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F5FD8D" wp14:paraId="2DC08235" wp14:textId="2D043760">
      <w:pPr>
        <w:rPr>
          <w:b w:val="1"/>
          <w:bCs w:val="1"/>
          <w:sz w:val="36"/>
          <w:szCs w:val="36"/>
        </w:rPr>
      </w:pPr>
      <w:r w:rsidRPr="1EF5FD8D" w:rsidR="32A6DBCC">
        <w:rPr>
          <w:b w:val="1"/>
          <w:bCs w:val="1"/>
          <w:sz w:val="36"/>
          <w:szCs w:val="36"/>
        </w:rPr>
        <w:t>DATASET</w:t>
      </w:r>
    </w:p>
    <w:p w:rsidR="32A6DBCC" w:rsidP="1EF5FD8D" w:rsidRDefault="32A6DBCC" w14:paraId="2C381553" w14:textId="109B9A3D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8"/>
          <w:szCs w:val="28"/>
        </w:rPr>
      </w:pPr>
      <w:r w:rsidRPr="1EF5FD8D" w:rsidR="32A6DBCC">
        <w:rPr>
          <w:b w:val="0"/>
          <w:bCs w:val="0"/>
          <w:i w:val="1"/>
          <w:iCs w:val="1"/>
          <w:sz w:val="28"/>
          <w:szCs w:val="28"/>
        </w:rPr>
        <w:t>Definizione del formato del dataset</w:t>
      </w:r>
    </w:p>
    <w:p w:rsidR="32A6DBCC" w:rsidP="1EF5FD8D" w:rsidRDefault="32A6DBCC" w14:paraId="087C6884" w14:textId="57D58063">
      <w:pPr>
        <w:pStyle w:val="ListParagraph"/>
        <w:numPr>
          <w:ilvl w:val="1"/>
          <w:numId w:val="1"/>
        </w:numPr>
        <w:rPr>
          <w:noProof w:val="0"/>
          <w:lang w:val="it-IT"/>
        </w:rPr>
      </w:pPr>
      <w:r w:rsidRPr="1EF5FD8D" w:rsidR="32A6DBCC">
        <w:rPr>
          <w:b w:val="1"/>
          <w:bCs w:val="1"/>
          <w:noProof w:val="0"/>
          <w:lang w:val="it-IT"/>
        </w:rPr>
        <w:t>Input</w:t>
      </w:r>
      <w:r w:rsidRPr="1EF5FD8D" w:rsidR="32A6DBCC">
        <w:rPr>
          <w:noProof w:val="0"/>
          <w:lang w:val="it-IT"/>
        </w:rPr>
        <w:t>:</w:t>
      </w:r>
    </w:p>
    <w:p w:rsidR="32A6DBCC" w:rsidP="1EF5FD8D" w:rsidRDefault="32A6DBCC" w14:paraId="6644D48E" w14:textId="7A1D69D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it-IT"/>
        </w:rPr>
      </w:pPr>
      <w:r w:rsidRPr="1EF5FD8D" w:rsidR="32A6DBCC">
        <w:rPr>
          <w:noProof w:val="0"/>
          <w:lang w:val="it-IT"/>
        </w:rPr>
        <w:t>SNR stimato al ricevitore (valore numerico).</w:t>
      </w:r>
    </w:p>
    <w:p w:rsidR="32A6DBCC" w:rsidP="1EF5FD8D" w:rsidRDefault="32A6DBCC" w14:paraId="4F9E6D0B" w14:textId="3DB9BAC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it-IT"/>
        </w:rPr>
      </w:pPr>
      <w:r w:rsidRPr="1EF5FD8D" w:rsidR="32A6DBCC">
        <w:rPr>
          <w:noProof w:val="0"/>
          <w:lang w:val="it-IT"/>
        </w:rPr>
        <w:t>Parametri del canale (se simulati, come fading o interferenza).</w:t>
      </w:r>
    </w:p>
    <w:p w:rsidR="32A6DBCC" w:rsidP="1EF5FD8D" w:rsidRDefault="32A6DBCC" w14:paraId="0FAA3E3E" w14:textId="684961F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it-IT"/>
        </w:rPr>
      </w:pPr>
      <w:r w:rsidRPr="1EF5FD8D" w:rsidR="32A6DBCC">
        <w:rPr>
          <w:noProof w:val="0"/>
          <w:lang w:val="it-IT"/>
        </w:rPr>
        <w:t xml:space="preserve">Configurazione di modulazione e codifica </w:t>
      </w:r>
    </w:p>
    <w:p w:rsidR="32A6DBCC" w:rsidP="1EF5FD8D" w:rsidRDefault="32A6DBCC" w14:paraId="60CCA15E" w14:textId="1BBA52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it-IT"/>
        </w:rPr>
      </w:pPr>
      <w:r w:rsidRPr="1EF5FD8D" w:rsidR="32A6DBCC">
        <w:rPr>
          <w:b w:val="1"/>
          <w:bCs w:val="1"/>
          <w:noProof w:val="0"/>
          <w:lang w:val="it-IT"/>
        </w:rPr>
        <w:t>Output</w:t>
      </w:r>
      <w:r w:rsidRPr="1EF5FD8D" w:rsidR="32A6DBCC">
        <w:rPr>
          <w:noProof w:val="0"/>
          <w:lang w:val="it-IT"/>
        </w:rPr>
        <w:t>:</w:t>
      </w:r>
    </w:p>
    <w:p w:rsidR="32A6DBCC" w:rsidP="1EF5FD8D" w:rsidRDefault="32A6DBCC" w14:paraId="683494C8" w14:textId="0CC3F2E9">
      <w:pPr>
        <w:pStyle w:val="ListParagraph"/>
        <w:numPr>
          <w:ilvl w:val="2"/>
          <w:numId w:val="1"/>
        </w:numPr>
        <w:rPr>
          <w:noProof w:val="0"/>
          <w:lang w:val="it-IT"/>
        </w:rPr>
      </w:pPr>
      <w:r w:rsidRPr="1EF5FD8D" w:rsidR="32A6DBCC">
        <w:rPr>
          <w:noProof w:val="0"/>
          <w:lang w:val="it-IT"/>
        </w:rPr>
        <w:t>BER calcolato.</w:t>
      </w:r>
    </w:p>
    <w:p w:rsidR="32A6DBCC" w:rsidP="1EF5FD8D" w:rsidRDefault="32A6DBCC" w14:paraId="67367158" w14:textId="11D962C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it-IT"/>
        </w:rPr>
      </w:pPr>
      <w:r w:rsidRPr="1EF5FD8D" w:rsidR="32A6DBCC">
        <w:rPr>
          <w:noProof w:val="0"/>
          <w:lang w:val="it-IT"/>
        </w:rPr>
        <w:t>Risultato del CRC decoding (0 = fallito, 1 = riuscito).</w:t>
      </w:r>
    </w:p>
    <w:p w:rsidR="32A6DBCC" w:rsidP="1EF5FD8D" w:rsidRDefault="32A6DBCC" w14:paraId="232788F3" w14:textId="456AA9E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it-IT"/>
        </w:rPr>
      </w:pPr>
      <w:r w:rsidRPr="1EF5FD8D" w:rsidR="32A6DBCC">
        <w:rPr>
          <w:noProof w:val="0"/>
          <w:lang w:val="it-IT"/>
        </w:rPr>
        <w:t>Throughput risultante.</w:t>
      </w:r>
    </w:p>
    <w:p w:rsidR="1EF5FD8D" w:rsidP="1EF5FD8D" w:rsidRDefault="1EF5FD8D" w14:paraId="07CAA4AC" w14:textId="08263BE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1"/>
          <w:iCs w:val="1"/>
          <w:noProof w:val="0"/>
          <w:color w:val="auto"/>
          <w:sz w:val="28"/>
          <w:szCs w:val="28"/>
          <w:lang w:val="it-IT" w:eastAsia="en-US" w:bidi="ar-SA"/>
        </w:rPr>
      </w:pPr>
    </w:p>
    <w:p w:rsidR="32A6DBCC" w:rsidP="1EF5FD8D" w:rsidRDefault="32A6DBCC" w14:paraId="07F73927" w14:textId="1FD8331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1"/>
          <w:iCs w:val="1"/>
          <w:color w:val="auto"/>
          <w:sz w:val="28"/>
          <w:szCs w:val="28"/>
          <w:lang w:eastAsia="en-US" w:bidi="ar-SA"/>
        </w:rPr>
      </w:pPr>
      <w:r w:rsidRPr="1EF5FD8D" w:rsidR="32A6DBCC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1"/>
          <w:iCs w:val="1"/>
          <w:color w:val="auto"/>
          <w:sz w:val="28"/>
          <w:szCs w:val="28"/>
          <w:lang w:eastAsia="en-US" w:bidi="ar-SA"/>
        </w:rPr>
        <w:t>Configura</w:t>
      </w:r>
      <w:r w:rsidRPr="1EF5FD8D" w:rsidR="32A6DBCC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1"/>
          <w:iCs w:val="1"/>
          <w:color w:val="auto"/>
          <w:sz w:val="28"/>
          <w:szCs w:val="28"/>
          <w:lang w:eastAsia="en-US" w:bidi="ar-SA"/>
        </w:rPr>
        <w:t>zione degli esperiment</w:t>
      </w:r>
      <w:r w:rsidRPr="1EF5FD8D" w:rsidR="32A6DBCC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1"/>
          <w:iCs w:val="1"/>
          <w:color w:val="auto"/>
          <w:sz w:val="28"/>
          <w:szCs w:val="28"/>
          <w:lang w:eastAsia="en-US" w:bidi="ar-SA"/>
        </w:rPr>
        <w:t>i</w:t>
      </w:r>
    </w:p>
    <w:p w:rsidR="32A6DBCC" w:rsidP="1EF5FD8D" w:rsidRDefault="32A6DBCC" w14:paraId="25249248" w14:textId="401B1E8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/>
      </w:pPr>
      <w:r w:rsidR="32A6DBCC">
        <w:rPr/>
        <w:t xml:space="preserve">Definire </w:t>
      </w:r>
      <w:r w:rsidR="2DEA73E6">
        <w:rPr/>
        <w:t>degli schemi</w:t>
      </w:r>
      <w:r w:rsidR="32A6DBCC">
        <w:rPr/>
        <w:t xml:space="preserve"> di modulazione e code rates</w:t>
      </w:r>
    </w:p>
    <w:p w:rsidR="32A6DBCC" w:rsidP="1EF5FD8D" w:rsidRDefault="32A6DBCC" w14:paraId="3376F48C" w14:textId="6F94CDE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/>
      </w:pPr>
      <w:r w:rsidR="32A6DBCC">
        <w:rPr/>
        <w:t>Simulazione di diversi canali</w:t>
      </w:r>
    </w:p>
    <w:p w:rsidR="1EF5FD8D" w:rsidP="1EF5FD8D" w:rsidRDefault="1EF5FD8D" w14:paraId="616A2B47" w14:textId="580917D4">
      <w:pPr>
        <w:pStyle w:val="ListParagraph"/>
        <w:ind w:left="1440"/>
        <w:rPr>
          <w:b w:val="0"/>
          <w:bCs w:val="0"/>
          <w:sz w:val="28"/>
          <w:szCs w:val="28"/>
        </w:rPr>
      </w:pPr>
    </w:p>
    <w:p w:rsidR="289C80C4" w:rsidP="1EF5FD8D" w:rsidRDefault="289C80C4" w14:paraId="0B538ABA" w14:textId="0CD749B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1"/>
          <w:iCs w:val="1"/>
          <w:color w:val="auto"/>
          <w:sz w:val="28"/>
          <w:szCs w:val="28"/>
          <w:lang w:eastAsia="en-US" w:bidi="ar-SA"/>
        </w:rPr>
      </w:pPr>
      <w:r w:rsidRPr="1EF5FD8D" w:rsidR="289C80C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1"/>
          <w:iCs w:val="1"/>
          <w:color w:val="auto"/>
          <w:sz w:val="28"/>
          <w:szCs w:val="28"/>
          <w:lang w:eastAsia="en-US" w:bidi="ar-SA"/>
        </w:rPr>
        <w:t>Raccolta dati</w:t>
      </w:r>
    </w:p>
    <w:p w:rsidR="289C80C4" w:rsidP="1EF5FD8D" w:rsidRDefault="289C80C4" w14:paraId="056FD089" w14:textId="54DE84B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/>
      </w:pPr>
      <w:r w:rsidR="289C80C4">
        <w:rPr/>
        <w:t>Generare bit casuali e simulare il canale di comunicazione valutando le prestazioni</w:t>
      </w:r>
    </w:p>
    <w:p w:rsidR="289C80C4" w:rsidP="1EF5FD8D" w:rsidRDefault="289C80C4" w14:paraId="27D78256" w14:textId="6742BE4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/>
      </w:pPr>
      <w:r w:rsidR="289C80C4">
        <w:rPr/>
        <w:t>Generare bit casuali e trasmettere i dati con le Pluto</w:t>
      </w:r>
    </w:p>
    <w:p w:rsidR="289C80C4" w:rsidP="1EF5FD8D" w:rsidRDefault="289C80C4" w14:paraId="65B8028F" w14:textId="020A653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/>
      </w:pPr>
      <w:r w:rsidR="289C80C4">
        <w:rPr/>
        <w:t>Salvare i file in .csv</w:t>
      </w:r>
    </w:p>
    <w:p w:rsidR="289C80C4" w:rsidP="1EF5FD8D" w:rsidRDefault="289C80C4" w14:paraId="6303CD56" w14:textId="5517330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/>
      </w:pPr>
      <w:r w:rsidR="289C80C4">
        <w:rPr/>
        <w:t>Automatizzare la raccolta</w:t>
      </w:r>
    </w:p>
    <w:p w:rsidR="1EF5FD8D" w:rsidP="1EF5FD8D" w:rsidRDefault="1EF5FD8D" w14:paraId="52F29827" w14:textId="5447E310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</w:pPr>
    </w:p>
    <w:p w:rsidR="289C80C4" w:rsidP="1EF5FD8D" w:rsidRDefault="289C80C4" w14:paraId="270532BE" w14:textId="43AEDA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1"/>
          <w:iCs w:val="1"/>
          <w:color w:val="auto"/>
          <w:sz w:val="28"/>
          <w:szCs w:val="28"/>
          <w:lang w:eastAsia="en-US" w:bidi="ar-SA"/>
        </w:rPr>
      </w:pPr>
      <w:r w:rsidRPr="1EF5FD8D" w:rsidR="289C80C4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1"/>
          <w:iCs w:val="1"/>
          <w:color w:val="auto"/>
          <w:sz w:val="28"/>
          <w:szCs w:val="28"/>
          <w:lang w:eastAsia="en-US" w:bidi="ar-SA"/>
        </w:rPr>
        <w:t>Pulizia del dataset</w:t>
      </w:r>
    </w:p>
    <w:p w:rsidR="289C80C4" w:rsidP="1EF5FD8D" w:rsidRDefault="289C80C4" w14:paraId="678B4DFC" w14:textId="329EFE9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/>
      </w:pPr>
      <w:r w:rsidR="289C80C4">
        <w:rPr/>
        <w:t xml:space="preserve">Pulizia, normalizzazione </w:t>
      </w:r>
      <w:r w:rsidR="289C80C4">
        <w:rPr/>
        <w:t>e</w:t>
      </w:r>
      <w:r w:rsidR="289C80C4">
        <w:rPr/>
        <w:t xml:space="preserve"> esplorazione dei dati</w:t>
      </w:r>
    </w:p>
    <w:p w:rsidR="1EF5FD8D" w:rsidP="1EF5FD8D" w:rsidRDefault="1EF5FD8D" w14:paraId="1AE0AB38" w14:textId="33D36630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</w:pPr>
    </w:p>
    <w:p w:rsidR="1EF5FD8D" w:rsidP="1EF5FD8D" w:rsidRDefault="1EF5FD8D" w14:paraId="494F7170" w14:textId="5E9D82A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</w:pPr>
    </w:p>
    <w:p w:rsidR="1EADAB85" w:rsidP="1EF5FD8D" w:rsidRDefault="1EADAB85" w14:paraId="7D096DD1" w14:textId="4BC4FA3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b w:val="1"/>
          <w:bCs w:val="1"/>
          <w:sz w:val="32"/>
          <w:szCs w:val="32"/>
        </w:rPr>
      </w:pPr>
      <w:r w:rsidRPr="1EF5FD8D" w:rsidR="1EADAB85">
        <w:rPr>
          <w:b w:val="1"/>
          <w:bCs w:val="1"/>
          <w:sz w:val="32"/>
          <w:szCs w:val="32"/>
        </w:rPr>
        <w:t>MESSAGGIO DI FEEDBACK</w:t>
      </w:r>
    </w:p>
    <w:p w:rsidR="1EADAB85" w:rsidP="1EF5FD8D" w:rsidRDefault="1EADAB85" w14:paraId="5AA78DE7" w14:textId="53CD9EDA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EF5FD8D" w:rsidR="1EADAB8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Il messaggio può essere organizzato come una struttura o un frame ben definito.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3806"/>
        <w:gridCol w:w="2000"/>
      </w:tblGrid>
      <w:tr w:rsidR="1EF5FD8D" w:rsidTr="1EF5FD8D" w14:paraId="4B030DBD">
        <w:trPr>
          <w:trHeight w:val="300"/>
        </w:trPr>
        <w:tc>
          <w:tcPr>
            <w:tcW w:w="2040" w:type="dxa"/>
            <w:tcMar/>
            <w:vAlign w:val="center"/>
          </w:tcPr>
          <w:p w:rsidR="1EF5FD8D" w:rsidP="1EF5FD8D" w:rsidRDefault="1EF5FD8D" w14:paraId="4B84C067" w14:textId="31378A1F">
            <w:pPr>
              <w:bidi w:val="0"/>
              <w:spacing w:before="0" w:beforeAutospacing="off" w:after="0" w:afterAutospacing="off"/>
              <w:jc w:val="center"/>
            </w:pPr>
            <w:r w:rsidRPr="1EF5FD8D" w:rsidR="1EF5FD8D">
              <w:rPr>
                <w:b w:val="1"/>
                <w:bCs w:val="1"/>
              </w:rPr>
              <w:t>Campo</w:t>
            </w:r>
          </w:p>
        </w:tc>
        <w:tc>
          <w:tcPr>
            <w:tcW w:w="3806" w:type="dxa"/>
            <w:tcMar/>
            <w:vAlign w:val="center"/>
          </w:tcPr>
          <w:p w:rsidR="1EF5FD8D" w:rsidP="1EF5FD8D" w:rsidRDefault="1EF5FD8D" w14:paraId="7EA77222" w14:textId="0B654038">
            <w:pPr>
              <w:bidi w:val="0"/>
              <w:spacing w:before="0" w:beforeAutospacing="off" w:after="0" w:afterAutospacing="off"/>
              <w:jc w:val="center"/>
            </w:pPr>
            <w:r w:rsidRPr="1EF5FD8D" w:rsidR="1EF5FD8D">
              <w:rPr>
                <w:b w:val="1"/>
                <w:bCs w:val="1"/>
              </w:rPr>
              <w:t>Descrizione</w:t>
            </w:r>
          </w:p>
        </w:tc>
        <w:tc>
          <w:tcPr>
            <w:tcW w:w="2000" w:type="dxa"/>
            <w:tcMar/>
            <w:vAlign w:val="center"/>
          </w:tcPr>
          <w:p w:rsidR="1EF5FD8D" w:rsidP="1EF5FD8D" w:rsidRDefault="1EF5FD8D" w14:paraId="4B99108B" w14:textId="477DB489">
            <w:pPr>
              <w:bidi w:val="0"/>
              <w:spacing w:before="0" w:beforeAutospacing="off" w:after="0" w:afterAutospacing="off"/>
              <w:jc w:val="center"/>
            </w:pPr>
            <w:r w:rsidRPr="1EF5FD8D" w:rsidR="1EF5FD8D">
              <w:rPr>
                <w:b w:val="1"/>
                <w:bCs w:val="1"/>
              </w:rPr>
              <w:t>Dimensione (bit)</w:t>
            </w:r>
          </w:p>
        </w:tc>
      </w:tr>
      <w:tr w:rsidR="1EF5FD8D" w:rsidTr="1EF5FD8D" w14:paraId="0B5FBAA3">
        <w:trPr>
          <w:trHeight w:val="300"/>
        </w:trPr>
        <w:tc>
          <w:tcPr>
            <w:tcW w:w="2040" w:type="dxa"/>
            <w:tcMar/>
            <w:vAlign w:val="center"/>
          </w:tcPr>
          <w:p w:rsidR="1EF5FD8D" w:rsidP="1EF5FD8D" w:rsidRDefault="1EF5FD8D" w14:paraId="5C1BDD04" w14:textId="0716BF47">
            <w:pPr>
              <w:bidi w:val="0"/>
              <w:spacing w:before="0" w:beforeAutospacing="off" w:after="0" w:afterAutospacing="off"/>
            </w:pPr>
            <w:r w:rsidR="1EF5FD8D">
              <w:rPr/>
              <w:t>Header</w:t>
            </w:r>
          </w:p>
        </w:tc>
        <w:tc>
          <w:tcPr>
            <w:tcW w:w="3806" w:type="dxa"/>
            <w:tcMar/>
            <w:vAlign w:val="center"/>
          </w:tcPr>
          <w:p w:rsidR="1EF5FD8D" w:rsidP="1EF5FD8D" w:rsidRDefault="1EF5FD8D" w14:paraId="0A4381F5" w14:textId="7DD1885A">
            <w:pPr>
              <w:bidi w:val="0"/>
              <w:spacing w:before="0" w:beforeAutospacing="off" w:after="0" w:afterAutospacing="off"/>
            </w:pPr>
            <w:r w:rsidR="1EF5FD8D">
              <w:rPr/>
              <w:t>Identificativo del feedback</w:t>
            </w:r>
          </w:p>
        </w:tc>
        <w:tc>
          <w:tcPr>
            <w:tcW w:w="2000" w:type="dxa"/>
            <w:tcMar/>
            <w:vAlign w:val="center"/>
          </w:tcPr>
          <w:p w:rsidR="1EF5FD8D" w:rsidP="1EF5FD8D" w:rsidRDefault="1EF5FD8D" w14:paraId="2C7229EE" w14:textId="0CE7023E">
            <w:pPr>
              <w:bidi w:val="0"/>
              <w:spacing w:before="0" w:beforeAutospacing="off" w:after="0" w:afterAutospacing="off"/>
            </w:pPr>
            <w:r w:rsidR="1EF5FD8D">
              <w:rPr/>
              <w:t>8</w:t>
            </w:r>
          </w:p>
        </w:tc>
      </w:tr>
      <w:tr w:rsidR="1EF5FD8D" w:rsidTr="1EF5FD8D" w14:paraId="7CDA3279">
        <w:trPr>
          <w:trHeight w:val="300"/>
        </w:trPr>
        <w:tc>
          <w:tcPr>
            <w:tcW w:w="2040" w:type="dxa"/>
            <w:tcMar/>
            <w:vAlign w:val="center"/>
          </w:tcPr>
          <w:p w:rsidR="1EF5FD8D" w:rsidP="1EF5FD8D" w:rsidRDefault="1EF5FD8D" w14:paraId="7D99755F" w14:textId="134E1A91">
            <w:pPr>
              <w:bidi w:val="0"/>
              <w:spacing w:before="0" w:beforeAutospacing="off" w:after="0" w:afterAutospacing="off"/>
            </w:pPr>
            <w:r w:rsidR="1EF5FD8D">
              <w:rPr/>
              <w:t>SNR</w:t>
            </w:r>
          </w:p>
        </w:tc>
        <w:tc>
          <w:tcPr>
            <w:tcW w:w="3806" w:type="dxa"/>
            <w:tcMar/>
            <w:vAlign w:val="center"/>
          </w:tcPr>
          <w:p w:rsidR="1EF5FD8D" w:rsidP="1EF5FD8D" w:rsidRDefault="1EF5FD8D" w14:paraId="77CCE32A" w14:textId="0D580E32">
            <w:pPr>
              <w:bidi w:val="0"/>
              <w:spacing w:before="0" w:beforeAutospacing="off" w:after="0" w:afterAutospacing="off"/>
            </w:pPr>
            <w:r w:rsidR="1EF5FD8D">
              <w:rPr/>
              <w:t>Valore del SNR in dB</w:t>
            </w:r>
          </w:p>
        </w:tc>
        <w:tc>
          <w:tcPr>
            <w:tcW w:w="2000" w:type="dxa"/>
            <w:tcMar/>
            <w:vAlign w:val="center"/>
          </w:tcPr>
          <w:p w:rsidR="1EF5FD8D" w:rsidP="1EF5FD8D" w:rsidRDefault="1EF5FD8D" w14:paraId="00DEA99C" w14:textId="5193D365">
            <w:pPr>
              <w:bidi w:val="0"/>
              <w:spacing w:before="0" w:beforeAutospacing="off" w:after="0" w:afterAutospacing="off"/>
            </w:pPr>
            <w:r w:rsidR="1EF5FD8D">
              <w:rPr/>
              <w:t>16</w:t>
            </w:r>
          </w:p>
        </w:tc>
      </w:tr>
      <w:tr w:rsidR="1EF5FD8D" w:rsidTr="1EF5FD8D" w14:paraId="6A6F2F3C">
        <w:trPr>
          <w:trHeight w:val="300"/>
        </w:trPr>
        <w:tc>
          <w:tcPr>
            <w:tcW w:w="2040" w:type="dxa"/>
            <w:tcMar/>
            <w:vAlign w:val="center"/>
          </w:tcPr>
          <w:p w:rsidR="1EF5FD8D" w:rsidP="1EF5FD8D" w:rsidRDefault="1EF5FD8D" w14:paraId="60D9C114" w14:textId="101FE9D2">
            <w:pPr>
              <w:bidi w:val="0"/>
              <w:spacing w:before="0" w:beforeAutospacing="off" w:after="0" w:afterAutospacing="off"/>
            </w:pPr>
            <w:r w:rsidR="1EF5FD8D">
              <w:rPr/>
              <w:t>BER</w:t>
            </w:r>
          </w:p>
        </w:tc>
        <w:tc>
          <w:tcPr>
            <w:tcW w:w="3806" w:type="dxa"/>
            <w:tcMar/>
            <w:vAlign w:val="center"/>
          </w:tcPr>
          <w:p w:rsidR="1EF5FD8D" w:rsidP="1EF5FD8D" w:rsidRDefault="1EF5FD8D" w14:paraId="54E38AB9" w14:textId="585B2E48">
            <w:pPr>
              <w:bidi w:val="0"/>
              <w:spacing w:before="0" w:beforeAutospacing="off" w:after="0" w:afterAutospacing="off"/>
            </w:pPr>
            <w:r w:rsidR="1EF5FD8D">
              <w:rPr/>
              <w:t>Valore del BER</w:t>
            </w:r>
          </w:p>
        </w:tc>
        <w:tc>
          <w:tcPr>
            <w:tcW w:w="2000" w:type="dxa"/>
            <w:tcMar/>
            <w:vAlign w:val="center"/>
          </w:tcPr>
          <w:p w:rsidR="1EF5FD8D" w:rsidP="1EF5FD8D" w:rsidRDefault="1EF5FD8D" w14:paraId="3F93734B" w14:textId="02BFF1FD">
            <w:pPr>
              <w:bidi w:val="0"/>
              <w:spacing w:before="0" w:beforeAutospacing="off" w:after="0" w:afterAutospacing="off"/>
            </w:pPr>
            <w:r w:rsidR="1EF5FD8D">
              <w:rPr/>
              <w:t>16</w:t>
            </w:r>
          </w:p>
        </w:tc>
      </w:tr>
      <w:tr w:rsidR="1EF5FD8D" w:rsidTr="1EF5FD8D" w14:paraId="06AF8A21">
        <w:trPr>
          <w:trHeight w:val="300"/>
        </w:trPr>
        <w:tc>
          <w:tcPr>
            <w:tcW w:w="2040" w:type="dxa"/>
            <w:tcMar/>
            <w:vAlign w:val="center"/>
          </w:tcPr>
          <w:p w:rsidR="1EF5FD8D" w:rsidP="1EF5FD8D" w:rsidRDefault="1EF5FD8D" w14:paraId="56D1B808" w14:textId="6F45FAAB">
            <w:pPr>
              <w:bidi w:val="0"/>
              <w:spacing w:before="0" w:beforeAutospacing="off" w:after="0" w:afterAutospacing="off"/>
            </w:pPr>
            <w:r w:rsidR="1EF5FD8D">
              <w:rPr/>
              <w:t>CRC</w:t>
            </w:r>
          </w:p>
        </w:tc>
        <w:tc>
          <w:tcPr>
            <w:tcW w:w="3806" w:type="dxa"/>
            <w:tcMar/>
            <w:vAlign w:val="center"/>
          </w:tcPr>
          <w:p w:rsidR="1EF5FD8D" w:rsidP="1EF5FD8D" w:rsidRDefault="1EF5FD8D" w14:paraId="3AA9B2A7" w14:textId="47B7FAC3">
            <w:pPr>
              <w:bidi w:val="0"/>
              <w:spacing w:before="0" w:beforeAutospacing="off" w:after="0" w:afterAutospacing="off"/>
            </w:pPr>
            <w:r w:rsidR="1EF5FD8D">
              <w:rPr/>
              <w:t>Stato CRC (1=Fallito, 0=Passato)</w:t>
            </w:r>
          </w:p>
        </w:tc>
        <w:tc>
          <w:tcPr>
            <w:tcW w:w="2000" w:type="dxa"/>
            <w:tcMar/>
            <w:vAlign w:val="center"/>
          </w:tcPr>
          <w:p w:rsidR="1EF5FD8D" w:rsidP="1EF5FD8D" w:rsidRDefault="1EF5FD8D" w14:paraId="60FEFAB4" w14:textId="02CA8336">
            <w:pPr>
              <w:bidi w:val="0"/>
              <w:spacing w:before="0" w:beforeAutospacing="off" w:after="0" w:afterAutospacing="off"/>
            </w:pPr>
            <w:r w:rsidR="1EF5FD8D">
              <w:rPr/>
              <w:t>1</w:t>
            </w:r>
          </w:p>
        </w:tc>
      </w:tr>
      <w:tr w:rsidR="1EF5FD8D" w:rsidTr="1EF5FD8D" w14:paraId="3C1CFCA2">
        <w:trPr>
          <w:trHeight w:val="300"/>
        </w:trPr>
        <w:tc>
          <w:tcPr>
            <w:tcW w:w="2040" w:type="dxa"/>
            <w:tcMar/>
            <w:vAlign w:val="center"/>
          </w:tcPr>
          <w:p w:rsidR="1EF5FD8D" w:rsidP="1EF5FD8D" w:rsidRDefault="1EF5FD8D" w14:paraId="48D4995A" w14:textId="60FD77AD">
            <w:pPr>
              <w:bidi w:val="0"/>
              <w:spacing w:before="0" w:beforeAutospacing="off" w:after="0" w:afterAutospacing="off"/>
            </w:pPr>
            <w:r w:rsidR="1EF5FD8D">
              <w:rPr/>
              <w:t>Throughput</w:t>
            </w:r>
          </w:p>
        </w:tc>
        <w:tc>
          <w:tcPr>
            <w:tcW w:w="3806" w:type="dxa"/>
            <w:tcMar/>
            <w:vAlign w:val="center"/>
          </w:tcPr>
          <w:p w:rsidR="1EF5FD8D" w:rsidP="1EF5FD8D" w:rsidRDefault="1EF5FD8D" w14:paraId="320775B2" w14:textId="19E76424">
            <w:pPr>
              <w:bidi w:val="0"/>
              <w:spacing w:before="0" w:beforeAutospacing="off" w:after="0" w:afterAutospacing="off"/>
            </w:pPr>
            <w:r w:rsidR="1EF5FD8D">
              <w:rPr/>
              <w:t>Dati ricevuti per unità di tempo</w:t>
            </w:r>
          </w:p>
        </w:tc>
        <w:tc>
          <w:tcPr>
            <w:tcW w:w="2000" w:type="dxa"/>
            <w:tcMar/>
            <w:vAlign w:val="center"/>
          </w:tcPr>
          <w:p w:rsidR="1EF5FD8D" w:rsidP="1EF5FD8D" w:rsidRDefault="1EF5FD8D" w14:paraId="44A2BE8B" w14:textId="30A812FD">
            <w:pPr>
              <w:bidi w:val="0"/>
              <w:spacing w:before="0" w:beforeAutospacing="off" w:after="0" w:afterAutospacing="off"/>
            </w:pPr>
            <w:r w:rsidR="1EF5FD8D">
              <w:rPr/>
              <w:t>16</w:t>
            </w:r>
          </w:p>
        </w:tc>
      </w:tr>
      <w:tr w:rsidR="1EF5FD8D" w:rsidTr="1EF5FD8D" w14:paraId="00729276">
        <w:trPr>
          <w:trHeight w:val="300"/>
        </w:trPr>
        <w:tc>
          <w:tcPr>
            <w:tcW w:w="2040" w:type="dxa"/>
            <w:tcMar/>
            <w:vAlign w:val="center"/>
          </w:tcPr>
          <w:p w:rsidR="1EF5FD8D" w:rsidP="1EF5FD8D" w:rsidRDefault="1EF5FD8D" w14:paraId="2C0FA88D" w14:textId="2E8B1C76">
            <w:pPr>
              <w:bidi w:val="0"/>
              <w:spacing w:before="0" w:beforeAutospacing="off" w:after="0" w:afterAutospacing="off"/>
            </w:pPr>
            <w:r w:rsidR="1EF5FD8D">
              <w:rPr/>
              <w:t>Suggerimento RX</w:t>
            </w:r>
          </w:p>
        </w:tc>
        <w:tc>
          <w:tcPr>
            <w:tcW w:w="3806" w:type="dxa"/>
            <w:tcMar/>
            <w:vAlign w:val="center"/>
          </w:tcPr>
          <w:p w:rsidR="1EF5FD8D" w:rsidP="1EF5FD8D" w:rsidRDefault="1EF5FD8D" w14:paraId="167B2A39" w14:textId="6DAF8891">
            <w:pPr>
              <w:bidi w:val="0"/>
              <w:spacing w:before="0" w:beforeAutospacing="off" w:after="0" w:afterAutospacing="off"/>
            </w:pPr>
            <w:r w:rsidR="1EF5FD8D">
              <w:rPr/>
              <w:t>Modulation e Code Rate (opzionale)</w:t>
            </w:r>
          </w:p>
        </w:tc>
        <w:tc>
          <w:tcPr>
            <w:tcW w:w="2000" w:type="dxa"/>
            <w:tcMar/>
            <w:vAlign w:val="center"/>
          </w:tcPr>
          <w:p w:rsidR="1EF5FD8D" w:rsidP="1EF5FD8D" w:rsidRDefault="1EF5FD8D" w14:paraId="57832141" w14:textId="72D193DC">
            <w:pPr>
              <w:bidi w:val="0"/>
              <w:spacing w:before="0" w:beforeAutospacing="off" w:after="0" w:afterAutospacing="off"/>
            </w:pPr>
            <w:r w:rsidR="1EF5FD8D">
              <w:rPr/>
              <w:t>8</w:t>
            </w:r>
          </w:p>
        </w:tc>
      </w:tr>
    </w:tbl>
    <w:p w:rsidR="1EF5FD8D" w:rsidP="1EF5FD8D" w:rsidRDefault="1EF5FD8D" w14:paraId="4C0871A0" w14:textId="32D8F18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b w:val="0"/>
          <w:bCs w:val="0"/>
          <w:sz w:val="22"/>
          <w:szCs w:val="22"/>
        </w:rPr>
      </w:pPr>
    </w:p>
    <w:p w:rsidR="2A74E8C0" w:rsidP="1EF5FD8D" w:rsidRDefault="2A74E8C0" w14:paraId="3022B845" w14:textId="0F327EA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b w:val="0"/>
          <w:bCs w:val="0"/>
          <w:sz w:val="24"/>
          <w:szCs w:val="24"/>
        </w:rPr>
      </w:pPr>
      <w:r w:rsidRPr="1EF5FD8D" w:rsidR="2A74E8C0">
        <w:rPr>
          <w:b w:val="0"/>
          <w:bCs w:val="0"/>
          <w:sz w:val="24"/>
          <w:szCs w:val="24"/>
        </w:rPr>
        <w:t xml:space="preserve">Da inviare ogni </w:t>
      </w:r>
      <w:r w:rsidRPr="1EF5FD8D" w:rsidR="2A74E8C0">
        <w:rPr>
          <w:b w:val="0"/>
          <w:bCs w:val="0"/>
          <w:sz w:val="24"/>
          <w:szCs w:val="24"/>
        </w:rPr>
        <w:t>10</w:t>
      </w:r>
      <w:r w:rsidRPr="1EF5FD8D" w:rsidR="2A74E8C0">
        <w:rPr>
          <w:b w:val="0"/>
          <w:bCs w:val="0"/>
          <w:sz w:val="24"/>
          <w:szCs w:val="24"/>
        </w:rPr>
        <w:t xml:space="preserve"> frame ricevuti per </w:t>
      </w:r>
      <w:r w:rsidRPr="1EF5FD8D" w:rsidR="3EA56E21">
        <w:rPr>
          <w:b w:val="0"/>
          <w:bCs w:val="0"/>
          <w:sz w:val="24"/>
          <w:szCs w:val="24"/>
        </w:rPr>
        <w:t xml:space="preserve">ridurre </w:t>
      </w:r>
      <w:r w:rsidRPr="1EF5FD8D" w:rsidR="2A74E8C0">
        <w:rPr>
          <w:b w:val="0"/>
          <w:bCs w:val="0"/>
          <w:sz w:val="24"/>
          <w:szCs w:val="24"/>
        </w:rPr>
        <w:t xml:space="preserve">overhead. Utilizzare una modulazione robusta (BPSK) per evitare che il messaggio non arrivi correttamente. </w:t>
      </w:r>
      <w:r w:rsidRPr="1EF5FD8D" w:rsidR="6DB5CC2B">
        <w:rPr>
          <w:b w:val="0"/>
          <w:bCs w:val="0"/>
          <w:sz w:val="24"/>
          <w:szCs w:val="24"/>
        </w:rPr>
        <w:t xml:space="preserve"> Evitare troppo overhead.</w:t>
      </w:r>
    </w:p>
    <w:p w:rsidR="1EF5FD8D" w:rsidP="1EF5FD8D" w:rsidRDefault="1EF5FD8D" w14:paraId="2AE363C7" w14:textId="533DAE3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b77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750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6CB6C"/>
    <w:rsid w:val="0020D58F"/>
    <w:rsid w:val="0020D58F"/>
    <w:rsid w:val="0EFDA846"/>
    <w:rsid w:val="16573FD2"/>
    <w:rsid w:val="1EADAB85"/>
    <w:rsid w:val="1EF5FD8D"/>
    <w:rsid w:val="2376CB6C"/>
    <w:rsid w:val="252FCAD1"/>
    <w:rsid w:val="25EF9E1B"/>
    <w:rsid w:val="2619DB12"/>
    <w:rsid w:val="289C80C4"/>
    <w:rsid w:val="2A74E8C0"/>
    <w:rsid w:val="2DEA73E6"/>
    <w:rsid w:val="3110F71F"/>
    <w:rsid w:val="32A6DBCC"/>
    <w:rsid w:val="3B891FE5"/>
    <w:rsid w:val="3EA56E21"/>
    <w:rsid w:val="52597859"/>
    <w:rsid w:val="5E490509"/>
    <w:rsid w:val="607238C7"/>
    <w:rsid w:val="64A22FDC"/>
    <w:rsid w:val="64BD9591"/>
    <w:rsid w:val="668E47D6"/>
    <w:rsid w:val="6DB5CC2B"/>
    <w:rsid w:val="6E219862"/>
    <w:rsid w:val="7A18E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CB6C"/>
  <w15:chartTrackingRefBased/>
  <w15:docId w15:val="{B909C549-7736-4512-87DB-0C72A59224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fbc8b6d56a47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2024-11-16T22:26:43.1968004Z</dcterms:created>
  <dcterms:modified xsi:type="dcterms:W3CDTF">2024-11-16T22:50:28.1291118Z</dcterms:modified>
  <dc:creator>Nicola Gallucci</dc:creator>
  <lastModifiedBy>Nicola Gallucci</lastModifiedBy>
</coreProperties>
</file>