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2431B" w14:textId="77AF966A" w:rsidR="00D82942" w:rsidRDefault="000D1A52" w:rsidP="000D1A52">
      <w:pPr>
        <w:jc w:val="center"/>
        <w:rPr>
          <w:sz w:val="28"/>
          <w:szCs w:val="28"/>
        </w:rPr>
      </w:pPr>
      <w:r>
        <w:rPr>
          <w:sz w:val="28"/>
          <w:szCs w:val="28"/>
        </w:rPr>
        <w:t>Is It Possible to Reach Future 1.5 degree?</w:t>
      </w:r>
    </w:p>
    <w:p w14:paraId="7CAD9607" w14:textId="414F3C56" w:rsidR="000D1A52" w:rsidRDefault="0067335D" w:rsidP="00430C2A">
      <w:pPr>
        <w:jc w:val="both"/>
      </w:pPr>
      <w:r>
        <w:t>The phenomenon of climate change is not debateable anymore. It is real</w:t>
      </w:r>
      <w:r w:rsidR="006870C5">
        <w:t>,</w:t>
      </w:r>
      <w:r>
        <w:t xml:space="preserve"> as our earth’s temperature keep increasing by each year. The </w:t>
      </w:r>
      <w:r w:rsidR="006870C5">
        <w:t xml:space="preserve">rise is </w:t>
      </w:r>
      <w:r>
        <w:t xml:space="preserve">caused by the massive amount of greenhouse gases (GHGs) </w:t>
      </w:r>
      <w:r w:rsidR="00EF27D6">
        <w:t xml:space="preserve">are trapped </w:t>
      </w:r>
      <w:r>
        <w:t xml:space="preserve">on the atmosphere. </w:t>
      </w:r>
      <w:r w:rsidR="006870C5">
        <w:t>Carbon dioxide (CO</w:t>
      </w:r>
      <w:r w:rsidR="006870C5">
        <w:rPr>
          <w:vertAlign w:val="subscript"/>
        </w:rPr>
        <w:t>2</w:t>
      </w:r>
      <w:r w:rsidR="006870C5">
        <w:t>), Methane (CH</w:t>
      </w:r>
      <w:r w:rsidR="006870C5">
        <w:rPr>
          <w:vertAlign w:val="subscript"/>
        </w:rPr>
        <w:t>4</w:t>
      </w:r>
      <w:r w:rsidR="006870C5">
        <w:t>), Nitrous Oxide (N</w:t>
      </w:r>
      <w:r w:rsidR="006870C5">
        <w:rPr>
          <w:vertAlign w:val="subscript"/>
        </w:rPr>
        <w:t>2</w:t>
      </w:r>
      <w:r w:rsidR="006870C5">
        <w:t>O) and Fluorinated gases (F-gases) are the 4 major gas of GHGs</w:t>
      </w:r>
      <w:r w:rsidR="00700F8C">
        <w:t xml:space="preserve"> (Nunez, 2019)</w:t>
      </w:r>
      <w:hyperlink r:id="rId5" w:history="1">
        <w:r w:rsidR="00700F8C" w:rsidRPr="00700F8C">
          <w:rPr>
            <w:rStyle w:val="Hyperlink"/>
            <w:u w:val="none"/>
            <w:vertAlign w:val="superscript"/>
          </w:rPr>
          <w:t>[1]</w:t>
        </w:r>
      </w:hyperlink>
      <w:r w:rsidR="006870C5">
        <w:t xml:space="preserve">. The human activities are the main trigger of these gases being released to the atmosphere which eventually result in the temperature rise or global warming. </w:t>
      </w:r>
      <w:r w:rsidR="00700F8C">
        <w:t xml:space="preserve">In the long term, the global warming not only can bring the average surface warming, but also the </w:t>
      </w:r>
      <w:r w:rsidR="00700F8C" w:rsidRPr="00700F8C">
        <w:t>extreme weather events, shifting wildlife populations and habitats, rising seas, and a range of other impacts.</w:t>
      </w:r>
      <w:r w:rsidR="00700F8C">
        <w:t xml:space="preserve"> Out of the world GHGs emission, almost three-quarters are come from CO</w:t>
      </w:r>
      <w:r w:rsidR="00700F8C">
        <w:rPr>
          <w:vertAlign w:val="subscript"/>
        </w:rPr>
        <w:t>2</w:t>
      </w:r>
      <w:r w:rsidR="00700F8C">
        <w:t>, which make it as the primary greenhouse gas (Nunez, 2019)</w:t>
      </w:r>
      <w:hyperlink r:id="rId6" w:history="1">
        <w:r w:rsidR="00700F8C" w:rsidRPr="00700F8C">
          <w:rPr>
            <w:rStyle w:val="Hyperlink"/>
            <w:u w:val="none"/>
            <w:vertAlign w:val="superscript"/>
          </w:rPr>
          <w:t>[1]</w:t>
        </w:r>
      </w:hyperlink>
      <w:r w:rsidR="00700F8C">
        <w:t xml:space="preserve">. In fact, almost every activity done by humans </w:t>
      </w:r>
      <w:r w:rsidR="003D4C54">
        <w:t>produce</w:t>
      </w:r>
      <w:r w:rsidR="00700F8C">
        <w:t xml:space="preserve"> CO</w:t>
      </w:r>
      <w:r w:rsidR="00700F8C">
        <w:rPr>
          <w:vertAlign w:val="subscript"/>
        </w:rPr>
        <w:t>2</w:t>
      </w:r>
      <w:r w:rsidR="00700F8C">
        <w:t xml:space="preserve">, </w:t>
      </w:r>
      <w:r w:rsidR="003D4C54">
        <w:t>from burning fossil fuels for industry and transportation needs, clearing of forests for land use, and even we released CO</w:t>
      </w:r>
      <w:r w:rsidR="003D4C54">
        <w:rPr>
          <w:vertAlign w:val="subscript"/>
        </w:rPr>
        <w:t>2</w:t>
      </w:r>
      <w:r w:rsidR="003D4C54">
        <w:t xml:space="preserve"> from normal breathing. </w:t>
      </w:r>
      <w:r w:rsidR="00430C2A">
        <w:t>Actually, the trend on utilizing fossil fuels already started before the pre-</w:t>
      </w:r>
      <w:r w:rsidR="00430C2A" w:rsidRPr="00430C2A">
        <w:t>industrialization</w:t>
      </w:r>
      <w:r w:rsidR="00430C2A">
        <w:t xml:space="preserve"> (before 1750), </w:t>
      </w:r>
      <w:r w:rsidR="00CB6276">
        <w:t>but</w:t>
      </w:r>
      <w:r w:rsidR="00430C2A">
        <w:t xml:space="preserve"> it is getting out of hand when came into the era of </w:t>
      </w:r>
      <w:r w:rsidR="00EB0149">
        <w:t>20</w:t>
      </w:r>
      <w:r w:rsidR="00430C2A" w:rsidRPr="00430C2A">
        <w:rPr>
          <w:vertAlign w:val="superscript"/>
        </w:rPr>
        <w:t>th</w:t>
      </w:r>
      <w:r w:rsidR="00430C2A">
        <w:t xml:space="preserve"> </w:t>
      </w:r>
      <w:r w:rsidR="0005488A">
        <w:t>and 2</w:t>
      </w:r>
      <w:r w:rsidR="00EB0149">
        <w:t>1</w:t>
      </w:r>
      <w:r w:rsidR="0005488A" w:rsidRPr="0005488A">
        <w:rPr>
          <w:vertAlign w:val="superscript"/>
        </w:rPr>
        <w:t>th</w:t>
      </w:r>
      <w:r w:rsidR="0005488A">
        <w:t xml:space="preserve"> </w:t>
      </w:r>
      <w:r w:rsidR="00430C2A">
        <w:t>century</w:t>
      </w:r>
      <w:r w:rsidR="0005488A">
        <w:t xml:space="preserve"> (European Union)</w:t>
      </w:r>
      <w:hyperlink r:id="rId7" w:history="1">
        <w:r w:rsidR="0005488A" w:rsidRPr="0005488A">
          <w:rPr>
            <w:rStyle w:val="Hyperlink"/>
            <w:u w:val="none"/>
            <w:vertAlign w:val="superscript"/>
          </w:rPr>
          <w:t>[2]</w:t>
        </w:r>
      </w:hyperlink>
      <w:r w:rsidR="00430C2A">
        <w:t xml:space="preserve">. </w:t>
      </w:r>
      <w:r w:rsidR="00FB0F96">
        <w:t>Below is the full detail of the global CO</w:t>
      </w:r>
      <w:r w:rsidR="00FB0F96">
        <w:rPr>
          <w:vertAlign w:val="subscript"/>
        </w:rPr>
        <w:t>2</w:t>
      </w:r>
      <w:r w:rsidR="00FB0F96">
        <w:t xml:space="preserve"> emissions from energy-related sector from 1900 to 2020.</w:t>
      </w:r>
    </w:p>
    <w:p w14:paraId="3B9460AA" w14:textId="07B1F666" w:rsidR="00FB0F96" w:rsidRPr="00FB0F96" w:rsidRDefault="00FB0F96" w:rsidP="00FB0F96">
      <w:pPr>
        <w:jc w:val="both"/>
        <w:rPr>
          <w:sz w:val="6"/>
          <w:szCs w:val="6"/>
        </w:rPr>
      </w:pPr>
      <w:r>
        <w:rPr>
          <w:noProof/>
        </w:rPr>
        <w:drawing>
          <wp:inline distT="0" distB="0" distL="0" distR="0" wp14:anchorId="10A3CB0F" wp14:editId="04C153A1">
            <wp:extent cx="5266459" cy="2304300"/>
            <wp:effectExtent l="19050" t="19050" r="1079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7471" cy="2309118"/>
                    </a:xfrm>
                    <a:prstGeom prst="rect">
                      <a:avLst/>
                    </a:prstGeom>
                    <a:ln>
                      <a:solidFill>
                        <a:schemeClr val="tx1"/>
                      </a:solidFill>
                    </a:ln>
                  </pic:spPr>
                </pic:pic>
              </a:graphicData>
            </a:graphic>
          </wp:inline>
        </w:drawing>
      </w:r>
    </w:p>
    <w:p w14:paraId="415FE837" w14:textId="45D87352" w:rsidR="000D1A52" w:rsidRPr="00FB0F96" w:rsidRDefault="00FB0F96" w:rsidP="00FB0F96">
      <w:pPr>
        <w:jc w:val="center"/>
      </w:pPr>
      <w:r w:rsidRPr="00FB0F96">
        <w:rPr>
          <w:b/>
          <w:bCs/>
        </w:rPr>
        <w:t>Figure 1.</w:t>
      </w:r>
      <w:r w:rsidRPr="00FB0F96">
        <w:t xml:space="preserve"> </w:t>
      </w:r>
      <w:r w:rsidRPr="00DF7BA9">
        <w:rPr>
          <w:i/>
          <w:iCs/>
        </w:rPr>
        <w:t>Global energy-related CO</w:t>
      </w:r>
      <w:r w:rsidRPr="00DF7BA9">
        <w:rPr>
          <w:i/>
          <w:iCs/>
          <w:vertAlign w:val="subscript"/>
        </w:rPr>
        <w:t>2</w:t>
      </w:r>
      <w:r w:rsidRPr="00DF7BA9">
        <w:rPr>
          <w:i/>
          <w:iCs/>
        </w:rPr>
        <w:t xml:space="preserve"> emissions over 1900-2020 in Gigatons (Gt)</w:t>
      </w:r>
      <w:r>
        <w:t xml:space="preserve"> (Source: International Energy Agency-IEA, 2020)</w:t>
      </w:r>
      <w:hyperlink r:id="rId9" w:history="1">
        <w:r w:rsidRPr="00FB0F96">
          <w:rPr>
            <w:rStyle w:val="Hyperlink"/>
            <w:u w:val="none"/>
            <w:vertAlign w:val="superscript"/>
          </w:rPr>
          <w:t>[3]</w:t>
        </w:r>
      </w:hyperlink>
      <w:r>
        <w:t xml:space="preserve"> </w:t>
      </w:r>
    </w:p>
    <w:p w14:paraId="39A9051A" w14:textId="0BBDD56B" w:rsidR="00700F8C" w:rsidRDefault="00FB0F96" w:rsidP="00B97AD2">
      <w:pPr>
        <w:jc w:val="both"/>
      </w:pPr>
      <w:r>
        <w:t xml:space="preserve">There are </w:t>
      </w:r>
      <w:r w:rsidR="00CC6F6B">
        <w:t xml:space="preserve">4 different events presented </w:t>
      </w:r>
      <w:r>
        <w:t xml:space="preserve">on </w:t>
      </w:r>
      <w:r w:rsidRPr="00FB0F96">
        <w:rPr>
          <w:b/>
          <w:bCs/>
        </w:rPr>
        <w:t>Figure 1</w:t>
      </w:r>
      <w:r w:rsidR="00CC6F6B">
        <w:t xml:space="preserve">. First, </w:t>
      </w:r>
      <w:r w:rsidR="00CC6F6B" w:rsidRPr="00CD1CB1">
        <w:rPr>
          <w:b/>
          <w:bCs/>
        </w:rPr>
        <w:t>The Great Depression</w:t>
      </w:r>
      <w:r w:rsidR="00AC569B" w:rsidRPr="00CD1CB1">
        <w:rPr>
          <w:b/>
          <w:bCs/>
        </w:rPr>
        <w:t xml:space="preserve"> (1929-1933)</w:t>
      </w:r>
      <w:r w:rsidR="00CC6F6B">
        <w:t xml:space="preserve"> of which had severed the world economic (</w:t>
      </w:r>
      <w:proofErr w:type="spellStart"/>
      <w:r w:rsidR="00CC6F6B">
        <w:t>Holahan</w:t>
      </w:r>
      <w:proofErr w:type="spellEnd"/>
      <w:r w:rsidR="00CC6F6B">
        <w:t>, 2017)</w:t>
      </w:r>
      <w:hyperlink r:id="rId10" w:history="1">
        <w:r w:rsidR="00CC6F6B" w:rsidRPr="00CC6F6B">
          <w:rPr>
            <w:rStyle w:val="Hyperlink"/>
            <w:u w:val="none"/>
            <w:vertAlign w:val="superscript"/>
          </w:rPr>
          <w:t>[4]</w:t>
        </w:r>
      </w:hyperlink>
      <w:r w:rsidR="00CC6F6B">
        <w:t xml:space="preserve">. </w:t>
      </w:r>
      <w:r w:rsidR="00BC1D0A">
        <w:t xml:space="preserve">The historical of stock market crash was occurred here. Reported by </w:t>
      </w:r>
      <w:proofErr w:type="spellStart"/>
      <w:r w:rsidR="00BC1D0A">
        <w:t>Holahan</w:t>
      </w:r>
      <w:proofErr w:type="spellEnd"/>
      <w:r w:rsidR="00BC1D0A">
        <w:t xml:space="preserve"> (2017)</w:t>
      </w:r>
      <w:hyperlink r:id="rId11" w:history="1">
        <w:r w:rsidR="00BC1D0A" w:rsidRPr="00CC6F6B">
          <w:rPr>
            <w:rStyle w:val="Hyperlink"/>
            <w:u w:val="none"/>
            <w:vertAlign w:val="superscript"/>
          </w:rPr>
          <w:t>[4]</w:t>
        </w:r>
      </w:hyperlink>
      <w:r w:rsidR="00BC1D0A">
        <w:t xml:space="preserve"> that due to this crisis, people tend to conserve more energy by turning off lights, buying more fuel-efficient cars and putting solar panel on roofs. This is shown by a huge plunge on emission during the 1930. Second, </w:t>
      </w:r>
      <w:r w:rsidR="00BC1D0A" w:rsidRPr="00CD1CB1">
        <w:rPr>
          <w:b/>
          <w:bCs/>
        </w:rPr>
        <w:t>The World War II</w:t>
      </w:r>
      <w:r w:rsidR="00AC569B" w:rsidRPr="00CD1CB1">
        <w:rPr>
          <w:b/>
          <w:bCs/>
        </w:rPr>
        <w:t xml:space="preserve"> (1939-1945)</w:t>
      </w:r>
      <w:r w:rsidR="00AC569B">
        <w:t xml:space="preserve"> which had brought many adverse effects both environmentally and economically. During the war, it involved many non-eco-friendly technologies/transportation and destructive chemical substance, which resulted in emission increase until 1944. The war is ended in 1945, </w:t>
      </w:r>
      <w:r w:rsidR="00714353">
        <w:t>despite that, it is the start of the economy crisis. S</w:t>
      </w:r>
      <w:r w:rsidR="00AC569B">
        <w:t>imultaneously</w:t>
      </w:r>
      <w:r w:rsidR="00714353">
        <w:t>, there is increase in the mortality rate, hunger and the collapse of European industrial infrastructure (</w:t>
      </w:r>
      <w:proofErr w:type="spellStart"/>
      <w:r w:rsidR="00714353">
        <w:t>Kesternich</w:t>
      </w:r>
      <w:proofErr w:type="spellEnd"/>
      <w:r w:rsidR="00714353">
        <w:t xml:space="preserve"> et. al, 2014)</w:t>
      </w:r>
      <w:hyperlink r:id="rId12" w:history="1">
        <w:r w:rsidR="00714353" w:rsidRPr="00714353">
          <w:rPr>
            <w:rStyle w:val="Hyperlink"/>
            <w:u w:val="none"/>
            <w:vertAlign w:val="superscript"/>
          </w:rPr>
          <w:t>[5]</w:t>
        </w:r>
      </w:hyperlink>
      <w:r w:rsidR="00714353">
        <w:t xml:space="preserve">. </w:t>
      </w:r>
      <w:r w:rsidR="00CB6276">
        <w:t>As the result, there was decrease in the human activities and emission which is shown by t</w:t>
      </w:r>
      <w:r w:rsidR="00714353">
        <w:t>he drop on the graph near 1945.</w:t>
      </w:r>
    </w:p>
    <w:p w14:paraId="5910B9E5" w14:textId="2712F79B" w:rsidR="00714353" w:rsidRDefault="00714353" w:rsidP="00B97AD2">
      <w:pPr>
        <w:jc w:val="both"/>
      </w:pPr>
      <w:r>
        <w:lastRenderedPageBreak/>
        <w:t>Not long after that, the world economy and infrastructure started to recover. However, this has brought concern to our global emission as it increased rapidly until 1979.</w:t>
      </w:r>
      <w:r w:rsidR="00CD1CB1">
        <w:t xml:space="preserve"> The third event was </w:t>
      </w:r>
      <w:r w:rsidR="000C7F78" w:rsidRPr="000C7F78">
        <w:rPr>
          <w:b/>
          <w:bCs/>
        </w:rPr>
        <w:t>The Second Oil Shock (1979)</w:t>
      </w:r>
      <w:r w:rsidR="000C7F78">
        <w:t xml:space="preserve"> due to the oil production shortage. The first oil shock was in 1973, </w:t>
      </w:r>
      <w:r w:rsidR="00015984">
        <w:t>the price was quadruple to almost $12 per barrel (</w:t>
      </w:r>
      <w:proofErr w:type="spellStart"/>
      <w:r w:rsidR="00015984">
        <w:t>Ketell</w:t>
      </w:r>
      <w:proofErr w:type="spellEnd"/>
      <w:r w:rsidR="00015984">
        <w:t>, 2020)</w:t>
      </w:r>
      <w:hyperlink r:id="rId13" w:history="1">
        <w:r w:rsidR="00015984" w:rsidRPr="00015984">
          <w:rPr>
            <w:rStyle w:val="Hyperlink"/>
            <w:u w:val="none"/>
            <w:vertAlign w:val="superscript"/>
          </w:rPr>
          <w:t>[6]</w:t>
        </w:r>
      </w:hyperlink>
      <w:r w:rsidR="00015984">
        <w:t>. However, the second oil shock almost triple to $34 per barrel. This price soared and production shortage led to low consumption and demand for crude oil as resource on that period (Gross, 2019)</w:t>
      </w:r>
      <w:hyperlink r:id="rId14" w:history="1">
        <w:r w:rsidR="00015984" w:rsidRPr="00015984">
          <w:rPr>
            <w:rStyle w:val="Hyperlink"/>
            <w:u w:val="none"/>
            <w:vertAlign w:val="superscript"/>
          </w:rPr>
          <w:t>[7]</w:t>
        </w:r>
      </w:hyperlink>
      <w:r w:rsidR="00015984">
        <w:t xml:space="preserve">. Resulting in a net loss of supply of about 4 to 5 percent. Therefore, between 1979 and </w:t>
      </w:r>
      <w:r w:rsidR="00622F3C">
        <w:t>mid-</w:t>
      </w:r>
      <w:r w:rsidR="00015984">
        <w:t>1980, there was significant fall for the global CO</w:t>
      </w:r>
      <w:r w:rsidR="00015984">
        <w:rPr>
          <w:vertAlign w:val="subscript"/>
        </w:rPr>
        <w:t>2</w:t>
      </w:r>
      <w:r w:rsidR="00015984">
        <w:t xml:space="preserve"> emission. </w:t>
      </w:r>
      <w:r w:rsidR="00622F3C">
        <w:t xml:space="preserve">After 1980, the price of the oil started to decline slowly, yet it still cost double than the pre-crisis. On the same time of the recovery, </w:t>
      </w:r>
      <w:r w:rsidR="00E43843">
        <w:t xml:space="preserve">many alternatives such as nuclear power, gasoline and coal could be used to replace the oil demand as the primary resource (Toth and </w:t>
      </w:r>
      <w:proofErr w:type="spellStart"/>
      <w:r w:rsidR="00E43843">
        <w:t>Rogner</w:t>
      </w:r>
      <w:proofErr w:type="spellEnd"/>
      <w:r w:rsidR="00E43843">
        <w:t>, 2006)</w:t>
      </w:r>
      <w:hyperlink r:id="rId15" w:history="1">
        <w:r w:rsidR="00E43843" w:rsidRPr="00E43843">
          <w:rPr>
            <w:rStyle w:val="Hyperlink"/>
            <w:u w:val="none"/>
            <w:vertAlign w:val="superscript"/>
          </w:rPr>
          <w:t>[8]</w:t>
        </w:r>
      </w:hyperlink>
      <w:r w:rsidR="00E43843">
        <w:t xml:space="preserve">. This helped the economy recovery as well as </w:t>
      </w:r>
      <w:r w:rsidR="00CB6276">
        <w:t>increase in</w:t>
      </w:r>
      <w:r w:rsidR="00E43843">
        <w:t xml:space="preserve"> total emission for the remaining 19</w:t>
      </w:r>
      <w:r w:rsidR="00E43843" w:rsidRPr="00E43843">
        <w:rPr>
          <w:vertAlign w:val="superscript"/>
        </w:rPr>
        <w:t>th</w:t>
      </w:r>
      <w:r w:rsidR="00E43843">
        <w:t xml:space="preserve"> century (1986-1999). In the era of 2</w:t>
      </w:r>
      <w:r w:rsidR="00EB0149">
        <w:t>1</w:t>
      </w:r>
      <w:r w:rsidR="00E43843" w:rsidRPr="00E43843">
        <w:rPr>
          <w:vertAlign w:val="superscript"/>
        </w:rPr>
        <w:t>th</w:t>
      </w:r>
      <w:r w:rsidR="00E43843">
        <w:t xml:space="preserve"> century, it occurred </w:t>
      </w:r>
      <w:r w:rsidR="00E43843" w:rsidRPr="00162B07">
        <w:rPr>
          <w:b/>
          <w:bCs/>
        </w:rPr>
        <w:t xml:space="preserve">The Financial Crisis </w:t>
      </w:r>
      <w:r w:rsidR="00162B07" w:rsidRPr="00162B07">
        <w:rPr>
          <w:b/>
          <w:bCs/>
        </w:rPr>
        <w:t>(</w:t>
      </w:r>
      <w:r w:rsidR="00E43843" w:rsidRPr="00162B07">
        <w:rPr>
          <w:b/>
          <w:bCs/>
        </w:rPr>
        <w:t>2008</w:t>
      </w:r>
      <w:r w:rsidR="00162B07" w:rsidRPr="00162B07">
        <w:rPr>
          <w:b/>
          <w:bCs/>
        </w:rPr>
        <w:t>)</w:t>
      </w:r>
      <w:r w:rsidR="00162B07">
        <w:t xml:space="preserve">. </w:t>
      </w:r>
      <w:r w:rsidR="00B97AD2">
        <w:t>The f</w:t>
      </w:r>
      <w:r w:rsidR="00162B07">
        <w:t>inancial bubbles, currency crisis and recession</w:t>
      </w:r>
      <w:r w:rsidR="00B97AD2">
        <w:t xml:space="preserve"> impacted the global economy during the crisis. Due to massive bankruptcy, many industries suffer </w:t>
      </w:r>
      <w:r w:rsidR="001A0673">
        <w:t>to pay loan which resulted a decline in energy intensity within sector (</w:t>
      </w:r>
      <w:proofErr w:type="spellStart"/>
      <w:r w:rsidR="001A0673">
        <w:t>Sadorsky</w:t>
      </w:r>
      <w:proofErr w:type="spellEnd"/>
      <w:r w:rsidR="001A0673">
        <w:t>, 2020)</w:t>
      </w:r>
      <w:hyperlink r:id="rId16" w:history="1">
        <w:r w:rsidR="001A0673" w:rsidRPr="001A0673">
          <w:rPr>
            <w:rStyle w:val="Hyperlink"/>
            <w:u w:val="none"/>
            <w:vertAlign w:val="superscript"/>
          </w:rPr>
          <w:t>[9]</w:t>
        </w:r>
      </w:hyperlink>
      <w:r w:rsidR="001A0673">
        <w:t>. However, the effect</w:t>
      </w:r>
      <w:r w:rsidR="00504551">
        <w:t xml:space="preserve"> of the financial crisis</w:t>
      </w:r>
      <w:r w:rsidR="001A0673">
        <w:t xml:space="preserve"> on the global CO</w:t>
      </w:r>
      <w:r w:rsidR="001A0673">
        <w:rPr>
          <w:vertAlign w:val="subscript"/>
        </w:rPr>
        <w:t>2</w:t>
      </w:r>
      <w:r w:rsidR="001A0673">
        <w:t xml:space="preserve"> emission is not that significant</w:t>
      </w:r>
      <w:r w:rsidR="00504551">
        <w:t xml:space="preserve">. This is </w:t>
      </w:r>
      <w:r w:rsidR="001A0673" w:rsidRPr="001A0673">
        <w:t>due to the expansion of energy demanding sectors</w:t>
      </w:r>
      <w:r w:rsidR="00504551">
        <w:t xml:space="preserve"> in early stage (</w:t>
      </w:r>
      <w:proofErr w:type="spellStart"/>
      <w:r w:rsidR="00504551">
        <w:t>Sadorsky</w:t>
      </w:r>
      <w:proofErr w:type="spellEnd"/>
      <w:r w:rsidR="00504551">
        <w:t>, 2020)</w:t>
      </w:r>
      <w:hyperlink r:id="rId17" w:history="1">
        <w:r w:rsidR="00504551" w:rsidRPr="001A0673">
          <w:rPr>
            <w:rStyle w:val="Hyperlink"/>
            <w:u w:val="none"/>
            <w:vertAlign w:val="superscript"/>
          </w:rPr>
          <w:t>[9]</w:t>
        </w:r>
      </w:hyperlink>
      <w:r w:rsidR="00504551">
        <w:t>, as the CO</w:t>
      </w:r>
      <w:r w:rsidR="00504551">
        <w:rPr>
          <w:vertAlign w:val="subscript"/>
        </w:rPr>
        <w:t>2</w:t>
      </w:r>
      <w:r w:rsidR="00504551">
        <w:t xml:space="preserve"> emissions keep increasing after 2010 (</w:t>
      </w:r>
      <w:r w:rsidR="00504551" w:rsidRPr="00504551">
        <w:rPr>
          <w:b/>
          <w:bCs/>
        </w:rPr>
        <w:t>Figure 1</w:t>
      </w:r>
      <w:r w:rsidR="00504551">
        <w:t>)</w:t>
      </w:r>
      <w:r w:rsidR="001A0673" w:rsidRPr="001A0673">
        <w:t>.</w:t>
      </w:r>
    </w:p>
    <w:p w14:paraId="68F94828" w14:textId="3154852B" w:rsidR="00CB6276" w:rsidRDefault="00CB6276" w:rsidP="00B97AD2">
      <w:pPr>
        <w:jc w:val="both"/>
      </w:pPr>
      <w:r>
        <w:t xml:space="preserve">In spite of all the differences which caused the </w:t>
      </w:r>
      <w:r w:rsidR="003C3C5C">
        <w:t xml:space="preserve">global </w:t>
      </w:r>
      <w:r>
        <w:t xml:space="preserve">crisis and </w:t>
      </w:r>
      <w:r w:rsidR="003C3C5C">
        <w:t xml:space="preserve">economy </w:t>
      </w:r>
      <w:r>
        <w:t xml:space="preserve">shock. We can see one </w:t>
      </w:r>
      <w:r w:rsidR="003C3C5C">
        <w:t xml:space="preserve">similar trend which occurred during or </w:t>
      </w:r>
      <w:r w:rsidR="0033726B">
        <w:t>post</w:t>
      </w:r>
      <w:r w:rsidR="003C3C5C">
        <w:t xml:space="preserve"> crisis, which is certain drop on the overall global CO</w:t>
      </w:r>
      <w:r w:rsidR="003C3C5C">
        <w:rPr>
          <w:vertAlign w:val="subscript"/>
        </w:rPr>
        <w:t xml:space="preserve">2 </w:t>
      </w:r>
      <w:r w:rsidR="003C3C5C">
        <w:t xml:space="preserve">emissions. However, if we analyse every of them, the drop was temporary. This is concerning, because the </w:t>
      </w:r>
      <w:r w:rsidR="00E94F2B">
        <w:t xml:space="preserve">temporary </w:t>
      </w:r>
      <w:r w:rsidR="003C3C5C">
        <w:t>decrease of CO</w:t>
      </w:r>
      <w:r w:rsidR="003C3C5C">
        <w:rPr>
          <w:vertAlign w:val="subscript"/>
        </w:rPr>
        <w:t>2</w:t>
      </w:r>
      <w:r w:rsidR="003C3C5C">
        <w:t xml:space="preserve"> emission </w:t>
      </w:r>
      <w:r w:rsidR="00EB0149">
        <w:t>means it is</w:t>
      </w:r>
      <w:r w:rsidR="003C3C5C">
        <w:t xml:space="preserve"> caused specifically due to </w:t>
      </w:r>
      <w:r w:rsidR="00EB0149">
        <w:t>the certain event, not the overall awareness</w:t>
      </w:r>
      <w:r w:rsidR="003C3C5C">
        <w:t>. Unfortunately, until the 2</w:t>
      </w:r>
      <w:r w:rsidR="00EB0149">
        <w:t>1</w:t>
      </w:r>
      <w:r w:rsidR="003C3C5C" w:rsidRPr="003C3C5C">
        <w:rPr>
          <w:vertAlign w:val="superscript"/>
        </w:rPr>
        <w:t>th</w:t>
      </w:r>
      <w:r w:rsidR="003C3C5C">
        <w:t xml:space="preserve"> century, human </w:t>
      </w:r>
      <w:r w:rsidR="0033726B">
        <w:t xml:space="preserve">still </w:t>
      </w:r>
      <w:r w:rsidR="00EB0149">
        <w:t>unaware</w:t>
      </w:r>
      <w:r w:rsidR="003C3C5C">
        <w:t xml:space="preserve"> the fact </w:t>
      </w:r>
      <w:r w:rsidR="00E94F2B">
        <w:t>of more</w:t>
      </w:r>
      <w:r w:rsidR="003C3C5C">
        <w:t xml:space="preserve"> CO</w:t>
      </w:r>
      <w:r w:rsidR="003C3C5C">
        <w:rPr>
          <w:vertAlign w:val="subscript"/>
        </w:rPr>
        <w:t>2</w:t>
      </w:r>
      <w:r w:rsidR="003C3C5C">
        <w:t xml:space="preserve"> emission being trapped on the atmosphere</w:t>
      </w:r>
      <w:r w:rsidR="00E94F2B">
        <w:t xml:space="preserve">. This can be seen on the </w:t>
      </w:r>
      <w:r w:rsidR="00E94F2B" w:rsidRPr="00E94F2B">
        <w:rPr>
          <w:b/>
          <w:bCs/>
        </w:rPr>
        <w:t>Figure 1</w:t>
      </w:r>
      <w:r w:rsidR="00E94F2B">
        <w:t xml:space="preserve"> where </w:t>
      </w:r>
      <w:r w:rsidR="00EB0149">
        <w:t>the emissions</w:t>
      </w:r>
      <w:r w:rsidR="00E94F2B">
        <w:t xml:space="preserve"> still increased constantly until 2019. </w:t>
      </w:r>
    </w:p>
    <w:p w14:paraId="12041A9F" w14:textId="08B7122C" w:rsidR="00E94F2B" w:rsidRDefault="004776FB" w:rsidP="00B97AD2">
      <w:pPr>
        <w:jc w:val="both"/>
      </w:pPr>
      <w:r>
        <w:t xml:space="preserve">If we </w:t>
      </w:r>
      <w:r w:rsidR="0033726B">
        <w:t>look</w:t>
      </w:r>
      <w:r>
        <w:t xml:space="preserve"> closely</w:t>
      </w:r>
      <w:r w:rsidR="0033726B">
        <w:t>,</w:t>
      </w:r>
      <w:r>
        <w:t xml:space="preserve"> </w:t>
      </w:r>
      <w:r w:rsidR="0033726B">
        <w:t xml:space="preserve">there was sudden plunge after 2019. According to </w:t>
      </w:r>
      <w:r w:rsidR="000D6386">
        <w:t xml:space="preserve">Le </w:t>
      </w:r>
      <w:proofErr w:type="spellStart"/>
      <w:r w:rsidR="0033726B">
        <w:t>Quere</w:t>
      </w:r>
      <w:proofErr w:type="spellEnd"/>
      <w:r w:rsidR="0033726B">
        <w:t xml:space="preserve"> </w:t>
      </w:r>
      <w:r w:rsidR="00F81459">
        <w:t xml:space="preserve">et al. </w:t>
      </w:r>
      <w:r w:rsidR="0033726B">
        <w:t>(2020)</w:t>
      </w:r>
      <w:hyperlink r:id="rId18" w:history="1">
        <w:r w:rsidR="0033726B" w:rsidRPr="0033726B">
          <w:rPr>
            <w:rStyle w:val="Hyperlink"/>
            <w:u w:val="none"/>
            <w:vertAlign w:val="superscript"/>
          </w:rPr>
          <w:t>[10]</w:t>
        </w:r>
      </w:hyperlink>
      <w:r w:rsidR="0033726B">
        <w:t>, this major drop is due to the emergence of the Covid-19 as it</w:t>
      </w:r>
      <w:r w:rsidR="00200332">
        <w:t xml:space="preserve"> is firstly identified in 30 December 2019 and</w:t>
      </w:r>
      <w:r w:rsidR="0033726B">
        <w:t xml:space="preserve"> declared a global pandemic by the World Health Organization on 11 March 2020 (</w:t>
      </w:r>
      <w:proofErr w:type="spellStart"/>
      <w:r w:rsidR="00200332">
        <w:t>Cucinotta</w:t>
      </w:r>
      <w:proofErr w:type="spellEnd"/>
      <w:r w:rsidR="00200332">
        <w:t xml:space="preserve"> and </w:t>
      </w:r>
      <w:proofErr w:type="spellStart"/>
      <w:r w:rsidR="00200332">
        <w:t>Vanelli</w:t>
      </w:r>
      <w:proofErr w:type="spellEnd"/>
      <w:r w:rsidR="00200332">
        <w:t>, 2020)</w:t>
      </w:r>
      <w:hyperlink r:id="rId19" w:history="1">
        <w:r w:rsidR="00200332" w:rsidRPr="00200332">
          <w:rPr>
            <w:rStyle w:val="Hyperlink"/>
            <w:u w:val="none"/>
            <w:vertAlign w:val="superscript"/>
          </w:rPr>
          <w:t>[11]</w:t>
        </w:r>
      </w:hyperlink>
      <w:r w:rsidR="00200332">
        <w:t>. Some experts labelled this pandemic as “the biggest challenge for the world since World War II” (BBC, 2020)</w:t>
      </w:r>
      <w:hyperlink r:id="rId20" w:history="1">
        <w:r w:rsidR="00200332" w:rsidRPr="00200332">
          <w:rPr>
            <w:rStyle w:val="Hyperlink"/>
            <w:u w:val="none"/>
            <w:vertAlign w:val="superscript"/>
          </w:rPr>
          <w:t>[12]</w:t>
        </w:r>
      </w:hyperlink>
      <w:r w:rsidR="00200332">
        <w:t xml:space="preserve">. </w:t>
      </w:r>
      <w:r w:rsidR="000A1670">
        <w:t>IEA (2020)</w:t>
      </w:r>
      <w:hyperlink r:id="rId21" w:history="1">
        <w:r w:rsidR="000A1670" w:rsidRPr="000A1670">
          <w:rPr>
            <w:rStyle w:val="Hyperlink"/>
            <w:u w:val="none"/>
            <w:vertAlign w:val="superscript"/>
          </w:rPr>
          <w:t>[13]</w:t>
        </w:r>
      </w:hyperlink>
      <w:r w:rsidR="000A1670">
        <w:t xml:space="preserve"> also commented that the decline </w:t>
      </w:r>
      <w:r w:rsidR="000A1670" w:rsidRPr="000A1670">
        <w:t>is set to be almost twice as large as all previous declines since the end of World War II</w:t>
      </w:r>
      <w:r w:rsidR="000A1670">
        <w:t>.</w:t>
      </w:r>
      <w:r w:rsidR="00845026">
        <w:t xml:space="preserve"> As the pandemic become </w:t>
      </w:r>
      <w:r w:rsidR="00B251F3">
        <w:t xml:space="preserve">more </w:t>
      </w:r>
      <w:r w:rsidR="00845026">
        <w:t>uncontrollable,</w:t>
      </w:r>
      <w:r w:rsidR="00B251F3">
        <w:t xml:space="preserve"> so</w:t>
      </w:r>
      <w:r w:rsidR="00845026">
        <w:t xml:space="preserve"> to prevent the spread of Covid-19, many economic activities are being halt</w:t>
      </w:r>
      <w:r w:rsidR="00012160">
        <w:t xml:space="preserve"> and </w:t>
      </w:r>
      <w:r w:rsidR="0014752C">
        <w:t xml:space="preserve">government </w:t>
      </w:r>
      <w:r w:rsidR="000007B3">
        <w:t>declared</w:t>
      </w:r>
      <w:r w:rsidR="0014752C">
        <w:t xml:space="preserve"> the lockdown policy</w:t>
      </w:r>
      <w:r w:rsidR="00845026">
        <w:t>.</w:t>
      </w:r>
      <w:r w:rsidR="00581B72">
        <w:t xml:space="preserve"> Travel and traffic restriction are being applied as well.</w:t>
      </w:r>
      <w:r w:rsidR="00845026">
        <w:t xml:space="preserve"> This led to u</w:t>
      </w:r>
      <w:r w:rsidR="00845026" w:rsidRPr="00845026">
        <w:t>nprecedented decline</w:t>
      </w:r>
      <w:r w:rsidR="00845026">
        <w:t xml:space="preserve"> for the demand in energy especially fossil fuels. IEA </w:t>
      </w:r>
      <w:r w:rsidR="00B251F3">
        <w:t>(2020)</w:t>
      </w:r>
      <w:hyperlink r:id="rId22" w:history="1">
        <w:r w:rsidR="00B251F3" w:rsidRPr="000A1670">
          <w:rPr>
            <w:rStyle w:val="Hyperlink"/>
            <w:u w:val="none"/>
            <w:vertAlign w:val="superscript"/>
          </w:rPr>
          <w:t>[13]</w:t>
        </w:r>
      </w:hyperlink>
      <w:r w:rsidR="00B251F3">
        <w:rPr>
          <w:vertAlign w:val="superscript"/>
        </w:rPr>
        <w:t xml:space="preserve"> </w:t>
      </w:r>
      <w:r w:rsidR="00845026">
        <w:t>found that the g</w:t>
      </w:r>
      <w:r w:rsidR="00845026" w:rsidRPr="00845026">
        <w:t>lobal CO</w:t>
      </w:r>
      <w:r w:rsidR="00845026" w:rsidRPr="00845026">
        <w:rPr>
          <w:vertAlign w:val="subscript"/>
        </w:rPr>
        <w:t>2</w:t>
      </w:r>
      <w:r w:rsidR="00845026" w:rsidRPr="00845026">
        <w:t xml:space="preserve"> emissions were over 5% lower in Q1 2020 than in Q1 2019, mainly due to 8% decline in emissions from coal, 4.5% from oil and 2.3% from natural gas</w:t>
      </w:r>
      <w:r w:rsidR="00B251F3">
        <w:t>.</w:t>
      </w:r>
      <w:r w:rsidR="00012160">
        <w:t xml:space="preserve"> </w:t>
      </w:r>
    </w:p>
    <w:p w14:paraId="34A36F49" w14:textId="347DED55" w:rsidR="00B6243C" w:rsidRDefault="00D23408" w:rsidP="006404D6">
      <w:pPr>
        <w:jc w:val="both"/>
      </w:pPr>
      <w:r>
        <w:t>Since 2020 is still considered as the early stage of the pandemic. IEA (2020)</w:t>
      </w:r>
      <w:hyperlink r:id="rId23" w:history="1">
        <w:r w:rsidRPr="000A1670">
          <w:rPr>
            <w:rStyle w:val="Hyperlink"/>
            <w:u w:val="none"/>
            <w:vertAlign w:val="superscript"/>
          </w:rPr>
          <w:t>[13]</w:t>
        </w:r>
      </w:hyperlink>
      <w:r>
        <w:t xml:space="preserve"> is very optimist that by the end of the 2020, there will be nearly 8% decline in </w:t>
      </w:r>
      <w:r w:rsidRPr="00D23408">
        <w:t>CO</w:t>
      </w:r>
      <w:r w:rsidRPr="00D23408">
        <w:rPr>
          <w:vertAlign w:val="subscript"/>
        </w:rPr>
        <w:t>2</w:t>
      </w:r>
      <w:r>
        <w:t xml:space="preserve"> emissions </w:t>
      </w:r>
      <w:r w:rsidRPr="00D23408">
        <w:t>compare</w:t>
      </w:r>
      <w:r>
        <w:t xml:space="preserve"> to 2019. </w:t>
      </w:r>
      <w:r w:rsidR="00EA0B39">
        <w:t>The decline is accounted for around 3 Gt</w:t>
      </w:r>
      <w:r>
        <w:t xml:space="preserve"> which brought the CO</w:t>
      </w:r>
      <w:r>
        <w:rPr>
          <w:vertAlign w:val="subscript"/>
        </w:rPr>
        <w:t>2</w:t>
      </w:r>
      <w:r>
        <w:t xml:space="preserve"> to the level of 30.6 Gt by 2020. In fact, t</w:t>
      </w:r>
      <w:r w:rsidRPr="00D23408">
        <w:t>his would be the lowest level since 2010.</w:t>
      </w:r>
      <w:r w:rsidR="00F81459">
        <w:t xml:space="preserve"> This result also supported by </w:t>
      </w:r>
      <w:r w:rsidR="000D6386">
        <w:t xml:space="preserve">Le </w:t>
      </w:r>
      <w:proofErr w:type="spellStart"/>
      <w:r w:rsidR="00F81459">
        <w:t>Quere</w:t>
      </w:r>
      <w:proofErr w:type="spellEnd"/>
      <w:r w:rsidR="00F81459">
        <w:t xml:space="preserve"> et al. (2020)</w:t>
      </w:r>
      <w:hyperlink r:id="rId24" w:history="1">
        <w:r w:rsidR="00F81459" w:rsidRPr="0033726B">
          <w:rPr>
            <w:rStyle w:val="Hyperlink"/>
            <w:u w:val="none"/>
            <w:vertAlign w:val="superscript"/>
          </w:rPr>
          <w:t>[10]</w:t>
        </w:r>
      </w:hyperlink>
      <w:r w:rsidR="00F81459">
        <w:t xml:space="preserve">, which their paper proven similar outcome of 8% decrease on global 2020 emission by </w:t>
      </w:r>
      <w:r w:rsidR="00E56294">
        <w:t>applying high end test 3</w:t>
      </w:r>
      <w:r w:rsidR="00F81459">
        <w:t xml:space="preserve">. </w:t>
      </w:r>
      <w:r w:rsidR="00056C68">
        <w:t>Moreover</w:t>
      </w:r>
      <w:r w:rsidR="00F81459">
        <w:t xml:space="preserve">, </w:t>
      </w:r>
      <w:r w:rsidR="00B6243C">
        <w:t>if some restrictions remain worldwide in the future, it is projected for high estimate scenario with emission reduction of 7% (</w:t>
      </w:r>
      <w:r w:rsidR="00902EC9">
        <w:t>in between</w:t>
      </w:r>
      <w:r w:rsidR="00B6243C">
        <w:t xml:space="preserve"> 3% to 13%). Whereas, if government remove the restriction in future, there will be small estimate scenario of 4% (</w:t>
      </w:r>
      <w:r w:rsidR="00902EC9">
        <w:t>in between</w:t>
      </w:r>
      <w:r w:rsidR="00B6243C">
        <w:t xml:space="preserve"> 2% to 7%) CO</w:t>
      </w:r>
      <w:r w:rsidR="00B6243C">
        <w:rPr>
          <w:vertAlign w:val="subscript"/>
        </w:rPr>
        <w:t>2</w:t>
      </w:r>
      <w:r w:rsidR="00B6243C">
        <w:t xml:space="preserve"> reduction.</w:t>
      </w:r>
    </w:p>
    <w:p w14:paraId="48F18338" w14:textId="3DA802CA" w:rsidR="00F557F1" w:rsidRDefault="00B6243C" w:rsidP="006404D6">
      <w:pPr>
        <w:jc w:val="both"/>
        <w:rPr>
          <w:rStyle w:val="Hyperlink"/>
          <w:color w:val="auto"/>
          <w:u w:val="none"/>
        </w:rPr>
      </w:pPr>
      <w:r>
        <w:lastRenderedPageBreak/>
        <w:t xml:space="preserve">If we analyse closely, this pattern is similar to the previous 4 </w:t>
      </w:r>
      <w:r w:rsidR="00521A94">
        <w:t xml:space="preserve">event </w:t>
      </w:r>
      <w:r>
        <w:t>patterns</w:t>
      </w:r>
      <w:r w:rsidR="00521A94">
        <w:t>. The drop is considered as temporary, since there is no huge transition in the energy or transport sector in 2020 which can strongly support the major drop in our CO</w:t>
      </w:r>
      <w:r w:rsidR="00521A94">
        <w:rPr>
          <w:vertAlign w:val="subscript"/>
        </w:rPr>
        <w:t>2</w:t>
      </w:r>
      <w:r w:rsidR="00521A94">
        <w:t xml:space="preserve"> emission. As the only high potential reason is only due to the Covid-19 restriction. Like </w:t>
      </w:r>
      <w:r w:rsidR="000D6386">
        <w:t xml:space="preserve">Le </w:t>
      </w:r>
      <w:proofErr w:type="spellStart"/>
      <w:r w:rsidR="00521A94">
        <w:t>Quere</w:t>
      </w:r>
      <w:proofErr w:type="spellEnd"/>
      <w:r w:rsidR="00521A94">
        <w:t xml:space="preserve"> et al. (2020)</w:t>
      </w:r>
      <w:hyperlink r:id="rId25" w:history="1">
        <w:r w:rsidR="00521A94" w:rsidRPr="0033726B">
          <w:rPr>
            <w:rStyle w:val="Hyperlink"/>
            <w:u w:val="none"/>
            <w:vertAlign w:val="superscript"/>
          </w:rPr>
          <w:t>[10]</w:t>
        </w:r>
      </w:hyperlink>
      <w:r w:rsidR="00521A94">
        <w:rPr>
          <w:rStyle w:val="Hyperlink"/>
          <w:u w:val="none"/>
          <w:vertAlign w:val="superscript"/>
        </w:rPr>
        <w:t xml:space="preserve"> </w:t>
      </w:r>
      <w:r w:rsidR="00521A94">
        <w:rPr>
          <w:rStyle w:val="Hyperlink"/>
          <w:color w:val="auto"/>
          <w:u w:val="none"/>
        </w:rPr>
        <w:t xml:space="preserve">stated in their paper that </w:t>
      </w:r>
      <w:r w:rsidR="00521A94" w:rsidRPr="00B6243C">
        <w:rPr>
          <w:rStyle w:val="Hyperlink"/>
          <w:color w:val="auto"/>
          <w:u w:val="none"/>
        </w:rPr>
        <w:t>most changes observed in 2020 are likely to be temporary as they do not reflect structural changes in the economic, transport or energy systems.</w:t>
      </w:r>
      <w:r w:rsidR="00521A94">
        <w:rPr>
          <w:rStyle w:val="Hyperlink"/>
          <w:color w:val="auto"/>
          <w:u w:val="none"/>
        </w:rPr>
        <w:t xml:space="preserve"> However, in the long term, they claim still unpredictable due to t</w:t>
      </w:r>
      <w:r w:rsidR="00521A94" w:rsidRPr="00521A94">
        <w:rPr>
          <w:rStyle w:val="Hyperlink"/>
          <w:color w:val="auto"/>
          <w:u w:val="none"/>
        </w:rPr>
        <w:t>he social trauma of confinement and associated changes could alter the future trajectory</w:t>
      </w:r>
      <w:r w:rsidR="00521A94">
        <w:rPr>
          <w:rStyle w:val="Hyperlink"/>
          <w:color w:val="auto"/>
          <w:u w:val="none"/>
        </w:rPr>
        <w:t xml:space="preserve">. </w:t>
      </w:r>
    </w:p>
    <w:p w14:paraId="0BB51B00" w14:textId="3B77391F" w:rsidR="00C67EC0" w:rsidRPr="00AE6681" w:rsidRDefault="00C67EC0" w:rsidP="006404D6">
      <w:pPr>
        <w:jc w:val="both"/>
        <w:rPr>
          <w:rStyle w:val="Hyperlink"/>
          <w:b/>
          <w:bCs/>
          <w:color w:val="auto"/>
          <w:u w:val="none"/>
        </w:rPr>
      </w:pPr>
      <w:r w:rsidRPr="00AE6681">
        <w:rPr>
          <w:rStyle w:val="Hyperlink"/>
          <w:b/>
          <w:bCs/>
          <w:color w:val="auto"/>
          <w:u w:val="none"/>
        </w:rPr>
        <w:t xml:space="preserve">But does major drop </w:t>
      </w:r>
      <w:r w:rsidR="00AE6681" w:rsidRPr="00AE6681">
        <w:rPr>
          <w:rStyle w:val="Hyperlink"/>
          <w:b/>
          <w:bCs/>
          <w:color w:val="auto"/>
          <w:u w:val="none"/>
        </w:rPr>
        <w:t>mean it is a good sign?</w:t>
      </w:r>
    </w:p>
    <w:p w14:paraId="48D0D534" w14:textId="0B14E3F2" w:rsidR="00AE6681" w:rsidRDefault="006B668E" w:rsidP="006404D6">
      <w:pPr>
        <w:jc w:val="both"/>
        <w:rPr>
          <w:rStyle w:val="Hyperlink"/>
          <w:color w:val="auto"/>
          <w:u w:val="none"/>
        </w:rPr>
      </w:pPr>
      <w:r>
        <w:rPr>
          <w:rStyle w:val="Hyperlink"/>
          <w:color w:val="auto"/>
          <w:u w:val="none"/>
        </w:rPr>
        <w:t xml:space="preserve">This is true, </w:t>
      </w:r>
      <w:r w:rsidR="00F557F1">
        <w:rPr>
          <w:rStyle w:val="Hyperlink"/>
          <w:color w:val="auto"/>
          <w:u w:val="none"/>
        </w:rPr>
        <w:t>the major drop is very favourable, but on the same time it alters the global economy, financial, trauma and it is just a temporary. By other means, this is not the scenario that we want to achieve. S</w:t>
      </w:r>
      <w:r>
        <w:rPr>
          <w:rStyle w:val="Hyperlink"/>
          <w:color w:val="auto"/>
          <w:u w:val="none"/>
        </w:rPr>
        <w:t>ince we are currently still on transition towards net zero emission future</w:t>
      </w:r>
      <w:r w:rsidR="00F557F1">
        <w:rPr>
          <w:rStyle w:val="Hyperlink"/>
          <w:color w:val="auto"/>
          <w:u w:val="none"/>
        </w:rPr>
        <w:t xml:space="preserve">. </w:t>
      </w:r>
      <w:r w:rsidR="00AE6681">
        <w:rPr>
          <w:rStyle w:val="Hyperlink"/>
          <w:color w:val="auto"/>
          <w:u w:val="none"/>
        </w:rPr>
        <w:t>Thus, we are looking for a long-term scenario. While, peop</w:t>
      </w:r>
      <w:r w:rsidR="00834142">
        <w:rPr>
          <w:rStyle w:val="Hyperlink"/>
          <w:color w:val="auto"/>
          <w:u w:val="none"/>
        </w:rPr>
        <w:t xml:space="preserve">le ought </w:t>
      </w:r>
      <w:r w:rsidR="00AE6681">
        <w:rPr>
          <w:rStyle w:val="Hyperlink"/>
          <w:color w:val="auto"/>
          <w:u w:val="none"/>
        </w:rPr>
        <w:t>to become aware of the global warming and together with the institutions and governments to achieve the future net zero emissions.</w:t>
      </w:r>
    </w:p>
    <w:p w14:paraId="43B26C75" w14:textId="6B11365E" w:rsidR="00AE6681" w:rsidRPr="00AE6681" w:rsidRDefault="00AE6681" w:rsidP="006404D6">
      <w:pPr>
        <w:jc w:val="both"/>
        <w:rPr>
          <w:rStyle w:val="Hyperlink"/>
          <w:b/>
          <w:bCs/>
          <w:color w:val="auto"/>
          <w:u w:val="none"/>
        </w:rPr>
      </w:pPr>
      <w:r w:rsidRPr="00AE6681">
        <w:rPr>
          <w:rStyle w:val="Hyperlink"/>
          <w:b/>
          <w:bCs/>
          <w:color w:val="auto"/>
          <w:u w:val="none"/>
        </w:rPr>
        <w:t xml:space="preserve">Why it is important for people to </w:t>
      </w:r>
      <w:r>
        <w:rPr>
          <w:rStyle w:val="Hyperlink"/>
          <w:b/>
          <w:bCs/>
          <w:color w:val="auto"/>
          <w:u w:val="none"/>
        </w:rPr>
        <w:t>be aware of</w:t>
      </w:r>
      <w:r w:rsidRPr="00AE6681">
        <w:rPr>
          <w:rStyle w:val="Hyperlink"/>
          <w:b/>
          <w:bCs/>
          <w:color w:val="auto"/>
          <w:u w:val="none"/>
        </w:rPr>
        <w:t xml:space="preserve"> the </w:t>
      </w:r>
      <w:r>
        <w:rPr>
          <w:rStyle w:val="Hyperlink"/>
          <w:b/>
          <w:bCs/>
          <w:color w:val="auto"/>
          <w:u w:val="none"/>
        </w:rPr>
        <w:t>global warming</w:t>
      </w:r>
      <w:r w:rsidRPr="00AE6681">
        <w:rPr>
          <w:rStyle w:val="Hyperlink"/>
          <w:b/>
          <w:bCs/>
          <w:color w:val="auto"/>
          <w:u w:val="none"/>
        </w:rPr>
        <w:t>?</w:t>
      </w:r>
    </w:p>
    <w:p w14:paraId="4AC96BE8" w14:textId="77777777" w:rsidR="003743D1" w:rsidRDefault="00AE6681" w:rsidP="006404D6">
      <w:pPr>
        <w:jc w:val="both"/>
        <w:rPr>
          <w:rStyle w:val="Hyperlink"/>
          <w:color w:val="auto"/>
          <w:u w:val="none"/>
        </w:rPr>
      </w:pPr>
      <w:r>
        <w:rPr>
          <w:rStyle w:val="Hyperlink"/>
          <w:color w:val="auto"/>
          <w:u w:val="none"/>
        </w:rPr>
        <w:t>Above, we already introduced some direct effect of global warming towards our earth and society, not only that it is actually bring more of negative effect towards</w:t>
      </w:r>
      <w:r w:rsidR="003743D1">
        <w:rPr>
          <w:rStyle w:val="Hyperlink"/>
          <w:color w:val="auto"/>
          <w:u w:val="none"/>
        </w:rPr>
        <w:t xml:space="preserve"> certain major industries like transportation, agriculture, manufacture and building. At worst, it could bring unexpected disaster which harm the society and wildlife. Hence, all of this will come back to us again. </w:t>
      </w:r>
    </w:p>
    <w:p w14:paraId="73DC5FA1" w14:textId="04116F81" w:rsidR="00AE6681" w:rsidRDefault="003743D1" w:rsidP="006B668E">
      <w:pPr>
        <w:rPr>
          <w:rStyle w:val="Hyperlink"/>
          <w:b/>
          <w:bCs/>
          <w:color w:val="auto"/>
          <w:u w:val="none"/>
        </w:rPr>
      </w:pPr>
      <w:r w:rsidRPr="003743D1">
        <w:rPr>
          <w:rStyle w:val="Hyperlink"/>
          <w:b/>
          <w:bCs/>
          <w:color w:val="auto"/>
          <w:u w:val="none"/>
        </w:rPr>
        <w:t xml:space="preserve">Then if not us, who will fight this? </w:t>
      </w:r>
    </w:p>
    <w:p w14:paraId="2BEF51D3" w14:textId="0709ECE8" w:rsidR="003743D1" w:rsidRDefault="00834142" w:rsidP="006404D6">
      <w:pPr>
        <w:jc w:val="both"/>
        <w:rPr>
          <w:rStyle w:val="Hyperlink"/>
          <w:color w:val="auto"/>
          <w:u w:val="none"/>
        </w:rPr>
      </w:pPr>
      <w:r>
        <w:rPr>
          <w:rStyle w:val="Hyperlink"/>
          <w:color w:val="auto"/>
          <w:u w:val="none"/>
        </w:rPr>
        <w:t>The world is in danger, many countries together pledge to tackle the global warming. One of the famous global climate change conference host</w:t>
      </w:r>
      <w:r w:rsidR="00AD4AFE">
        <w:rPr>
          <w:rStyle w:val="Hyperlink"/>
          <w:color w:val="auto"/>
          <w:u w:val="none"/>
        </w:rPr>
        <w:t>ed</w:t>
      </w:r>
      <w:r>
        <w:rPr>
          <w:rStyle w:val="Hyperlink"/>
          <w:color w:val="auto"/>
          <w:u w:val="none"/>
        </w:rPr>
        <w:t xml:space="preserve"> by the United Nation</w:t>
      </w:r>
      <w:r w:rsidR="00AD4AFE">
        <w:rPr>
          <w:rStyle w:val="Hyperlink"/>
          <w:color w:val="auto"/>
          <w:u w:val="none"/>
        </w:rPr>
        <w:t xml:space="preserve"> (UN)</w:t>
      </w:r>
      <w:r>
        <w:rPr>
          <w:rStyle w:val="Hyperlink"/>
          <w:color w:val="auto"/>
          <w:u w:val="none"/>
        </w:rPr>
        <w:t xml:space="preserve">, namely Conference of the Parties (COP) </w:t>
      </w:r>
      <w:r w:rsidR="00AD4AFE">
        <w:rPr>
          <w:rStyle w:val="Hyperlink"/>
          <w:color w:val="auto"/>
          <w:u w:val="none"/>
        </w:rPr>
        <w:t xml:space="preserve">is currently joined by 196 </w:t>
      </w:r>
      <w:r w:rsidR="006404D6">
        <w:rPr>
          <w:rStyle w:val="Hyperlink"/>
          <w:color w:val="auto"/>
          <w:u w:val="none"/>
        </w:rPr>
        <w:t>parties/</w:t>
      </w:r>
      <w:r w:rsidR="00AD4AFE">
        <w:rPr>
          <w:rStyle w:val="Hyperlink"/>
          <w:color w:val="auto"/>
          <w:u w:val="none"/>
        </w:rPr>
        <w:t>countries (UNFCCC)</w:t>
      </w:r>
      <w:hyperlink r:id="rId26" w:history="1">
        <w:r w:rsidR="00AD4AFE" w:rsidRPr="00AD4AFE">
          <w:rPr>
            <w:rStyle w:val="Hyperlink"/>
            <w:u w:val="none"/>
            <w:vertAlign w:val="superscript"/>
          </w:rPr>
          <w:t>[14]</w:t>
        </w:r>
      </w:hyperlink>
      <w:r w:rsidR="00AD4AFE">
        <w:rPr>
          <w:rStyle w:val="Hyperlink"/>
          <w:color w:val="auto"/>
          <w:u w:val="none"/>
        </w:rPr>
        <w:t xml:space="preserve">. There are two COPs that have </w:t>
      </w:r>
      <w:r w:rsidR="00AD4AFE" w:rsidRPr="00AD4AFE">
        <w:rPr>
          <w:rStyle w:val="Hyperlink"/>
          <w:color w:val="auto"/>
          <w:u w:val="none"/>
        </w:rPr>
        <w:t>established global agreements with specific emission reduction objectives</w:t>
      </w:r>
      <w:r w:rsidR="00553AE9">
        <w:rPr>
          <w:rStyle w:val="Hyperlink"/>
          <w:color w:val="auto"/>
          <w:u w:val="none"/>
        </w:rPr>
        <w:t>:</w:t>
      </w:r>
    </w:p>
    <w:p w14:paraId="172618A4" w14:textId="5F2247A6" w:rsidR="00553AE9" w:rsidRPr="00553AE9" w:rsidRDefault="00553AE9" w:rsidP="006404D6">
      <w:pPr>
        <w:pStyle w:val="ListParagraph"/>
        <w:numPr>
          <w:ilvl w:val="0"/>
          <w:numId w:val="1"/>
        </w:numPr>
        <w:jc w:val="both"/>
        <w:rPr>
          <w:rStyle w:val="Hyperlink"/>
          <w:color w:val="auto"/>
          <w:u w:val="none"/>
        </w:rPr>
      </w:pPr>
      <w:r w:rsidRPr="00553AE9">
        <w:rPr>
          <w:rStyle w:val="Hyperlink"/>
          <w:b/>
          <w:bCs/>
          <w:color w:val="auto"/>
          <w:u w:val="none"/>
        </w:rPr>
        <w:t xml:space="preserve">COP 3 </w:t>
      </w:r>
      <w:r w:rsidR="006404D6">
        <w:rPr>
          <w:rStyle w:val="Hyperlink"/>
          <w:b/>
          <w:bCs/>
          <w:color w:val="auto"/>
          <w:u w:val="none"/>
        </w:rPr>
        <w:t>–</w:t>
      </w:r>
      <w:r w:rsidRPr="00553AE9">
        <w:rPr>
          <w:rStyle w:val="Hyperlink"/>
          <w:b/>
          <w:bCs/>
          <w:color w:val="auto"/>
          <w:u w:val="none"/>
        </w:rPr>
        <w:t xml:space="preserve"> </w:t>
      </w:r>
      <w:r w:rsidR="006404D6">
        <w:rPr>
          <w:rStyle w:val="Hyperlink"/>
          <w:b/>
          <w:bCs/>
          <w:color w:val="auto"/>
          <w:u w:val="none"/>
        </w:rPr>
        <w:t xml:space="preserve">The </w:t>
      </w:r>
      <w:r w:rsidRPr="00553AE9">
        <w:rPr>
          <w:rStyle w:val="Hyperlink"/>
          <w:b/>
          <w:bCs/>
          <w:color w:val="auto"/>
          <w:u w:val="none"/>
        </w:rPr>
        <w:t>Kyoto Protocol (1997)</w:t>
      </w:r>
      <w:r>
        <w:rPr>
          <w:rStyle w:val="Hyperlink"/>
          <w:color w:val="auto"/>
          <w:u w:val="none"/>
        </w:rPr>
        <w:t xml:space="preserve">: The Kyoto Protocol aims to reduce average emission by 5% </w:t>
      </w:r>
      <w:r w:rsidRPr="00553AE9">
        <w:rPr>
          <w:rStyle w:val="Hyperlink"/>
          <w:color w:val="auto"/>
          <w:u w:val="none"/>
        </w:rPr>
        <w:t>compared to 1990 levels over the five</w:t>
      </w:r>
      <w:r>
        <w:rPr>
          <w:rStyle w:val="Hyperlink"/>
          <w:color w:val="auto"/>
          <w:u w:val="none"/>
        </w:rPr>
        <w:t>-</w:t>
      </w:r>
      <w:r w:rsidRPr="00553AE9">
        <w:rPr>
          <w:rStyle w:val="Hyperlink"/>
          <w:color w:val="auto"/>
          <w:u w:val="none"/>
        </w:rPr>
        <w:t xml:space="preserve">year period </w:t>
      </w:r>
      <w:r>
        <w:rPr>
          <w:rStyle w:val="Hyperlink"/>
          <w:color w:val="auto"/>
          <w:u w:val="none"/>
        </w:rPr>
        <w:t xml:space="preserve">of </w:t>
      </w:r>
      <w:r w:rsidRPr="00553AE9">
        <w:rPr>
          <w:rStyle w:val="Hyperlink"/>
          <w:color w:val="auto"/>
          <w:u w:val="none"/>
        </w:rPr>
        <w:t>2008–2012</w:t>
      </w:r>
      <w:r>
        <w:rPr>
          <w:rStyle w:val="Hyperlink"/>
          <w:color w:val="auto"/>
          <w:u w:val="none"/>
        </w:rPr>
        <w:t xml:space="preserve"> (UNFCC)</w:t>
      </w:r>
      <w:hyperlink r:id="rId27" w:history="1">
        <w:r w:rsidRPr="00553AE9">
          <w:rPr>
            <w:rStyle w:val="Hyperlink"/>
            <w:u w:val="none"/>
            <w:vertAlign w:val="superscript"/>
          </w:rPr>
          <w:t>[15]</w:t>
        </w:r>
      </w:hyperlink>
    </w:p>
    <w:p w14:paraId="1874D73D" w14:textId="77777777" w:rsidR="00553AE9" w:rsidRDefault="00553AE9" w:rsidP="006404D6">
      <w:pPr>
        <w:pStyle w:val="ListParagraph"/>
        <w:jc w:val="both"/>
        <w:rPr>
          <w:rStyle w:val="Hyperlink"/>
          <w:color w:val="auto"/>
          <w:u w:val="none"/>
        </w:rPr>
      </w:pPr>
    </w:p>
    <w:p w14:paraId="0A1C09F0" w14:textId="20471895" w:rsidR="00553AE9" w:rsidRDefault="00553AE9" w:rsidP="006404D6">
      <w:pPr>
        <w:pStyle w:val="ListParagraph"/>
        <w:numPr>
          <w:ilvl w:val="0"/>
          <w:numId w:val="1"/>
        </w:numPr>
        <w:jc w:val="both"/>
        <w:rPr>
          <w:rStyle w:val="Hyperlink"/>
          <w:color w:val="auto"/>
          <w:u w:val="none"/>
        </w:rPr>
      </w:pPr>
      <w:r w:rsidRPr="00553AE9">
        <w:rPr>
          <w:rStyle w:val="Hyperlink"/>
          <w:b/>
          <w:bCs/>
          <w:color w:val="auto"/>
          <w:u w:val="none"/>
        </w:rPr>
        <w:t xml:space="preserve">COP 21 </w:t>
      </w:r>
      <w:r w:rsidR="006404D6">
        <w:rPr>
          <w:rStyle w:val="Hyperlink"/>
          <w:b/>
          <w:bCs/>
          <w:color w:val="auto"/>
          <w:u w:val="none"/>
        </w:rPr>
        <w:t>–</w:t>
      </w:r>
      <w:r w:rsidRPr="00553AE9">
        <w:rPr>
          <w:rStyle w:val="Hyperlink"/>
          <w:b/>
          <w:bCs/>
          <w:color w:val="auto"/>
          <w:u w:val="none"/>
        </w:rPr>
        <w:t xml:space="preserve"> </w:t>
      </w:r>
      <w:r w:rsidR="006404D6">
        <w:rPr>
          <w:rStyle w:val="Hyperlink"/>
          <w:b/>
          <w:bCs/>
          <w:color w:val="auto"/>
          <w:u w:val="none"/>
        </w:rPr>
        <w:t xml:space="preserve">The </w:t>
      </w:r>
      <w:r w:rsidRPr="00553AE9">
        <w:rPr>
          <w:rStyle w:val="Hyperlink"/>
          <w:b/>
          <w:bCs/>
          <w:color w:val="auto"/>
          <w:u w:val="none"/>
        </w:rPr>
        <w:t>Paris Agreement (2015)</w:t>
      </w:r>
      <w:r>
        <w:rPr>
          <w:rStyle w:val="Hyperlink"/>
          <w:color w:val="auto"/>
          <w:u w:val="none"/>
        </w:rPr>
        <w:t xml:space="preserve">: The Paris Agreement aims to limit </w:t>
      </w:r>
      <w:r w:rsidRPr="00553AE9">
        <w:rPr>
          <w:rStyle w:val="Hyperlink"/>
          <w:color w:val="auto"/>
          <w:u w:val="none"/>
        </w:rPr>
        <w:t>global temperature rise to no more than 2°C</w:t>
      </w:r>
      <w:r>
        <w:rPr>
          <w:rStyle w:val="Hyperlink"/>
          <w:color w:val="auto"/>
          <w:u w:val="none"/>
        </w:rPr>
        <w:t xml:space="preserve"> but preferably to 1.5</w:t>
      </w:r>
      <w:r w:rsidRPr="00553AE9">
        <w:rPr>
          <w:rStyle w:val="Hyperlink"/>
          <w:color w:val="auto"/>
          <w:u w:val="none"/>
        </w:rPr>
        <w:t>°C by 2100, through common but differentiated responsibilities of the Parties</w:t>
      </w:r>
      <w:r w:rsidR="006404D6">
        <w:rPr>
          <w:rStyle w:val="Hyperlink"/>
          <w:color w:val="auto"/>
          <w:u w:val="none"/>
        </w:rPr>
        <w:t>/Countries (UNFCCC)</w:t>
      </w:r>
      <w:hyperlink r:id="rId28" w:history="1">
        <w:r w:rsidR="006404D6" w:rsidRPr="00AD4AFE">
          <w:rPr>
            <w:rStyle w:val="Hyperlink"/>
            <w:u w:val="none"/>
            <w:vertAlign w:val="superscript"/>
          </w:rPr>
          <w:t>[14]</w:t>
        </w:r>
      </w:hyperlink>
      <w:r w:rsidR="006404D6">
        <w:rPr>
          <w:rStyle w:val="Hyperlink"/>
          <w:color w:val="auto"/>
          <w:u w:val="none"/>
        </w:rPr>
        <w:t>.</w:t>
      </w:r>
    </w:p>
    <w:p w14:paraId="717C9527" w14:textId="44012DDC" w:rsidR="006404D6" w:rsidRDefault="006404D6" w:rsidP="008F2A5F">
      <w:pPr>
        <w:jc w:val="both"/>
        <w:rPr>
          <w:rStyle w:val="Hyperlink"/>
          <w:color w:val="auto"/>
          <w:u w:val="none"/>
        </w:rPr>
      </w:pPr>
      <w:r>
        <w:rPr>
          <w:rStyle w:val="Hyperlink"/>
          <w:color w:val="auto"/>
          <w:u w:val="none"/>
        </w:rPr>
        <w:t xml:space="preserve">Despite </w:t>
      </w:r>
      <w:r w:rsidR="006568A8">
        <w:rPr>
          <w:rStyle w:val="Hyperlink"/>
          <w:color w:val="auto"/>
          <w:u w:val="none"/>
        </w:rPr>
        <w:t>the</w:t>
      </w:r>
      <w:r>
        <w:rPr>
          <w:rStyle w:val="Hyperlink"/>
          <w:color w:val="auto"/>
          <w:u w:val="none"/>
        </w:rPr>
        <w:t xml:space="preserve"> Paris Agreement is meant for the long-term plan in 2100, yet</w:t>
      </w:r>
      <w:r w:rsidR="006568A8">
        <w:rPr>
          <w:rStyle w:val="Hyperlink"/>
          <w:color w:val="auto"/>
          <w:u w:val="none"/>
        </w:rPr>
        <w:t xml:space="preserve"> it actually </w:t>
      </w:r>
      <w:r w:rsidR="006568A8" w:rsidRPr="006568A8">
        <w:rPr>
          <w:rStyle w:val="Hyperlink"/>
          <w:color w:val="auto"/>
          <w:u w:val="none"/>
        </w:rPr>
        <w:t>works on a 5- year cycle of increasingly ambitious climate action carried out by countries.</w:t>
      </w:r>
      <w:r>
        <w:rPr>
          <w:rStyle w:val="Hyperlink"/>
          <w:color w:val="auto"/>
          <w:u w:val="none"/>
        </w:rPr>
        <w:t xml:space="preserve"> </w:t>
      </w:r>
      <w:r w:rsidR="006568A8">
        <w:rPr>
          <w:rStyle w:val="Hyperlink"/>
          <w:color w:val="auto"/>
          <w:u w:val="none"/>
        </w:rPr>
        <w:t xml:space="preserve">This means </w:t>
      </w:r>
      <w:r>
        <w:rPr>
          <w:rStyle w:val="Hyperlink"/>
          <w:color w:val="auto"/>
          <w:u w:val="none"/>
        </w:rPr>
        <w:t>each party need to submit their corresponding plan for climate action by 2020.</w:t>
      </w:r>
      <w:r w:rsidR="006568A8">
        <w:rPr>
          <w:rStyle w:val="Hyperlink"/>
          <w:color w:val="auto"/>
          <w:u w:val="none"/>
        </w:rPr>
        <w:t xml:space="preserve"> </w:t>
      </w:r>
      <w:r w:rsidR="00F8214E">
        <w:rPr>
          <w:rStyle w:val="Hyperlink"/>
          <w:color w:val="auto"/>
          <w:u w:val="none"/>
        </w:rPr>
        <w:t>For instance</w:t>
      </w:r>
      <w:r w:rsidR="00601FB9">
        <w:rPr>
          <w:rStyle w:val="Hyperlink"/>
          <w:color w:val="auto"/>
          <w:u w:val="none"/>
        </w:rPr>
        <w:t>,</w:t>
      </w:r>
      <w:r w:rsidR="00F8214E">
        <w:rPr>
          <w:rStyle w:val="Hyperlink"/>
          <w:color w:val="auto"/>
          <w:u w:val="none"/>
        </w:rPr>
        <w:t xml:space="preserve"> not long from the Paris Agreement</w:t>
      </w:r>
      <w:r w:rsidR="00601FB9">
        <w:rPr>
          <w:rStyle w:val="Hyperlink"/>
          <w:color w:val="auto"/>
          <w:u w:val="none"/>
        </w:rPr>
        <w:t>,</w:t>
      </w:r>
      <w:r w:rsidR="00F8214E">
        <w:rPr>
          <w:rStyle w:val="Hyperlink"/>
          <w:color w:val="auto"/>
          <w:u w:val="none"/>
        </w:rPr>
        <w:t xml:space="preserve"> in 2016 </w:t>
      </w:r>
      <w:r w:rsidR="00601FB9">
        <w:rPr>
          <w:rStyle w:val="Hyperlink"/>
          <w:color w:val="auto"/>
          <w:u w:val="none"/>
        </w:rPr>
        <w:t>China</w:t>
      </w:r>
      <w:r w:rsidR="00F8214E">
        <w:rPr>
          <w:rStyle w:val="Hyperlink"/>
          <w:color w:val="auto"/>
          <w:u w:val="none"/>
        </w:rPr>
        <w:t xml:space="preserve"> published the 13</w:t>
      </w:r>
      <w:r w:rsidR="00F8214E" w:rsidRPr="00F8214E">
        <w:rPr>
          <w:rStyle w:val="Hyperlink"/>
          <w:color w:val="auto"/>
          <w:u w:val="none"/>
          <w:vertAlign w:val="superscript"/>
        </w:rPr>
        <w:t>th</w:t>
      </w:r>
      <w:r w:rsidR="00F8214E">
        <w:rPr>
          <w:rStyle w:val="Hyperlink"/>
          <w:color w:val="auto"/>
          <w:u w:val="none"/>
        </w:rPr>
        <w:t xml:space="preserve"> Five Year Plan which consist of 2016-2020 plan for emission reduction (China Government, 2016)</w:t>
      </w:r>
      <w:hyperlink r:id="rId29" w:history="1">
        <w:r w:rsidR="00F8214E" w:rsidRPr="00F8214E">
          <w:rPr>
            <w:rStyle w:val="Hyperlink"/>
            <w:u w:val="none"/>
            <w:vertAlign w:val="superscript"/>
          </w:rPr>
          <w:t>[16]</w:t>
        </w:r>
      </w:hyperlink>
      <w:r w:rsidR="00F8214E">
        <w:rPr>
          <w:rStyle w:val="Hyperlink"/>
          <w:color w:val="auto"/>
          <w:u w:val="none"/>
        </w:rPr>
        <w:t>. Moreover, in 2021 they published the 14</w:t>
      </w:r>
      <w:r w:rsidR="00F8214E" w:rsidRPr="00F8214E">
        <w:rPr>
          <w:rStyle w:val="Hyperlink"/>
          <w:color w:val="auto"/>
          <w:u w:val="none"/>
          <w:vertAlign w:val="superscript"/>
        </w:rPr>
        <w:t>th</w:t>
      </w:r>
      <w:r w:rsidR="00F8214E">
        <w:rPr>
          <w:rStyle w:val="Hyperlink"/>
          <w:color w:val="auto"/>
          <w:u w:val="none"/>
        </w:rPr>
        <w:t xml:space="preserve"> Five Year Plan, as they declared to reach carbon peak in 2030 and carbon neutrality in 2060 (China Government, 2021)</w:t>
      </w:r>
      <w:hyperlink r:id="rId30" w:history="1">
        <w:r w:rsidR="00F8214E" w:rsidRPr="00F8214E">
          <w:rPr>
            <w:rStyle w:val="Hyperlink"/>
            <w:u w:val="none"/>
            <w:vertAlign w:val="superscript"/>
          </w:rPr>
          <w:t>[17]</w:t>
        </w:r>
      </w:hyperlink>
      <w:r w:rsidR="00F8214E">
        <w:rPr>
          <w:rStyle w:val="Hyperlink"/>
          <w:color w:val="auto"/>
          <w:u w:val="none"/>
        </w:rPr>
        <w:t xml:space="preserve">. </w:t>
      </w:r>
      <w:r w:rsidR="00601FB9">
        <w:rPr>
          <w:rStyle w:val="Hyperlink"/>
          <w:color w:val="auto"/>
          <w:u w:val="none"/>
        </w:rPr>
        <w:t xml:space="preserve">Similarly, many other parties like countries in European Union, United Kingdom, Japan and South Korea aim to achieve 2050 carbon neutrality. On the same time, to achieve such goal, </w:t>
      </w:r>
      <w:r w:rsidR="00645018">
        <w:rPr>
          <w:rStyle w:val="Hyperlink"/>
          <w:color w:val="auto"/>
          <w:u w:val="none"/>
        </w:rPr>
        <w:t xml:space="preserve">they required to cut the global </w:t>
      </w:r>
      <w:r w:rsidR="00645018">
        <w:rPr>
          <w:rStyle w:val="Hyperlink"/>
          <w:color w:val="auto"/>
          <w:u w:val="none"/>
        </w:rPr>
        <w:lastRenderedPageBreak/>
        <w:t>emission by 45% in 2030 compared with 2010 levels (Guterres, 2020)</w:t>
      </w:r>
      <w:hyperlink r:id="rId31" w:history="1">
        <w:r w:rsidR="00645018" w:rsidRPr="00645018">
          <w:rPr>
            <w:rStyle w:val="Hyperlink"/>
            <w:u w:val="none"/>
            <w:vertAlign w:val="superscript"/>
          </w:rPr>
          <w:t>[18]</w:t>
        </w:r>
      </w:hyperlink>
      <w:r w:rsidR="009336F5">
        <w:rPr>
          <w:rStyle w:val="Hyperlink"/>
          <w:color w:val="auto"/>
          <w:u w:val="none"/>
        </w:rPr>
        <w:t>. This year in 31</w:t>
      </w:r>
      <w:r w:rsidR="009336F5" w:rsidRPr="009336F5">
        <w:rPr>
          <w:rStyle w:val="Hyperlink"/>
          <w:color w:val="auto"/>
          <w:u w:val="none"/>
          <w:vertAlign w:val="superscript"/>
        </w:rPr>
        <w:t>st</w:t>
      </w:r>
      <w:r w:rsidR="009336F5">
        <w:rPr>
          <w:rStyle w:val="Hyperlink"/>
          <w:color w:val="auto"/>
          <w:u w:val="none"/>
        </w:rPr>
        <w:t xml:space="preserve"> October 2021, the COP 26 will be held in Glasgow, Scotland. The COP 26 will be very decisive, as will mainly talk about our responsibility and plan to keep 1.5</w:t>
      </w:r>
      <w:r w:rsidR="009336F5" w:rsidRPr="00553AE9">
        <w:rPr>
          <w:rStyle w:val="Hyperlink"/>
          <w:color w:val="auto"/>
          <w:u w:val="none"/>
        </w:rPr>
        <w:t>°C</w:t>
      </w:r>
      <w:r w:rsidR="009336F5">
        <w:rPr>
          <w:rStyle w:val="Hyperlink"/>
          <w:color w:val="auto"/>
          <w:u w:val="none"/>
        </w:rPr>
        <w:t xml:space="preserve"> alive. </w:t>
      </w:r>
    </w:p>
    <w:p w14:paraId="7C4930AD" w14:textId="4333E966" w:rsidR="00902EC9" w:rsidRPr="00902EC9" w:rsidRDefault="00902EC9" w:rsidP="008F2A5F">
      <w:pPr>
        <w:jc w:val="both"/>
        <w:rPr>
          <w:rStyle w:val="Hyperlink"/>
          <w:b/>
          <w:bCs/>
          <w:color w:val="auto"/>
          <w:u w:val="none"/>
        </w:rPr>
      </w:pPr>
      <w:r>
        <w:rPr>
          <w:rStyle w:val="Hyperlink"/>
          <w:b/>
          <w:bCs/>
          <w:color w:val="auto"/>
          <w:u w:val="none"/>
        </w:rPr>
        <w:t>But why should be 1.5</w:t>
      </w:r>
      <w:r w:rsidRPr="00902EC9">
        <w:rPr>
          <w:rStyle w:val="Hyperlink"/>
          <w:rFonts w:hint="eastAsia"/>
          <w:b/>
          <w:bCs/>
          <w:color w:val="auto"/>
          <w:u w:val="none"/>
        </w:rPr>
        <w:t>°</w:t>
      </w:r>
      <w:r w:rsidRPr="00902EC9">
        <w:rPr>
          <w:rStyle w:val="Hyperlink"/>
          <w:b/>
          <w:bCs/>
          <w:color w:val="auto"/>
          <w:u w:val="none"/>
        </w:rPr>
        <w:t>C</w:t>
      </w:r>
      <w:r>
        <w:rPr>
          <w:rStyle w:val="Hyperlink"/>
          <w:b/>
          <w:bCs/>
          <w:color w:val="auto"/>
          <w:u w:val="none"/>
        </w:rPr>
        <w:t>?</w:t>
      </w:r>
    </w:p>
    <w:p w14:paraId="38C72AF5" w14:textId="76426657" w:rsidR="008F2A5F" w:rsidRDefault="00BB0EA8" w:rsidP="00BB532D">
      <w:pPr>
        <w:jc w:val="both"/>
        <w:rPr>
          <w:rStyle w:val="Hyperlink"/>
          <w:color w:val="auto"/>
          <w:u w:val="none"/>
        </w:rPr>
      </w:pPr>
      <w:r>
        <w:rPr>
          <w:rStyle w:val="Hyperlink"/>
          <w:color w:val="auto"/>
          <w:u w:val="none"/>
        </w:rPr>
        <w:t>IPCC published a special report “</w:t>
      </w:r>
      <w:bookmarkStart w:id="0" w:name="_Hlk79848698"/>
      <w:r>
        <w:rPr>
          <w:rStyle w:val="Hyperlink"/>
          <w:color w:val="auto"/>
          <w:u w:val="none"/>
        </w:rPr>
        <w:t>Global Warming of 1.5</w:t>
      </w:r>
      <w:r w:rsidRPr="00553AE9">
        <w:rPr>
          <w:rStyle w:val="Hyperlink"/>
          <w:color w:val="auto"/>
          <w:u w:val="none"/>
        </w:rPr>
        <w:t>°C</w:t>
      </w:r>
      <w:bookmarkEnd w:id="0"/>
      <w:r>
        <w:rPr>
          <w:rStyle w:val="Hyperlink"/>
          <w:color w:val="auto"/>
          <w:u w:val="none"/>
        </w:rPr>
        <w:t>” in 2018</w:t>
      </w:r>
      <w:hyperlink r:id="rId32" w:history="1">
        <w:r w:rsidR="00902EC9" w:rsidRPr="00902EC9">
          <w:rPr>
            <w:rStyle w:val="Hyperlink"/>
            <w:u w:val="none"/>
            <w:vertAlign w:val="superscript"/>
          </w:rPr>
          <w:t>[19]</w:t>
        </w:r>
      </w:hyperlink>
      <w:r w:rsidR="00902EC9">
        <w:rPr>
          <w:rStyle w:val="Hyperlink"/>
          <w:color w:val="auto"/>
          <w:u w:val="none"/>
        </w:rPr>
        <w:t xml:space="preserve">. In 2017, they found that human-induced warming reached </w:t>
      </w:r>
      <w:r w:rsidR="00351E5F">
        <w:rPr>
          <w:rStyle w:val="Hyperlink"/>
          <w:color w:val="auto"/>
          <w:u w:val="none"/>
        </w:rPr>
        <w:t>around</w:t>
      </w:r>
      <w:r w:rsidR="00902EC9">
        <w:rPr>
          <w:rStyle w:val="Hyperlink"/>
          <w:color w:val="auto"/>
          <w:u w:val="none"/>
        </w:rPr>
        <w:t xml:space="preserve"> 1</w:t>
      </w:r>
      <w:r w:rsidR="00902EC9" w:rsidRPr="00553AE9">
        <w:rPr>
          <w:rStyle w:val="Hyperlink"/>
          <w:color w:val="auto"/>
          <w:u w:val="none"/>
        </w:rPr>
        <w:t>°C</w:t>
      </w:r>
      <w:r w:rsidR="00902EC9">
        <w:rPr>
          <w:rStyle w:val="Hyperlink"/>
          <w:color w:val="auto"/>
          <w:u w:val="none"/>
        </w:rPr>
        <w:t xml:space="preserve"> (in between 0.8</w:t>
      </w:r>
      <w:r w:rsidR="00902EC9" w:rsidRPr="00553AE9">
        <w:rPr>
          <w:rStyle w:val="Hyperlink"/>
          <w:color w:val="auto"/>
          <w:u w:val="none"/>
        </w:rPr>
        <w:t>°C</w:t>
      </w:r>
      <w:r w:rsidR="00902EC9">
        <w:rPr>
          <w:rStyle w:val="Hyperlink"/>
          <w:color w:val="auto"/>
          <w:u w:val="none"/>
        </w:rPr>
        <w:t xml:space="preserve"> and 1.2</w:t>
      </w:r>
      <w:r w:rsidR="00902EC9" w:rsidRPr="00553AE9">
        <w:rPr>
          <w:rStyle w:val="Hyperlink"/>
          <w:color w:val="auto"/>
          <w:u w:val="none"/>
        </w:rPr>
        <w:t>°C</w:t>
      </w:r>
      <w:r w:rsidR="00902EC9">
        <w:rPr>
          <w:rStyle w:val="Hyperlink"/>
          <w:color w:val="auto"/>
          <w:u w:val="none"/>
        </w:rPr>
        <w:t xml:space="preserve">) above the pre-industrial level </w:t>
      </w:r>
      <w:r w:rsidR="00902EC9">
        <w:t>(1850–1900), with increase by 0.2</w:t>
      </w:r>
      <w:r w:rsidR="00902EC9" w:rsidRPr="00553AE9">
        <w:rPr>
          <w:rStyle w:val="Hyperlink"/>
          <w:color w:val="auto"/>
          <w:u w:val="none"/>
        </w:rPr>
        <w:t>°C</w:t>
      </w:r>
      <w:r w:rsidR="00902EC9">
        <w:rPr>
          <w:rStyle w:val="Hyperlink"/>
          <w:color w:val="auto"/>
          <w:u w:val="none"/>
        </w:rPr>
        <w:t xml:space="preserve"> (in between 0.1</w:t>
      </w:r>
      <w:r w:rsidR="00902EC9" w:rsidRPr="00553AE9">
        <w:rPr>
          <w:rStyle w:val="Hyperlink"/>
          <w:color w:val="auto"/>
          <w:u w:val="none"/>
        </w:rPr>
        <w:t>°C</w:t>
      </w:r>
      <w:r w:rsidR="00902EC9">
        <w:rPr>
          <w:rStyle w:val="Hyperlink"/>
          <w:color w:val="auto"/>
          <w:u w:val="none"/>
        </w:rPr>
        <w:t xml:space="preserve"> and 0.3</w:t>
      </w:r>
      <w:r w:rsidR="00902EC9" w:rsidRPr="00553AE9">
        <w:rPr>
          <w:rStyle w:val="Hyperlink"/>
          <w:color w:val="auto"/>
          <w:u w:val="none"/>
        </w:rPr>
        <w:t>°C</w:t>
      </w:r>
      <w:r w:rsidR="00902EC9">
        <w:rPr>
          <w:rStyle w:val="Hyperlink"/>
          <w:color w:val="auto"/>
          <w:u w:val="none"/>
        </w:rPr>
        <w:t>)</w:t>
      </w:r>
      <w:r w:rsidR="00492AF6">
        <w:rPr>
          <w:rStyle w:val="Hyperlink"/>
          <w:color w:val="auto"/>
          <w:u w:val="none"/>
        </w:rPr>
        <w:t xml:space="preserve"> per decade. </w:t>
      </w:r>
      <w:r w:rsidR="00351E5F">
        <w:rPr>
          <w:rStyle w:val="Hyperlink"/>
          <w:color w:val="auto"/>
          <w:u w:val="none"/>
        </w:rPr>
        <w:t>It is true that</w:t>
      </w:r>
      <w:r w:rsidR="00492AF6">
        <w:rPr>
          <w:rStyle w:val="Hyperlink"/>
          <w:color w:val="auto"/>
          <w:u w:val="none"/>
        </w:rPr>
        <w:t xml:space="preserve"> past emission alone unlikely to raise further global average temperature. </w:t>
      </w:r>
      <w:r w:rsidR="00351E5F">
        <w:rPr>
          <w:rStyle w:val="Hyperlink"/>
          <w:color w:val="auto"/>
          <w:u w:val="none"/>
        </w:rPr>
        <w:t>But</w:t>
      </w:r>
      <w:r w:rsidR="00492AF6">
        <w:rPr>
          <w:rStyle w:val="Hyperlink"/>
          <w:color w:val="auto"/>
          <w:u w:val="none"/>
        </w:rPr>
        <w:t xml:space="preserve"> it gives direct impact towards our earth such as sea level rise</w:t>
      </w:r>
      <w:r w:rsidR="00152EED">
        <w:rPr>
          <w:rStyle w:val="Hyperlink"/>
          <w:color w:val="auto"/>
          <w:u w:val="none"/>
        </w:rPr>
        <w:t xml:space="preserve"> which might influence increase in further emission</w:t>
      </w:r>
      <w:r w:rsidR="00351E5F">
        <w:rPr>
          <w:rStyle w:val="Hyperlink"/>
          <w:color w:val="auto"/>
          <w:u w:val="none"/>
        </w:rPr>
        <w:t>. With approximately 1</w:t>
      </w:r>
      <w:r w:rsidR="00351E5F" w:rsidRPr="00553AE9">
        <w:rPr>
          <w:rStyle w:val="Hyperlink"/>
          <w:color w:val="auto"/>
          <w:u w:val="none"/>
        </w:rPr>
        <w:t>°C</w:t>
      </w:r>
      <w:r w:rsidR="00351E5F">
        <w:rPr>
          <w:rStyle w:val="Hyperlink"/>
          <w:color w:val="auto"/>
          <w:u w:val="none"/>
        </w:rPr>
        <w:t xml:space="preserve"> as our current </w:t>
      </w:r>
      <w:r w:rsidR="00423EAC">
        <w:rPr>
          <w:rStyle w:val="Hyperlink"/>
          <w:color w:val="auto"/>
          <w:u w:val="none"/>
        </w:rPr>
        <w:t xml:space="preserve">global temperature and </w:t>
      </w:r>
      <w:r w:rsidR="00152EED">
        <w:rPr>
          <w:rStyle w:val="Hyperlink"/>
          <w:color w:val="auto"/>
          <w:u w:val="none"/>
        </w:rPr>
        <w:t xml:space="preserve">the </w:t>
      </w:r>
      <w:r w:rsidR="00423EAC">
        <w:rPr>
          <w:rStyle w:val="Hyperlink"/>
          <w:color w:val="auto"/>
          <w:u w:val="none"/>
        </w:rPr>
        <w:t xml:space="preserve">pledge to be net zero emission </w:t>
      </w:r>
      <w:r w:rsidR="00152EED">
        <w:rPr>
          <w:rStyle w:val="Hyperlink"/>
          <w:color w:val="auto"/>
          <w:u w:val="none"/>
        </w:rPr>
        <w:t>by</w:t>
      </w:r>
      <w:r w:rsidR="00423EAC">
        <w:rPr>
          <w:rStyle w:val="Hyperlink"/>
          <w:color w:val="auto"/>
          <w:u w:val="none"/>
        </w:rPr>
        <w:t xml:space="preserve"> 2050, they projected that it will likely less than 0.5</w:t>
      </w:r>
      <w:r w:rsidR="00423EAC" w:rsidRPr="00553AE9">
        <w:rPr>
          <w:rStyle w:val="Hyperlink"/>
          <w:color w:val="auto"/>
          <w:u w:val="none"/>
        </w:rPr>
        <w:t>°</w:t>
      </w:r>
      <w:proofErr w:type="spellStart"/>
      <w:r w:rsidR="00423EAC" w:rsidRPr="00553AE9">
        <w:rPr>
          <w:rStyle w:val="Hyperlink"/>
          <w:color w:val="auto"/>
          <w:u w:val="none"/>
        </w:rPr>
        <w:t>C</w:t>
      </w:r>
      <w:r w:rsidR="00423EAC">
        <w:rPr>
          <w:rStyle w:val="Hyperlink"/>
          <w:color w:val="auto"/>
          <w:u w:val="none"/>
        </w:rPr>
        <w:t xml:space="preserve"> over</w:t>
      </w:r>
      <w:proofErr w:type="spellEnd"/>
      <w:r w:rsidR="00423EAC">
        <w:rPr>
          <w:rStyle w:val="Hyperlink"/>
          <w:color w:val="auto"/>
          <w:u w:val="none"/>
        </w:rPr>
        <w:t xml:space="preserve"> next two or three decades (IPCC, 2018)</w:t>
      </w:r>
      <w:hyperlink r:id="rId33" w:history="1">
        <w:r w:rsidR="00423EAC" w:rsidRPr="00423EAC">
          <w:rPr>
            <w:rStyle w:val="Hyperlink"/>
            <w:u w:val="none"/>
            <w:vertAlign w:val="superscript"/>
          </w:rPr>
          <w:t>[20]</w:t>
        </w:r>
      </w:hyperlink>
      <w:r w:rsidR="00423EAC">
        <w:rPr>
          <w:rStyle w:val="Hyperlink"/>
          <w:color w:val="auto"/>
          <w:u w:val="none"/>
        </w:rPr>
        <w:t xml:space="preserve">. </w:t>
      </w:r>
    </w:p>
    <w:p w14:paraId="33CF2EE7" w14:textId="6C5D1F39" w:rsidR="00152EED" w:rsidRDefault="00152EED" w:rsidP="00152EED">
      <w:pPr>
        <w:jc w:val="center"/>
        <w:rPr>
          <w:rStyle w:val="Hyperlink"/>
          <w:color w:val="auto"/>
          <w:u w:val="none"/>
        </w:rPr>
      </w:pPr>
      <w:r>
        <w:rPr>
          <w:noProof/>
        </w:rPr>
        <w:drawing>
          <wp:inline distT="0" distB="0" distL="0" distR="0" wp14:anchorId="79186D35" wp14:editId="54243EB2">
            <wp:extent cx="4173948" cy="2952750"/>
            <wp:effectExtent l="19050" t="19050" r="1714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4197974" cy="2969746"/>
                    </a:xfrm>
                    <a:prstGeom prst="rect">
                      <a:avLst/>
                    </a:prstGeom>
                    <a:ln>
                      <a:solidFill>
                        <a:schemeClr val="tx1"/>
                      </a:solidFill>
                    </a:ln>
                  </pic:spPr>
                </pic:pic>
              </a:graphicData>
            </a:graphic>
          </wp:inline>
        </w:drawing>
      </w:r>
    </w:p>
    <w:p w14:paraId="4B83C538" w14:textId="7E16A582" w:rsidR="00152EED" w:rsidRDefault="00152EED" w:rsidP="00DF7BA9">
      <w:pPr>
        <w:jc w:val="center"/>
        <w:rPr>
          <w:rStyle w:val="Hyperlink"/>
          <w:color w:val="auto"/>
          <w:u w:val="none"/>
        </w:rPr>
      </w:pPr>
      <w:r w:rsidRPr="00FB0F96">
        <w:rPr>
          <w:b/>
          <w:bCs/>
        </w:rPr>
        <w:t xml:space="preserve">Figure </w:t>
      </w:r>
      <w:r>
        <w:rPr>
          <w:b/>
          <w:bCs/>
        </w:rPr>
        <w:t>2</w:t>
      </w:r>
      <w:r w:rsidRPr="00FB0F96">
        <w:rPr>
          <w:b/>
          <w:bCs/>
        </w:rPr>
        <w:t>.</w:t>
      </w:r>
      <w:r w:rsidRPr="00FB0F96">
        <w:t xml:space="preserve"> </w:t>
      </w:r>
      <w:r w:rsidRPr="00DF7BA9">
        <w:rPr>
          <w:i/>
          <w:iCs/>
        </w:rPr>
        <w:t>Human-induced warming reached approximately 1°C above pre-industrial levels in 2017. At the present rate, global temperatures would reach 1.5°C around 2040.</w:t>
      </w:r>
      <w:r w:rsidR="00DF7BA9" w:rsidRPr="00DF7BA9">
        <w:rPr>
          <w:i/>
          <w:iCs/>
        </w:rPr>
        <w:t xml:space="preserve"> 2100 projection of 1.5°C pathways considering CO</w:t>
      </w:r>
      <w:r w:rsidR="00DF7BA9" w:rsidRPr="00DF7BA9">
        <w:rPr>
          <w:i/>
          <w:iCs/>
          <w:vertAlign w:val="subscript"/>
        </w:rPr>
        <w:t>2</w:t>
      </w:r>
      <w:r w:rsidR="00DF7BA9" w:rsidRPr="00DF7BA9">
        <w:rPr>
          <w:i/>
          <w:iCs/>
        </w:rPr>
        <w:t xml:space="preserve"> emissions reach zero by 2055.</w:t>
      </w:r>
      <w:r w:rsidR="00DF7BA9">
        <w:t xml:space="preserve"> </w:t>
      </w:r>
      <w:r w:rsidR="00DF7BA9">
        <w:rPr>
          <w:rStyle w:val="Hyperlink"/>
          <w:color w:val="auto"/>
          <w:u w:val="none"/>
        </w:rPr>
        <w:t>(Source: IPCC, 2018)</w:t>
      </w:r>
      <w:hyperlink r:id="rId35" w:history="1">
        <w:r w:rsidR="00DF7BA9" w:rsidRPr="00423EAC">
          <w:rPr>
            <w:rStyle w:val="Hyperlink"/>
            <w:u w:val="none"/>
            <w:vertAlign w:val="superscript"/>
          </w:rPr>
          <w:t>[20]</w:t>
        </w:r>
      </w:hyperlink>
    </w:p>
    <w:p w14:paraId="674137EE" w14:textId="3B186E44" w:rsidR="00152EED" w:rsidRDefault="00152EED" w:rsidP="00BB532D">
      <w:pPr>
        <w:jc w:val="both"/>
        <w:rPr>
          <w:rStyle w:val="Hyperlink"/>
          <w:color w:val="auto"/>
          <w:u w:val="none"/>
        </w:rPr>
      </w:pPr>
      <w:r>
        <w:rPr>
          <w:rStyle w:val="Hyperlink"/>
          <w:color w:val="auto"/>
          <w:u w:val="none"/>
        </w:rPr>
        <w:t xml:space="preserve">Nevertheless, </w:t>
      </w:r>
      <w:r w:rsidR="00101E02">
        <w:rPr>
          <w:rStyle w:val="Hyperlink"/>
          <w:color w:val="auto"/>
          <w:u w:val="none"/>
        </w:rPr>
        <w:t xml:space="preserve">according to them </w:t>
      </w:r>
      <w:r>
        <w:rPr>
          <w:rStyle w:val="Hyperlink"/>
          <w:color w:val="auto"/>
          <w:u w:val="none"/>
        </w:rPr>
        <w:t>this is a perfect scenario</w:t>
      </w:r>
      <w:r w:rsidR="00101E02">
        <w:rPr>
          <w:rStyle w:val="Hyperlink"/>
          <w:color w:val="auto"/>
          <w:u w:val="none"/>
        </w:rPr>
        <w:t>,</w:t>
      </w:r>
      <w:r>
        <w:rPr>
          <w:rStyle w:val="Hyperlink"/>
          <w:color w:val="auto"/>
          <w:u w:val="none"/>
        </w:rPr>
        <w:t xml:space="preserve"> where almost no fossil fuel powered engine and all anthropogenic emission is removed immediately.</w:t>
      </w:r>
      <w:r w:rsidR="00DF7BA9">
        <w:rPr>
          <w:rStyle w:val="Hyperlink"/>
          <w:color w:val="auto"/>
          <w:u w:val="none"/>
        </w:rPr>
        <w:t xml:space="preserve"> Thus, it is still unavoidable for warming greater than 1.5</w:t>
      </w:r>
      <w:r w:rsidR="00DF7BA9" w:rsidRPr="00553AE9">
        <w:rPr>
          <w:rStyle w:val="Hyperlink"/>
          <w:color w:val="auto"/>
          <w:u w:val="none"/>
        </w:rPr>
        <w:t>°C</w:t>
      </w:r>
      <w:r w:rsidR="00DF7BA9">
        <w:rPr>
          <w:rStyle w:val="Hyperlink"/>
          <w:color w:val="auto"/>
          <w:u w:val="none"/>
        </w:rPr>
        <w:t xml:space="preserve"> in future, whether it will occur depends on future rates of emission control and reduction.</w:t>
      </w:r>
    </w:p>
    <w:p w14:paraId="2A04FF1D" w14:textId="57235C45" w:rsidR="00B71D0B" w:rsidRPr="00D470D0" w:rsidRDefault="00B71D0B" w:rsidP="00BB532D">
      <w:pPr>
        <w:jc w:val="both"/>
        <w:rPr>
          <w:rStyle w:val="Hyperlink"/>
          <w:color w:val="auto"/>
          <w:u w:val="none"/>
        </w:rPr>
      </w:pPr>
      <w:r>
        <w:rPr>
          <w:rStyle w:val="Hyperlink"/>
          <w:color w:val="auto"/>
          <w:u w:val="none"/>
        </w:rPr>
        <w:t xml:space="preserve">Le </w:t>
      </w:r>
      <w:proofErr w:type="spellStart"/>
      <w:r>
        <w:rPr>
          <w:rStyle w:val="Hyperlink"/>
          <w:color w:val="auto"/>
          <w:u w:val="none"/>
        </w:rPr>
        <w:t>Quere</w:t>
      </w:r>
      <w:proofErr w:type="spellEnd"/>
      <w:r>
        <w:rPr>
          <w:rStyle w:val="Hyperlink"/>
          <w:color w:val="auto"/>
          <w:u w:val="none"/>
        </w:rPr>
        <w:t xml:space="preserve"> et al. (2018)</w:t>
      </w:r>
      <w:hyperlink r:id="rId36" w:history="1">
        <w:r w:rsidRPr="00B71D0B">
          <w:rPr>
            <w:rStyle w:val="Hyperlink"/>
            <w:u w:val="none"/>
            <w:vertAlign w:val="superscript"/>
          </w:rPr>
          <w:t>[21]</w:t>
        </w:r>
      </w:hyperlink>
      <w:r w:rsidR="007F493A">
        <w:rPr>
          <w:rStyle w:val="Hyperlink"/>
          <w:color w:val="auto"/>
          <w:u w:val="none"/>
        </w:rPr>
        <w:t xml:space="preserve"> </w:t>
      </w:r>
      <w:r w:rsidR="00360DC7">
        <w:rPr>
          <w:rStyle w:val="Hyperlink"/>
          <w:color w:val="auto"/>
          <w:u w:val="none"/>
        </w:rPr>
        <w:t xml:space="preserve">also </w:t>
      </w:r>
      <w:r w:rsidR="007F493A">
        <w:rPr>
          <w:rStyle w:val="Hyperlink"/>
          <w:color w:val="auto"/>
          <w:u w:val="none"/>
        </w:rPr>
        <w:t>projected CO</w:t>
      </w:r>
      <w:r w:rsidR="007F493A">
        <w:rPr>
          <w:rStyle w:val="Hyperlink"/>
          <w:color w:val="auto"/>
          <w:u w:val="none"/>
          <w:vertAlign w:val="subscript"/>
        </w:rPr>
        <w:t xml:space="preserve">2 </w:t>
      </w:r>
      <w:r w:rsidR="007F493A">
        <w:rPr>
          <w:rStyle w:val="Hyperlink"/>
          <w:color w:val="auto"/>
          <w:u w:val="none"/>
        </w:rPr>
        <w:t>mitigation curves for 1.5</w:t>
      </w:r>
      <w:r w:rsidR="007F493A" w:rsidRPr="00553AE9">
        <w:rPr>
          <w:rStyle w:val="Hyperlink"/>
          <w:color w:val="auto"/>
          <w:u w:val="none"/>
        </w:rPr>
        <w:t>°C</w:t>
      </w:r>
      <w:r w:rsidR="007F493A">
        <w:rPr>
          <w:rStyle w:val="Hyperlink"/>
          <w:color w:val="auto"/>
          <w:u w:val="none"/>
        </w:rPr>
        <w:t xml:space="preserve"> target. </w:t>
      </w:r>
      <w:r w:rsidR="00360DC7">
        <w:rPr>
          <w:rStyle w:val="Hyperlink"/>
          <w:color w:val="auto"/>
          <w:u w:val="none"/>
        </w:rPr>
        <w:t xml:space="preserve">The </w:t>
      </w:r>
      <w:r w:rsidR="00360DC7" w:rsidRPr="00360DC7">
        <w:rPr>
          <w:rStyle w:val="Hyperlink"/>
          <w:b/>
          <w:bCs/>
          <w:color w:val="auto"/>
          <w:u w:val="none"/>
        </w:rPr>
        <w:t>Figure 3</w:t>
      </w:r>
      <w:r w:rsidR="007F493A">
        <w:rPr>
          <w:rStyle w:val="Hyperlink"/>
          <w:color w:val="auto"/>
          <w:u w:val="none"/>
        </w:rPr>
        <w:t xml:space="preserve"> shows the amount of global CO</w:t>
      </w:r>
      <w:r w:rsidR="007F493A">
        <w:rPr>
          <w:rStyle w:val="Hyperlink"/>
          <w:color w:val="auto"/>
          <w:u w:val="none"/>
          <w:vertAlign w:val="subscript"/>
        </w:rPr>
        <w:t>2</w:t>
      </w:r>
      <w:r w:rsidR="007F493A">
        <w:rPr>
          <w:rStyle w:val="Hyperlink"/>
          <w:color w:val="auto"/>
          <w:u w:val="none"/>
        </w:rPr>
        <w:t xml:space="preserve"> emission need </w:t>
      </w:r>
      <w:r w:rsidR="00D470D0">
        <w:rPr>
          <w:rStyle w:val="Hyperlink"/>
          <w:color w:val="auto"/>
          <w:u w:val="none"/>
        </w:rPr>
        <w:t xml:space="preserve">to be achieved </w:t>
      </w:r>
      <w:r w:rsidR="007F493A">
        <w:rPr>
          <w:rStyle w:val="Hyperlink"/>
          <w:color w:val="auto"/>
          <w:u w:val="none"/>
        </w:rPr>
        <w:t>in order to reach 1.5</w:t>
      </w:r>
      <w:r w:rsidR="007F493A" w:rsidRPr="00553AE9">
        <w:rPr>
          <w:rStyle w:val="Hyperlink"/>
          <w:color w:val="auto"/>
          <w:u w:val="none"/>
        </w:rPr>
        <w:t>°C</w:t>
      </w:r>
      <w:r w:rsidR="007F493A">
        <w:rPr>
          <w:rStyle w:val="Hyperlink"/>
          <w:color w:val="auto"/>
          <w:u w:val="none"/>
        </w:rPr>
        <w:t xml:space="preserve"> target. Each curve represents of different starting mitigation year from 2010 (red) to 2026 (blue).</w:t>
      </w:r>
      <w:r w:rsidR="002C6832">
        <w:rPr>
          <w:rStyle w:val="Hyperlink"/>
          <w:color w:val="auto"/>
          <w:u w:val="none"/>
        </w:rPr>
        <w:t xml:space="preserve"> </w:t>
      </w:r>
    </w:p>
    <w:p w14:paraId="4F959FB7" w14:textId="2FE7651F" w:rsidR="00BB532D" w:rsidRDefault="00726AD2" w:rsidP="00D47F4C">
      <w:pPr>
        <w:jc w:val="center"/>
        <w:rPr>
          <w:rStyle w:val="Hyperlink"/>
          <w:color w:val="auto"/>
          <w:u w:val="none"/>
        </w:rPr>
      </w:pPr>
      <w:r w:rsidRPr="002162A7">
        <w:rPr>
          <w:rStyle w:val="Hyperlink"/>
          <w:noProof/>
          <w:color w:val="auto"/>
          <w:u w:val="none"/>
        </w:rPr>
        <w:lastRenderedPageBreak/>
        <mc:AlternateContent>
          <mc:Choice Requires="wps">
            <w:drawing>
              <wp:anchor distT="45720" distB="45720" distL="114300" distR="114300" simplePos="0" relativeHeight="251672576" behindDoc="0" locked="0" layoutInCell="1" allowOverlap="1" wp14:anchorId="16CC21A9" wp14:editId="5714F1E7">
                <wp:simplePos x="0" y="0"/>
                <wp:positionH relativeFrom="margin">
                  <wp:posOffset>2159289</wp:posOffset>
                </wp:positionH>
                <wp:positionV relativeFrom="paragraph">
                  <wp:posOffset>61999</wp:posOffset>
                </wp:positionV>
                <wp:extent cx="1191490" cy="311727"/>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490" cy="311727"/>
                        </a:xfrm>
                        <a:prstGeom prst="rect">
                          <a:avLst/>
                        </a:prstGeom>
                        <a:noFill/>
                        <a:ln>
                          <a:no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5E43E4C8" w14:textId="0DC56BB5" w:rsidR="006F6FC5" w:rsidRPr="00726AD2" w:rsidRDefault="006F6FC5" w:rsidP="00360DC7">
                            <w:pPr>
                              <w:rPr>
                                <w:b/>
                                <w:bCs/>
                                <w:color w:val="000000" w:themeColor="text1"/>
                                <w:sz w:val="24"/>
                                <w:szCs w:val="24"/>
                                <w:lang w:val="en-US"/>
                              </w:rPr>
                            </w:pPr>
                            <w:r w:rsidRPr="00726AD2">
                              <w:rPr>
                                <w:rStyle w:val="Hyperlink"/>
                                <w:b/>
                                <w:bCs/>
                                <w:color w:val="000000" w:themeColor="text1"/>
                                <w:sz w:val="24"/>
                                <w:szCs w:val="24"/>
                                <w:u w:val="none"/>
                              </w:rPr>
                              <w:t>1.5°C Target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C21A9" id="_x0000_t202" coordsize="21600,21600" o:spt="202" path="m,l,21600r21600,l21600,xe">
                <v:stroke joinstyle="miter"/>
                <v:path gradientshapeok="t" o:connecttype="rect"/>
              </v:shapetype>
              <v:shape id="Text Box 2" o:spid="_x0000_s1026" type="#_x0000_t202" style="position:absolute;left:0;text-align:left;margin-left:170pt;margin-top:4.9pt;width:93.8pt;height:24.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" filled="f" stroked="f" strokeweight="1pt">
                <v:textbox>
                  <w:txbxContent>
                    <w:p w14:paraId="5E43E4C8" w14:textId="0DC56BB5" w:rsidR="006F6FC5" w:rsidRPr="00726AD2" w:rsidRDefault="006F6FC5" w:rsidP="00360DC7">
                      <w:pPr>
                        <w:rPr>
                          <w:b/>
                          <w:bCs/>
                          <w:color w:val="000000" w:themeColor="text1"/>
                          <w:sz w:val="24"/>
                          <w:szCs w:val="24"/>
                          <w:lang w:val="en-US"/>
                        </w:rPr>
                      </w:pPr>
                      <w:r w:rsidRPr="00726AD2">
                        <w:rPr>
                          <w:rStyle w:val="Hyperlink"/>
                          <w:b/>
                          <w:bCs/>
                          <w:color w:val="000000" w:themeColor="text1"/>
                          <w:sz w:val="24"/>
                          <w:szCs w:val="24"/>
                          <w:u w:val="none"/>
                        </w:rPr>
                        <w:t>1.5°C Target</w:t>
                      </w:r>
                    </w:p>
                  </w:txbxContent>
                </v:textbox>
                <w10:wrap anchorx="margin"/>
              </v:shape>
            </w:pict>
          </mc:Fallback>
        </mc:AlternateContent>
      </w:r>
      <w:r w:rsidRPr="002162A7">
        <w:rPr>
          <w:rStyle w:val="Hyperlink"/>
          <w:noProof/>
          <w:color w:val="auto"/>
          <w:u w:val="none"/>
        </w:rPr>
        <mc:AlternateContent>
          <mc:Choice Requires="wps">
            <w:drawing>
              <wp:anchor distT="45720" distB="45720" distL="114300" distR="114300" simplePos="0" relativeHeight="251676672" behindDoc="0" locked="0" layoutInCell="1" allowOverlap="1" wp14:anchorId="25F3E6AA" wp14:editId="767E5AE0">
                <wp:simplePos x="0" y="0"/>
                <wp:positionH relativeFrom="column">
                  <wp:posOffset>2839720</wp:posOffset>
                </wp:positionH>
                <wp:positionV relativeFrom="paragraph">
                  <wp:posOffset>2057112</wp:posOffset>
                </wp:positionV>
                <wp:extent cx="1205346" cy="234950"/>
                <wp:effectExtent l="0" t="0" r="13970" b="127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346" cy="234950"/>
                        </a:xfrm>
                        <a:prstGeom prst="rect">
                          <a:avLst/>
                        </a:prstGeom>
                        <a:solidFill>
                          <a:schemeClr val="accent2">
                            <a:lumMod val="20000"/>
                            <a:lumOff val="80000"/>
                          </a:schemeClr>
                        </a:solidFill>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58F09299" w14:textId="18204130" w:rsidR="006F6FC5" w:rsidRPr="00726AD2" w:rsidRDefault="006F6FC5" w:rsidP="00726AD2">
                            <w:pPr>
                              <w:rPr>
                                <w:color w:val="000000" w:themeColor="text1"/>
                                <w:sz w:val="14"/>
                                <w:szCs w:val="14"/>
                                <w:lang w:val="en-US"/>
                              </w:rPr>
                            </w:pPr>
                            <w:r w:rsidRPr="00726AD2">
                              <w:rPr>
                                <w:color w:val="000000" w:themeColor="text1"/>
                                <w:sz w:val="14"/>
                                <w:szCs w:val="14"/>
                                <w:lang w:val="en-US"/>
                              </w:rPr>
                              <w:t>Starting Mitigation in 20</w:t>
                            </w:r>
                            <w:r>
                              <w:rPr>
                                <w:color w:val="000000" w:themeColor="text1"/>
                                <w:sz w:val="14"/>
                                <w:szCs w:val="14"/>
                                <w:lang w:val="en-U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3E6AA" id="_x0000_s1027" type="#_x0000_t202" style="position:absolute;left:0;text-align:left;margin-left:223.6pt;margin-top:162pt;width:94.9pt;height:1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" fillcolor="#fbe4d5 [661]" strokecolor="#525252 [1606]" strokeweight="1pt">
                <v:textbox>
                  <w:txbxContent>
                    <w:p w14:paraId="58F09299" w14:textId="18204130" w:rsidR="006F6FC5" w:rsidRPr="00726AD2" w:rsidRDefault="006F6FC5" w:rsidP="00726AD2">
                      <w:pPr>
                        <w:rPr>
                          <w:color w:val="000000" w:themeColor="text1"/>
                          <w:sz w:val="14"/>
                          <w:szCs w:val="14"/>
                          <w:lang w:val="en-US"/>
                        </w:rPr>
                      </w:pPr>
                      <w:r w:rsidRPr="00726AD2">
                        <w:rPr>
                          <w:color w:val="000000" w:themeColor="text1"/>
                          <w:sz w:val="14"/>
                          <w:szCs w:val="14"/>
                          <w:lang w:val="en-US"/>
                        </w:rPr>
                        <w:t>Starting Mitigation in 20</w:t>
                      </w:r>
                      <w:r>
                        <w:rPr>
                          <w:color w:val="000000" w:themeColor="text1"/>
                          <w:sz w:val="14"/>
                          <w:szCs w:val="14"/>
                          <w:lang w:val="en-US"/>
                        </w:rPr>
                        <w:t>10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F5B4113" wp14:editId="43AB657D">
                <wp:simplePos x="0" y="0"/>
                <wp:positionH relativeFrom="margin">
                  <wp:posOffset>2521527</wp:posOffset>
                </wp:positionH>
                <wp:positionV relativeFrom="paragraph">
                  <wp:posOffset>2202872</wp:posOffset>
                </wp:positionV>
                <wp:extent cx="263237" cy="161809"/>
                <wp:effectExtent l="0" t="38100" r="60960" b="29210"/>
                <wp:wrapNone/>
                <wp:docPr id="9" name="Straight Arrow Connector 9"/>
                <wp:cNvGraphicFramePr/>
                <a:graphic xmlns:a="http://schemas.openxmlformats.org/drawingml/2006/main">
                  <a:graphicData uri="http://schemas.microsoft.com/office/word/2010/wordprocessingShape">
                    <wps:wsp>
                      <wps:cNvCnPr/>
                      <wps:spPr>
                        <a:xfrm flipV="1">
                          <a:off x="0" y="0"/>
                          <a:ext cx="263237" cy="161809"/>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4C2C7D" id="_x0000_t32" coordsize="21600,21600" o:spt="32" o:oned="t" path="m,l21600,21600e" filled="f">
                <v:path arrowok="t" fillok="f" o:connecttype="none"/>
                <o:lock v:ext="edit" shapetype="t"/>
              </v:shapetype>
              <v:shape id="Straight Arrow Connector 9" o:spid="_x0000_s1026" type="#_x0000_t32" style="position:absolute;margin-left:198.55pt;margin-top:173.45pt;width:20.75pt;height:12.7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" strokecolor="black [3213]">
                <v:stroke endarrow="block" joinstyle="miter"/>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2A122FCB" wp14:editId="7ED18273">
                <wp:simplePos x="0" y="0"/>
                <wp:positionH relativeFrom="column">
                  <wp:posOffset>2001463</wp:posOffset>
                </wp:positionH>
                <wp:positionV relativeFrom="paragraph">
                  <wp:posOffset>1316990</wp:posOffset>
                </wp:positionV>
                <wp:extent cx="457200" cy="220345"/>
                <wp:effectExtent l="0" t="0" r="76200" b="65405"/>
                <wp:wrapNone/>
                <wp:docPr id="6" name="Straight Arrow Connector 6"/>
                <wp:cNvGraphicFramePr/>
                <a:graphic xmlns:a="http://schemas.openxmlformats.org/drawingml/2006/main">
                  <a:graphicData uri="http://schemas.microsoft.com/office/word/2010/wordprocessingShape">
                    <wps:wsp>
                      <wps:cNvCnPr/>
                      <wps:spPr>
                        <a:xfrm>
                          <a:off x="0" y="0"/>
                          <a:ext cx="457200" cy="220345"/>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BFBBE" id="Straight Arrow Connector 6" o:spid="_x0000_s1026" type="#_x0000_t32" style="position:absolute;margin-left:157.6pt;margin-top:103.7pt;width:36pt;height:1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" strokecolor="black [3213]">
                <v:stroke endarrow="block" joinstyle="miter"/>
              </v:shape>
            </w:pict>
          </mc:Fallback>
        </mc:AlternateContent>
      </w:r>
      <w:r w:rsidRPr="002162A7">
        <w:rPr>
          <w:rStyle w:val="Hyperlink"/>
          <w:noProof/>
          <w:color w:val="auto"/>
          <w:u w:val="none"/>
        </w:rPr>
        <mc:AlternateContent>
          <mc:Choice Requires="wps">
            <w:drawing>
              <wp:anchor distT="45720" distB="45720" distL="114300" distR="114300" simplePos="0" relativeHeight="251674624" behindDoc="0" locked="0" layoutInCell="1" allowOverlap="1" wp14:anchorId="0CD40664" wp14:editId="6F1FAD05">
                <wp:simplePos x="0" y="0"/>
                <wp:positionH relativeFrom="column">
                  <wp:posOffset>2486141</wp:posOffset>
                </wp:positionH>
                <wp:positionV relativeFrom="paragraph">
                  <wp:posOffset>1426498</wp:posOffset>
                </wp:positionV>
                <wp:extent cx="1205346" cy="234950"/>
                <wp:effectExtent l="0" t="0" r="13970" b="127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346" cy="234950"/>
                        </a:xfrm>
                        <a:prstGeom prst="rect">
                          <a:avLst/>
                        </a:prstGeom>
                        <a:solidFill>
                          <a:schemeClr val="accent3">
                            <a:lumMod val="20000"/>
                            <a:lumOff val="80000"/>
                          </a:schemeClr>
                        </a:solidFill>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5C6857FE" w14:textId="05B5FF78" w:rsidR="006F6FC5" w:rsidRPr="00726AD2" w:rsidRDefault="006F6FC5" w:rsidP="00726AD2">
                            <w:pPr>
                              <w:rPr>
                                <w:color w:val="000000" w:themeColor="text1"/>
                                <w:sz w:val="14"/>
                                <w:szCs w:val="14"/>
                                <w:lang w:val="en-US"/>
                              </w:rPr>
                            </w:pPr>
                            <w:r w:rsidRPr="00726AD2">
                              <w:rPr>
                                <w:color w:val="000000" w:themeColor="text1"/>
                                <w:sz w:val="14"/>
                                <w:szCs w:val="14"/>
                                <w:lang w:val="en-US"/>
                              </w:rPr>
                              <w:t>Starting Mitigation in 20</w:t>
                            </w:r>
                            <w:r>
                              <w:rPr>
                                <w:color w:val="000000" w:themeColor="text1"/>
                                <w:sz w:val="14"/>
                                <w:szCs w:val="14"/>
                                <w:lang w:val="en-US"/>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40664" id="_x0000_s1028" type="#_x0000_t202" style="position:absolute;left:0;text-align:left;margin-left:195.75pt;margin-top:112.3pt;width:94.9pt;height:18.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" fillcolor="#ededed [662]" strokecolor="#525252 [1606]" strokeweight="1pt">
                <v:textbox>
                  <w:txbxContent>
                    <w:p w14:paraId="5C6857FE" w14:textId="05B5FF78" w:rsidR="006F6FC5" w:rsidRPr="00726AD2" w:rsidRDefault="006F6FC5" w:rsidP="00726AD2">
                      <w:pPr>
                        <w:rPr>
                          <w:color w:val="000000" w:themeColor="text1"/>
                          <w:sz w:val="14"/>
                          <w:szCs w:val="14"/>
                          <w:lang w:val="en-US"/>
                        </w:rPr>
                      </w:pPr>
                      <w:r w:rsidRPr="00726AD2">
                        <w:rPr>
                          <w:color w:val="000000" w:themeColor="text1"/>
                          <w:sz w:val="14"/>
                          <w:szCs w:val="14"/>
                          <w:lang w:val="en-US"/>
                        </w:rPr>
                        <w:t>Starting Mitigation in 20</w:t>
                      </w:r>
                      <w:r>
                        <w:rPr>
                          <w:color w:val="000000" w:themeColor="text1"/>
                          <w:sz w:val="14"/>
                          <w:szCs w:val="14"/>
                          <w:lang w:val="en-US"/>
                        </w:rPr>
                        <w:t>19</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6ABD0A4" wp14:editId="42147912">
                <wp:simplePos x="0" y="0"/>
                <wp:positionH relativeFrom="column">
                  <wp:posOffset>2050473</wp:posOffset>
                </wp:positionH>
                <wp:positionV relativeFrom="paragraph">
                  <wp:posOffset>651164</wp:posOffset>
                </wp:positionV>
                <wp:extent cx="394854" cy="110836"/>
                <wp:effectExtent l="0" t="0" r="62865" b="80010"/>
                <wp:wrapNone/>
                <wp:docPr id="7" name="Straight Arrow Connector 7"/>
                <wp:cNvGraphicFramePr/>
                <a:graphic xmlns:a="http://schemas.openxmlformats.org/drawingml/2006/main">
                  <a:graphicData uri="http://schemas.microsoft.com/office/word/2010/wordprocessingShape">
                    <wps:wsp>
                      <wps:cNvCnPr/>
                      <wps:spPr>
                        <a:xfrm>
                          <a:off x="0" y="0"/>
                          <a:ext cx="394854" cy="11083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719D1" id="Straight Arrow Connector 7" o:spid="_x0000_s1026" type="#_x0000_t32" style="position:absolute;margin-left:161.45pt;margin-top:51.25pt;width:31.1pt;height: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" strokecolor="black [3213]">
                <v:stroke endarrow="block" joinstyle="miter"/>
              </v:shape>
            </w:pict>
          </mc:Fallback>
        </mc:AlternateContent>
      </w:r>
      <w:r w:rsidRPr="002162A7">
        <w:rPr>
          <w:rStyle w:val="Hyperlink"/>
          <w:noProof/>
          <w:color w:val="auto"/>
          <w:u w:val="none"/>
        </w:rPr>
        <mc:AlternateContent>
          <mc:Choice Requires="wps">
            <w:drawing>
              <wp:anchor distT="45720" distB="45720" distL="114300" distR="114300" simplePos="0" relativeHeight="251666432" behindDoc="0" locked="0" layoutInCell="1" allowOverlap="1" wp14:anchorId="6C9E0894" wp14:editId="45E89C3F">
                <wp:simplePos x="0" y="0"/>
                <wp:positionH relativeFrom="column">
                  <wp:posOffset>2486775</wp:posOffset>
                </wp:positionH>
                <wp:positionV relativeFrom="paragraph">
                  <wp:posOffset>643832</wp:posOffset>
                </wp:positionV>
                <wp:extent cx="1205346" cy="234950"/>
                <wp:effectExtent l="0" t="0" r="13970" b="1270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346" cy="234950"/>
                        </a:xfrm>
                        <a:prstGeom prst="rect">
                          <a:avLst/>
                        </a:prstGeom>
                        <a:solidFill>
                          <a:schemeClr val="accent5">
                            <a:lumMod val="20000"/>
                            <a:lumOff val="80000"/>
                          </a:schemeClr>
                        </a:solidFill>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48C7FEEC" w14:textId="09A205AF" w:rsidR="006F6FC5" w:rsidRPr="00726AD2" w:rsidRDefault="006F6FC5" w:rsidP="002162A7">
                            <w:pPr>
                              <w:rPr>
                                <w:color w:val="000000" w:themeColor="text1"/>
                                <w:sz w:val="14"/>
                                <w:szCs w:val="14"/>
                                <w:lang w:val="en-US"/>
                              </w:rPr>
                            </w:pPr>
                            <w:r w:rsidRPr="00726AD2">
                              <w:rPr>
                                <w:color w:val="000000" w:themeColor="text1"/>
                                <w:sz w:val="14"/>
                                <w:szCs w:val="14"/>
                                <w:lang w:val="en-US"/>
                              </w:rPr>
                              <w:t>Starting Mitigation in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E0894" id="_x0000_s1029" type="#_x0000_t202" style="position:absolute;left:0;text-align:left;margin-left:195.8pt;margin-top:50.7pt;width:94.9pt;height:1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" fillcolor="#deeaf6 [664]" strokecolor="#525252 [1606]" strokeweight="1pt">
                <v:textbox>
                  <w:txbxContent>
                    <w:p w14:paraId="48C7FEEC" w14:textId="09A205AF" w:rsidR="006F6FC5" w:rsidRPr="00726AD2" w:rsidRDefault="006F6FC5" w:rsidP="002162A7">
                      <w:pPr>
                        <w:rPr>
                          <w:color w:val="000000" w:themeColor="text1"/>
                          <w:sz w:val="14"/>
                          <w:szCs w:val="14"/>
                          <w:lang w:val="en-US"/>
                        </w:rPr>
                      </w:pPr>
                      <w:r w:rsidRPr="00726AD2">
                        <w:rPr>
                          <w:color w:val="000000" w:themeColor="text1"/>
                          <w:sz w:val="14"/>
                          <w:szCs w:val="14"/>
                          <w:lang w:val="en-US"/>
                        </w:rPr>
                        <w:t>Starting Mitigation in 2026</w:t>
                      </w:r>
                    </w:p>
                  </w:txbxContent>
                </v:textbox>
              </v:shape>
            </w:pict>
          </mc:Fallback>
        </mc:AlternateContent>
      </w:r>
      <w:r w:rsidR="00BB532D">
        <w:rPr>
          <w:noProof/>
        </w:rPr>
        <w:drawing>
          <wp:inline distT="0" distB="0" distL="0" distR="0" wp14:anchorId="53DE729C" wp14:editId="64F95E40">
            <wp:extent cx="3777095" cy="3021768"/>
            <wp:effectExtent l="19050" t="19050" r="1397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3822659" cy="3058220"/>
                    </a:xfrm>
                    <a:prstGeom prst="rect">
                      <a:avLst/>
                    </a:prstGeom>
                    <a:ln>
                      <a:solidFill>
                        <a:schemeClr val="tx1"/>
                      </a:solidFill>
                    </a:ln>
                  </pic:spPr>
                </pic:pic>
              </a:graphicData>
            </a:graphic>
          </wp:inline>
        </w:drawing>
      </w:r>
    </w:p>
    <w:p w14:paraId="0EE1C7FE" w14:textId="2EEC0E10" w:rsidR="00BB532D" w:rsidRDefault="002162A7" w:rsidP="00360DC7">
      <w:pPr>
        <w:jc w:val="center"/>
        <w:rPr>
          <w:rStyle w:val="Hyperlink"/>
          <w:color w:val="auto"/>
          <w:u w:val="none"/>
        </w:rPr>
      </w:pPr>
      <w:r w:rsidRPr="00FB0F96">
        <w:rPr>
          <w:b/>
          <w:bCs/>
        </w:rPr>
        <w:t xml:space="preserve">Figure </w:t>
      </w:r>
      <w:r>
        <w:rPr>
          <w:b/>
          <w:bCs/>
        </w:rPr>
        <w:t>3</w:t>
      </w:r>
      <w:r w:rsidRPr="00FB0F96">
        <w:rPr>
          <w:b/>
          <w:bCs/>
        </w:rPr>
        <w:t>.</w:t>
      </w:r>
      <w:r w:rsidRPr="00FB0F96">
        <w:t xml:space="preserve"> </w:t>
      </w:r>
      <w:r w:rsidR="00360DC7" w:rsidRPr="00360DC7">
        <w:rPr>
          <w:i/>
          <w:iCs/>
        </w:rPr>
        <w:t>CO</w:t>
      </w:r>
      <w:r w:rsidR="00360DC7" w:rsidRPr="009417CE">
        <w:rPr>
          <w:i/>
          <w:iCs/>
          <w:vertAlign w:val="subscript"/>
        </w:rPr>
        <w:t>2</w:t>
      </w:r>
      <w:r w:rsidR="00360DC7" w:rsidRPr="00360DC7">
        <w:rPr>
          <w:i/>
          <w:iCs/>
        </w:rPr>
        <w:t xml:space="preserve"> mitigation curves for 1.5°C target</w:t>
      </w:r>
      <w:r w:rsidR="00360DC7">
        <w:t xml:space="preserve"> (Source: </w:t>
      </w:r>
      <w:r w:rsidR="00360DC7">
        <w:rPr>
          <w:rStyle w:val="Hyperlink"/>
          <w:color w:val="auto"/>
          <w:u w:val="none"/>
        </w:rPr>
        <w:t xml:space="preserve">Le </w:t>
      </w:r>
      <w:proofErr w:type="spellStart"/>
      <w:r w:rsidR="00360DC7">
        <w:rPr>
          <w:rStyle w:val="Hyperlink"/>
          <w:color w:val="auto"/>
          <w:u w:val="none"/>
        </w:rPr>
        <w:t>Quere</w:t>
      </w:r>
      <w:proofErr w:type="spellEnd"/>
      <w:r w:rsidR="00360DC7">
        <w:rPr>
          <w:rStyle w:val="Hyperlink"/>
          <w:color w:val="auto"/>
          <w:u w:val="none"/>
        </w:rPr>
        <w:t xml:space="preserve"> et al.</w:t>
      </w:r>
      <w:r w:rsidR="00C32AE0">
        <w:rPr>
          <w:rStyle w:val="Hyperlink"/>
          <w:color w:val="auto"/>
          <w:u w:val="none"/>
        </w:rPr>
        <w:t xml:space="preserve">, </w:t>
      </w:r>
      <w:r w:rsidR="00360DC7">
        <w:rPr>
          <w:rStyle w:val="Hyperlink"/>
          <w:color w:val="auto"/>
          <w:u w:val="none"/>
        </w:rPr>
        <w:t>2018)</w:t>
      </w:r>
      <w:hyperlink r:id="rId38" w:history="1">
        <w:r w:rsidR="00360DC7" w:rsidRPr="00B71D0B">
          <w:rPr>
            <w:rStyle w:val="Hyperlink"/>
            <w:u w:val="none"/>
            <w:vertAlign w:val="superscript"/>
          </w:rPr>
          <w:t>[21]</w:t>
        </w:r>
      </w:hyperlink>
    </w:p>
    <w:p w14:paraId="5FFB938E" w14:textId="39BA9698" w:rsidR="00BB532D" w:rsidRDefault="00330667" w:rsidP="00207442">
      <w:pPr>
        <w:jc w:val="both"/>
        <w:rPr>
          <w:rStyle w:val="Hyperlink"/>
          <w:color w:val="auto"/>
          <w:u w:val="none"/>
        </w:rPr>
      </w:pPr>
      <w:r>
        <w:rPr>
          <w:rStyle w:val="Hyperlink"/>
          <w:color w:val="auto"/>
          <w:u w:val="none"/>
        </w:rPr>
        <w:t>If</w:t>
      </w:r>
      <w:r w:rsidR="00360DC7">
        <w:rPr>
          <w:rStyle w:val="Hyperlink"/>
          <w:color w:val="auto"/>
          <w:u w:val="none"/>
        </w:rPr>
        <w:t xml:space="preserve"> we start the mitigation early in 2010, the target will be more achievable. </w:t>
      </w:r>
      <w:r>
        <w:rPr>
          <w:rStyle w:val="Hyperlink"/>
          <w:color w:val="auto"/>
          <w:u w:val="none"/>
        </w:rPr>
        <w:t xml:space="preserve">Since, the earlier mitigation (red) gives a better skewness for the curve. Better skewness is more attainable and it has better time frame management, as it is scattered across the years. </w:t>
      </w:r>
      <w:r w:rsidR="00360DC7">
        <w:rPr>
          <w:rStyle w:val="Hyperlink"/>
          <w:color w:val="auto"/>
          <w:u w:val="none"/>
        </w:rPr>
        <w:t xml:space="preserve">However, the late mitigation such as starting 2026 will yield to </w:t>
      </w:r>
      <w:r>
        <w:rPr>
          <w:rStyle w:val="Hyperlink"/>
          <w:color w:val="auto"/>
          <w:u w:val="none"/>
        </w:rPr>
        <w:t xml:space="preserve">vertical look alike curve. </w:t>
      </w:r>
      <w:r w:rsidR="00033B19">
        <w:rPr>
          <w:rStyle w:val="Hyperlink"/>
          <w:color w:val="auto"/>
          <w:u w:val="none"/>
        </w:rPr>
        <w:t>The late mitigation (blue) shows</w:t>
      </w:r>
      <w:r w:rsidR="00D47F4C">
        <w:rPr>
          <w:rStyle w:val="Hyperlink"/>
          <w:color w:val="auto"/>
          <w:u w:val="none"/>
        </w:rPr>
        <w:t xml:space="preserve">, in order to </w:t>
      </w:r>
      <w:r w:rsidR="005379AB">
        <w:rPr>
          <w:rStyle w:val="Hyperlink"/>
          <w:color w:val="auto"/>
          <w:u w:val="none"/>
        </w:rPr>
        <w:t>keep</w:t>
      </w:r>
      <w:r w:rsidR="00D47F4C">
        <w:rPr>
          <w:rStyle w:val="Hyperlink"/>
          <w:color w:val="auto"/>
          <w:u w:val="none"/>
        </w:rPr>
        <w:t xml:space="preserve"> 1.5</w:t>
      </w:r>
      <w:r w:rsidR="00D47F4C" w:rsidRPr="00553AE9">
        <w:rPr>
          <w:rStyle w:val="Hyperlink"/>
          <w:color w:val="auto"/>
          <w:u w:val="none"/>
        </w:rPr>
        <w:t>°C</w:t>
      </w:r>
      <w:r w:rsidR="00D47F4C">
        <w:rPr>
          <w:rStyle w:val="Hyperlink"/>
          <w:color w:val="auto"/>
          <w:u w:val="none"/>
        </w:rPr>
        <w:t xml:space="preserve"> target by 2</w:t>
      </w:r>
      <w:r w:rsidR="005379AB">
        <w:rPr>
          <w:rStyle w:val="Hyperlink"/>
          <w:color w:val="auto"/>
          <w:u w:val="none"/>
        </w:rPr>
        <w:t>050</w:t>
      </w:r>
      <w:r w:rsidR="00D47F4C">
        <w:rPr>
          <w:rStyle w:val="Hyperlink"/>
          <w:color w:val="auto"/>
          <w:u w:val="none"/>
        </w:rPr>
        <w:t>,</w:t>
      </w:r>
      <w:r w:rsidR="00033B19">
        <w:rPr>
          <w:rStyle w:val="Hyperlink"/>
          <w:color w:val="auto"/>
          <w:u w:val="none"/>
        </w:rPr>
        <w:t xml:space="preserve"> </w:t>
      </w:r>
      <w:r w:rsidR="00D47F4C">
        <w:rPr>
          <w:rStyle w:val="Hyperlink"/>
          <w:color w:val="auto"/>
          <w:u w:val="none"/>
        </w:rPr>
        <w:t xml:space="preserve">all the </w:t>
      </w:r>
      <w:r w:rsidR="00033B19">
        <w:rPr>
          <w:rStyle w:val="Hyperlink"/>
          <w:color w:val="auto"/>
          <w:u w:val="none"/>
        </w:rPr>
        <w:t>CO</w:t>
      </w:r>
      <w:r w:rsidR="00033B19">
        <w:rPr>
          <w:rStyle w:val="Hyperlink"/>
          <w:color w:val="auto"/>
          <w:u w:val="none"/>
          <w:vertAlign w:val="subscript"/>
        </w:rPr>
        <w:t>2</w:t>
      </w:r>
      <w:r w:rsidR="00033B19">
        <w:rPr>
          <w:rStyle w:val="Hyperlink"/>
          <w:color w:val="auto"/>
          <w:u w:val="none"/>
        </w:rPr>
        <w:t xml:space="preserve"> need to be mitigated</w:t>
      </w:r>
      <w:r w:rsidR="00D47F4C">
        <w:rPr>
          <w:rStyle w:val="Hyperlink"/>
          <w:color w:val="auto"/>
          <w:u w:val="none"/>
        </w:rPr>
        <w:t xml:space="preserve"> to nearly zero by 2030. Realistically it is impossible to </w:t>
      </w:r>
      <w:r w:rsidR="004B1597">
        <w:rPr>
          <w:rStyle w:val="Hyperlink"/>
          <w:color w:val="auto"/>
          <w:u w:val="none"/>
        </w:rPr>
        <w:t>achieve this</w:t>
      </w:r>
      <w:r w:rsidR="00D47F4C">
        <w:rPr>
          <w:rStyle w:val="Hyperlink"/>
          <w:color w:val="auto"/>
          <w:u w:val="none"/>
        </w:rPr>
        <w:t>.</w:t>
      </w:r>
      <w:r w:rsidR="00726AD2">
        <w:rPr>
          <w:rStyle w:val="Hyperlink"/>
          <w:color w:val="auto"/>
          <w:u w:val="none"/>
        </w:rPr>
        <w:t xml:space="preserve"> Therefore, </w:t>
      </w:r>
      <w:r w:rsidR="004B1597">
        <w:rPr>
          <w:rStyle w:val="Hyperlink"/>
          <w:color w:val="auto"/>
          <w:u w:val="none"/>
        </w:rPr>
        <w:t xml:space="preserve">in alternative </w:t>
      </w:r>
      <w:r w:rsidR="00726AD2">
        <w:rPr>
          <w:rStyle w:val="Hyperlink"/>
          <w:color w:val="auto"/>
          <w:u w:val="none"/>
        </w:rPr>
        <w:t xml:space="preserve">Le </w:t>
      </w:r>
      <w:proofErr w:type="spellStart"/>
      <w:r w:rsidR="00726AD2">
        <w:rPr>
          <w:rStyle w:val="Hyperlink"/>
          <w:color w:val="auto"/>
          <w:u w:val="none"/>
        </w:rPr>
        <w:t>Quere</w:t>
      </w:r>
      <w:proofErr w:type="spellEnd"/>
      <w:r w:rsidR="00726AD2">
        <w:rPr>
          <w:rStyle w:val="Hyperlink"/>
          <w:color w:val="auto"/>
          <w:u w:val="none"/>
        </w:rPr>
        <w:t xml:space="preserve"> et al. (2018) </w:t>
      </w:r>
      <w:r w:rsidR="004B1597">
        <w:rPr>
          <w:rStyle w:val="Hyperlink"/>
          <w:color w:val="auto"/>
          <w:u w:val="none"/>
        </w:rPr>
        <w:t>proposed</w:t>
      </w:r>
      <w:r w:rsidR="00726AD2">
        <w:rPr>
          <w:rStyle w:val="Hyperlink"/>
          <w:color w:val="auto"/>
          <w:u w:val="none"/>
        </w:rPr>
        <w:t xml:space="preserve"> the second scenario, which is the 2</w:t>
      </w:r>
      <w:r w:rsidR="00726AD2" w:rsidRPr="00553AE9">
        <w:rPr>
          <w:rStyle w:val="Hyperlink"/>
          <w:color w:val="auto"/>
          <w:u w:val="none"/>
        </w:rPr>
        <w:t>°C</w:t>
      </w:r>
      <w:r w:rsidR="00726AD2">
        <w:rPr>
          <w:rStyle w:val="Hyperlink"/>
          <w:color w:val="auto"/>
          <w:u w:val="none"/>
        </w:rPr>
        <w:t xml:space="preserve"> scenario.</w:t>
      </w:r>
    </w:p>
    <w:p w14:paraId="77B6FB51" w14:textId="3621C77F" w:rsidR="00D47F4C" w:rsidRPr="00033B19" w:rsidRDefault="009417CE" w:rsidP="00D47F4C">
      <w:pPr>
        <w:jc w:val="center"/>
        <w:rPr>
          <w:rStyle w:val="Hyperlink"/>
          <w:color w:val="auto"/>
          <w:u w:val="none"/>
        </w:rPr>
      </w:pPr>
      <w:r>
        <w:rPr>
          <w:noProof/>
        </w:rPr>
        <mc:AlternateContent>
          <mc:Choice Requires="wps">
            <w:drawing>
              <wp:anchor distT="0" distB="0" distL="114300" distR="114300" simplePos="0" relativeHeight="251691008" behindDoc="0" locked="0" layoutInCell="1" allowOverlap="1" wp14:anchorId="30724BAF" wp14:editId="0D0D8221">
                <wp:simplePos x="0" y="0"/>
                <wp:positionH relativeFrom="margin">
                  <wp:posOffset>2757056</wp:posOffset>
                </wp:positionH>
                <wp:positionV relativeFrom="paragraph">
                  <wp:posOffset>2230408</wp:posOffset>
                </wp:positionV>
                <wp:extent cx="353290" cy="143914"/>
                <wp:effectExtent l="38100" t="0" r="27940" b="66040"/>
                <wp:wrapNone/>
                <wp:docPr id="23" name="Straight Arrow Connector 23"/>
                <wp:cNvGraphicFramePr/>
                <a:graphic xmlns:a="http://schemas.openxmlformats.org/drawingml/2006/main">
                  <a:graphicData uri="http://schemas.microsoft.com/office/word/2010/wordprocessingShape">
                    <wps:wsp>
                      <wps:cNvCnPr/>
                      <wps:spPr>
                        <a:xfrm flipH="1">
                          <a:off x="0" y="0"/>
                          <a:ext cx="353290" cy="14391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F2C56" id="Straight Arrow Connector 23" o:spid="_x0000_s1026" type="#_x0000_t32" style="position:absolute;margin-left:217.1pt;margin-top:175.6pt;width:27.8pt;height:11.35pt;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" strokecolor="black [3213]">
                <v:stroke endarrow="block" joinstyle="miter"/>
                <w10:wrap anchorx="margin"/>
              </v:shape>
            </w:pict>
          </mc:Fallback>
        </mc:AlternateContent>
      </w:r>
      <w:r w:rsidRPr="002162A7">
        <w:rPr>
          <w:rStyle w:val="Hyperlink"/>
          <w:noProof/>
          <w:color w:val="auto"/>
          <w:u w:val="none"/>
        </w:rPr>
        <mc:AlternateContent>
          <mc:Choice Requires="wps">
            <w:drawing>
              <wp:anchor distT="45720" distB="45720" distL="114300" distR="114300" simplePos="0" relativeHeight="251686912" behindDoc="0" locked="0" layoutInCell="1" allowOverlap="1" wp14:anchorId="11DFCDF8" wp14:editId="18EC763F">
                <wp:simplePos x="0" y="0"/>
                <wp:positionH relativeFrom="column">
                  <wp:posOffset>1544608</wp:posOffset>
                </wp:positionH>
                <wp:positionV relativeFrom="paragraph">
                  <wp:posOffset>2269490</wp:posOffset>
                </wp:positionV>
                <wp:extent cx="1191491" cy="242455"/>
                <wp:effectExtent l="0" t="0" r="27940" b="2476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491" cy="242455"/>
                        </a:xfrm>
                        <a:prstGeom prst="rect">
                          <a:avLst/>
                        </a:prstGeom>
                        <a:solidFill>
                          <a:schemeClr val="accent2">
                            <a:lumMod val="20000"/>
                            <a:lumOff val="80000"/>
                          </a:schemeClr>
                        </a:solidFill>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6A55E350" w14:textId="77777777" w:rsidR="006F6FC5" w:rsidRPr="00726AD2" w:rsidRDefault="006F6FC5" w:rsidP="009417CE">
                            <w:pPr>
                              <w:rPr>
                                <w:color w:val="000000" w:themeColor="text1"/>
                                <w:sz w:val="14"/>
                                <w:szCs w:val="14"/>
                                <w:lang w:val="en-US"/>
                              </w:rPr>
                            </w:pPr>
                            <w:r w:rsidRPr="00726AD2">
                              <w:rPr>
                                <w:color w:val="000000" w:themeColor="text1"/>
                                <w:sz w:val="14"/>
                                <w:szCs w:val="14"/>
                                <w:lang w:val="en-US"/>
                              </w:rPr>
                              <w:t>Starting Mitigation in 20</w:t>
                            </w:r>
                            <w:r>
                              <w:rPr>
                                <w:color w:val="000000" w:themeColor="text1"/>
                                <w:sz w:val="14"/>
                                <w:szCs w:val="14"/>
                                <w:lang w:val="en-U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FCDF8" id="_x0000_s1030" type="#_x0000_t202" style="position:absolute;left:0;text-align:left;margin-left:121.6pt;margin-top:178.7pt;width:93.8pt;height:19.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" fillcolor="#fbe4d5 [661]" strokecolor="#525252 [1606]" strokeweight="1pt">
                <v:textbox>
                  <w:txbxContent>
                    <w:p w14:paraId="6A55E350" w14:textId="77777777" w:rsidR="006F6FC5" w:rsidRPr="00726AD2" w:rsidRDefault="006F6FC5" w:rsidP="009417CE">
                      <w:pPr>
                        <w:rPr>
                          <w:color w:val="000000" w:themeColor="text1"/>
                          <w:sz w:val="14"/>
                          <w:szCs w:val="14"/>
                          <w:lang w:val="en-US"/>
                        </w:rPr>
                      </w:pPr>
                      <w:r w:rsidRPr="00726AD2">
                        <w:rPr>
                          <w:color w:val="000000" w:themeColor="text1"/>
                          <w:sz w:val="14"/>
                          <w:szCs w:val="14"/>
                          <w:lang w:val="en-US"/>
                        </w:rPr>
                        <w:t>Starting Mitigation in 20</w:t>
                      </w:r>
                      <w:r>
                        <w:rPr>
                          <w:color w:val="000000" w:themeColor="text1"/>
                          <w:sz w:val="14"/>
                          <w:szCs w:val="14"/>
                          <w:lang w:val="en-US"/>
                        </w:rPr>
                        <w:t>10</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6B585B4" wp14:editId="7613AC7D">
                <wp:simplePos x="0" y="0"/>
                <wp:positionH relativeFrom="margin">
                  <wp:posOffset>2154383</wp:posOffset>
                </wp:positionH>
                <wp:positionV relativeFrom="paragraph">
                  <wp:posOffset>1390129</wp:posOffset>
                </wp:positionV>
                <wp:extent cx="207818" cy="270684"/>
                <wp:effectExtent l="38100" t="0" r="20955" b="53340"/>
                <wp:wrapNone/>
                <wp:docPr id="22" name="Straight Arrow Connector 22"/>
                <wp:cNvGraphicFramePr/>
                <a:graphic xmlns:a="http://schemas.openxmlformats.org/drawingml/2006/main">
                  <a:graphicData uri="http://schemas.microsoft.com/office/word/2010/wordprocessingShape">
                    <wps:wsp>
                      <wps:cNvCnPr/>
                      <wps:spPr>
                        <a:xfrm flipH="1">
                          <a:off x="0" y="0"/>
                          <a:ext cx="207818" cy="27068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3A171" id="Straight Arrow Connector 22" o:spid="_x0000_s1026" type="#_x0000_t32" style="position:absolute;margin-left:169.65pt;margin-top:109.45pt;width:16.35pt;height:21.3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" strokecolor="black [3213]">
                <v:stroke endarrow="block" joinstyle="miter"/>
                <w10:wrap anchorx="margin"/>
              </v:shape>
            </w:pict>
          </mc:Fallback>
        </mc:AlternateContent>
      </w:r>
      <w:r w:rsidRPr="002162A7">
        <w:rPr>
          <w:rStyle w:val="Hyperlink"/>
          <w:noProof/>
          <w:color w:val="auto"/>
          <w:u w:val="none"/>
        </w:rPr>
        <mc:AlternateContent>
          <mc:Choice Requires="wps">
            <w:drawing>
              <wp:anchor distT="45720" distB="45720" distL="114300" distR="114300" simplePos="0" relativeHeight="251684864" behindDoc="0" locked="0" layoutInCell="1" allowOverlap="1" wp14:anchorId="7C9A9C99" wp14:editId="6CFB6781">
                <wp:simplePos x="0" y="0"/>
                <wp:positionH relativeFrom="column">
                  <wp:posOffset>1279698</wp:posOffset>
                </wp:positionH>
                <wp:positionV relativeFrom="paragraph">
                  <wp:posOffset>1686618</wp:posOffset>
                </wp:positionV>
                <wp:extent cx="1205346" cy="234950"/>
                <wp:effectExtent l="0" t="0" r="13970" b="127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346" cy="234950"/>
                        </a:xfrm>
                        <a:prstGeom prst="rect">
                          <a:avLst/>
                        </a:prstGeom>
                        <a:solidFill>
                          <a:schemeClr val="accent3">
                            <a:lumMod val="20000"/>
                            <a:lumOff val="80000"/>
                          </a:schemeClr>
                        </a:solidFill>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2938CC4C" w14:textId="77777777" w:rsidR="006F6FC5" w:rsidRPr="00726AD2" w:rsidRDefault="006F6FC5" w:rsidP="009417CE">
                            <w:pPr>
                              <w:rPr>
                                <w:color w:val="000000" w:themeColor="text1"/>
                                <w:sz w:val="14"/>
                                <w:szCs w:val="14"/>
                                <w:lang w:val="en-US"/>
                              </w:rPr>
                            </w:pPr>
                            <w:r w:rsidRPr="00726AD2">
                              <w:rPr>
                                <w:color w:val="000000" w:themeColor="text1"/>
                                <w:sz w:val="14"/>
                                <w:szCs w:val="14"/>
                                <w:lang w:val="en-US"/>
                              </w:rPr>
                              <w:t>Starting Mitigation in 20</w:t>
                            </w:r>
                            <w:r>
                              <w:rPr>
                                <w:color w:val="000000" w:themeColor="text1"/>
                                <w:sz w:val="14"/>
                                <w:szCs w:val="14"/>
                                <w:lang w:val="en-US"/>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A9C99" id="_x0000_s1031" type="#_x0000_t202" style="position:absolute;left:0;text-align:left;margin-left:100.75pt;margin-top:132.8pt;width:94.9pt;height:1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" fillcolor="#ededed [662]" strokecolor="#525252 [1606]" strokeweight="1pt">
                <v:textbox>
                  <w:txbxContent>
                    <w:p w14:paraId="2938CC4C" w14:textId="77777777" w:rsidR="006F6FC5" w:rsidRPr="00726AD2" w:rsidRDefault="006F6FC5" w:rsidP="009417CE">
                      <w:pPr>
                        <w:rPr>
                          <w:color w:val="000000" w:themeColor="text1"/>
                          <w:sz w:val="14"/>
                          <w:szCs w:val="14"/>
                          <w:lang w:val="en-US"/>
                        </w:rPr>
                      </w:pPr>
                      <w:r w:rsidRPr="00726AD2">
                        <w:rPr>
                          <w:color w:val="000000" w:themeColor="text1"/>
                          <w:sz w:val="14"/>
                          <w:szCs w:val="14"/>
                          <w:lang w:val="en-US"/>
                        </w:rPr>
                        <w:t>Starting Mitigation in 20</w:t>
                      </w:r>
                      <w:r>
                        <w:rPr>
                          <w:color w:val="000000" w:themeColor="text1"/>
                          <w:sz w:val="14"/>
                          <w:szCs w:val="14"/>
                          <w:lang w:val="en-US"/>
                        </w:rPr>
                        <w:t>19</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085CC11" wp14:editId="1FB726CE">
                <wp:simplePos x="0" y="0"/>
                <wp:positionH relativeFrom="column">
                  <wp:posOffset>2216727</wp:posOffset>
                </wp:positionH>
                <wp:positionV relativeFrom="paragraph">
                  <wp:posOffset>725632</wp:posOffset>
                </wp:positionV>
                <wp:extent cx="249382" cy="96982"/>
                <wp:effectExtent l="0" t="0" r="74930" b="55880"/>
                <wp:wrapNone/>
                <wp:docPr id="19" name="Straight Arrow Connector 19"/>
                <wp:cNvGraphicFramePr/>
                <a:graphic xmlns:a="http://schemas.openxmlformats.org/drawingml/2006/main">
                  <a:graphicData uri="http://schemas.microsoft.com/office/word/2010/wordprocessingShape">
                    <wps:wsp>
                      <wps:cNvCnPr/>
                      <wps:spPr>
                        <a:xfrm>
                          <a:off x="0" y="0"/>
                          <a:ext cx="249382" cy="9698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92F6E" id="Straight Arrow Connector 19" o:spid="_x0000_s1026" type="#_x0000_t32" style="position:absolute;margin-left:174.55pt;margin-top:57.15pt;width:19.65pt;height: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" strokecolor="black [3213]">
                <v:stroke endarrow="block" joinstyle="miter"/>
              </v:shape>
            </w:pict>
          </mc:Fallback>
        </mc:AlternateContent>
      </w:r>
      <w:r w:rsidRPr="002162A7">
        <w:rPr>
          <w:rStyle w:val="Hyperlink"/>
          <w:noProof/>
          <w:color w:val="auto"/>
          <w:u w:val="none"/>
        </w:rPr>
        <mc:AlternateContent>
          <mc:Choice Requires="wps">
            <w:drawing>
              <wp:anchor distT="45720" distB="45720" distL="114300" distR="114300" simplePos="0" relativeHeight="251680768" behindDoc="0" locked="0" layoutInCell="1" allowOverlap="1" wp14:anchorId="78015276" wp14:editId="36ECB32C">
                <wp:simplePos x="0" y="0"/>
                <wp:positionH relativeFrom="column">
                  <wp:posOffset>2506749</wp:posOffset>
                </wp:positionH>
                <wp:positionV relativeFrom="paragraph">
                  <wp:posOffset>709815</wp:posOffset>
                </wp:positionV>
                <wp:extent cx="1205346" cy="234950"/>
                <wp:effectExtent l="0" t="0" r="13970" b="127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346" cy="234950"/>
                        </a:xfrm>
                        <a:prstGeom prst="rect">
                          <a:avLst/>
                        </a:prstGeom>
                        <a:solidFill>
                          <a:schemeClr val="accent5">
                            <a:lumMod val="20000"/>
                            <a:lumOff val="80000"/>
                          </a:schemeClr>
                        </a:solidFill>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1D6DC2A6" w14:textId="04185F5A" w:rsidR="006F6FC5" w:rsidRPr="00726AD2" w:rsidRDefault="006F6FC5" w:rsidP="009417CE">
                            <w:pPr>
                              <w:rPr>
                                <w:color w:val="000000" w:themeColor="text1"/>
                                <w:sz w:val="14"/>
                                <w:szCs w:val="14"/>
                                <w:lang w:val="en-US"/>
                              </w:rPr>
                            </w:pPr>
                            <w:r w:rsidRPr="00726AD2">
                              <w:rPr>
                                <w:color w:val="000000" w:themeColor="text1"/>
                                <w:sz w:val="14"/>
                                <w:szCs w:val="14"/>
                                <w:lang w:val="en-US"/>
                              </w:rPr>
                              <w:t>Starting Mitigation in 202</w:t>
                            </w:r>
                            <w:r>
                              <w:rPr>
                                <w:color w:val="000000" w:themeColor="text1"/>
                                <w:sz w:val="14"/>
                                <w:szCs w:val="1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15276" id="_x0000_s1032" type="#_x0000_t202" style="position:absolute;left:0;text-align:left;margin-left:197.4pt;margin-top:55.9pt;width:94.9pt;height:18.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" fillcolor="#deeaf6 [664]" strokecolor="#525252 [1606]" strokeweight="1pt">
                <v:textbox>
                  <w:txbxContent>
                    <w:p w14:paraId="1D6DC2A6" w14:textId="04185F5A" w:rsidR="006F6FC5" w:rsidRPr="00726AD2" w:rsidRDefault="006F6FC5" w:rsidP="009417CE">
                      <w:pPr>
                        <w:rPr>
                          <w:color w:val="000000" w:themeColor="text1"/>
                          <w:sz w:val="14"/>
                          <w:szCs w:val="14"/>
                          <w:lang w:val="en-US"/>
                        </w:rPr>
                      </w:pPr>
                      <w:r w:rsidRPr="00726AD2">
                        <w:rPr>
                          <w:color w:val="000000" w:themeColor="text1"/>
                          <w:sz w:val="14"/>
                          <w:szCs w:val="14"/>
                          <w:lang w:val="en-US"/>
                        </w:rPr>
                        <w:t>Starting Mitigation in 202</w:t>
                      </w:r>
                      <w:r>
                        <w:rPr>
                          <w:color w:val="000000" w:themeColor="text1"/>
                          <w:sz w:val="14"/>
                          <w:szCs w:val="14"/>
                          <w:lang w:val="en-US"/>
                        </w:rPr>
                        <w:t>8</w:t>
                      </w:r>
                    </w:p>
                  </w:txbxContent>
                </v:textbox>
              </v:shape>
            </w:pict>
          </mc:Fallback>
        </mc:AlternateContent>
      </w:r>
      <w:r w:rsidRPr="002162A7">
        <w:rPr>
          <w:rStyle w:val="Hyperlink"/>
          <w:noProof/>
          <w:color w:val="auto"/>
          <w:u w:val="none"/>
        </w:rPr>
        <mc:AlternateContent>
          <mc:Choice Requires="wps">
            <w:drawing>
              <wp:anchor distT="45720" distB="45720" distL="114300" distR="114300" simplePos="0" relativeHeight="251678720" behindDoc="0" locked="0" layoutInCell="1" allowOverlap="1" wp14:anchorId="382D0412" wp14:editId="5BE4354A">
                <wp:simplePos x="0" y="0"/>
                <wp:positionH relativeFrom="margin">
                  <wp:align>center</wp:align>
                </wp:positionH>
                <wp:positionV relativeFrom="paragraph">
                  <wp:posOffset>39716</wp:posOffset>
                </wp:positionV>
                <wp:extent cx="858982" cy="311727"/>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982" cy="311727"/>
                        </a:xfrm>
                        <a:prstGeom prst="rect">
                          <a:avLst/>
                        </a:prstGeom>
                        <a:noFill/>
                        <a:ln>
                          <a:no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6529A9F9" w14:textId="2C83144A" w:rsidR="006F6FC5" w:rsidRPr="00726AD2" w:rsidRDefault="006F6FC5" w:rsidP="009417CE">
                            <w:pPr>
                              <w:rPr>
                                <w:b/>
                                <w:bCs/>
                                <w:color w:val="000000" w:themeColor="text1"/>
                                <w:sz w:val="24"/>
                                <w:szCs w:val="24"/>
                                <w:lang w:val="en-US"/>
                              </w:rPr>
                            </w:pPr>
                            <w:r>
                              <w:rPr>
                                <w:rStyle w:val="Hyperlink"/>
                                <w:b/>
                                <w:bCs/>
                                <w:color w:val="000000" w:themeColor="text1"/>
                                <w:sz w:val="24"/>
                                <w:szCs w:val="24"/>
                                <w:u w:val="none"/>
                              </w:rPr>
                              <w:t>2</w:t>
                            </w:r>
                            <w:r w:rsidRPr="00726AD2">
                              <w:rPr>
                                <w:rStyle w:val="Hyperlink"/>
                                <w:b/>
                                <w:bCs/>
                                <w:color w:val="000000" w:themeColor="text1"/>
                                <w:sz w:val="24"/>
                                <w:szCs w:val="24"/>
                                <w:u w:val="none"/>
                              </w:rPr>
                              <w:t>°C Target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D0412" id="_x0000_s1033" type="#_x0000_t202" style="position:absolute;left:0;text-align:left;margin-left:0;margin-top:3.15pt;width:67.65pt;height:24.5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" filled="f" stroked="f" strokeweight="1pt">
                <v:textbox>
                  <w:txbxContent>
                    <w:p w14:paraId="6529A9F9" w14:textId="2C83144A" w:rsidR="006F6FC5" w:rsidRPr="00726AD2" w:rsidRDefault="006F6FC5" w:rsidP="009417CE">
                      <w:pPr>
                        <w:rPr>
                          <w:b/>
                          <w:bCs/>
                          <w:color w:val="000000" w:themeColor="text1"/>
                          <w:sz w:val="24"/>
                          <w:szCs w:val="24"/>
                          <w:lang w:val="en-US"/>
                        </w:rPr>
                      </w:pPr>
                      <w:r>
                        <w:rPr>
                          <w:rStyle w:val="Hyperlink"/>
                          <w:b/>
                          <w:bCs/>
                          <w:color w:val="000000" w:themeColor="text1"/>
                          <w:sz w:val="24"/>
                          <w:szCs w:val="24"/>
                          <w:u w:val="none"/>
                        </w:rPr>
                        <w:t>2</w:t>
                      </w:r>
                      <w:r w:rsidRPr="00726AD2">
                        <w:rPr>
                          <w:rStyle w:val="Hyperlink"/>
                          <w:b/>
                          <w:bCs/>
                          <w:color w:val="000000" w:themeColor="text1"/>
                          <w:sz w:val="24"/>
                          <w:szCs w:val="24"/>
                          <w:u w:val="none"/>
                        </w:rPr>
                        <w:t>°C Target</w:t>
                      </w:r>
                    </w:p>
                  </w:txbxContent>
                </v:textbox>
                <w10:wrap anchorx="margin"/>
              </v:shape>
            </w:pict>
          </mc:Fallback>
        </mc:AlternateContent>
      </w:r>
      <w:r w:rsidR="00D47F4C">
        <w:rPr>
          <w:noProof/>
        </w:rPr>
        <w:drawing>
          <wp:inline distT="0" distB="0" distL="0" distR="0" wp14:anchorId="33D965A6" wp14:editId="274EDC57">
            <wp:extent cx="3770168" cy="3016225"/>
            <wp:effectExtent l="19050" t="19050" r="2095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3800164" cy="3040223"/>
                    </a:xfrm>
                    <a:prstGeom prst="rect">
                      <a:avLst/>
                    </a:prstGeom>
                    <a:ln>
                      <a:solidFill>
                        <a:schemeClr val="tx1"/>
                      </a:solidFill>
                    </a:ln>
                  </pic:spPr>
                </pic:pic>
              </a:graphicData>
            </a:graphic>
          </wp:inline>
        </w:drawing>
      </w:r>
    </w:p>
    <w:p w14:paraId="33A22F97" w14:textId="19BD609F" w:rsidR="00D47F4C" w:rsidRDefault="00D47F4C" w:rsidP="00D47F4C">
      <w:pPr>
        <w:jc w:val="center"/>
        <w:rPr>
          <w:rStyle w:val="Hyperlink"/>
          <w:color w:val="auto"/>
          <w:u w:val="none"/>
        </w:rPr>
      </w:pPr>
      <w:r w:rsidRPr="00FB0F96">
        <w:rPr>
          <w:b/>
          <w:bCs/>
        </w:rPr>
        <w:t xml:space="preserve">Figure </w:t>
      </w:r>
      <w:r>
        <w:rPr>
          <w:b/>
          <w:bCs/>
        </w:rPr>
        <w:t>4</w:t>
      </w:r>
      <w:r w:rsidRPr="00FB0F96">
        <w:rPr>
          <w:b/>
          <w:bCs/>
        </w:rPr>
        <w:t>.</w:t>
      </w:r>
      <w:r w:rsidRPr="00FB0F96">
        <w:t xml:space="preserve"> </w:t>
      </w:r>
      <w:r w:rsidRPr="00360DC7">
        <w:rPr>
          <w:i/>
          <w:iCs/>
        </w:rPr>
        <w:t>CO</w:t>
      </w:r>
      <w:r w:rsidRPr="009417CE">
        <w:rPr>
          <w:i/>
          <w:iCs/>
          <w:vertAlign w:val="subscript"/>
        </w:rPr>
        <w:t>2</w:t>
      </w:r>
      <w:r w:rsidRPr="00360DC7">
        <w:rPr>
          <w:i/>
          <w:iCs/>
        </w:rPr>
        <w:t xml:space="preserve"> mitigation curves for </w:t>
      </w:r>
      <w:r>
        <w:rPr>
          <w:i/>
          <w:iCs/>
        </w:rPr>
        <w:t>2</w:t>
      </w:r>
      <w:r w:rsidRPr="00360DC7">
        <w:rPr>
          <w:i/>
          <w:iCs/>
        </w:rPr>
        <w:t>°C target</w:t>
      </w:r>
      <w:r>
        <w:t xml:space="preserve"> (Source: </w:t>
      </w:r>
      <w:r>
        <w:rPr>
          <w:rStyle w:val="Hyperlink"/>
          <w:color w:val="auto"/>
          <w:u w:val="none"/>
        </w:rPr>
        <w:t xml:space="preserve">Le </w:t>
      </w:r>
      <w:proofErr w:type="spellStart"/>
      <w:r>
        <w:rPr>
          <w:rStyle w:val="Hyperlink"/>
          <w:color w:val="auto"/>
          <w:u w:val="none"/>
        </w:rPr>
        <w:t>Quere</w:t>
      </w:r>
      <w:proofErr w:type="spellEnd"/>
      <w:r>
        <w:rPr>
          <w:rStyle w:val="Hyperlink"/>
          <w:color w:val="auto"/>
          <w:u w:val="none"/>
        </w:rPr>
        <w:t xml:space="preserve"> et al.</w:t>
      </w:r>
      <w:r w:rsidR="00C32AE0">
        <w:rPr>
          <w:rStyle w:val="Hyperlink"/>
          <w:color w:val="auto"/>
          <w:u w:val="none"/>
        </w:rPr>
        <w:t xml:space="preserve">, </w:t>
      </w:r>
      <w:r>
        <w:rPr>
          <w:rStyle w:val="Hyperlink"/>
          <w:color w:val="auto"/>
          <w:u w:val="none"/>
        </w:rPr>
        <w:t>2018)</w:t>
      </w:r>
      <w:hyperlink r:id="rId40" w:history="1">
        <w:r w:rsidRPr="00B71D0B">
          <w:rPr>
            <w:rStyle w:val="Hyperlink"/>
            <w:u w:val="none"/>
            <w:vertAlign w:val="superscript"/>
          </w:rPr>
          <w:t>[21]</w:t>
        </w:r>
      </w:hyperlink>
    </w:p>
    <w:p w14:paraId="4F5C2DE7" w14:textId="62105B38" w:rsidR="00BB532D" w:rsidRDefault="00D47F4C" w:rsidP="00207442">
      <w:pPr>
        <w:jc w:val="both"/>
        <w:rPr>
          <w:rStyle w:val="Hyperlink"/>
          <w:color w:val="auto"/>
          <w:u w:val="none"/>
        </w:rPr>
      </w:pPr>
      <w:r>
        <w:rPr>
          <w:rStyle w:val="Hyperlink"/>
          <w:color w:val="auto"/>
          <w:u w:val="none"/>
        </w:rPr>
        <w:t>The 2</w:t>
      </w:r>
      <w:r w:rsidRPr="00553AE9">
        <w:rPr>
          <w:rStyle w:val="Hyperlink"/>
          <w:color w:val="auto"/>
          <w:u w:val="none"/>
        </w:rPr>
        <w:t>°C</w:t>
      </w:r>
      <w:r>
        <w:rPr>
          <w:rStyle w:val="Hyperlink"/>
          <w:color w:val="auto"/>
          <w:u w:val="none"/>
        </w:rPr>
        <w:t xml:space="preserve"> target is more attainable. Despite that, it does not mean we can delay the mitigation action until 2028. </w:t>
      </w:r>
      <w:r w:rsidR="007B426B">
        <w:rPr>
          <w:rStyle w:val="Hyperlink"/>
          <w:color w:val="auto"/>
          <w:u w:val="none"/>
        </w:rPr>
        <w:t>F</w:t>
      </w:r>
      <w:r w:rsidR="009417CE">
        <w:rPr>
          <w:rStyle w:val="Hyperlink"/>
          <w:color w:val="auto"/>
          <w:u w:val="none"/>
        </w:rPr>
        <w:t xml:space="preserve">rom the </w:t>
      </w:r>
      <w:r w:rsidR="009417CE" w:rsidRPr="009417CE">
        <w:rPr>
          <w:rStyle w:val="Hyperlink"/>
          <w:b/>
          <w:bCs/>
          <w:color w:val="auto"/>
          <w:u w:val="none"/>
        </w:rPr>
        <w:t>Figure 3</w:t>
      </w:r>
      <w:r w:rsidR="009417CE">
        <w:rPr>
          <w:rStyle w:val="Hyperlink"/>
          <w:color w:val="auto"/>
          <w:u w:val="none"/>
        </w:rPr>
        <w:t xml:space="preserve"> and </w:t>
      </w:r>
      <w:r w:rsidR="009417CE" w:rsidRPr="009417CE">
        <w:rPr>
          <w:rStyle w:val="Hyperlink"/>
          <w:b/>
          <w:bCs/>
          <w:color w:val="auto"/>
          <w:u w:val="none"/>
        </w:rPr>
        <w:t>Figure 4</w:t>
      </w:r>
      <w:r w:rsidR="007B426B">
        <w:rPr>
          <w:rStyle w:val="Hyperlink"/>
          <w:color w:val="auto"/>
          <w:u w:val="none"/>
        </w:rPr>
        <w:t>, we can conclude</w:t>
      </w:r>
      <w:r w:rsidR="009417CE">
        <w:rPr>
          <w:rStyle w:val="Hyperlink"/>
          <w:color w:val="auto"/>
          <w:u w:val="none"/>
        </w:rPr>
        <w:t xml:space="preserve"> that earlier mitigation starting time </w:t>
      </w:r>
      <w:r w:rsidR="007B426B">
        <w:rPr>
          <w:rStyle w:val="Hyperlink"/>
          <w:color w:val="auto"/>
          <w:u w:val="none"/>
        </w:rPr>
        <w:t xml:space="preserve">is </w:t>
      </w:r>
      <w:r w:rsidR="009417CE">
        <w:rPr>
          <w:rStyle w:val="Hyperlink"/>
          <w:color w:val="auto"/>
          <w:u w:val="none"/>
        </w:rPr>
        <w:t xml:space="preserve">more </w:t>
      </w:r>
      <w:r w:rsidR="007B426B">
        <w:rPr>
          <w:rStyle w:val="Hyperlink"/>
          <w:color w:val="auto"/>
          <w:u w:val="none"/>
        </w:rPr>
        <w:t>doable</w:t>
      </w:r>
      <w:r w:rsidR="009417CE">
        <w:rPr>
          <w:rStyle w:val="Hyperlink"/>
          <w:color w:val="auto"/>
          <w:u w:val="none"/>
        </w:rPr>
        <w:t xml:space="preserve"> and achievable </w:t>
      </w:r>
      <w:r w:rsidR="007B426B">
        <w:rPr>
          <w:rStyle w:val="Hyperlink"/>
          <w:color w:val="auto"/>
          <w:u w:val="none"/>
        </w:rPr>
        <w:t>to reach the target</w:t>
      </w:r>
      <w:r w:rsidR="009417CE">
        <w:rPr>
          <w:rStyle w:val="Hyperlink"/>
          <w:color w:val="auto"/>
          <w:u w:val="none"/>
        </w:rPr>
        <w:t>.</w:t>
      </w:r>
    </w:p>
    <w:p w14:paraId="45CB0467" w14:textId="15F184A7" w:rsidR="00D47F4C" w:rsidRPr="004B1597" w:rsidRDefault="007B426B" w:rsidP="00152EED">
      <w:pPr>
        <w:rPr>
          <w:rStyle w:val="Hyperlink"/>
          <w:b/>
          <w:bCs/>
          <w:color w:val="auto"/>
          <w:u w:val="none"/>
        </w:rPr>
      </w:pPr>
      <w:r>
        <w:rPr>
          <w:rStyle w:val="Hyperlink"/>
          <w:b/>
          <w:bCs/>
          <w:color w:val="auto"/>
          <w:u w:val="none"/>
        </w:rPr>
        <w:lastRenderedPageBreak/>
        <w:t>But w</w:t>
      </w:r>
      <w:r w:rsidR="009417CE" w:rsidRPr="004B1597">
        <w:rPr>
          <w:rStyle w:val="Hyperlink"/>
          <w:b/>
          <w:bCs/>
          <w:color w:val="auto"/>
          <w:u w:val="none"/>
        </w:rPr>
        <w:t>hy</w:t>
      </w:r>
      <w:r w:rsidR="002970F7">
        <w:rPr>
          <w:rStyle w:val="Hyperlink"/>
          <w:b/>
          <w:bCs/>
          <w:color w:val="auto"/>
          <w:u w:val="none"/>
        </w:rPr>
        <w:t xml:space="preserve"> </w:t>
      </w:r>
      <w:r w:rsidR="009417CE" w:rsidRPr="004B1597">
        <w:rPr>
          <w:rStyle w:val="Hyperlink"/>
          <w:b/>
          <w:bCs/>
          <w:color w:val="auto"/>
          <w:u w:val="none"/>
        </w:rPr>
        <w:t>2°C Scenario</w:t>
      </w:r>
      <w:r w:rsidR="002970F7">
        <w:rPr>
          <w:rStyle w:val="Hyperlink"/>
          <w:b/>
          <w:bCs/>
          <w:color w:val="auto"/>
          <w:u w:val="none"/>
        </w:rPr>
        <w:t xml:space="preserve"> becomes the alternative</w:t>
      </w:r>
      <w:r w:rsidR="009417CE" w:rsidRPr="004B1597">
        <w:rPr>
          <w:rStyle w:val="Hyperlink"/>
          <w:b/>
          <w:bCs/>
          <w:color w:val="auto"/>
          <w:u w:val="none"/>
        </w:rPr>
        <w:t>?</w:t>
      </w:r>
    </w:p>
    <w:p w14:paraId="4F243A7B" w14:textId="61F403A1" w:rsidR="00AC15C0" w:rsidRDefault="004B1597" w:rsidP="00207442">
      <w:pPr>
        <w:jc w:val="both"/>
        <w:rPr>
          <w:rStyle w:val="Hyperlink"/>
          <w:color w:val="auto"/>
          <w:u w:val="none"/>
        </w:rPr>
      </w:pPr>
      <w:r>
        <w:rPr>
          <w:rStyle w:val="Hyperlink"/>
          <w:color w:val="auto"/>
          <w:u w:val="none"/>
        </w:rPr>
        <w:t>According to previous 2 projections, apparently to reach 1.5</w:t>
      </w:r>
      <w:r w:rsidRPr="00553AE9">
        <w:rPr>
          <w:rStyle w:val="Hyperlink"/>
          <w:color w:val="auto"/>
          <w:u w:val="none"/>
        </w:rPr>
        <w:t>°C</w:t>
      </w:r>
      <w:r>
        <w:rPr>
          <w:rStyle w:val="Hyperlink"/>
          <w:color w:val="auto"/>
          <w:u w:val="none"/>
        </w:rPr>
        <w:t xml:space="preserve"> target will require relentless effort in either reduce the CO</w:t>
      </w:r>
      <w:r>
        <w:rPr>
          <w:rStyle w:val="Hyperlink"/>
          <w:color w:val="auto"/>
          <w:u w:val="none"/>
          <w:vertAlign w:val="subscript"/>
        </w:rPr>
        <w:t>2</w:t>
      </w:r>
      <w:r>
        <w:rPr>
          <w:rStyle w:val="Hyperlink"/>
          <w:color w:val="auto"/>
          <w:u w:val="none"/>
        </w:rPr>
        <w:t xml:space="preserve"> by replacing the fossil fuels with clean energy or remove the existing CO</w:t>
      </w:r>
      <w:r>
        <w:rPr>
          <w:rStyle w:val="Hyperlink"/>
          <w:color w:val="auto"/>
          <w:u w:val="none"/>
          <w:vertAlign w:val="subscript"/>
        </w:rPr>
        <w:t>2</w:t>
      </w:r>
      <w:r>
        <w:rPr>
          <w:rStyle w:val="Hyperlink"/>
          <w:color w:val="auto"/>
          <w:u w:val="none"/>
        </w:rPr>
        <w:t xml:space="preserve"> which have been trapped on the atmosphere. Not only that, </w:t>
      </w:r>
      <w:r w:rsidR="002970F7">
        <w:rPr>
          <w:rStyle w:val="Hyperlink"/>
          <w:color w:val="auto"/>
          <w:u w:val="none"/>
        </w:rPr>
        <w:t xml:space="preserve">if possible, </w:t>
      </w:r>
      <w:r>
        <w:rPr>
          <w:rStyle w:val="Hyperlink"/>
          <w:color w:val="auto"/>
          <w:u w:val="none"/>
        </w:rPr>
        <w:t>th</w:t>
      </w:r>
      <w:r w:rsidR="002970F7">
        <w:rPr>
          <w:rStyle w:val="Hyperlink"/>
          <w:color w:val="auto"/>
          <w:u w:val="none"/>
        </w:rPr>
        <w:t>is</w:t>
      </w:r>
      <w:r>
        <w:rPr>
          <w:rStyle w:val="Hyperlink"/>
          <w:color w:val="auto"/>
          <w:u w:val="none"/>
        </w:rPr>
        <w:t xml:space="preserve"> transition </w:t>
      </w:r>
      <w:r w:rsidR="002970F7">
        <w:rPr>
          <w:rStyle w:val="Hyperlink"/>
          <w:color w:val="auto"/>
          <w:u w:val="none"/>
        </w:rPr>
        <w:t>needs</w:t>
      </w:r>
      <w:r>
        <w:rPr>
          <w:rStyle w:val="Hyperlink"/>
          <w:color w:val="auto"/>
          <w:u w:val="none"/>
        </w:rPr>
        <w:t xml:space="preserve"> to be done as early as possible</w:t>
      </w:r>
      <w:r w:rsidR="002970F7">
        <w:rPr>
          <w:rStyle w:val="Hyperlink"/>
          <w:color w:val="auto"/>
          <w:u w:val="none"/>
        </w:rPr>
        <w:t>.</w:t>
      </w:r>
      <w:r>
        <w:rPr>
          <w:rStyle w:val="Hyperlink"/>
          <w:color w:val="auto"/>
          <w:u w:val="none"/>
        </w:rPr>
        <w:t xml:space="preserve"> </w:t>
      </w:r>
      <w:r w:rsidR="002970F7">
        <w:rPr>
          <w:rStyle w:val="Hyperlink"/>
          <w:color w:val="auto"/>
          <w:u w:val="none"/>
        </w:rPr>
        <w:t xml:space="preserve">This perfect scenario is surely not simple to </w:t>
      </w:r>
      <w:r w:rsidR="00A91BBF">
        <w:rPr>
          <w:rStyle w:val="Hyperlink"/>
          <w:color w:val="auto"/>
          <w:u w:val="none"/>
        </w:rPr>
        <w:t xml:space="preserve">be </w:t>
      </w:r>
      <w:r w:rsidR="002970F7">
        <w:rPr>
          <w:rStyle w:val="Hyperlink"/>
          <w:color w:val="auto"/>
          <w:u w:val="none"/>
        </w:rPr>
        <w:t>achieve</w:t>
      </w:r>
      <w:r w:rsidR="00A91BBF">
        <w:rPr>
          <w:rStyle w:val="Hyperlink"/>
          <w:color w:val="auto"/>
          <w:u w:val="none"/>
        </w:rPr>
        <w:t>d</w:t>
      </w:r>
      <w:r w:rsidR="002970F7">
        <w:rPr>
          <w:rStyle w:val="Hyperlink"/>
          <w:color w:val="auto"/>
          <w:u w:val="none"/>
        </w:rPr>
        <w:t>, especially in the middle of pandemic, which affect the global healthcare and economy system.</w:t>
      </w:r>
      <w:r w:rsidR="00AF3BEB">
        <w:rPr>
          <w:rStyle w:val="Hyperlink"/>
          <w:color w:val="auto"/>
          <w:u w:val="none"/>
        </w:rPr>
        <w:t xml:space="preserve"> The 2</w:t>
      </w:r>
      <w:r w:rsidR="00AF3BEB" w:rsidRPr="00553AE9">
        <w:rPr>
          <w:rStyle w:val="Hyperlink"/>
          <w:color w:val="auto"/>
          <w:u w:val="none"/>
        </w:rPr>
        <w:t>°C</w:t>
      </w:r>
      <w:r w:rsidR="00AF3BEB">
        <w:rPr>
          <w:rStyle w:val="Hyperlink"/>
          <w:color w:val="auto"/>
          <w:u w:val="none"/>
        </w:rPr>
        <w:t xml:space="preserve"> scenario will be the next alternative. According to IPCC (2014)</w:t>
      </w:r>
      <w:hyperlink r:id="rId41" w:history="1">
        <w:r w:rsidR="00AF3BEB" w:rsidRPr="00AF3BEB">
          <w:rPr>
            <w:rStyle w:val="Hyperlink"/>
            <w:u w:val="none"/>
            <w:vertAlign w:val="superscript"/>
          </w:rPr>
          <w:t>[22]</w:t>
        </w:r>
      </w:hyperlink>
      <w:r w:rsidR="00AF3BEB">
        <w:rPr>
          <w:rStyle w:val="Hyperlink"/>
          <w:color w:val="auto"/>
          <w:u w:val="none"/>
        </w:rPr>
        <w:t>, 2</w:t>
      </w:r>
      <w:r w:rsidR="00AF3BEB" w:rsidRPr="00553AE9">
        <w:rPr>
          <w:rStyle w:val="Hyperlink"/>
          <w:color w:val="auto"/>
          <w:u w:val="none"/>
        </w:rPr>
        <w:t>°C</w:t>
      </w:r>
      <w:r w:rsidR="00AF3BEB">
        <w:rPr>
          <w:rStyle w:val="Hyperlink"/>
          <w:color w:val="auto"/>
          <w:u w:val="none"/>
        </w:rPr>
        <w:t xml:space="preserve"> will be the highest limit for future global warming, </w:t>
      </w:r>
      <w:r w:rsidR="00AF3BEB" w:rsidRPr="00AF3BEB">
        <w:rPr>
          <w:rStyle w:val="Hyperlink"/>
          <w:color w:val="auto"/>
          <w:u w:val="none"/>
        </w:rPr>
        <w:t>more than 2°C would have serious consequences, such as an increase in the number of extreme climate events.</w:t>
      </w:r>
      <w:r w:rsidR="00AF3BEB">
        <w:rPr>
          <w:rStyle w:val="Hyperlink"/>
          <w:color w:val="auto"/>
          <w:u w:val="none"/>
        </w:rPr>
        <w:t xml:space="preserve"> At COP 15 which held in Copenhagen 2009, they pledged to limit the global warming </w:t>
      </w:r>
      <w:r w:rsidR="00DE4429">
        <w:rPr>
          <w:rStyle w:val="Hyperlink"/>
          <w:color w:val="auto"/>
          <w:u w:val="none"/>
        </w:rPr>
        <w:t>to</w:t>
      </w:r>
      <w:r w:rsidR="00AF3BEB">
        <w:rPr>
          <w:rStyle w:val="Hyperlink"/>
          <w:color w:val="auto"/>
          <w:u w:val="none"/>
        </w:rPr>
        <w:t xml:space="preserve"> 2</w:t>
      </w:r>
      <w:r w:rsidR="00AF3BEB" w:rsidRPr="00AF3BEB">
        <w:rPr>
          <w:rStyle w:val="Hyperlink"/>
          <w:color w:val="auto"/>
          <w:u w:val="none"/>
        </w:rPr>
        <w:t xml:space="preserve">°C </w:t>
      </w:r>
      <w:r w:rsidR="00DE4429">
        <w:rPr>
          <w:rStyle w:val="Hyperlink"/>
          <w:color w:val="auto"/>
          <w:u w:val="none"/>
        </w:rPr>
        <w:t>by 2100 as well (UNFCCC)</w:t>
      </w:r>
      <w:hyperlink r:id="rId42" w:history="1">
        <w:r w:rsidR="00DE4429" w:rsidRPr="00AD4AFE">
          <w:rPr>
            <w:rStyle w:val="Hyperlink"/>
            <w:u w:val="none"/>
            <w:vertAlign w:val="superscript"/>
          </w:rPr>
          <w:t>[</w:t>
        </w:r>
        <w:r w:rsidR="00DE4429">
          <w:rPr>
            <w:rStyle w:val="Hyperlink"/>
            <w:u w:val="none"/>
            <w:vertAlign w:val="superscript"/>
          </w:rPr>
          <w:t>23</w:t>
        </w:r>
        <w:r w:rsidR="00DE4429" w:rsidRPr="00AD4AFE">
          <w:rPr>
            <w:rStyle w:val="Hyperlink"/>
            <w:u w:val="none"/>
            <w:vertAlign w:val="superscript"/>
          </w:rPr>
          <w:t>]</w:t>
        </w:r>
      </w:hyperlink>
      <w:r w:rsidR="00DE4429">
        <w:rPr>
          <w:rStyle w:val="Hyperlink"/>
          <w:color w:val="auto"/>
          <w:u w:val="none"/>
        </w:rPr>
        <w:t xml:space="preserve">. </w:t>
      </w:r>
      <w:r w:rsidR="00DE4429" w:rsidRPr="00DE4429">
        <w:rPr>
          <w:rStyle w:val="Hyperlink"/>
          <w:color w:val="auto"/>
          <w:u w:val="none"/>
        </w:rPr>
        <w:t xml:space="preserve">To reach this target, climate experts estimate that </w:t>
      </w:r>
      <w:r w:rsidR="00A91BBF">
        <w:rPr>
          <w:rStyle w:val="Hyperlink"/>
          <w:color w:val="auto"/>
          <w:u w:val="none"/>
        </w:rPr>
        <w:t>GHGs</w:t>
      </w:r>
      <w:r w:rsidR="00DE4429" w:rsidRPr="00DE4429">
        <w:rPr>
          <w:rStyle w:val="Hyperlink"/>
          <w:color w:val="auto"/>
          <w:u w:val="none"/>
        </w:rPr>
        <w:t xml:space="preserve"> need to be reduced by 40-70% by 2050 and that carbon neutrality (zero emissions) needs to be reached by the end of the century at the latest</w:t>
      </w:r>
      <w:r w:rsidR="00DE4429">
        <w:rPr>
          <w:rStyle w:val="Hyperlink"/>
          <w:color w:val="auto"/>
          <w:u w:val="none"/>
        </w:rPr>
        <w:t xml:space="preserve"> (Thompson, 2014)</w:t>
      </w:r>
      <w:hyperlink r:id="rId43" w:history="1">
        <w:r w:rsidR="00DE4429" w:rsidRPr="00DE4429">
          <w:rPr>
            <w:rStyle w:val="Hyperlink"/>
            <w:u w:val="none"/>
            <w:vertAlign w:val="superscript"/>
          </w:rPr>
          <w:t>[24]</w:t>
        </w:r>
      </w:hyperlink>
      <w:r w:rsidR="00DE4429" w:rsidRPr="00DE4429">
        <w:rPr>
          <w:rStyle w:val="Hyperlink"/>
          <w:color w:val="auto"/>
          <w:u w:val="none"/>
        </w:rPr>
        <w:t>.</w:t>
      </w:r>
      <w:r w:rsidR="00EA79C9">
        <w:rPr>
          <w:rStyle w:val="Hyperlink"/>
          <w:color w:val="auto"/>
          <w:u w:val="none"/>
        </w:rPr>
        <w:t xml:space="preserve"> If we analyse the</w:t>
      </w:r>
      <w:r w:rsidR="004F5E57">
        <w:rPr>
          <w:rStyle w:val="Hyperlink"/>
          <w:color w:val="auto"/>
          <w:u w:val="none"/>
        </w:rPr>
        <w:t xml:space="preserve"> projection of</w:t>
      </w:r>
      <w:r w:rsidR="00EA79C9">
        <w:rPr>
          <w:rStyle w:val="Hyperlink"/>
          <w:color w:val="auto"/>
          <w:u w:val="none"/>
        </w:rPr>
        <w:t xml:space="preserve"> </w:t>
      </w:r>
      <w:r w:rsidR="00EA79C9" w:rsidRPr="00EA79C9">
        <w:rPr>
          <w:rStyle w:val="Hyperlink"/>
          <w:b/>
          <w:bCs/>
          <w:color w:val="auto"/>
          <w:u w:val="none"/>
        </w:rPr>
        <w:t>Figure 4</w:t>
      </w:r>
      <w:r w:rsidR="00EA79C9">
        <w:rPr>
          <w:rStyle w:val="Hyperlink"/>
          <w:color w:val="auto"/>
          <w:u w:val="none"/>
        </w:rPr>
        <w:t xml:space="preserve">, by 2050, there is approximately reduction of </w:t>
      </w:r>
      <w:r w:rsidR="004F5E57">
        <w:rPr>
          <w:rStyle w:val="Hyperlink"/>
          <w:color w:val="auto"/>
          <w:u w:val="none"/>
        </w:rPr>
        <w:t>6</w:t>
      </w:r>
      <w:r w:rsidR="00EA79C9">
        <w:rPr>
          <w:rStyle w:val="Hyperlink"/>
          <w:color w:val="auto"/>
          <w:u w:val="none"/>
        </w:rPr>
        <w:t xml:space="preserve">0-70% </w:t>
      </w:r>
      <w:r w:rsidR="007B426B">
        <w:rPr>
          <w:rStyle w:val="Hyperlink"/>
          <w:color w:val="auto"/>
          <w:u w:val="none"/>
        </w:rPr>
        <w:t>from the initial amount of CO</w:t>
      </w:r>
      <w:r w:rsidR="007B426B">
        <w:rPr>
          <w:rStyle w:val="Hyperlink"/>
          <w:color w:val="auto"/>
          <w:u w:val="none"/>
          <w:vertAlign w:val="subscript"/>
        </w:rPr>
        <w:t>2</w:t>
      </w:r>
      <w:r w:rsidR="007B426B">
        <w:rPr>
          <w:rStyle w:val="Hyperlink"/>
          <w:color w:val="auto"/>
          <w:u w:val="none"/>
        </w:rPr>
        <w:t xml:space="preserve"> </w:t>
      </w:r>
      <w:r w:rsidR="00BF1127">
        <w:rPr>
          <w:rStyle w:val="Hyperlink"/>
          <w:color w:val="auto"/>
          <w:u w:val="none"/>
        </w:rPr>
        <w:t>(</w:t>
      </w:r>
      <w:r w:rsidR="004F5E57">
        <w:rPr>
          <w:rStyle w:val="Hyperlink"/>
          <w:color w:val="auto"/>
          <w:u w:val="none"/>
        </w:rPr>
        <w:t>from 38-42 Gt to 11-14 Gt).</w:t>
      </w:r>
    </w:p>
    <w:p w14:paraId="783CE20A" w14:textId="0CA84D8A" w:rsidR="00BB532D" w:rsidRDefault="00AC15C0" w:rsidP="00207442">
      <w:pPr>
        <w:jc w:val="both"/>
        <w:rPr>
          <w:rStyle w:val="Hyperlink"/>
          <w:color w:val="auto"/>
          <w:u w:val="none"/>
        </w:rPr>
      </w:pPr>
      <w:r>
        <w:rPr>
          <w:rStyle w:val="Hyperlink"/>
          <w:color w:val="auto"/>
          <w:u w:val="none"/>
        </w:rPr>
        <w:t>If we are seriously aiming for</w:t>
      </w:r>
      <w:r w:rsidR="00360DC7">
        <w:rPr>
          <w:rStyle w:val="Hyperlink"/>
          <w:color w:val="auto"/>
          <w:u w:val="none"/>
        </w:rPr>
        <w:t xml:space="preserve"> future 1.5</w:t>
      </w:r>
      <w:r w:rsidR="00360DC7" w:rsidRPr="00553AE9">
        <w:rPr>
          <w:rStyle w:val="Hyperlink"/>
          <w:color w:val="auto"/>
          <w:u w:val="none"/>
        </w:rPr>
        <w:t>°C</w:t>
      </w:r>
      <w:r>
        <w:rPr>
          <w:rStyle w:val="Hyperlink"/>
          <w:color w:val="auto"/>
          <w:u w:val="none"/>
        </w:rPr>
        <w:t xml:space="preserve"> and 2</w:t>
      </w:r>
      <w:r w:rsidRPr="00553AE9">
        <w:rPr>
          <w:rStyle w:val="Hyperlink"/>
          <w:color w:val="auto"/>
          <w:u w:val="none"/>
        </w:rPr>
        <w:t>°C</w:t>
      </w:r>
      <w:r w:rsidR="00360DC7">
        <w:rPr>
          <w:rStyle w:val="Hyperlink"/>
          <w:color w:val="auto"/>
          <w:u w:val="none"/>
        </w:rPr>
        <w:t xml:space="preserve"> target, it is essential </w:t>
      </w:r>
      <w:r>
        <w:rPr>
          <w:rStyle w:val="Hyperlink"/>
          <w:color w:val="auto"/>
          <w:u w:val="none"/>
        </w:rPr>
        <w:t>not only for the government but also individual</w:t>
      </w:r>
      <w:r w:rsidR="000C3082">
        <w:rPr>
          <w:rStyle w:val="Hyperlink"/>
          <w:color w:val="auto"/>
          <w:u w:val="none"/>
        </w:rPr>
        <w:t>s</w:t>
      </w:r>
      <w:r>
        <w:rPr>
          <w:rStyle w:val="Hyperlink"/>
          <w:color w:val="auto"/>
          <w:u w:val="none"/>
        </w:rPr>
        <w:t xml:space="preserve"> and institutions to work on this together as well. As we discussed above, the government declared policies and feasible solution to tackle these issues. However, just policy will not help the world to achieve </w:t>
      </w:r>
      <w:r w:rsidR="006666B5">
        <w:rPr>
          <w:rStyle w:val="Hyperlink"/>
          <w:color w:val="auto"/>
          <w:u w:val="none"/>
        </w:rPr>
        <w:t xml:space="preserve">future zero carbon. Participation from </w:t>
      </w:r>
      <w:r w:rsidR="004A4D02">
        <w:rPr>
          <w:rStyle w:val="Hyperlink"/>
          <w:color w:val="auto"/>
          <w:u w:val="none"/>
        </w:rPr>
        <w:t xml:space="preserve">institutions, </w:t>
      </w:r>
      <w:r w:rsidR="006666B5">
        <w:rPr>
          <w:rStyle w:val="Hyperlink"/>
          <w:color w:val="auto"/>
          <w:u w:val="none"/>
        </w:rPr>
        <w:t xml:space="preserve">organizations or enterprises are </w:t>
      </w:r>
      <w:r w:rsidR="004A4D02">
        <w:rPr>
          <w:rStyle w:val="Hyperlink"/>
          <w:color w:val="auto"/>
          <w:u w:val="none"/>
        </w:rPr>
        <w:t>strongly needed as well. As they consist of entrepreneurs, experts and honorary people, therefore the solution, decision and action</w:t>
      </w:r>
      <w:r w:rsidR="006666B5">
        <w:rPr>
          <w:rStyle w:val="Hyperlink"/>
          <w:color w:val="auto"/>
          <w:u w:val="none"/>
        </w:rPr>
        <w:t xml:space="preserve"> </w:t>
      </w:r>
      <w:r w:rsidR="004A4D02">
        <w:rPr>
          <w:rStyle w:val="Hyperlink"/>
          <w:color w:val="auto"/>
          <w:u w:val="none"/>
        </w:rPr>
        <w:t>made will be impactful towards</w:t>
      </w:r>
      <w:r w:rsidR="00F362BE">
        <w:rPr>
          <w:rStyle w:val="Hyperlink"/>
          <w:color w:val="auto"/>
          <w:u w:val="none"/>
        </w:rPr>
        <w:t xml:space="preserve"> our targets. One China structural organisation namely </w:t>
      </w:r>
      <w:proofErr w:type="spellStart"/>
      <w:r w:rsidR="00F362BE">
        <w:rPr>
          <w:rStyle w:val="Hyperlink"/>
          <w:color w:val="auto"/>
          <w:u w:val="none"/>
        </w:rPr>
        <w:t>Alxa</w:t>
      </w:r>
      <w:proofErr w:type="spellEnd"/>
      <w:r w:rsidR="00F362BE">
        <w:rPr>
          <w:rStyle w:val="Hyperlink"/>
          <w:color w:val="auto"/>
          <w:u w:val="none"/>
        </w:rPr>
        <w:t xml:space="preserve"> Society of Entrepreneurs and Ecology (SEE) conservation has done many movements related to </w:t>
      </w:r>
      <w:r w:rsidR="004F5AEA">
        <w:rPr>
          <w:rStyle w:val="Hyperlink"/>
          <w:color w:val="auto"/>
          <w:u w:val="none"/>
        </w:rPr>
        <w:t>ecological</w:t>
      </w:r>
      <w:r w:rsidR="00F362BE">
        <w:rPr>
          <w:rStyle w:val="Hyperlink"/>
          <w:color w:val="auto"/>
          <w:u w:val="none"/>
        </w:rPr>
        <w:t xml:space="preserve"> protection, this includes wildlife conservation as well as environment preservation. Moreover, </w:t>
      </w:r>
      <w:r w:rsidR="004F5AEA">
        <w:rPr>
          <w:rStyle w:val="Hyperlink"/>
          <w:color w:val="auto"/>
          <w:u w:val="none"/>
        </w:rPr>
        <w:t xml:space="preserve">they also engage in social responsibility such as garbage sorting, </w:t>
      </w:r>
      <w:r w:rsidR="00A402F4">
        <w:rPr>
          <w:rStyle w:val="Hyperlink"/>
          <w:color w:val="auto"/>
          <w:u w:val="none"/>
        </w:rPr>
        <w:t xml:space="preserve">nature education and more importantly carbon reduction. </w:t>
      </w:r>
      <w:r w:rsidR="004F5AEA">
        <w:rPr>
          <w:rStyle w:val="Hyperlink"/>
          <w:color w:val="auto"/>
          <w:u w:val="none"/>
        </w:rPr>
        <w:t>In December 2019</w:t>
      </w:r>
      <w:r w:rsidR="00F16E01">
        <w:rPr>
          <w:rStyle w:val="Hyperlink"/>
          <w:color w:val="auto"/>
          <w:u w:val="none"/>
        </w:rPr>
        <w:t xml:space="preserve"> </w:t>
      </w:r>
      <w:r w:rsidR="00A402F4">
        <w:rPr>
          <w:rStyle w:val="Hyperlink"/>
          <w:color w:val="auto"/>
          <w:u w:val="none"/>
        </w:rPr>
        <w:t>at</w:t>
      </w:r>
      <w:r w:rsidR="00F16E01">
        <w:rPr>
          <w:rStyle w:val="Hyperlink"/>
          <w:color w:val="auto"/>
          <w:u w:val="none"/>
        </w:rPr>
        <w:t xml:space="preserve"> </w:t>
      </w:r>
      <w:r w:rsidR="004F5AEA">
        <w:rPr>
          <w:rStyle w:val="Hyperlink"/>
          <w:color w:val="auto"/>
          <w:u w:val="none"/>
        </w:rPr>
        <w:t>COP 25</w:t>
      </w:r>
      <w:r w:rsidR="00A402F4">
        <w:rPr>
          <w:rStyle w:val="Hyperlink"/>
          <w:color w:val="auto"/>
          <w:u w:val="none"/>
        </w:rPr>
        <w:t xml:space="preserve">, </w:t>
      </w:r>
      <w:r w:rsidR="00F16E01">
        <w:rPr>
          <w:rStyle w:val="Hyperlink"/>
          <w:color w:val="auto"/>
          <w:u w:val="none"/>
        </w:rPr>
        <w:t xml:space="preserve">on the meeting session of “Enterprise Climate Action: Empowerment and Innovation” and “Low Carbon and Sustainable Life”, SEE </w:t>
      </w:r>
      <w:r w:rsidR="00A402F4">
        <w:rPr>
          <w:rStyle w:val="Hyperlink"/>
          <w:color w:val="auto"/>
          <w:u w:val="none"/>
        </w:rPr>
        <w:t xml:space="preserve">was </w:t>
      </w:r>
      <w:r w:rsidR="00F16E01">
        <w:rPr>
          <w:rStyle w:val="Hyperlink"/>
          <w:color w:val="auto"/>
          <w:u w:val="none"/>
        </w:rPr>
        <w:t xml:space="preserve">able to </w:t>
      </w:r>
      <w:r w:rsidR="00A402F4">
        <w:rPr>
          <w:rStyle w:val="Hyperlink"/>
          <w:color w:val="auto"/>
          <w:u w:val="none"/>
        </w:rPr>
        <w:t>promote</w:t>
      </w:r>
      <w:r w:rsidR="00F16E01">
        <w:rPr>
          <w:rStyle w:val="Hyperlink"/>
          <w:color w:val="auto"/>
          <w:u w:val="none"/>
        </w:rPr>
        <w:t xml:space="preserve"> the</w:t>
      </w:r>
      <w:r w:rsidR="005A4321">
        <w:rPr>
          <w:rStyle w:val="Hyperlink"/>
          <w:color w:val="auto"/>
          <w:u w:val="none"/>
        </w:rPr>
        <w:t>i</w:t>
      </w:r>
      <w:r w:rsidR="00F16E01">
        <w:rPr>
          <w:rStyle w:val="Hyperlink"/>
          <w:color w:val="auto"/>
          <w:u w:val="none"/>
        </w:rPr>
        <w:t xml:space="preserve">r “Green Chain Action” idea </w:t>
      </w:r>
      <w:r w:rsidR="005A4321">
        <w:rPr>
          <w:rStyle w:val="Hyperlink"/>
          <w:color w:val="auto"/>
          <w:u w:val="none"/>
        </w:rPr>
        <w:t>to the international level as carbon reduction and pollution treatment solution</w:t>
      </w:r>
      <w:r w:rsidR="0007525F">
        <w:rPr>
          <w:rStyle w:val="Hyperlink"/>
          <w:color w:val="auto"/>
          <w:u w:val="none"/>
        </w:rPr>
        <w:t xml:space="preserve"> (SEE,2019)</w:t>
      </w:r>
      <w:hyperlink r:id="rId44" w:history="1">
        <w:r w:rsidR="0007525F" w:rsidRPr="000C3082">
          <w:rPr>
            <w:rStyle w:val="Hyperlink"/>
            <w:u w:val="none"/>
            <w:vertAlign w:val="superscript"/>
          </w:rPr>
          <w:t>[25]</w:t>
        </w:r>
      </w:hyperlink>
      <w:r w:rsidR="005A4321">
        <w:rPr>
          <w:rStyle w:val="Hyperlink"/>
          <w:color w:val="auto"/>
          <w:u w:val="none"/>
        </w:rPr>
        <w:t xml:space="preserve">. </w:t>
      </w:r>
      <w:r w:rsidR="001732EB">
        <w:rPr>
          <w:rStyle w:val="Hyperlink"/>
          <w:color w:val="auto"/>
          <w:u w:val="none"/>
        </w:rPr>
        <w:t xml:space="preserve">One of the popular projects which supports the “Green Chain Action” is “Green Supply Chain” or green procurement, joined by total of 3669 real estate enterprises and </w:t>
      </w:r>
      <w:r w:rsidR="001732EB" w:rsidRPr="001732EB">
        <w:rPr>
          <w:rStyle w:val="Hyperlink"/>
          <w:color w:val="auto"/>
          <w:u w:val="none"/>
        </w:rPr>
        <w:t>China Urban Realty</w:t>
      </w:r>
      <w:r w:rsidR="001732EB">
        <w:rPr>
          <w:rStyle w:val="Hyperlink"/>
          <w:color w:val="auto"/>
          <w:u w:val="none"/>
        </w:rPr>
        <w:t xml:space="preserve"> </w:t>
      </w:r>
      <w:r w:rsidR="001732EB" w:rsidRPr="001732EB">
        <w:rPr>
          <w:rStyle w:val="Hyperlink"/>
          <w:color w:val="auto"/>
          <w:u w:val="none"/>
        </w:rPr>
        <w:t>Association (CURA)</w:t>
      </w:r>
      <w:r w:rsidR="001732EB">
        <w:rPr>
          <w:rStyle w:val="Hyperlink"/>
          <w:color w:val="auto"/>
          <w:u w:val="none"/>
        </w:rPr>
        <w:t xml:space="preserve">. This project </w:t>
      </w:r>
      <w:r w:rsidR="000C3082">
        <w:rPr>
          <w:rStyle w:val="Hyperlink"/>
          <w:color w:val="auto"/>
          <w:u w:val="none"/>
        </w:rPr>
        <w:t>period</w:t>
      </w:r>
      <w:r w:rsidR="001732EB">
        <w:rPr>
          <w:rStyle w:val="Hyperlink"/>
          <w:color w:val="auto"/>
          <w:u w:val="none"/>
        </w:rPr>
        <w:t xml:space="preserve"> is from 2016-2019, it aims to reduce the pollution and carbon emission from the overall supply chains </w:t>
      </w:r>
      <w:r w:rsidR="000C3082">
        <w:rPr>
          <w:rStyle w:val="Hyperlink"/>
          <w:color w:val="auto"/>
          <w:u w:val="none"/>
        </w:rPr>
        <w:t xml:space="preserve">by promoting </w:t>
      </w:r>
      <w:r w:rsidR="001732EB" w:rsidRPr="001732EB">
        <w:rPr>
          <w:rStyle w:val="Hyperlink"/>
          <w:color w:val="auto"/>
          <w:u w:val="none"/>
        </w:rPr>
        <w:t>environmental rectification and improvement of upstream suppliers</w:t>
      </w:r>
      <w:r w:rsidR="001732EB">
        <w:rPr>
          <w:rStyle w:val="Hyperlink"/>
          <w:color w:val="auto"/>
          <w:u w:val="none"/>
        </w:rPr>
        <w:t>. They also</w:t>
      </w:r>
      <w:r w:rsidR="001732EB" w:rsidRPr="001732EB">
        <w:t xml:space="preserve"> </w:t>
      </w:r>
      <w:r w:rsidR="001732EB" w:rsidRPr="001732EB">
        <w:rPr>
          <w:rStyle w:val="Hyperlink"/>
          <w:color w:val="auto"/>
          <w:u w:val="none"/>
        </w:rPr>
        <w:t xml:space="preserve">promoted </w:t>
      </w:r>
      <w:r w:rsidR="000C3082">
        <w:rPr>
          <w:rStyle w:val="Hyperlink"/>
          <w:color w:val="auto"/>
          <w:u w:val="none"/>
        </w:rPr>
        <w:t>total of</w:t>
      </w:r>
      <w:r w:rsidR="001732EB" w:rsidRPr="001732EB">
        <w:rPr>
          <w:rStyle w:val="Hyperlink"/>
          <w:color w:val="auto"/>
          <w:u w:val="none"/>
        </w:rPr>
        <w:t xml:space="preserve"> CNY</w:t>
      </w:r>
      <w:r w:rsidR="000C3082">
        <w:rPr>
          <w:rStyle w:val="Hyperlink"/>
          <w:color w:val="auto"/>
          <w:u w:val="none"/>
        </w:rPr>
        <w:t xml:space="preserve"> </w:t>
      </w:r>
      <w:r w:rsidR="001732EB" w:rsidRPr="001732EB">
        <w:rPr>
          <w:rStyle w:val="Hyperlink"/>
          <w:color w:val="auto"/>
          <w:u w:val="none"/>
        </w:rPr>
        <w:t>5.1 billion of procurement</w:t>
      </w:r>
      <w:r w:rsidR="001732EB">
        <w:rPr>
          <w:rStyle w:val="Hyperlink"/>
          <w:color w:val="auto"/>
          <w:u w:val="none"/>
        </w:rPr>
        <w:t xml:space="preserve"> </w:t>
      </w:r>
      <w:r w:rsidR="001732EB" w:rsidRPr="001732EB">
        <w:rPr>
          <w:rStyle w:val="Hyperlink"/>
          <w:color w:val="auto"/>
          <w:u w:val="none"/>
        </w:rPr>
        <w:t>to meet environmental compliance requirements</w:t>
      </w:r>
      <w:r w:rsidR="000C3082">
        <w:rPr>
          <w:rStyle w:val="Hyperlink"/>
          <w:color w:val="auto"/>
          <w:u w:val="none"/>
        </w:rPr>
        <w:t xml:space="preserve"> (SEE,2019)</w:t>
      </w:r>
      <w:hyperlink r:id="rId45" w:history="1">
        <w:r w:rsidR="000C3082" w:rsidRPr="000C3082">
          <w:rPr>
            <w:rStyle w:val="Hyperlink"/>
            <w:u w:val="none"/>
            <w:vertAlign w:val="superscript"/>
          </w:rPr>
          <w:t>[25]</w:t>
        </w:r>
      </w:hyperlink>
      <w:r w:rsidR="000C3082">
        <w:rPr>
          <w:rStyle w:val="Hyperlink"/>
          <w:color w:val="auto"/>
          <w:u w:val="none"/>
        </w:rPr>
        <w:t xml:space="preserve">. </w:t>
      </w:r>
    </w:p>
    <w:p w14:paraId="2FB3682C" w14:textId="5A06C4F3" w:rsidR="0007525F" w:rsidRDefault="0007525F" w:rsidP="0007525F">
      <w:pPr>
        <w:jc w:val="center"/>
        <w:rPr>
          <w:rStyle w:val="Hyperlink"/>
          <w:color w:val="auto"/>
          <w:u w:val="none"/>
        </w:rPr>
      </w:pPr>
      <w:r>
        <w:rPr>
          <w:noProof/>
        </w:rPr>
        <w:drawing>
          <wp:inline distT="0" distB="0" distL="0" distR="0" wp14:anchorId="38E69BA5" wp14:editId="368C60B0">
            <wp:extent cx="3326823" cy="1796486"/>
            <wp:effectExtent l="19050" t="19050" r="260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3393996" cy="1832759"/>
                    </a:xfrm>
                    <a:prstGeom prst="rect">
                      <a:avLst/>
                    </a:prstGeom>
                    <a:ln>
                      <a:solidFill>
                        <a:schemeClr val="tx1"/>
                      </a:solidFill>
                    </a:ln>
                  </pic:spPr>
                </pic:pic>
              </a:graphicData>
            </a:graphic>
          </wp:inline>
        </w:drawing>
      </w:r>
    </w:p>
    <w:p w14:paraId="50BE8E38" w14:textId="11306811" w:rsidR="00C32AE0" w:rsidRDefault="00C32AE0" w:rsidP="0007525F">
      <w:pPr>
        <w:jc w:val="center"/>
        <w:rPr>
          <w:rStyle w:val="Hyperlink"/>
          <w:color w:val="auto"/>
          <w:u w:val="none"/>
        </w:rPr>
      </w:pPr>
      <w:r w:rsidRPr="00FB0F96">
        <w:rPr>
          <w:b/>
          <w:bCs/>
        </w:rPr>
        <w:t xml:space="preserve">Figure </w:t>
      </w:r>
      <w:r>
        <w:rPr>
          <w:b/>
          <w:bCs/>
        </w:rPr>
        <w:t>5</w:t>
      </w:r>
      <w:r w:rsidRPr="00FB0F96">
        <w:rPr>
          <w:b/>
          <w:bCs/>
        </w:rPr>
        <w:t>.</w:t>
      </w:r>
      <w:r w:rsidRPr="00FB0F96">
        <w:t xml:space="preserve"> </w:t>
      </w:r>
      <w:r>
        <w:rPr>
          <w:i/>
          <w:iCs/>
        </w:rPr>
        <w:t xml:space="preserve">Participants and SEE Delegation at COP 25 </w:t>
      </w:r>
      <w:r w:rsidRPr="00C32AE0">
        <w:t xml:space="preserve">(Source: </w:t>
      </w:r>
      <w:r>
        <w:rPr>
          <w:rStyle w:val="Hyperlink"/>
          <w:color w:val="auto"/>
          <w:u w:val="none"/>
        </w:rPr>
        <w:t>SEE,2019)</w:t>
      </w:r>
      <w:hyperlink r:id="rId47" w:history="1">
        <w:r w:rsidRPr="000C3082">
          <w:rPr>
            <w:rStyle w:val="Hyperlink"/>
            <w:u w:val="none"/>
            <w:vertAlign w:val="superscript"/>
          </w:rPr>
          <w:t>[25]</w:t>
        </w:r>
      </w:hyperlink>
      <w:r w:rsidRPr="00C32AE0">
        <w:t xml:space="preserve"> </w:t>
      </w:r>
    </w:p>
    <w:p w14:paraId="6A201B34" w14:textId="34A8CDA5" w:rsidR="000C3082" w:rsidRPr="000C3082" w:rsidRDefault="000C3082" w:rsidP="00207442">
      <w:pPr>
        <w:jc w:val="both"/>
        <w:rPr>
          <w:rStyle w:val="Hyperlink"/>
          <w:color w:val="auto"/>
          <w:u w:val="none"/>
        </w:rPr>
      </w:pPr>
      <w:r>
        <w:rPr>
          <w:rStyle w:val="Hyperlink"/>
          <w:color w:val="auto"/>
          <w:u w:val="none"/>
        </w:rPr>
        <w:lastRenderedPageBreak/>
        <w:t>Individuals</w:t>
      </w:r>
      <w:r w:rsidR="0004616C">
        <w:rPr>
          <w:rStyle w:val="Hyperlink"/>
          <w:color w:val="auto"/>
          <w:u w:val="none"/>
        </w:rPr>
        <w:t xml:space="preserve"> can also contribute towards future low carbon. For example, actions on reducing waste, consume more of organic and low carbon labelled products</w:t>
      </w:r>
      <w:r w:rsidR="0004616C" w:rsidRPr="0004616C">
        <w:rPr>
          <w:rStyle w:val="Hyperlink"/>
          <w:color w:val="auto"/>
          <w:u w:val="none"/>
        </w:rPr>
        <w:t xml:space="preserve">, </w:t>
      </w:r>
      <w:r w:rsidR="0004616C">
        <w:rPr>
          <w:rStyle w:val="Hyperlink"/>
          <w:color w:val="auto"/>
          <w:u w:val="none"/>
        </w:rPr>
        <w:t xml:space="preserve">garbage sorting, </w:t>
      </w:r>
      <w:r w:rsidR="0004616C" w:rsidRPr="0004616C">
        <w:rPr>
          <w:rStyle w:val="Hyperlink"/>
          <w:color w:val="auto"/>
          <w:u w:val="none"/>
        </w:rPr>
        <w:t xml:space="preserve">help and promote the </w:t>
      </w:r>
      <w:r w:rsidR="0004616C">
        <w:rPr>
          <w:rStyle w:val="Hyperlink"/>
          <w:color w:val="auto"/>
          <w:u w:val="none"/>
        </w:rPr>
        <w:t xml:space="preserve">waste </w:t>
      </w:r>
      <w:r w:rsidR="0004616C" w:rsidRPr="0004616C">
        <w:rPr>
          <w:rStyle w:val="Hyperlink"/>
          <w:color w:val="auto"/>
          <w:u w:val="none"/>
        </w:rPr>
        <w:t>upcycling or recycling</w:t>
      </w:r>
      <w:r w:rsidR="0004616C">
        <w:rPr>
          <w:rStyle w:val="Hyperlink"/>
          <w:color w:val="auto"/>
          <w:u w:val="none"/>
        </w:rPr>
        <w:t xml:space="preserve">, and tree planting. Moreover, as we have </w:t>
      </w:r>
      <w:r w:rsidR="00B251D4">
        <w:rPr>
          <w:rStyle w:val="Hyperlink"/>
          <w:color w:val="auto"/>
          <w:u w:val="none"/>
        </w:rPr>
        <w:t>entered</w:t>
      </w:r>
      <w:r w:rsidR="0004616C">
        <w:rPr>
          <w:rStyle w:val="Hyperlink"/>
          <w:color w:val="auto"/>
          <w:u w:val="none"/>
        </w:rPr>
        <w:t xml:space="preserve"> the </w:t>
      </w:r>
      <w:r w:rsidR="00DC51F9">
        <w:rPr>
          <w:rStyle w:val="Hyperlink"/>
          <w:color w:val="auto"/>
          <w:u w:val="none"/>
        </w:rPr>
        <w:t>era of digitalisation</w:t>
      </w:r>
      <w:r w:rsidR="00B251D4">
        <w:rPr>
          <w:rStyle w:val="Hyperlink"/>
          <w:color w:val="auto"/>
          <w:u w:val="none"/>
        </w:rPr>
        <w:t xml:space="preserve"> in the 21</w:t>
      </w:r>
      <w:r w:rsidR="00B251D4" w:rsidRPr="0004616C">
        <w:rPr>
          <w:rStyle w:val="Hyperlink"/>
          <w:color w:val="auto"/>
          <w:u w:val="none"/>
          <w:vertAlign w:val="superscript"/>
        </w:rPr>
        <w:t>st</w:t>
      </w:r>
      <w:r w:rsidR="00B251D4">
        <w:rPr>
          <w:rStyle w:val="Hyperlink"/>
          <w:color w:val="auto"/>
          <w:u w:val="none"/>
        </w:rPr>
        <w:t xml:space="preserve"> century</w:t>
      </w:r>
      <w:r w:rsidR="0004616C">
        <w:rPr>
          <w:rStyle w:val="Hyperlink"/>
          <w:color w:val="auto"/>
          <w:u w:val="none"/>
        </w:rPr>
        <w:t xml:space="preserve">, </w:t>
      </w:r>
      <w:r w:rsidR="00DC51F9">
        <w:rPr>
          <w:rStyle w:val="Hyperlink"/>
          <w:color w:val="auto"/>
          <w:u w:val="none"/>
        </w:rPr>
        <w:t xml:space="preserve">many problems can be solved through electronic devices. Similarly, tree planting also can be done electronically. In China, Alipay released afforestation program called “Ant Forest”. This is </w:t>
      </w:r>
      <w:r w:rsidR="00DC51F9" w:rsidRPr="00DC51F9">
        <w:rPr>
          <w:rStyle w:val="Hyperlink"/>
          <w:color w:val="auto"/>
          <w:u w:val="none"/>
        </w:rPr>
        <w:t xml:space="preserve">green low-carbon </w:t>
      </w:r>
      <w:r w:rsidR="00DC51F9">
        <w:rPr>
          <w:rStyle w:val="Hyperlink"/>
          <w:color w:val="auto"/>
          <w:u w:val="none"/>
        </w:rPr>
        <w:t xml:space="preserve">charity </w:t>
      </w:r>
      <w:r w:rsidR="00DC51F9" w:rsidRPr="00DC51F9">
        <w:rPr>
          <w:rStyle w:val="Hyperlink"/>
          <w:color w:val="auto"/>
          <w:u w:val="none"/>
        </w:rPr>
        <w:t>project</w:t>
      </w:r>
      <w:r w:rsidR="00DC51F9">
        <w:rPr>
          <w:rStyle w:val="Hyperlink"/>
          <w:color w:val="auto"/>
          <w:u w:val="none"/>
        </w:rPr>
        <w:t xml:space="preserve">, which aims </w:t>
      </w:r>
      <w:r w:rsidR="00DC51F9" w:rsidRPr="00DC51F9">
        <w:rPr>
          <w:rStyle w:val="Hyperlink"/>
          <w:color w:val="auto"/>
          <w:u w:val="none"/>
        </w:rPr>
        <w:t>to encourage the general public to choose green lifestyles</w:t>
      </w:r>
      <w:r w:rsidR="00F7517B">
        <w:rPr>
          <w:rStyle w:val="Hyperlink"/>
          <w:color w:val="auto"/>
          <w:u w:val="none"/>
        </w:rPr>
        <w:t xml:space="preserve"> (SINA, 2021)</w:t>
      </w:r>
      <w:hyperlink r:id="rId48" w:history="1">
        <w:r w:rsidR="00F7517B" w:rsidRPr="00F7517B">
          <w:rPr>
            <w:rStyle w:val="Hyperlink"/>
            <w:u w:val="none"/>
            <w:vertAlign w:val="superscript"/>
          </w:rPr>
          <w:t>[26]</w:t>
        </w:r>
      </w:hyperlink>
      <w:r w:rsidR="00B542DD">
        <w:rPr>
          <w:rStyle w:val="Hyperlink"/>
          <w:color w:val="auto"/>
          <w:u w:val="none"/>
        </w:rPr>
        <w:t xml:space="preserve">. </w:t>
      </w:r>
      <w:r w:rsidR="00B542DD" w:rsidRPr="00B542DD">
        <w:rPr>
          <w:rStyle w:val="Hyperlink"/>
          <w:color w:val="auto"/>
          <w:u w:val="none"/>
        </w:rPr>
        <w:t>Each time a user performs a lower-carbon activity, such as paying a utility bill online</w:t>
      </w:r>
      <w:r w:rsidR="00B542DD">
        <w:rPr>
          <w:rStyle w:val="Hyperlink"/>
          <w:color w:val="auto"/>
          <w:u w:val="none"/>
        </w:rPr>
        <w:t xml:space="preserve">, </w:t>
      </w:r>
      <w:r w:rsidR="00B542DD" w:rsidRPr="00B542DD">
        <w:rPr>
          <w:rStyle w:val="Hyperlink"/>
          <w:color w:val="auto"/>
          <w:u w:val="none"/>
        </w:rPr>
        <w:t>cycling to work</w:t>
      </w:r>
      <w:r w:rsidR="00B542DD">
        <w:rPr>
          <w:rStyle w:val="Hyperlink"/>
          <w:color w:val="auto"/>
          <w:u w:val="none"/>
        </w:rPr>
        <w:t>, paying</w:t>
      </w:r>
      <w:r w:rsidR="00B542DD" w:rsidRPr="00B542DD">
        <w:rPr>
          <w:rStyle w:val="Hyperlink"/>
          <w:color w:val="auto"/>
          <w:u w:val="none"/>
        </w:rPr>
        <w:t xml:space="preserve"> public transportation and other low-carbon emission reduction activities, they are rewarded with "green energy points"</w:t>
      </w:r>
      <w:r w:rsidR="00B542DD">
        <w:rPr>
          <w:rStyle w:val="Hyperlink"/>
          <w:color w:val="auto"/>
          <w:u w:val="none"/>
        </w:rPr>
        <w:t xml:space="preserve">. This green energy points will help to grow the virtual tree and for every virtual tree grown, </w:t>
      </w:r>
      <w:r w:rsidR="00B542DD" w:rsidRPr="00B542DD">
        <w:rPr>
          <w:rStyle w:val="Hyperlink"/>
          <w:color w:val="auto"/>
          <w:u w:val="none"/>
        </w:rPr>
        <w:t>Ant Forest donates and plants a real one</w:t>
      </w:r>
      <w:r w:rsidR="00B542DD">
        <w:rPr>
          <w:rStyle w:val="Hyperlink"/>
          <w:color w:val="auto"/>
          <w:u w:val="none"/>
        </w:rPr>
        <w:t xml:space="preserve">. According to </w:t>
      </w:r>
      <w:r w:rsidR="00B542DD" w:rsidRPr="00B542DD">
        <w:rPr>
          <w:rStyle w:val="Hyperlink"/>
          <w:color w:val="auto"/>
          <w:u w:val="none"/>
        </w:rPr>
        <w:t xml:space="preserve">the </w:t>
      </w:r>
      <w:r w:rsidR="00740712">
        <w:rPr>
          <w:rStyle w:val="Hyperlink"/>
          <w:color w:val="auto"/>
          <w:u w:val="none"/>
        </w:rPr>
        <w:t>SINA (2021)</w:t>
      </w:r>
      <w:hyperlink r:id="rId49" w:history="1">
        <w:r w:rsidR="00F7517B" w:rsidRPr="00F7517B">
          <w:rPr>
            <w:rStyle w:val="Hyperlink"/>
            <w:u w:val="none"/>
            <w:vertAlign w:val="superscript"/>
          </w:rPr>
          <w:t>[26]</w:t>
        </w:r>
      </w:hyperlink>
      <w:r w:rsidR="00740712">
        <w:rPr>
          <w:rStyle w:val="Hyperlink"/>
          <w:color w:val="auto"/>
          <w:u w:val="none"/>
        </w:rPr>
        <w:t>, T</w:t>
      </w:r>
      <w:r w:rsidR="00740712" w:rsidRPr="00740712">
        <w:rPr>
          <w:rStyle w:val="Hyperlink"/>
          <w:color w:val="auto"/>
          <w:u w:val="none"/>
        </w:rPr>
        <w:t xml:space="preserve">he Research </w:t>
      </w:r>
      <w:proofErr w:type="spellStart"/>
      <w:r w:rsidR="00740712" w:rsidRPr="00740712">
        <w:rPr>
          <w:rStyle w:val="Hyperlink"/>
          <w:color w:val="auto"/>
          <w:u w:val="none"/>
        </w:rPr>
        <w:t>Center</w:t>
      </w:r>
      <w:proofErr w:type="spellEnd"/>
      <w:r w:rsidR="00740712" w:rsidRPr="00740712">
        <w:rPr>
          <w:rStyle w:val="Hyperlink"/>
          <w:color w:val="auto"/>
          <w:u w:val="none"/>
        </w:rPr>
        <w:t xml:space="preserve"> for Ecological Environment of the Chinese Academy of Sciences and the World Conservation Union IUCN jointly</w:t>
      </w:r>
      <w:r w:rsidR="00740712">
        <w:rPr>
          <w:rStyle w:val="Hyperlink"/>
          <w:color w:val="auto"/>
          <w:u w:val="none"/>
        </w:rPr>
        <w:t xml:space="preserve"> show</w:t>
      </w:r>
      <w:r w:rsidR="00F7517B">
        <w:rPr>
          <w:rStyle w:val="Hyperlink"/>
          <w:color w:val="auto"/>
          <w:u w:val="none"/>
        </w:rPr>
        <w:t>ed</w:t>
      </w:r>
      <w:r w:rsidR="00740712">
        <w:rPr>
          <w:rStyle w:val="Hyperlink"/>
          <w:color w:val="auto"/>
          <w:u w:val="none"/>
        </w:rPr>
        <w:t xml:space="preserve"> </w:t>
      </w:r>
      <w:r w:rsidR="00740712" w:rsidRPr="00740712">
        <w:rPr>
          <w:rStyle w:val="Hyperlink"/>
          <w:color w:val="auto"/>
          <w:u w:val="none"/>
        </w:rPr>
        <w:t>that since 2016</w:t>
      </w:r>
      <w:r w:rsidR="00740712">
        <w:rPr>
          <w:rStyle w:val="Hyperlink"/>
          <w:color w:val="auto"/>
          <w:u w:val="none"/>
        </w:rPr>
        <w:t xml:space="preserve">, </w:t>
      </w:r>
      <w:r w:rsidR="00B251D4">
        <w:rPr>
          <w:rStyle w:val="Hyperlink"/>
          <w:color w:val="auto"/>
          <w:u w:val="none"/>
        </w:rPr>
        <w:t>they estimated</w:t>
      </w:r>
      <w:r w:rsidR="00B251D4" w:rsidRPr="00B251D4">
        <w:t xml:space="preserve"> </w:t>
      </w:r>
      <w:r w:rsidR="00B251D4">
        <w:t xml:space="preserve">the </w:t>
      </w:r>
      <w:r w:rsidR="00B251D4" w:rsidRPr="00B251D4">
        <w:rPr>
          <w:rStyle w:val="Hyperlink"/>
          <w:color w:val="auto"/>
          <w:u w:val="none"/>
        </w:rPr>
        <w:t>total production value of the ant forest ecosystem</w:t>
      </w:r>
      <w:r w:rsidR="00B251D4">
        <w:rPr>
          <w:rStyle w:val="Hyperlink"/>
          <w:color w:val="auto"/>
          <w:u w:val="none"/>
        </w:rPr>
        <w:t xml:space="preserve"> is CNY </w:t>
      </w:r>
      <w:r w:rsidR="00B251D4" w:rsidRPr="00740712">
        <w:rPr>
          <w:rStyle w:val="Hyperlink"/>
          <w:color w:val="auto"/>
          <w:u w:val="none"/>
        </w:rPr>
        <w:t>11.306</w:t>
      </w:r>
      <w:r w:rsidR="00740712" w:rsidRPr="00740712">
        <w:rPr>
          <w:rStyle w:val="Hyperlink"/>
          <w:color w:val="auto"/>
          <w:u w:val="none"/>
        </w:rPr>
        <w:t xml:space="preserve"> billion</w:t>
      </w:r>
      <w:r w:rsidR="00B251D4">
        <w:rPr>
          <w:rStyle w:val="Hyperlink"/>
          <w:color w:val="auto"/>
          <w:u w:val="none"/>
        </w:rPr>
        <w:t>, this also includes m</w:t>
      </w:r>
      <w:r w:rsidR="00B251D4" w:rsidRPr="00B251D4">
        <w:rPr>
          <w:rStyle w:val="Hyperlink"/>
          <w:color w:val="auto"/>
          <w:u w:val="none"/>
        </w:rPr>
        <w:t>ore than 223 million real trees</w:t>
      </w:r>
      <w:r w:rsidR="00B251D4">
        <w:rPr>
          <w:rStyle w:val="Hyperlink"/>
          <w:color w:val="auto"/>
          <w:u w:val="none"/>
        </w:rPr>
        <w:t xml:space="preserve"> that</w:t>
      </w:r>
      <w:r w:rsidR="00B251D4" w:rsidRPr="00B251D4">
        <w:rPr>
          <w:rStyle w:val="Hyperlink"/>
          <w:color w:val="auto"/>
          <w:u w:val="none"/>
        </w:rPr>
        <w:t xml:space="preserve"> have been planted</w:t>
      </w:r>
      <w:r w:rsidR="00B251D4">
        <w:rPr>
          <w:rStyle w:val="Hyperlink"/>
          <w:color w:val="auto"/>
          <w:u w:val="none"/>
        </w:rPr>
        <w:t>.</w:t>
      </w:r>
    </w:p>
    <w:p w14:paraId="56A1A3A2" w14:textId="108326DC" w:rsidR="006B668E" w:rsidRDefault="00B81CAA" w:rsidP="00207442">
      <w:pPr>
        <w:jc w:val="center"/>
        <w:rPr>
          <w:rStyle w:val="Hyperlink"/>
          <w:color w:val="auto"/>
          <w:u w:val="none"/>
        </w:rPr>
      </w:pPr>
      <w:r>
        <w:rPr>
          <w:noProof/>
        </w:rPr>
        <w:drawing>
          <wp:inline distT="0" distB="0" distL="0" distR="0" wp14:anchorId="1276750E" wp14:editId="3F9F168D">
            <wp:extent cx="5250873" cy="3745657"/>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0">
                      <a:extLst>
                        <a:ext uri="{28A0092B-C50C-407E-A947-70E740481C1C}">
                          <a14:useLocalDpi xmlns:a14="http://schemas.microsoft.com/office/drawing/2010/main" val="0"/>
                        </a:ext>
                      </a:extLst>
                    </a:blip>
                    <a:stretch>
                      <a:fillRect/>
                    </a:stretch>
                  </pic:blipFill>
                  <pic:spPr>
                    <a:xfrm>
                      <a:off x="0" y="0"/>
                      <a:ext cx="5417030" cy="3864184"/>
                    </a:xfrm>
                    <a:prstGeom prst="rect">
                      <a:avLst/>
                    </a:prstGeom>
                  </pic:spPr>
                </pic:pic>
              </a:graphicData>
            </a:graphic>
          </wp:inline>
        </w:drawing>
      </w:r>
    </w:p>
    <w:p w14:paraId="24E8D023" w14:textId="3FAE78EB" w:rsidR="0007525F" w:rsidRPr="00C32AE0" w:rsidRDefault="0007525F" w:rsidP="0007525F">
      <w:pPr>
        <w:jc w:val="center"/>
        <w:rPr>
          <w:rStyle w:val="Hyperlink"/>
          <w:color w:val="auto"/>
          <w:u w:val="none"/>
        </w:rPr>
      </w:pPr>
      <w:r w:rsidRPr="00FB0F96">
        <w:rPr>
          <w:b/>
          <w:bCs/>
        </w:rPr>
        <w:t xml:space="preserve">Figure </w:t>
      </w:r>
      <w:r w:rsidR="00C32AE0">
        <w:rPr>
          <w:b/>
          <w:bCs/>
        </w:rPr>
        <w:t>6</w:t>
      </w:r>
      <w:r w:rsidRPr="00FB0F96">
        <w:rPr>
          <w:b/>
          <w:bCs/>
        </w:rPr>
        <w:t>.</w:t>
      </w:r>
      <w:r w:rsidRPr="00FB0F96">
        <w:t xml:space="preserve"> </w:t>
      </w:r>
      <w:r w:rsidR="00B81CAA">
        <w:rPr>
          <w:i/>
          <w:iCs/>
        </w:rPr>
        <w:t>The Ant Forest</w:t>
      </w:r>
      <w:r w:rsidR="00C32AE0">
        <w:rPr>
          <w:i/>
          <w:iCs/>
        </w:rPr>
        <w:t xml:space="preserve"> </w:t>
      </w:r>
      <w:r w:rsidR="00C32AE0">
        <w:t xml:space="preserve">(Source: </w:t>
      </w:r>
      <w:proofErr w:type="spellStart"/>
      <w:r w:rsidR="00B81CAA">
        <w:t>IOTFen</w:t>
      </w:r>
      <w:proofErr w:type="spellEnd"/>
      <w:r w:rsidR="00B81CAA">
        <w:t>, 2017</w:t>
      </w:r>
      <w:r w:rsidR="00C32AE0">
        <w:t>)</w:t>
      </w:r>
      <w:hyperlink r:id="rId51" w:history="1">
        <w:r w:rsidR="00C32AE0" w:rsidRPr="00C32AE0">
          <w:rPr>
            <w:rStyle w:val="Hyperlink"/>
            <w:u w:val="none"/>
            <w:vertAlign w:val="superscript"/>
          </w:rPr>
          <w:t>[27]</w:t>
        </w:r>
      </w:hyperlink>
    </w:p>
    <w:p w14:paraId="34CC90A7" w14:textId="4BB702D8" w:rsidR="0007525F" w:rsidRDefault="00207442" w:rsidP="00504B9F">
      <w:pPr>
        <w:jc w:val="both"/>
        <w:rPr>
          <w:rStyle w:val="Hyperlink"/>
          <w:color w:val="auto"/>
          <w:u w:val="none"/>
        </w:rPr>
      </w:pPr>
      <w:r>
        <w:rPr>
          <w:rStyle w:val="Hyperlink"/>
          <w:color w:val="auto"/>
          <w:u w:val="none"/>
        </w:rPr>
        <w:t xml:space="preserve">Therefore, </w:t>
      </w:r>
      <w:r w:rsidR="008735C7">
        <w:rPr>
          <w:rStyle w:val="Hyperlink"/>
          <w:color w:val="auto"/>
          <w:u w:val="none"/>
        </w:rPr>
        <w:t xml:space="preserve">every little effort </w:t>
      </w:r>
      <w:r w:rsidR="00504B9F">
        <w:rPr>
          <w:rStyle w:val="Hyperlink"/>
          <w:color w:val="auto"/>
          <w:u w:val="none"/>
        </w:rPr>
        <w:t>given</w:t>
      </w:r>
      <w:r w:rsidR="008735C7">
        <w:rPr>
          <w:rStyle w:val="Hyperlink"/>
          <w:color w:val="auto"/>
          <w:u w:val="none"/>
        </w:rPr>
        <w:t xml:space="preserve"> will contribute towards future 1.5</w:t>
      </w:r>
      <w:r w:rsidR="008735C7" w:rsidRPr="00AF3BEB">
        <w:rPr>
          <w:rStyle w:val="Hyperlink"/>
          <w:color w:val="auto"/>
          <w:u w:val="none"/>
        </w:rPr>
        <w:t>°C</w:t>
      </w:r>
      <w:r w:rsidR="008735C7">
        <w:rPr>
          <w:rStyle w:val="Hyperlink"/>
          <w:color w:val="auto"/>
          <w:u w:val="none"/>
        </w:rPr>
        <w:t xml:space="preserve"> or </w:t>
      </w:r>
      <w:r w:rsidR="008735C7" w:rsidRPr="00AF3BEB">
        <w:rPr>
          <w:rStyle w:val="Hyperlink"/>
          <w:color w:val="auto"/>
          <w:u w:val="none"/>
        </w:rPr>
        <w:t>2°C</w:t>
      </w:r>
      <w:r w:rsidR="008735C7">
        <w:rPr>
          <w:rStyle w:val="Hyperlink"/>
          <w:color w:val="auto"/>
          <w:u w:val="none"/>
        </w:rPr>
        <w:t>, no matter if it is come from a big institution, small organisation or individuals.</w:t>
      </w:r>
      <w:r w:rsidR="00504B9F">
        <w:rPr>
          <w:rStyle w:val="Hyperlink"/>
          <w:color w:val="auto"/>
          <w:u w:val="none"/>
        </w:rPr>
        <w:t xml:space="preserve"> Below, Ritchie and </w:t>
      </w:r>
      <w:proofErr w:type="spellStart"/>
      <w:r w:rsidR="00504B9F">
        <w:rPr>
          <w:rStyle w:val="Hyperlink"/>
          <w:color w:val="auto"/>
          <w:u w:val="none"/>
        </w:rPr>
        <w:t>Roser</w:t>
      </w:r>
      <w:proofErr w:type="spellEnd"/>
      <w:r w:rsidR="00504B9F">
        <w:rPr>
          <w:rStyle w:val="Hyperlink"/>
          <w:color w:val="auto"/>
          <w:u w:val="none"/>
        </w:rPr>
        <w:t xml:space="preserve"> (2021) shows the</w:t>
      </w:r>
      <w:r w:rsidR="008735C7">
        <w:rPr>
          <w:rStyle w:val="Hyperlink"/>
          <w:color w:val="auto"/>
          <w:u w:val="none"/>
        </w:rPr>
        <w:t xml:space="preserve"> </w:t>
      </w:r>
      <w:r w:rsidR="00504B9F">
        <w:rPr>
          <w:rStyle w:val="Hyperlink"/>
          <w:color w:val="auto"/>
          <w:u w:val="none"/>
        </w:rPr>
        <w:t>f</w:t>
      </w:r>
      <w:r w:rsidR="008735C7">
        <w:rPr>
          <w:rStyle w:val="Hyperlink"/>
          <w:color w:val="auto"/>
          <w:u w:val="none"/>
        </w:rPr>
        <w:t xml:space="preserve">ull projection </w:t>
      </w:r>
      <w:r w:rsidR="00504B9F">
        <w:rPr>
          <w:rStyle w:val="Hyperlink"/>
          <w:color w:val="auto"/>
          <w:u w:val="none"/>
        </w:rPr>
        <w:t>of different warming scenarios and estimation of the GHG (in Gt).</w:t>
      </w:r>
    </w:p>
    <w:p w14:paraId="1A54ABE2" w14:textId="0CD3DFC7" w:rsidR="004809D9" w:rsidRDefault="004809D9" w:rsidP="008735C7">
      <w:pPr>
        <w:jc w:val="center"/>
        <w:rPr>
          <w:rStyle w:val="Hyperlink"/>
          <w:color w:val="auto"/>
          <w:u w:val="none"/>
        </w:rPr>
      </w:pPr>
      <w:r>
        <w:rPr>
          <w:noProof/>
        </w:rPr>
        <w:lastRenderedPageBreak/>
        <w:drawing>
          <wp:inline distT="0" distB="0" distL="0" distR="0" wp14:anchorId="7F3D7E63" wp14:editId="51C32D9D">
            <wp:extent cx="5176404" cy="2907910"/>
            <wp:effectExtent l="19050" t="19050" r="2476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2">
                      <a:extLst>
                        <a:ext uri="{28A0092B-C50C-407E-A947-70E740481C1C}">
                          <a14:useLocalDpi xmlns:a14="http://schemas.microsoft.com/office/drawing/2010/main" val="0"/>
                        </a:ext>
                      </a:extLst>
                    </a:blip>
                    <a:stretch>
                      <a:fillRect/>
                    </a:stretch>
                  </pic:blipFill>
                  <pic:spPr>
                    <a:xfrm>
                      <a:off x="0" y="0"/>
                      <a:ext cx="5241623" cy="2944547"/>
                    </a:xfrm>
                    <a:prstGeom prst="rect">
                      <a:avLst/>
                    </a:prstGeom>
                    <a:ln>
                      <a:solidFill>
                        <a:schemeClr val="tx1"/>
                      </a:solidFill>
                    </a:ln>
                  </pic:spPr>
                </pic:pic>
              </a:graphicData>
            </a:graphic>
          </wp:inline>
        </w:drawing>
      </w:r>
    </w:p>
    <w:p w14:paraId="25BE173A" w14:textId="60037815" w:rsidR="008735C7" w:rsidRPr="00C32AE0" w:rsidRDefault="008735C7" w:rsidP="008735C7">
      <w:pPr>
        <w:jc w:val="center"/>
        <w:rPr>
          <w:rStyle w:val="Hyperlink"/>
          <w:color w:val="auto"/>
          <w:u w:val="none"/>
        </w:rPr>
      </w:pPr>
      <w:r w:rsidRPr="00FB0F96">
        <w:rPr>
          <w:b/>
          <w:bCs/>
        </w:rPr>
        <w:t xml:space="preserve">Figure </w:t>
      </w:r>
      <w:r>
        <w:rPr>
          <w:b/>
          <w:bCs/>
        </w:rPr>
        <w:t>7</w:t>
      </w:r>
      <w:r w:rsidRPr="00FB0F96">
        <w:rPr>
          <w:b/>
          <w:bCs/>
        </w:rPr>
        <w:t>.</w:t>
      </w:r>
      <w:r w:rsidRPr="00FB0F96">
        <w:t xml:space="preserve"> </w:t>
      </w:r>
      <w:r w:rsidR="00504B9F">
        <w:rPr>
          <w:i/>
          <w:iCs/>
        </w:rPr>
        <w:t>Global GHG Emissions and Warming Scenarios</w:t>
      </w:r>
      <w:r>
        <w:rPr>
          <w:i/>
          <w:iCs/>
        </w:rPr>
        <w:t xml:space="preserve"> </w:t>
      </w:r>
      <w:r>
        <w:t>(Source:</w:t>
      </w:r>
      <w:r w:rsidR="00504B9F">
        <w:t xml:space="preserve"> Ritchie and </w:t>
      </w:r>
      <w:proofErr w:type="spellStart"/>
      <w:r w:rsidR="00504B9F">
        <w:t>Roser</w:t>
      </w:r>
      <w:proofErr w:type="spellEnd"/>
      <w:r w:rsidR="00504B9F">
        <w:t>, 2021</w:t>
      </w:r>
      <w:r>
        <w:t>)</w:t>
      </w:r>
      <w:hyperlink r:id="rId53" w:anchor="how-have-global-co2-emissions-changed-over-time" w:history="1">
        <w:r w:rsidRPr="00C32AE0">
          <w:rPr>
            <w:rStyle w:val="Hyperlink"/>
            <w:u w:val="none"/>
            <w:vertAlign w:val="superscript"/>
          </w:rPr>
          <w:t>[2</w:t>
        </w:r>
        <w:r w:rsidR="00504B9F">
          <w:rPr>
            <w:rStyle w:val="Hyperlink"/>
            <w:u w:val="none"/>
            <w:vertAlign w:val="superscript"/>
          </w:rPr>
          <w:t>8</w:t>
        </w:r>
        <w:r w:rsidRPr="00C32AE0">
          <w:rPr>
            <w:rStyle w:val="Hyperlink"/>
            <w:u w:val="none"/>
            <w:vertAlign w:val="superscript"/>
          </w:rPr>
          <w:t>]</w:t>
        </w:r>
      </w:hyperlink>
    </w:p>
    <w:p w14:paraId="377A1DB1" w14:textId="7106DD8C" w:rsidR="00CC1F05" w:rsidRDefault="00504B9F" w:rsidP="00504B9F">
      <w:pPr>
        <w:rPr>
          <w:rStyle w:val="Hyperlink"/>
          <w:color w:val="auto"/>
          <w:u w:val="none"/>
        </w:rPr>
      </w:pPr>
      <w:r>
        <w:rPr>
          <w:rStyle w:val="Hyperlink"/>
          <w:color w:val="auto"/>
          <w:u w:val="none"/>
        </w:rPr>
        <w:t xml:space="preserve">The </w:t>
      </w:r>
      <w:r w:rsidRPr="00504B9F">
        <w:rPr>
          <w:rStyle w:val="Hyperlink"/>
          <w:b/>
          <w:bCs/>
          <w:color w:val="auto"/>
          <w:u w:val="none"/>
        </w:rPr>
        <w:t>Figure 7</w:t>
      </w:r>
      <w:r>
        <w:rPr>
          <w:rStyle w:val="Hyperlink"/>
          <w:color w:val="auto"/>
          <w:u w:val="none"/>
        </w:rPr>
        <w:t xml:space="preserve"> shows with no implementation of the climate reduction policies and no actions being taken, the global temperature will experience 4.1</w:t>
      </w:r>
      <w:r w:rsidRPr="00AF3BEB">
        <w:rPr>
          <w:rStyle w:val="Hyperlink"/>
          <w:color w:val="auto"/>
          <w:u w:val="none"/>
        </w:rPr>
        <w:t>°C</w:t>
      </w:r>
      <w:r>
        <w:rPr>
          <w:rStyle w:val="Hyperlink"/>
          <w:color w:val="auto"/>
          <w:u w:val="none"/>
        </w:rPr>
        <w:t xml:space="preserve"> to 4.8</w:t>
      </w:r>
      <w:r w:rsidRPr="00AF3BEB">
        <w:rPr>
          <w:rStyle w:val="Hyperlink"/>
          <w:color w:val="auto"/>
          <w:u w:val="none"/>
        </w:rPr>
        <w:t>°C</w:t>
      </w:r>
      <w:r>
        <w:rPr>
          <w:rStyle w:val="Hyperlink"/>
          <w:color w:val="auto"/>
          <w:u w:val="none"/>
        </w:rPr>
        <w:t xml:space="preserve"> increase by</w:t>
      </w:r>
      <w:r w:rsidR="00E35F58">
        <w:rPr>
          <w:rStyle w:val="Hyperlink"/>
          <w:color w:val="auto"/>
          <w:u w:val="none"/>
        </w:rPr>
        <w:t xml:space="preserve"> year</w:t>
      </w:r>
      <w:r>
        <w:rPr>
          <w:rStyle w:val="Hyperlink"/>
          <w:color w:val="auto"/>
          <w:u w:val="none"/>
        </w:rPr>
        <w:t xml:space="preserve"> 2100, and the total GHG emission will be at least 100 Gt being trapped on the atmosphere or at worst case it can reach up to more than 150 Gt.</w:t>
      </w:r>
      <w:r w:rsidR="00E35F58">
        <w:rPr>
          <w:rStyle w:val="Hyperlink"/>
          <w:color w:val="auto"/>
          <w:u w:val="none"/>
        </w:rPr>
        <w:t xml:space="preserve"> </w:t>
      </w:r>
      <w:r w:rsidR="00CC1F05">
        <w:rPr>
          <w:rStyle w:val="Hyperlink"/>
          <w:color w:val="auto"/>
          <w:u w:val="none"/>
        </w:rPr>
        <w:t>If</w:t>
      </w:r>
      <w:r w:rsidR="008E3707">
        <w:rPr>
          <w:rStyle w:val="Hyperlink"/>
          <w:color w:val="auto"/>
          <w:u w:val="none"/>
        </w:rPr>
        <w:t xml:space="preserve"> our current policies continued and we are going to reduce the emissions based on it, this will result in 2.7</w:t>
      </w:r>
      <w:r w:rsidR="008E3707" w:rsidRPr="00AF3BEB">
        <w:rPr>
          <w:rStyle w:val="Hyperlink"/>
          <w:color w:val="auto"/>
          <w:u w:val="none"/>
        </w:rPr>
        <w:t>°C</w:t>
      </w:r>
      <w:r w:rsidR="008E3707">
        <w:rPr>
          <w:rStyle w:val="Hyperlink"/>
          <w:color w:val="auto"/>
          <w:u w:val="none"/>
        </w:rPr>
        <w:t xml:space="preserve"> to 3.1</w:t>
      </w:r>
      <w:r w:rsidR="008E3707" w:rsidRPr="00AF3BEB">
        <w:rPr>
          <w:rStyle w:val="Hyperlink"/>
          <w:color w:val="auto"/>
          <w:u w:val="none"/>
        </w:rPr>
        <w:t>°C</w:t>
      </w:r>
      <w:r w:rsidR="008E3707">
        <w:rPr>
          <w:rStyle w:val="Hyperlink"/>
          <w:color w:val="auto"/>
          <w:u w:val="none"/>
        </w:rPr>
        <w:t xml:space="preserve"> increase by year 2100. In addition, if all countries are able to reach their reduction target</w:t>
      </w:r>
      <w:r w:rsidR="00CC1F05">
        <w:rPr>
          <w:rStyle w:val="Hyperlink"/>
          <w:color w:val="auto"/>
          <w:u w:val="none"/>
        </w:rPr>
        <w:t>s</w:t>
      </w:r>
      <w:r w:rsidR="008E3707">
        <w:rPr>
          <w:rStyle w:val="Hyperlink"/>
          <w:color w:val="auto"/>
          <w:u w:val="none"/>
        </w:rPr>
        <w:t xml:space="preserve"> or pledge</w:t>
      </w:r>
      <w:r w:rsidR="00CC1F05">
        <w:rPr>
          <w:rStyle w:val="Hyperlink"/>
          <w:color w:val="auto"/>
          <w:u w:val="none"/>
        </w:rPr>
        <w:t>s</w:t>
      </w:r>
      <w:r w:rsidR="008E3707">
        <w:rPr>
          <w:rStyle w:val="Hyperlink"/>
          <w:color w:val="auto"/>
          <w:u w:val="none"/>
        </w:rPr>
        <w:t xml:space="preserve">, this will </w:t>
      </w:r>
      <w:r w:rsidR="00CC1F05" w:rsidRPr="00CC1F05">
        <w:rPr>
          <w:rStyle w:val="Hyperlink"/>
          <w:color w:val="auto"/>
          <w:u w:val="none"/>
        </w:rPr>
        <w:t>be an even further improvement</w:t>
      </w:r>
      <w:r w:rsidR="00CC1F05">
        <w:rPr>
          <w:rStyle w:val="Hyperlink"/>
          <w:color w:val="auto"/>
          <w:u w:val="none"/>
        </w:rPr>
        <w:t>, with only 2.4</w:t>
      </w:r>
      <w:r w:rsidR="00CC1F05" w:rsidRPr="00AF3BEB">
        <w:rPr>
          <w:rStyle w:val="Hyperlink"/>
          <w:color w:val="auto"/>
          <w:u w:val="none"/>
        </w:rPr>
        <w:t>°C</w:t>
      </w:r>
      <w:r w:rsidR="00CC1F05">
        <w:rPr>
          <w:rStyle w:val="Hyperlink"/>
          <w:color w:val="auto"/>
          <w:u w:val="none"/>
        </w:rPr>
        <w:t xml:space="preserve"> increase by year 2100</w:t>
      </w:r>
      <w:r w:rsidR="008E3707">
        <w:rPr>
          <w:rStyle w:val="Hyperlink"/>
          <w:color w:val="auto"/>
          <w:u w:val="none"/>
        </w:rPr>
        <w:t xml:space="preserve">. </w:t>
      </w:r>
      <w:r w:rsidR="0039374C">
        <w:rPr>
          <w:rStyle w:val="Hyperlink"/>
          <w:color w:val="auto"/>
          <w:u w:val="none"/>
        </w:rPr>
        <w:t>With only current policies, we only can achieve 2.4</w:t>
      </w:r>
      <w:r w:rsidR="0039374C" w:rsidRPr="00AF3BEB">
        <w:rPr>
          <w:rStyle w:val="Hyperlink"/>
          <w:color w:val="auto"/>
          <w:u w:val="none"/>
        </w:rPr>
        <w:t>°C</w:t>
      </w:r>
      <w:r w:rsidR="0039374C">
        <w:rPr>
          <w:rStyle w:val="Hyperlink"/>
          <w:color w:val="auto"/>
          <w:u w:val="none"/>
        </w:rPr>
        <w:t xml:space="preserve"> increase as the lowest. This is very concerning, since the </w:t>
      </w:r>
      <w:r w:rsidR="00CC1F05">
        <w:rPr>
          <w:rStyle w:val="Hyperlink"/>
          <w:color w:val="auto"/>
          <w:u w:val="none"/>
        </w:rPr>
        <w:t>IPCC (2014)</w:t>
      </w:r>
      <w:hyperlink r:id="rId54" w:history="1">
        <w:r w:rsidR="00CC1F05" w:rsidRPr="00AF3BEB">
          <w:rPr>
            <w:rStyle w:val="Hyperlink"/>
            <w:u w:val="none"/>
            <w:vertAlign w:val="superscript"/>
          </w:rPr>
          <w:t>[22]</w:t>
        </w:r>
      </w:hyperlink>
      <w:r w:rsidR="00CC1F05">
        <w:rPr>
          <w:rStyle w:val="Hyperlink"/>
          <w:color w:val="000000" w:themeColor="text1"/>
          <w:u w:val="none"/>
        </w:rPr>
        <w:t xml:space="preserve"> stated that more than </w:t>
      </w:r>
      <w:r w:rsidR="00CC1F05" w:rsidRPr="00AF3BEB">
        <w:rPr>
          <w:rStyle w:val="Hyperlink"/>
          <w:color w:val="auto"/>
          <w:u w:val="none"/>
        </w:rPr>
        <w:t>2°C</w:t>
      </w:r>
      <w:r w:rsidR="00CC1F05">
        <w:rPr>
          <w:rStyle w:val="Hyperlink"/>
          <w:color w:val="auto"/>
          <w:u w:val="none"/>
        </w:rPr>
        <w:t xml:space="preserve"> </w:t>
      </w:r>
      <w:r w:rsidR="00CC1F05" w:rsidRPr="00AF3BEB">
        <w:rPr>
          <w:rStyle w:val="Hyperlink"/>
          <w:color w:val="auto"/>
          <w:u w:val="none"/>
        </w:rPr>
        <w:t>would have serious consequences</w:t>
      </w:r>
      <w:r w:rsidR="00CC1F05">
        <w:rPr>
          <w:rStyle w:val="Hyperlink"/>
          <w:color w:val="auto"/>
          <w:u w:val="none"/>
        </w:rPr>
        <w:t xml:space="preserve"> to the future global climate change. Therefore, </w:t>
      </w:r>
      <w:r w:rsidR="0039374C">
        <w:rPr>
          <w:rStyle w:val="Hyperlink"/>
          <w:color w:val="auto"/>
          <w:u w:val="none"/>
        </w:rPr>
        <w:t>the Paris Agreement laid out both 1.5</w:t>
      </w:r>
      <w:r w:rsidR="0039374C" w:rsidRPr="00AF3BEB">
        <w:rPr>
          <w:rStyle w:val="Hyperlink"/>
          <w:color w:val="auto"/>
          <w:u w:val="none"/>
        </w:rPr>
        <w:t>°C</w:t>
      </w:r>
      <w:r w:rsidR="0039374C">
        <w:rPr>
          <w:rStyle w:val="Hyperlink"/>
          <w:color w:val="auto"/>
          <w:u w:val="none"/>
        </w:rPr>
        <w:t xml:space="preserve"> or </w:t>
      </w:r>
      <w:r w:rsidR="0039374C" w:rsidRPr="00AF3BEB">
        <w:rPr>
          <w:rStyle w:val="Hyperlink"/>
          <w:color w:val="auto"/>
          <w:u w:val="none"/>
        </w:rPr>
        <w:t>2°C</w:t>
      </w:r>
      <w:r w:rsidR="0039374C">
        <w:rPr>
          <w:rStyle w:val="Hyperlink"/>
          <w:color w:val="auto"/>
          <w:u w:val="none"/>
        </w:rPr>
        <w:t xml:space="preserve"> pathways (UNFCCC)</w:t>
      </w:r>
      <w:hyperlink r:id="rId55" w:history="1">
        <w:r w:rsidR="0039374C" w:rsidRPr="00AD4AFE">
          <w:rPr>
            <w:rStyle w:val="Hyperlink"/>
            <w:u w:val="none"/>
            <w:vertAlign w:val="superscript"/>
          </w:rPr>
          <w:t>[14]</w:t>
        </w:r>
      </w:hyperlink>
      <w:r w:rsidR="0039374C">
        <w:rPr>
          <w:rStyle w:val="Hyperlink"/>
          <w:color w:val="auto"/>
          <w:u w:val="none"/>
        </w:rPr>
        <w:t xml:space="preserve">. However, according to </w:t>
      </w:r>
      <w:r w:rsidR="0039374C">
        <w:t xml:space="preserve">Ritchie and </w:t>
      </w:r>
      <w:proofErr w:type="spellStart"/>
      <w:r w:rsidR="0039374C">
        <w:t>Roser</w:t>
      </w:r>
      <w:proofErr w:type="spellEnd"/>
      <w:r w:rsidR="0039374C">
        <w:t xml:space="preserve"> (2021)</w:t>
      </w:r>
      <w:hyperlink r:id="rId56" w:anchor="how-have-global-co2-emissions-changed-over-time" w:history="1">
        <w:r w:rsidR="0039374C" w:rsidRPr="00C32AE0">
          <w:rPr>
            <w:rStyle w:val="Hyperlink"/>
            <w:u w:val="none"/>
            <w:vertAlign w:val="superscript"/>
          </w:rPr>
          <w:t>[2</w:t>
        </w:r>
        <w:r w:rsidR="0039374C">
          <w:rPr>
            <w:rStyle w:val="Hyperlink"/>
            <w:u w:val="none"/>
            <w:vertAlign w:val="superscript"/>
          </w:rPr>
          <w:t>8</w:t>
        </w:r>
        <w:r w:rsidR="0039374C" w:rsidRPr="00C32AE0">
          <w:rPr>
            <w:rStyle w:val="Hyperlink"/>
            <w:u w:val="none"/>
            <w:vertAlign w:val="superscript"/>
          </w:rPr>
          <w:t>]</w:t>
        </w:r>
      </w:hyperlink>
      <w:r w:rsidR="0039374C">
        <w:t xml:space="preserve"> that for both pathways, we are clearly far-off track. This has been supported by the IPCC special report on 1.5</w:t>
      </w:r>
      <w:r w:rsidR="0039374C" w:rsidRPr="00AF3BEB">
        <w:rPr>
          <w:rStyle w:val="Hyperlink"/>
          <w:color w:val="auto"/>
          <w:u w:val="none"/>
        </w:rPr>
        <w:t>°C</w:t>
      </w:r>
      <w:r w:rsidR="0039374C" w:rsidRPr="0039374C">
        <w:rPr>
          <w:rStyle w:val="Hyperlink"/>
          <w:color w:val="auto"/>
          <w:u w:val="none"/>
        </w:rPr>
        <w:t xml:space="preserve"> </w:t>
      </w:r>
      <w:r w:rsidR="0039374C">
        <w:rPr>
          <w:rStyle w:val="Hyperlink"/>
          <w:color w:val="auto"/>
          <w:u w:val="none"/>
        </w:rPr>
        <w:t>(IPCC, 2018)</w:t>
      </w:r>
      <w:hyperlink r:id="rId57" w:history="1">
        <w:r w:rsidR="0039374C" w:rsidRPr="00423EAC">
          <w:rPr>
            <w:rStyle w:val="Hyperlink"/>
            <w:u w:val="none"/>
            <w:vertAlign w:val="superscript"/>
          </w:rPr>
          <w:t>[20]</w:t>
        </w:r>
      </w:hyperlink>
      <w:r w:rsidR="0039374C">
        <w:t xml:space="preserve"> which to limit global average warming to 1.5</w:t>
      </w:r>
      <w:r w:rsidR="0039374C" w:rsidRPr="00AF3BEB">
        <w:rPr>
          <w:rStyle w:val="Hyperlink"/>
          <w:color w:val="auto"/>
          <w:u w:val="none"/>
        </w:rPr>
        <w:t>°C</w:t>
      </w:r>
      <w:r w:rsidR="0039374C">
        <w:rPr>
          <w:rStyle w:val="Hyperlink"/>
          <w:color w:val="auto"/>
          <w:u w:val="none"/>
        </w:rPr>
        <w:t xml:space="preserve">, </w:t>
      </w:r>
      <w:r w:rsidR="004F2DD7">
        <w:rPr>
          <w:rStyle w:val="Hyperlink"/>
          <w:color w:val="auto"/>
          <w:u w:val="none"/>
        </w:rPr>
        <w:t xml:space="preserve">all anthropogenic emission must be removed immediately. Le </w:t>
      </w:r>
      <w:proofErr w:type="spellStart"/>
      <w:r w:rsidR="004F2DD7">
        <w:rPr>
          <w:rStyle w:val="Hyperlink"/>
          <w:color w:val="auto"/>
          <w:u w:val="none"/>
        </w:rPr>
        <w:t>Quere</w:t>
      </w:r>
      <w:proofErr w:type="spellEnd"/>
      <w:r w:rsidR="004F2DD7">
        <w:rPr>
          <w:rStyle w:val="Hyperlink"/>
          <w:color w:val="auto"/>
          <w:u w:val="none"/>
        </w:rPr>
        <w:t xml:space="preserve"> et al. (2018)</w:t>
      </w:r>
      <w:hyperlink r:id="rId58" w:history="1">
        <w:r w:rsidR="004F2DD7" w:rsidRPr="00B71D0B">
          <w:rPr>
            <w:rStyle w:val="Hyperlink"/>
            <w:u w:val="none"/>
            <w:vertAlign w:val="superscript"/>
          </w:rPr>
          <w:t>[21]</w:t>
        </w:r>
      </w:hyperlink>
      <w:r w:rsidR="004F2DD7">
        <w:rPr>
          <w:rStyle w:val="Hyperlink"/>
          <w:u w:val="none"/>
        </w:rPr>
        <w:t xml:space="preserve"> </w:t>
      </w:r>
      <w:r w:rsidR="004F2DD7">
        <w:rPr>
          <w:rStyle w:val="Hyperlink"/>
          <w:color w:val="000000" w:themeColor="text1"/>
          <w:u w:val="none"/>
        </w:rPr>
        <w:t xml:space="preserve">also mapped out the projections for both </w:t>
      </w:r>
      <w:r w:rsidR="004F2DD7">
        <w:rPr>
          <w:rStyle w:val="Hyperlink"/>
          <w:color w:val="auto"/>
          <w:u w:val="none"/>
        </w:rPr>
        <w:t>1.5</w:t>
      </w:r>
      <w:r w:rsidR="004F2DD7" w:rsidRPr="00AF3BEB">
        <w:rPr>
          <w:rStyle w:val="Hyperlink"/>
          <w:color w:val="auto"/>
          <w:u w:val="none"/>
        </w:rPr>
        <w:t>°C</w:t>
      </w:r>
      <w:r w:rsidR="004F2DD7">
        <w:rPr>
          <w:rStyle w:val="Hyperlink"/>
          <w:color w:val="auto"/>
          <w:u w:val="none"/>
        </w:rPr>
        <w:t xml:space="preserve"> and </w:t>
      </w:r>
      <w:r w:rsidR="004F2DD7" w:rsidRPr="00AF3BEB">
        <w:rPr>
          <w:rStyle w:val="Hyperlink"/>
          <w:color w:val="auto"/>
          <w:u w:val="none"/>
        </w:rPr>
        <w:t>2°C</w:t>
      </w:r>
      <w:r w:rsidR="004F2DD7">
        <w:rPr>
          <w:rStyle w:val="Hyperlink"/>
          <w:color w:val="auto"/>
          <w:u w:val="none"/>
        </w:rPr>
        <w:t xml:space="preserve"> scenarios. They show urgent and rapid emission reduction is needed, a</w:t>
      </w:r>
      <w:r w:rsidR="004F2DD7" w:rsidRPr="004F2DD7">
        <w:rPr>
          <w:rStyle w:val="Hyperlink"/>
          <w:color w:val="auto"/>
          <w:u w:val="none"/>
        </w:rPr>
        <w:t>nd the longer we delay a peak in emissions, the more drastic these reductions would need to be.</w:t>
      </w:r>
    </w:p>
    <w:p w14:paraId="4A16CA0E" w14:textId="67203E13" w:rsidR="004F2DD7" w:rsidRPr="00D64AEF" w:rsidRDefault="00E242BA" w:rsidP="00504B9F">
      <w:pPr>
        <w:rPr>
          <w:rStyle w:val="Hyperlink"/>
          <w:color w:val="auto"/>
          <w:u w:val="none"/>
        </w:rPr>
      </w:pPr>
      <w:r>
        <w:rPr>
          <w:rStyle w:val="Hyperlink"/>
          <w:color w:val="000000" w:themeColor="text1"/>
          <w:u w:val="none"/>
        </w:rPr>
        <w:t>Relatively</w:t>
      </w:r>
      <w:r w:rsidR="004F2DD7">
        <w:rPr>
          <w:rStyle w:val="Hyperlink"/>
          <w:color w:val="000000" w:themeColor="text1"/>
          <w:u w:val="none"/>
        </w:rPr>
        <w:t xml:space="preserve">, we are </w:t>
      </w:r>
      <w:r w:rsidR="004F2DD7" w:rsidRPr="004F2DD7">
        <w:rPr>
          <w:rStyle w:val="Hyperlink"/>
          <w:color w:val="000000" w:themeColor="text1"/>
          <w:u w:val="none"/>
        </w:rPr>
        <w:t>making slow progress without any climate policies, but</w:t>
      </w:r>
      <w:r>
        <w:rPr>
          <w:rStyle w:val="Hyperlink"/>
          <w:color w:val="000000" w:themeColor="text1"/>
          <w:u w:val="none"/>
        </w:rPr>
        <w:t xml:space="preserve"> even with the policies,</w:t>
      </w:r>
      <w:r w:rsidR="004F2DD7" w:rsidRPr="004F2DD7">
        <w:rPr>
          <w:rStyle w:val="Hyperlink"/>
          <w:color w:val="000000" w:themeColor="text1"/>
          <w:u w:val="none"/>
        </w:rPr>
        <w:t xml:space="preserve"> </w:t>
      </w:r>
      <w:r>
        <w:rPr>
          <w:rStyle w:val="Hyperlink"/>
          <w:color w:val="000000" w:themeColor="text1"/>
          <w:u w:val="none"/>
        </w:rPr>
        <w:t>there is still far rates of progress to reach the international targets</w:t>
      </w:r>
      <w:r w:rsidR="004F2DD7" w:rsidRPr="004F2DD7">
        <w:rPr>
          <w:rStyle w:val="Hyperlink"/>
          <w:color w:val="000000" w:themeColor="text1"/>
          <w:u w:val="none"/>
        </w:rPr>
        <w:t>.</w:t>
      </w:r>
      <w:r w:rsidR="004F2DD7">
        <w:rPr>
          <w:rStyle w:val="Hyperlink"/>
          <w:color w:val="000000" w:themeColor="text1"/>
          <w:u w:val="none"/>
        </w:rPr>
        <w:t xml:space="preserve"> We obviously are on transition</w:t>
      </w:r>
      <w:r w:rsidR="003B54F7">
        <w:rPr>
          <w:rStyle w:val="Hyperlink"/>
          <w:color w:val="000000" w:themeColor="text1"/>
          <w:u w:val="none"/>
        </w:rPr>
        <w:t>,</w:t>
      </w:r>
      <w:r w:rsidR="004F2DD7" w:rsidRPr="004F2DD7">
        <w:rPr>
          <w:rStyle w:val="Hyperlink"/>
          <w:color w:val="000000" w:themeColor="text1"/>
          <w:u w:val="none"/>
        </w:rPr>
        <w:t xml:space="preserve"> but it</w:t>
      </w:r>
      <w:r w:rsidR="004F2DD7">
        <w:rPr>
          <w:rStyle w:val="Hyperlink"/>
          <w:color w:val="000000" w:themeColor="text1"/>
          <w:u w:val="none"/>
        </w:rPr>
        <w:t xml:space="preserve"> is</w:t>
      </w:r>
      <w:r w:rsidR="004F2DD7" w:rsidRPr="004F2DD7">
        <w:rPr>
          <w:rStyle w:val="Hyperlink"/>
          <w:color w:val="000000" w:themeColor="text1"/>
          <w:u w:val="none"/>
        </w:rPr>
        <w:t xml:space="preserve"> currently too slow. </w:t>
      </w:r>
      <w:r>
        <w:rPr>
          <w:rStyle w:val="Hyperlink"/>
          <w:color w:val="000000" w:themeColor="text1"/>
          <w:u w:val="none"/>
        </w:rPr>
        <w:t>Hence, l</w:t>
      </w:r>
      <w:r w:rsidR="003B54F7">
        <w:rPr>
          <w:rStyle w:val="Hyperlink"/>
          <w:color w:val="000000" w:themeColor="text1"/>
          <w:u w:val="none"/>
        </w:rPr>
        <w:t>arge</w:t>
      </w:r>
      <w:r w:rsidR="004F2DD7" w:rsidRPr="004F2DD7">
        <w:rPr>
          <w:rStyle w:val="Hyperlink"/>
          <w:color w:val="000000" w:themeColor="text1"/>
          <w:u w:val="none"/>
        </w:rPr>
        <w:t xml:space="preserve">-scale acceleration of </w:t>
      </w:r>
      <w:r w:rsidR="003B54F7">
        <w:rPr>
          <w:rStyle w:val="Hyperlink"/>
          <w:color w:val="000000" w:themeColor="text1"/>
          <w:u w:val="none"/>
        </w:rPr>
        <w:t>efforts across the world</w:t>
      </w:r>
      <w:r>
        <w:rPr>
          <w:rStyle w:val="Hyperlink"/>
          <w:color w:val="000000" w:themeColor="text1"/>
          <w:u w:val="none"/>
        </w:rPr>
        <w:t xml:space="preserve"> is a must. This</w:t>
      </w:r>
      <w:r w:rsidR="003B54F7">
        <w:rPr>
          <w:rStyle w:val="Hyperlink"/>
          <w:color w:val="000000" w:themeColor="text1"/>
          <w:u w:val="none"/>
        </w:rPr>
        <w:t xml:space="preserve"> includes technology scales and improvement, education and awareness, as well as </w:t>
      </w:r>
      <w:r>
        <w:rPr>
          <w:rStyle w:val="Hyperlink"/>
          <w:color w:val="000000" w:themeColor="text1"/>
          <w:u w:val="none"/>
        </w:rPr>
        <w:t>climate action.</w:t>
      </w:r>
      <w:r w:rsidR="00D41979">
        <w:rPr>
          <w:rStyle w:val="Hyperlink"/>
          <w:color w:val="000000" w:themeColor="text1"/>
          <w:u w:val="none"/>
        </w:rPr>
        <w:t xml:space="preserve"> Nowadays, the Carbon Removal Technology </w:t>
      </w:r>
      <w:r w:rsidR="007060E6">
        <w:rPr>
          <w:rStyle w:val="Hyperlink"/>
          <w:color w:val="000000" w:themeColor="text1"/>
          <w:u w:val="none"/>
        </w:rPr>
        <w:t>is</w:t>
      </w:r>
      <w:r w:rsidR="00D41979">
        <w:rPr>
          <w:rStyle w:val="Hyperlink"/>
          <w:color w:val="000000" w:themeColor="text1"/>
          <w:u w:val="none"/>
        </w:rPr>
        <w:t xml:space="preserve"> discussed frequently</w:t>
      </w:r>
      <w:r w:rsidR="000D1C2E">
        <w:rPr>
          <w:rStyle w:val="Hyperlink"/>
          <w:color w:val="000000" w:themeColor="text1"/>
          <w:u w:val="none"/>
        </w:rPr>
        <w:t>. It</w:t>
      </w:r>
      <w:r w:rsidR="007060E6">
        <w:rPr>
          <w:rStyle w:val="Hyperlink"/>
          <w:color w:val="000000" w:themeColor="text1"/>
          <w:u w:val="none"/>
        </w:rPr>
        <w:t xml:space="preserve"> introduces </w:t>
      </w:r>
      <w:r w:rsidR="00435816">
        <w:rPr>
          <w:rStyle w:val="Hyperlink"/>
          <w:color w:val="000000" w:themeColor="text1"/>
          <w:u w:val="none"/>
        </w:rPr>
        <w:t>the concept of Carbon Capture, Utilization and Storage (CCUS)</w:t>
      </w:r>
      <w:r w:rsidR="007060E6">
        <w:rPr>
          <w:rStyle w:val="Hyperlink"/>
          <w:color w:val="000000" w:themeColor="text1"/>
          <w:u w:val="none"/>
        </w:rPr>
        <w:t xml:space="preserve"> which </w:t>
      </w:r>
      <w:r w:rsidR="000D1C2E">
        <w:rPr>
          <w:rStyle w:val="Hyperlink"/>
          <w:color w:val="000000" w:themeColor="text1"/>
          <w:u w:val="none"/>
        </w:rPr>
        <w:t xml:space="preserve">has been implemented lately in order to reach the </w:t>
      </w:r>
      <w:r w:rsidR="00D84DC4">
        <w:rPr>
          <w:rStyle w:val="Hyperlink"/>
          <w:color w:val="000000" w:themeColor="text1"/>
          <w:u w:val="none"/>
        </w:rPr>
        <w:t>global</w:t>
      </w:r>
      <w:r w:rsidR="000D1C2E">
        <w:rPr>
          <w:rStyle w:val="Hyperlink"/>
          <w:color w:val="000000" w:themeColor="text1"/>
          <w:u w:val="none"/>
        </w:rPr>
        <w:t xml:space="preserve"> carbon neutrality or even carbon negative. The Direct Air Capture (DAC) is one of many technologies which is able to remove the existing carbon on the atmosphere</w:t>
      </w:r>
      <w:r w:rsidR="00F56452">
        <w:rPr>
          <w:rStyle w:val="Hyperlink"/>
          <w:color w:val="000000" w:themeColor="text1"/>
          <w:u w:val="none"/>
        </w:rPr>
        <w:t>. However, it is considered expensive, since it cost</w:t>
      </w:r>
      <w:r w:rsidR="003C1007">
        <w:rPr>
          <w:rStyle w:val="Hyperlink"/>
          <w:color w:val="000000" w:themeColor="text1"/>
          <w:u w:val="none"/>
        </w:rPr>
        <w:t>s</w:t>
      </w:r>
      <w:r w:rsidR="00F56452">
        <w:rPr>
          <w:rStyle w:val="Hyperlink"/>
          <w:color w:val="000000" w:themeColor="text1"/>
          <w:u w:val="none"/>
        </w:rPr>
        <w:t xml:space="preserve"> around $250 to $600 per tonne in 2021, but they are confident that through supportive policies and market development, the cost could fall to around $150 to $200 per tonne over next 5-10 years</w:t>
      </w:r>
      <w:r w:rsidR="003C1007">
        <w:rPr>
          <w:rStyle w:val="Hyperlink"/>
          <w:color w:val="000000" w:themeColor="text1"/>
          <w:u w:val="none"/>
        </w:rPr>
        <w:t xml:space="preserve"> (</w:t>
      </w:r>
      <w:proofErr w:type="spellStart"/>
      <w:r w:rsidR="003C1007">
        <w:rPr>
          <w:rStyle w:val="Hyperlink"/>
          <w:color w:val="000000" w:themeColor="text1"/>
          <w:u w:val="none"/>
        </w:rPr>
        <w:t>Lebling</w:t>
      </w:r>
      <w:proofErr w:type="spellEnd"/>
      <w:r w:rsidR="003C1007">
        <w:rPr>
          <w:rStyle w:val="Hyperlink"/>
          <w:color w:val="000000" w:themeColor="text1"/>
          <w:u w:val="none"/>
        </w:rPr>
        <w:t xml:space="preserve"> et al., 2021)</w:t>
      </w:r>
      <w:hyperlink r:id="rId59" w:history="1">
        <w:r w:rsidR="003C1007" w:rsidRPr="003C1007">
          <w:rPr>
            <w:rStyle w:val="Hyperlink"/>
            <w:u w:val="none"/>
            <w:vertAlign w:val="superscript"/>
          </w:rPr>
          <w:t>[29]</w:t>
        </w:r>
      </w:hyperlink>
      <w:r w:rsidR="00F56452">
        <w:rPr>
          <w:rStyle w:val="Hyperlink"/>
          <w:color w:val="000000" w:themeColor="text1"/>
          <w:u w:val="none"/>
        </w:rPr>
        <w:t xml:space="preserve">. </w:t>
      </w:r>
      <w:r w:rsidR="003C1007">
        <w:rPr>
          <w:rStyle w:val="Hyperlink"/>
          <w:color w:val="000000" w:themeColor="text1"/>
          <w:u w:val="none"/>
        </w:rPr>
        <w:t>On the same time</w:t>
      </w:r>
      <w:r w:rsidR="00D41979">
        <w:rPr>
          <w:rStyle w:val="Hyperlink"/>
          <w:color w:val="000000" w:themeColor="text1"/>
          <w:u w:val="none"/>
        </w:rPr>
        <w:t xml:space="preserve">, </w:t>
      </w:r>
      <w:r w:rsidR="003C1007">
        <w:rPr>
          <w:rStyle w:val="Hyperlink"/>
          <w:color w:val="000000" w:themeColor="text1"/>
          <w:u w:val="none"/>
        </w:rPr>
        <w:t xml:space="preserve">the </w:t>
      </w:r>
      <w:r w:rsidR="00D41979">
        <w:rPr>
          <w:rStyle w:val="Hyperlink"/>
          <w:color w:val="000000" w:themeColor="text1"/>
          <w:u w:val="none"/>
        </w:rPr>
        <w:t xml:space="preserve">large scale of replacement on fossil fuels energy with clean and renewable energy </w:t>
      </w:r>
      <w:r w:rsidR="000D1C2E">
        <w:rPr>
          <w:rStyle w:val="Hyperlink"/>
          <w:color w:val="000000" w:themeColor="text1"/>
          <w:u w:val="none"/>
        </w:rPr>
        <w:t>are</w:t>
      </w:r>
      <w:r w:rsidR="00D41979">
        <w:rPr>
          <w:rStyle w:val="Hyperlink"/>
          <w:color w:val="000000" w:themeColor="text1"/>
          <w:u w:val="none"/>
        </w:rPr>
        <w:t xml:space="preserve"> required</w:t>
      </w:r>
      <w:r w:rsidR="000D1C2E">
        <w:rPr>
          <w:rStyle w:val="Hyperlink"/>
          <w:color w:val="000000" w:themeColor="text1"/>
          <w:u w:val="none"/>
        </w:rPr>
        <w:t xml:space="preserve"> as well</w:t>
      </w:r>
      <w:r w:rsidR="00D41979">
        <w:rPr>
          <w:rStyle w:val="Hyperlink"/>
          <w:color w:val="000000" w:themeColor="text1"/>
          <w:u w:val="none"/>
        </w:rPr>
        <w:t>.</w:t>
      </w:r>
      <w:r w:rsidR="003C1007">
        <w:rPr>
          <w:rStyle w:val="Hyperlink"/>
          <w:color w:val="000000" w:themeColor="text1"/>
          <w:u w:val="none"/>
        </w:rPr>
        <w:t xml:space="preserve"> </w:t>
      </w:r>
      <w:r w:rsidR="003C1007">
        <w:rPr>
          <w:rStyle w:val="Hyperlink"/>
          <w:color w:val="000000" w:themeColor="text1"/>
          <w:u w:val="none"/>
        </w:rPr>
        <w:lastRenderedPageBreak/>
        <w:t xml:space="preserve">Another effort is </w:t>
      </w:r>
      <w:r w:rsidR="00ED36B6">
        <w:rPr>
          <w:rStyle w:val="Hyperlink"/>
          <w:color w:val="000000" w:themeColor="text1"/>
          <w:u w:val="none"/>
        </w:rPr>
        <w:t>through</w:t>
      </w:r>
      <w:r w:rsidR="003C1007">
        <w:rPr>
          <w:rStyle w:val="Hyperlink"/>
          <w:color w:val="000000" w:themeColor="text1"/>
          <w:u w:val="none"/>
        </w:rPr>
        <w:t xml:space="preserve"> education, this could be from institute, internet </w:t>
      </w:r>
      <w:r w:rsidR="00F25008">
        <w:rPr>
          <w:rStyle w:val="Hyperlink"/>
          <w:color w:val="000000" w:themeColor="text1"/>
          <w:u w:val="none"/>
        </w:rPr>
        <w:t>and</w:t>
      </w:r>
      <w:r w:rsidR="00ED36B6">
        <w:rPr>
          <w:rStyle w:val="Hyperlink"/>
          <w:color w:val="000000" w:themeColor="text1"/>
          <w:u w:val="none"/>
        </w:rPr>
        <w:t xml:space="preserve"> </w:t>
      </w:r>
      <w:r w:rsidR="003C1007">
        <w:rPr>
          <w:rStyle w:val="Hyperlink"/>
          <w:color w:val="000000" w:themeColor="text1"/>
          <w:u w:val="none"/>
        </w:rPr>
        <w:t xml:space="preserve">conferences. </w:t>
      </w:r>
      <w:r w:rsidR="00ED36B6">
        <w:rPr>
          <w:rStyle w:val="Hyperlink"/>
          <w:color w:val="000000" w:themeColor="text1"/>
          <w:u w:val="none"/>
        </w:rPr>
        <w:t>It is important</w:t>
      </w:r>
      <w:r w:rsidR="00232F1F">
        <w:rPr>
          <w:rStyle w:val="Hyperlink"/>
          <w:color w:val="000000" w:themeColor="text1"/>
          <w:u w:val="none"/>
        </w:rPr>
        <w:t xml:space="preserve">, since </w:t>
      </w:r>
      <w:r w:rsidR="00ED36B6">
        <w:rPr>
          <w:rStyle w:val="Hyperlink"/>
          <w:color w:val="000000" w:themeColor="text1"/>
          <w:u w:val="none"/>
        </w:rPr>
        <w:t xml:space="preserve">the term “global warming” </w:t>
      </w:r>
      <w:r w:rsidR="00F25008">
        <w:rPr>
          <w:rStyle w:val="Hyperlink"/>
          <w:color w:val="000000" w:themeColor="text1"/>
          <w:u w:val="none"/>
        </w:rPr>
        <w:t>is</w:t>
      </w:r>
      <w:r w:rsidR="00ED36B6">
        <w:rPr>
          <w:rStyle w:val="Hyperlink"/>
          <w:color w:val="000000" w:themeColor="text1"/>
          <w:u w:val="none"/>
        </w:rPr>
        <w:t xml:space="preserve"> not widely known</w:t>
      </w:r>
      <w:r w:rsidR="00232F1F">
        <w:rPr>
          <w:rStyle w:val="Hyperlink"/>
          <w:color w:val="000000" w:themeColor="text1"/>
          <w:u w:val="none"/>
        </w:rPr>
        <w:t>,</w:t>
      </w:r>
      <w:r w:rsidR="00ED36B6">
        <w:rPr>
          <w:rStyle w:val="Hyperlink"/>
          <w:color w:val="000000" w:themeColor="text1"/>
          <w:u w:val="none"/>
        </w:rPr>
        <w:t xml:space="preserve"> </w:t>
      </w:r>
      <w:r w:rsidR="00F25008">
        <w:rPr>
          <w:rStyle w:val="Hyperlink"/>
          <w:color w:val="000000" w:themeColor="text1"/>
          <w:u w:val="none"/>
        </w:rPr>
        <w:t>as well as</w:t>
      </w:r>
      <w:r w:rsidR="00ED36B6">
        <w:rPr>
          <w:rStyle w:val="Hyperlink"/>
          <w:color w:val="000000" w:themeColor="text1"/>
          <w:u w:val="none"/>
        </w:rPr>
        <w:t xml:space="preserve"> the drawback towards our earth. </w:t>
      </w:r>
      <w:r w:rsidR="00F25008">
        <w:rPr>
          <w:rStyle w:val="Hyperlink"/>
          <w:color w:val="000000" w:themeColor="text1"/>
          <w:u w:val="none"/>
        </w:rPr>
        <w:t xml:space="preserve">Alternatively, awareness sharing could be an education platform as well, which happen often nowadays through striking. </w:t>
      </w:r>
      <w:r w:rsidR="00F25008" w:rsidRPr="00232F1F">
        <w:rPr>
          <w:rStyle w:val="Hyperlink"/>
          <w:color w:val="FF0000"/>
          <w:u w:val="none"/>
        </w:rPr>
        <w:t>Furthermore, a conference &amp; exhibitions could be another better platform to learn</w:t>
      </w:r>
      <w:r w:rsidR="00AD5836" w:rsidRPr="00232F1F">
        <w:rPr>
          <w:rStyle w:val="Hyperlink"/>
          <w:color w:val="FF0000"/>
          <w:u w:val="none"/>
        </w:rPr>
        <w:t>. I</w:t>
      </w:r>
      <w:r w:rsidR="00F25008" w:rsidRPr="00232F1F">
        <w:rPr>
          <w:rStyle w:val="Hyperlink"/>
          <w:color w:val="FF0000"/>
          <w:u w:val="none"/>
        </w:rPr>
        <w:t>n exhibition</w:t>
      </w:r>
      <w:r w:rsidR="00AD5836" w:rsidRPr="00232F1F">
        <w:rPr>
          <w:rStyle w:val="Hyperlink"/>
          <w:color w:val="FF0000"/>
          <w:u w:val="none"/>
        </w:rPr>
        <w:t>,</w:t>
      </w:r>
      <w:r w:rsidR="00F25008" w:rsidRPr="00232F1F">
        <w:rPr>
          <w:rStyle w:val="Hyperlink"/>
          <w:color w:val="FF0000"/>
          <w:u w:val="none"/>
        </w:rPr>
        <w:t xml:space="preserve"> we can see </w:t>
      </w:r>
      <w:r w:rsidR="00AD5836" w:rsidRPr="00232F1F">
        <w:rPr>
          <w:rStyle w:val="Hyperlink"/>
          <w:color w:val="FF0000"/>
          <w:u w:val="none"/>
        </w:rPr>
        <w:t>many</w:t>
      </w:r>
      <w:r w:rsidR="00F25008" w:rsidRPr="00232F1F">
        <w:rPr>
          <w:rStyle w:val="Hyperlink"/>
          <w:color w:val="FF0000"/>
          <w:u w:val="none"/>
        </w:rPr>
        <w:t xml:space="preserve"> interesting cutting</w:t>
      </w:r>
      <w:r w:rsidR="00AD5836" w:rsidRPr="00232F1F">
        <w:rPr>
          <w:rStyle w:val="Hyperlink"/>
          <w:color w:val="FF0000"/>
          <w:u w:val="none"/>
        </w:rPr>
        <w:t>-</w:t>
      </w:r>
      <w:r w:rsidR="00F25008" w:rsidRPr="00232F1F">
        <w:rPr>
          <w:rStyle w:val="Hyperlink"/>
          <w:color w:val="FF0000"/>
          <w:u w:val="none"/>
        </w:rPr>
        <w:t xml:space="preserve">edge technologies which </w:t>
      </w:r>
      <w:r w:rsidR="00AD5836" w:rsidRPr="00232F1F">
        <w:rPr>
          <w:rStyle w:val="Hyperlink"/>
          <w:color w:val="FF0000"/>
          <w:u w:val="none"/>
        </w:rPr>
        <w:t xml:space="preserve">could help our earth to reach zero carbon. </w:t>
      </w:r>
      <w:r w:rsidR="00232F1F" w:rsidRPr="00232F1F">
        <w:rPr>
          <w:rStyle w:val="Hyperlink"/>
          <w:color w:val="FF0000"/>
          <w:u w:val="none"/>
        </w:rPr>
        <w:t>During</w:t>
      </w:r>
      <w:r w:rsidR="00AD5836" w:rsidRPr="00232F1F">
        <w:rPr>
          <w:rStyle w:val="Hyperlink"/>
          <w:color w:val="FF0000"/>
          <w:u w:val="none"/>
        </w:rPr>
        <w:t xml:space="preserve"> the conference, we can understand the perspective of many experts, government and high-level position person from different background and industry towards our future zero-carbon. </w:t>
      </w:r>
      <w:r w:rsidR="00AD5836" w:rsidRPr="00D64AEF">
        <w:rPr>
          <w:rStyle w:val="Hyperlink"/>
          <w:color w:val="FF0000"/>
          <w:u w:val="none"/>
        </w:rPr>
        <w:t xml:space="preserve">Impact X, as </w:t>
      </w:r>
      <w:r w:rsidR="00D64AEF" w:rsidRPr="00D64AEF">
        <w:rPr>
          <w:rStyle w:val="Hyperlink"/>
          <w:color w:val="FF0000"/>
          <w:u w:val="none"/>
        </w:rPr>
        <w:t xml:space="preserve">a global conference </w:t>
      </w:r>
      <w:r w:rsidR="00AD5836" w:rsidRPr="00D64AEF">
        <w:rPr>
          <w:rStyle w:val="Hyperlink"/>
          <w:color w:val="FF0000"/>
          <w:u w:val="none"/>
        </w:rPr>
        <w:t xml:space="preserve">platform are going to hold a </w:t>
      </w:r>
      <w:r w:rsidR="00D64AEF" w:rsidRPr="00D64AEF">
        <w:rPr>
          <w:rStyle w:val="Hyperlink"/>
          <w:color w:val="FF0000"/>
          <w:u w:val="none"/>
        </w:rPr>
        <w:t xml:space="preserve">“2021 Impact X Haikou Climate Growth Summit” </w:t>
      </w:r>
      <w:r w:rsidR="00AD5836" w:rsidRPr="00D64AEF">
        <w:rPr>
          <w:rStyle w:val="Hyperlink"/>
          <w:color w:val="FF0000"/>
          <w:u w:val="none"/>
        </w:rPr>
        <w:t>in April 2022. Joined by government, head of international organization, industry experts, C</w:t>
      </w:r>
      <w:r w:rsidR="00D64AEF" w:rsidRPr="00D64AEF">
        <w:rPr>
          <w:rStyle w:val="Hyperlink"/>
          <w:color w:val="FF0000"/>
          <w:u w:val="none"/>
        </w:rPr>
        <w:t>-</w:t>
      </w:r>
      <w:r w:rsidR="00AD5836" w:rsidRPr="00D64AEF">
        <w:rPr>
          <w:rStyle w:val="Hyperlink"/>
          <w:color w:val="FF0000"/>
          <w:u w:val="none"/>
        </w:rPr>
        <w:t>level executives, investor and founder of start-up company to discuss the carbon neutral roadmap.</w:t>
      </w:r>
      <w:r w:rsidR="00D64AEF" w:rsidRPr="00D64AEF">
        <w:rPr>
          <w:rStyle w:val="Hyperlink"/>
          <w:color w:val="FF0000"/>
          <w:u w:val="none"/>
        </w:rPr>
        <w:t xml:space="preserve"> Not only that, there will be competition for the start-ups to showcase their technologies and innovations. For every field industry (Agriculture, Built Environment, Energy, Industry &amp; Manufacture and Transportation), we are going to choose a winner and each winner will able to present its technology on the conference day.</w:t>
      </w:r>
      <w:r w:rsidR="00D64AEF">
        <w:rPr>
          <w:rStyle w:val="Hyperlink"/>
          <w:color w:val="FF0000"/>
          <w:u w:val="none"/>
        </w:rPr>
        <w:t xml:space="preserve"> Beside education, in conference we can build connection and exchange ideas with each other as well. </w:t>
      </w:r>
      <w:r w:rsidR="00D64AEF">
        <w:rPr>
          <w:rStyle w:val="Hyperlink"/>
          <w:color w:val="auto"/>
          <w:u w:val="none"/>
        </w:rPr>
        <w:t xml:space="preserve">Once we obtained the education, the next step will be the climate action. </w:t>
      </w:r>
      <w:r w:rsidR="00582AEA">
        <w:rPr>
          <w:rStyle w:val="Hyperlink"/>
          <w:color w:val="auto"/>
          <w:u w:val="none"/>
        </w:rPr>
        <w:t>This has been</w:t>
      </w:r>
      <w:r w:rsidR="00D64AEF">
        <w:rPr>
          <w:rStyle w:val="Hyperlink"/>
          <w:color w:val="auto"/>
          <w:u w:val="none"/>
        </w:rPr>
        <w:t xml:space="preserve"> stated above</w:t>
      </w:r>
      <w:r w:rsidR="00582AEA">
        <w:rPr>
          <w:rStyle w:val="Hyperlink"/>
          <w:color w:val="auto"/>
          <w:u w:val="none"/>
        </w:rPr>
        <w:t xml:space="preserve"> that</w:t>
      </w:r>
      <w:r w:rsidR="003E27AB">
        <w:rPr>
          <w:rStyle w:val="Hyperlink"/>
          <w:color w:val="auto"/>
          <w:u w:val="none"/>
        </w:rPr>
        <w:t xml:space="preserve"> the government, institutions and individuals can contribute towards our future low carbon target</w:t>
      </w:r>
      <w:r w:rsidR="00232F1F">
        <w:rPr>
          <w:rStyle w:val="Hyperlink"/>
          <w:color w:val="auto"/>
          <w:u w:val="none"/>
        </w:rPr>
        <w:t xml:space="preserve"> in different ways.</w:t>
      </w:r>
    </w:p>
    <w:p w14:paraId="115BA48B" w14:textId="2D934C29" w:rsidR="00D64AEF" w:rsidRPr="003E27AB" w:rsidRDefault="003E27AB" w:rsidP="00504B9F">
      <w:pPr>
        <w:rPr>
          <w:rStyle w:val="Hyperlink"/>
          <w:b/>
          <w:bCs/>
          <w:color w:val="auto"/>
          <w:u w:val="none"/>
        </w:rPr>
      </w:pPr>
      <w:r w:rsidRPr="004F2DD7">
        <w:rPr>
          <w:rStyle w:val="Hyperlink"/>
          <w:b/>
          <w:bCs/>
          <w:color w:val="auto"/>
          <w:u w:val="none"/>
        </w:rPr>
        <w:t>Is it possible to reach future 1.5°C or 2°C?</w:t>
      </w:r>
    </w:p>
    <w:p w14:paraId="593125FE" w14:textId="79C40A28" w:rsidR="008735C7" w:rsidRPr="00674DC2" w:rsidRDefault="003B54F7" w:rsidP="003B54F7">
      <w:pPr>
        <w:rPr>
          <w:rStyle w:val="Hyperlink"/>
          <w:color w:val="auto"/>
          <w:u w:val="none"/>
        </w:rPr>
      </w:pPr>
      <w:r>
        <w:rPr>
          <w:rStyle w:val="Hyperlink"/>
          <w:color w:val="000000" w:themeColor="text1"/>
          <w:u w:val="none"/>
        </w:rPr>
        <w:t>The future is uncertain, but this does not mean that we cannot change it.</w:t>
      </w:r>
      <w:r w:rsidR="003E27AB">
        <w:rPr>
          <w:rStyle w:val="Hyperlink"/>
          <w:color w:val="000000" w:themeColor="text1"/>
          <w:u w:val="none"/>
        </w:rPr>
        <w:t xml:space="preserve"> The policies and pledges have been made, but seemingly we are stuck with the policy. There are still many opportunities for us to improve significantly, for instance DAC which still have huge scalable opportunity</w:t>
      </w:r>
      <w:r w:rsidR="00232F1F">
        <w:rPr>
          <w:rStyle w:val="Hyperlink"/>
          <w:color w:val="000000" w:themeColor="text1"/>
          <w:u w:val="none"/>
        </w:rPr>
        <w:t xml:space="preserve"> and</w:t>
      </w:r>
      <w:r w:rsidR="003E27AB">
        <w:rPr>
          <w:rStyle w:val="Hyperlink"/>
          <w:color w:val="000000" w:themeColor="text1"/>
          <w:u w:val="none"/>
        </w:rPr>
        <w:t xml:space="preserve"> replace the fossil fuels with clean energy</w:t>
      </w:r>
      <w:r w:rsidR="00232F1F">
        <w:rPr>
          <w:rStyle w:val="Hyperlink"/>
          <w:color w:val="000000" w:themeColor="text1"/>
          <w:u w:val="none"/>
        </w:rPr>
        <w:t xml:space="preserve">. Pathways and scenarios </w:t>
      </w:r>
      <w:r w:rsidR="00674DC2">
        <w:rPr>
          <w:rStyle w:val="Hyperlink"/>
          <w:color w:val="000000" w:themeColor="text1"/>
          <w:u w:val="none"/>
        </w:rPr>
        <w:t>have</w:t>
      </w:r>
      <w:r w:rsidR="00232F1F">
        <w:rPr>
          <w:rStyle w:val="Hyperlink"/>
          <w:color w:val="000000" w:themeColor="text1"/>
          <w:u w:val="none"/>
        </w:rPr>
        <w:t xml:space="preserve"> been mapped out, so it </w:t>
      </w:r>
      <w:r w:rsidR="00674DC2">
        <w:rPr>
          <w:rStyle w:val="Hyperlink"/>
          <w:color w:val="000000" w:themeColor="text1"/>
          <w:u w:val="none"/>
        </w:rPr>
        <w:t xml:space="preserve">just depends on the humanity. Both </w:t>
      </w:r>
      <w:r w:rsidR="00674DC2">
        <w:rPr>
          <w:rStyle w:val="Hyperlink"/>
          <w:color w:val="auto"/>
          <w:u w:val="none"/>
        </w:rPr>
        <w:t>1.5</w:t>
      </w:r>
      <w:r w:rsidR="00674DC2" w:rsidRPr="00AF3BEB">
        <w:rPr>
          <w:rStyle w:val="Hyperlink"/>
          <w:color w:val="auto"/>
          <w:u w:val="none"/>
        </w:rPr>
        <w:t>°C</w:t>
      </w:r>
      <w:r w:rsidR="00674DC2">
        <w:rPr>
          <w:rStyle w:val="Hyperlink"/>
          <w:color w:val="auto"/>
          <w:u w:val="none"/>
        </w:rPr>
        <w:t xml:space="preserve"> and 2</w:t>
      </w:r>
      <w:r w:rsidR="00674DC2" w:rsidRPr="00AF3BEB">
        <w:rPr>
          <w:rStyle w:val="Hyperlink"/>
          <w:color w:val="auto"/>
          <w:u w:val="none"/>
        </w:rPr>
        <w:t>°C</w:t>
      </w:r>
      <w:r w:rsidR="00674DC2">
        <w:rPr>
          <w:rStyle w:val="Hyperlink"/>
          <w:color w:val="auto"/>
          <w:u w:val="none"/>
        </w:rPr>
        <w:t xml:space="preserve"> are possible to achieve, however in reality the 2</w:t>
      </w:r>
      <w:r w:rsidR="00674DC2" w:rsidRPr="00AF3BEB">
        <w:rPr>
          <w:rStyle w:val="Hyperlink"/>
          <w:color w:val="auto"/>
          <w:u w:val="none"/>
        </w:rPr>
        <w:t>°C</w:t>
      </w:r>
      <w:r w:rsidR="00674DC2">
        <w:rPr>
          <w:rStyle w:val="Hyperlink"/>
          <w:color w:val="auto"/>
          <w:u w:val="none"/>
        </w:rPr>
        <w:t xml:space="preserve"> is more favourable as has been mapped out on </w:t>
      </w:r>
      <w:r w:rsidR="00674DC2" w:rsidRPr="00674DC2">
        <w:rPr>
          <w:rStyle w:val="Hyperlink"/>
          <w:b/>
          <w:bCs/>
          <w:color w:val="auto"/>
          <w:u w:val="none"/>
        </w:rPr>
        <w:t>Figure 3</w:t>
      </w:r>
      <w:r w:rsidR="00674DC2">
        <w:rPr>
          <w:rStyle w:val="Hyperlink"/>
          <w:color w:val="auto"/>
          <w:u w:val="none"/>
        </w:rPr>
        <w:t>, the 1.5</w:t>
      </w:r>
      <w:r w:rsidR="00674DC2" w:rsidRPr="00AF3BEB">
        <w:rPr>
          <w:rStyle w:val="Hyperlink"/>
          <w:color w:val="auto"/>
          <w:u w:val="none"/>
        </w:rPr>
        <w:t>°C</w:t>
      </w:r>
      <w:r w:rsidR="00674DC2">
        <w:rPr>
          <w:rStyle w:val="Hyperlink"/>
          <w:color w:val="auto"/>
          <w:u w:val="none"/>
        </w:rPr>
        <w:t xml:space="preserve"> need to be done urgently or it will not happen. With current situation and research done, I believe 2</w:t>
      </w:r>
      <w:r w:rsidR="00674DC2" w:rsidRPr="00AF3BEB">
        <w:rPr>
          <w:rStyle w:val="Hyperlink"/>
          <w:color w:val="auto"/>
          <w:u w:val="none"/>
        </w:rPr>
        <w:t>°C</w:t>
      </w:r>
      <w:r w:rsidR="00674DC2">
        <w:rPr>
          <w:rStyle w:val="Hyperlink"/>
          <w:color w:val="auto"/>
          <w:u w:val="none"/>
        </w:rPr>
        <w:t xml:space="preserve"> is very attainable if we continue to improve in the technology and awareness</w:t>
      </w:r>
      <w:r w:rsidR="003B5F56">
        <w:rPr>
          <w:rStyle w:val="Hyperlink"/>
          <w:color w:val="auto"/>
          <w:u w:val="none"/>
        </w:rPr>
        <w:t xml:space="preserve"> in the future.</w:t>
      </w:r>
    </w:p>
    <w:p w14:paraId="3D3B4486" w14:textId="25C08C58" w:rsidR="00700F8C" w:rsidRDefault="00700F8C" w:rsidP="000D1A52"/>
    <w:p w14:paraId="66D4C044" w14:textId="0AE0E8AB" w:rsidR="00700F8C" w:rsidRDefault="00700F8C" w:rsidP="000D1A52"/>
    <w:p w14:paraId="714A942D" w14:textId="55237B0E" w:rsidR="00700F8C" w:rsidRDefault="00700F8C" w:rsidP="000D1A52"/>
    <w:p w14:paraId="4D34B9E7" w14:textId="7ACCA962" w:rsidR="00700F8C" w:rsidRDefault="00700F8C" w:rsidP="000D1A52"/>
    <w:p w14:paraId="188B05F9" w14:textId="2870CE31" w:rsidR="00700F8C" w:rsidRDefault="00700F8C" w:rsidP="000D1A52"/>
    <w:p w14:paraId="0AA2F224" w14:textId="282FF55E" w:rsidR="00700F8C" w:rsidRDefault="00700F8C" w:rsidP="000D1A52"/>
    <w:p w14:paraId="52E4EA05" w14:textId="32F2979C" w:rsidR="00700F8C" w:rsidRDefault="00700F8C" w:rsidP="000D1A52"/>
    <w:p w14:paraId="1FAF14B0" w14:textId="1AB975B0" w:rsidR="00700F8C" w:rsidRDefault="00700F8C" w:rsidP="000D1A52"/>
    <w:p w14:paraId="57E49AEE" w14:textId="78188CED" w:rsidR="00700F8C" w:rsidRDefault="00700F8C" w:rsidP="000D1A52"/>
    <w:p w14:paraId="6B3F2578" w14:textId="31DCFBFC" w:rsidR="00700F8C" w:rsidRDefault="00700F8C" w:rsidP="000D1A52"/>
    <w:p w14:paraId="7A1B3C4E" w14:textId="01E5750D" w:rsidR="00700F8C" w:rsidRDefault="00700F8C" w:rsidP="000D1A52"/>
    <w:p w14:paraId="1C3F09E8" w14:textId="5426EE5C" w:rsidR="009B1EDA" w:rsidRPr="009B1EDA" w:rsidRDefault="009B1EDA" w:rsidP="007A1F3D">
      <w:pPr>
        <w:pStyle w:val="Default"/>
        <w:rPr>
          <w:b/>
          <w:bCs/>
        </w:rPr>
      </w:pPr>
      <w:r w:rsidRPr="009B1EDA">
        <w:rPr>
          <w:b/>
          <w:bCs/>
        </w:rPr>
        <w:lastRenderedPageBreak/>
        <w:t>Reference:</w:t>
      </w:r>
    </w:p>
    <w:p w14:paraId="75888C65" w14:textId="77777777" w:rsidR="009B1EDA" w:rsidRDefault="009B1EDA" w:rsidP="007A1F3D">
      <w:pPr>
        <w:pStyle w:val="Default"/>
        <w:rPr>
          <w:sz w:val="22"/>
          <w:szCs w:val="22"/>
        </w:rPr>
      </w:pPr>
    </w:p>
    <w:p w14:paraId="5AC818D0" w14:textId="396BBEEE" w:rsidR="00700F8C" w:rsidRPr="007A1F3D" w:rsidRDefault="00700F8C" w:rsidP="007A1F3D">
      <w:pPr>
        <w:pStyle w:val="Default"/>
        <w:rPr>
          <w:sz w:val="22"/>
          <w:szCs w:val="22"/>
        </w:rPr>
      </w:pPr>
      <w:r w:rsidRPr="007A1F3D">
        <w:rPr>
          <w:sz w:val="22"/>
          <w:szCs w:val="22"/>
        </w:rPr>
        <w:t xml:space="preserve">[1] </w:t>
      </w:r>
      <w:r w:rsidR="007A1F3D" w:rsidRPr="007A1F3D">
        <w:rPr>
          <w:sz w:val="22"/>
          <w:szCs w:val="22"/>
        </w:rPr>
        <w:t>Nunez</w:t>
      </w:r>
      <w:r w:rsidR="007A1F3D">
        <w:rPr>
          <w:sz w:val="22"/>
          <w:szCs w:val="22"/>
        </w:rPr>
        <w:t>, C.</w:t>
      </w:r>
      <w:r w:rsidR="007A1F3D" w:rsidRPr="007A1F3D">
        <w:rPr>
          <w:sz w:val="22"/>
          <w:szCs w:val="22"/>
        </w:rPr>
        <w:t xml:space="preserve"> (2019) </w:t>
      </w:r>
      <w:r w:rsidR="007A1F3D" w:rsidRPr="007A1F3D">
        <w:rPr>
          <w:i/>
          <w:iCs/>
          <w:sz w:val="22"/>
          <w:szCs w:val="22"/>
        </w:rPr>
        <w:t>Carbon dioxide levels are at a record high. Here's what you need to know</w:t>
      </w:r>
      <w:r w:rsidR="007A1F3D" w:rsidRPr="007A1F3D">
        <w:rPr>
          <w:sz w:val="22"/>
          <w:szCs w:val="22"/>
        </w:rPr>
        <w:t xml:space="preserve">. National Geographic [Online]. Available at: </w:t>
      </w:r>
      <w:hyperlink r:id="rId60" w:history="1">
        <w:r w:rsidR="007A1F3D" w:rsidRPr="007A1F3D">
          <w:rPr>
            <w:rStyle w:val="Hyperlink"/>
            <w:sz w:val="22"/>
            <w:szCs w:val="22"/>
          </w:rPr>
          <w:t>https://www.nationalgeographic.com/environment/article/greenhouse-gases</w:t>
        </w:r>
      </w:hyperlink>
      <w:r w:rsidR="007A1F3D" w:rsidRPr="007A1F3D">
        <w:rPr>
          <w:sz w:val="22"/>
          <w:szCs w:val="22"/>
        </w:rPr>
        <w:t xml:space="preserve"> (Accessed: 10 August 2021) </w:t>
      </w:r>
    </w:p>
    <w:p w14:paraId="373A047B" w14:textId="47CAB3C2" w:rsidR="007A1F3D" w:rsidRDefault="007A1F3D" w:rsidP="007A1F3D">
      <w:pPr>
        <w:pStyle w:val="Default"/>
        <w:rPr>
          <w:sz w:val="22"/>
          <w:szCs w:val="22"/>
        </w:rPr>
      </w:pPr>
    </w:p>
    <w:p w14:paraId="44181BF3" w14:textId="3AF736BA" w:rsidR="007A1F3D" w:rsidRDefault="007A1F3D" w:rsidP="007A1F3D">
      <w:pPr>
        <w:pStyle w:val="Default"/>
        <w:rPr>
          <w:sz w:val="22"/>
          <w:szCs w:val="22"/>
        </w:rPr>
      </w:pPr>
      <w:r>
        <w:rPr>
          <w:sz w:val="22"/>
          <w:szCs w:val="22"/>
        </w:rPr>
        <w:t xml:space="preserve">[2] European Union. </w:t>
      </w:r>
      <w:r>
        <w:rPr>
          <w:i/>
          <w:iCs/>
          <w:sz w:val="22"/>
          <w:szCs w:val="22"/>
        </w:rPr>
        <w:t xml:space="preserve">Causes of climate change </w:t>
      </w:r>
      <w:r>
        <w:rPr>
          <w:sz w:val="22"/>
          <w:szCs w:val="22"/>
        </w:rPr>
        <w:t xml:space="preserve">[Online]. Available at: </w:t>
      </w:r>
      <w:hyperlink r:id="rId61" w:history="1">
        <w:r w:rsidRPr="00E95A6E">
          <w:rPr>
            <w:rStyle w:val="Hyperlink"/>
            <w:sz w:val="22"/>
            <w:szCs w:val="22"/>
          </w:rPr>
          <w:t>https://ec.europa.eu/clima/change/causes_en</w:t>
        </w:r>
      </w:hyperlink>
      <w:r>
        <w:rPr>
          <w:sz w:val="22"/>
          <w:szCs w:val="22"/>
        </w:rPr>
        <w:t xml:space="preserve"> (Accessed: 10 August 2021) </w:t>
      </w:r>
    </w:p>
    <w:p w14:paraId="0119F6DB" w14:textId="77777777" w:rsidR="007A1F3D" w:rsidRDefault="007A1F3D" w:rsidP="007A1F3D">
      <w:pPr>
        <w:pStyle w:val="Default"/>
        <w:rPr>
          <w:sz w:val="22"/>
          <w:szCs w:val="22"/>
        </w:rPr>
      </w:pPr>
    </w:p>
    <w:p w14:paraId="6BF51330" w14:textId="18360F6D" w:rsidR="007A1F3D" w:rsidRDefault="007A1F3D" w:rsidP="007A1F3D">
      <w:pPr>
        <w:pStyle w:val="Default"/>
        <w:rPr>
          <w:sz w:val="22"/>
          <w:szCs w:val="22"/>
        </w:rPr>
      </w:pPr>
      <w:r>
        <w:rPr>
          <w:sz w:val="22"/>
          <w:szCs w:val="22"/>
        </w:rPr>
        <w:t xml:space="preserve">[3] IEA (2020) </w:t>
      </w:r>
      <w:r w:rsidRPr="007A1F3D">
        <w:rPr>
          <w:i/>
          <w:iCs/>
          <w:sz w:val="22"/>
          <w:szCs w:val="22"/>
        </w:rPr>
        <w:t>Global energy-related CO2 emissions, 1900-2020</w:t>
      </w:r>
      <w:r>
        <w:rPr>
          <w:i/>
          <w:iCs/>
          <w:sz w:val="22"/>
          <w:szCs w:val="22"/>
        </w:rPr>
        <w:t xml:space="preserve"> </w:t>
      </w:r>
      <w:r>
        <w:rPr>
          <w:sz w:val="22"/>
          <w:szCs w:val="22"/>
        </w:rPr>
        <w:t xml:space="preserve">[Online]. Available at: </w:t>
      </w:r>
      <w:hyperlink r:id="rId62" w:history="1">
        <w:r w:rsidRPr="00E95A6E">
          <w:rPr>
            <w:rStyle w:val="Hyperlink"/>
            <w:sz w:val="22"/>
            <w:szCs w:val="22"/>
          </w:rPr>
          <w:t>https://www.iea.org/data-and-statistics/charts/global-energy-related-co2-emissions-1900-2020</w:t>
        </w:r>
      </w:hyperlink>
      <w:r>
        <w:rPr>
          <w:sz w:val="22"/>
          <w:szCs w:val="22"/>
        </w:rPr>
        <w:t xml:space="preserve"> (Accessed: 10 August 2021) </w:t>
      </w:r>
    </w:p>
    <w:p w14:paraId="4E782064" w14:textId="77777777" w:rsidR="007A1F3D" w:rsidRDefault="007A1F3D" w:rsidP="007A1F3D">
      <w:pPr>
        <w:pStyle w:val="Default"/>
        <w:rPr>
          <w:sz w:val="22"/>
          <w:szCs w:val="22"/>
        </w:rPr>
      </w:pPr>
    </w:p>
    <w:p w14:paraId="33EE1771" w14:textId="5B61F90D" w:rsidR="007A1F3D" w:rsidRDefault="007A1F3D" w:rsidP="007A1F3D">
      <w:pPr>
        <w:pStyle w:val="Default"/>
        <w:rPr>
          <w:sz w:val="22"/>
          <w:szCs w:val="22"/>
        </w:rPr>
      </w:pPr>
      <w:r>
        <w:rPr>
          <w:sz w:val="22"/>
          <w:szCs w:val="22"/>
        </w:rPr>
        <w:t xml:space="preserve">[4] </w:t>
      </w:r>
      <w:proofErr w:type="spellStart"/>
      <w:r w:rsidR="00167C63">
        <w:rPr>
          <w:sz w:val="22"/>
          <w:szCs w:val="22"/>
        </w:rPr>
        <w:t>Holahan</w:t>
      </w:r>
      <w:proofErr w:type="spellEnd"/>
      <w:r w:rsidR="00167C63">
        <w:rPr>
          <w:sz w:val="22"/>
          <w:szCs w:val="22"/>
        </w:rPr>
        <w:t>, D.</w:t>
      </w:r>
      <w:r>
        <w:rPr>
          <w:sz w:val="22"/>
          <w:szCs w:val="22"/>
        </w:rPr>
        <w:t xml:space="preserve"> (201</w:t>
      </w:r>
      <w:r w:rsidR="00167C63">
        <w:rPr>
          <w:sz w:val="22"/>
          <w:szCs w:val="22"/>
        </w:rPr>
        <w:t>7</w:t>
      </w:r>
      <w:r>
        <w:rPr>
          <w:sz w:val="22"/>
          <w:szCs w:val="22"/>
        </w:rPr>
        <w:t xml:space="preserve">) </w:t>
      </w:r>
      <w:r w:rsidR="00167C63" w:rsidRPr="00167C63">
        <w:rPr>
          <w:i/>
          <w:iCs/>
          <w:sz w:val="22"/>
          <w:szCs w:val="22"/>
        </w:rPr>
        <w:t>The Great Depression and the Great Warming</w:t>
      </w:r>
      <w:r w:rsidR="00167C63">
        <w:rPr>
          <w:sz w:val="22"/>
          <w:szCs w:val="22"/>
        </w:rPr>
        <w:t>. The CT Mirror</w:t>
      </w:r>
      <w:r w:rsidR="00167C63" w:rsidRPr="00167C63">
        <w:rPr>
          <w:i/>
          <w:iCs/>
          <w:sz w:val="22"/>
          <w:szCs w:val="22"/>
        </w:rPr>
        <w:t xml:space="preserve"> </w:t>
      </w:r>
      <w:r>
        <w:rPr>
          <w:sz w:val="22"/>
          <w:szCs w:val="22"/>
        </w:rPr>
        <w:t xml:space="preserve">[Online]. Available at: </w:t>
      </w:r>
      <w:hyperlink r:id="rId63" w:history="1">
        <w:r w:rsidR="00167C63" w:rsidRPr="00E95A6E">
          <w:rPr>
            <w:rStyle w:val="Hyperlink"/>
            <w:sz w:val="22"/>
            <w:szCs w:val="22"/>
          </w:rPr>
          <w:t>https://ctmirror.org/category/ct-viewpoints/the-great-depression-and-the-great-warming/</w:t>
        </w:r>
      </w:hyperlink>
      <w:r w:rsidR="00167C63">
        <w:rPr>
          <w:sz w:val="22"/>
          <w:szCs w:val="22"/>
        </w:rPr>
        <w:t xml:space="preserve"> </w:t>
      </w:r>
      <w:r>
        <w:rPr>
          <w:sz w:val="22"/>
          <w:szCs w:val="22"/>
        </w:rPr>
        <w:t xml:space="preserve">(Accessed: </w:t>
      </w:r>
      <w:r w:rsidR="00167C63">
        <w:rPr>
          <w:sz w:val="22"/>
          <w:szCs w:val="22"/>
        </w:rPr>
        <w:t xml:space="preserve">10 August </w:t>
      </w:r>
      <w:r>
        <w:rPr>
          <w:sz w:val="22"/>
          <w:szCs w:val="22"/>
        </w:rPr>
        <w:t xml:space="preserve">2021) </w:t>
      </w:r>
    </w:p>
    <w:p w14:paraId="41E2416C" w14:textId="77777777" w:rsidR="007A1F3D" w:rsidRDefault="007A1F3D" w:rsidP="007A1F3D">
      <w:pPr>
        <w:pStyle w:val="Default"/>
        <w:rPr>
          <w:sz w:val="22"/>
          <w:szCs w:val="22"/>
        </w:rPr>
      </w:pPr>
    </w:p>
    <w:p w14:paraId="50061F65" w14:textId="244B196C" w:rsidR="007A1F3D" w:rsidRDefault="007A1F3D" w:rsidP="007A1F3D">
      <w:pPr>
        <w:pStyle w:val="Default"/>
        <w:rPr>
          <w:sz w:val="22"/>
          <w:szCs w:val="22"/>
        </w:rPr>
      </w:pPr>
      <w:r>
        <w:rPr>
          <w:sz w:val="22"/>
          <w:szCs w:val="22"/>
        </w:rPr>
        <w:t xml:space="preserve">[5] </w:t>
      </w:r>
      <w:proofErr w:type="spellStart"/>
      <w:r w:rsidR="00167C63">
        <w:rPr>
          <w:sz w:val="22"/>
          <w:szCs w:val="22"/>
        </w:rPr>
        <w:t>Kesternich</w:t>
      </w:r>
      <w:proofErr w:type="spellEnd"/>
      <w:r w:rsidR="00167C63">
        <w:rPr>
          <w:sz w:val="22"/>
          <w:szCs w:val="22"/>
        </w:rPr>
        <w:t>, I. et al.</w:t>
      </w:r>
      <w:r>
        <w:rPr>
          <w:sz w:val="22"/>
          <w:szCs w:val="22"/>
        </w:rPr>
        <w:t xml:space="preserve"> (201</w:t>
      </w:r>
      <w:r w:rsidR="00167C63">
        <w:rPr>
          <w:sz w:val="22"/>
          <w:szCs w:val="22"/>
        </w:rPr>
        <w:t>4</w:t>
      </w:r>
      <w:r>
        <w:rPr>
          <w:sz w:val="22"/>
          <w:szCs w:val="22"/>
        </w:rPr>
        <w:t xml:space="preserve">) </w:t>
      </w:r>
      <w:r w:rsidR="00167C63" w:rsidRPr="00167C63">
        <w:rPr>
          <w:i/>
          <w:iCs/>
          <w:sz w:val="22"/>
          <w:szCs w:val="22"/>
        </w:rPr>
        <w:t>The Effects of World War II on Economic and Health Outcomes across Europe</w:t>
      </w:r>
      <w:r w:rsidR="00167C63">
        <w:rPr>
          <w:sz w:val="22"/>
          <w:szCs w:val="22"/>
        </w:rPr>
        <w:t xml:space="preserve">. PMC, </w:t>
      </w:r>
      <w:r w:rsidR="00167C63" w:rsidRPr="00167C63">
        <w:rPr>
          <w:sz w:val="22"/>
          <w:szCs w:val="22"/>
        </w:rPr>
        <w:t>96(1)</w:t>
      </w:r>
      <w:r w:rsidR="00167C63">
        <w:rPr>
          <w:sz w:val="22"/>
          <w:szCs w:val="22"/>
        </w:rPr>
        <w:t>,</w:t>
      </w:r>
      <w:r w:rsidR="00167C63" w:rsidRPr="00167C63">
        <w:rPr>
          <w:sz w:val="22"/>
          <w:szCs w:val="22"/>
        </w:rPr>
        <w:t xml:space="preserve"> </w:t>
      </w:r>
      <w:r w:rsidR="00167C63">
        <w:rPr>
          <w:sz w:val="22"/>
          <w:szCs w:val="22"/>
        </w:rPr>
        <w:t xml:space="preserve">p. </w:t>
      </w:r>
      <w:r w:rsidR="00167C63" w:rsidRPr="00167C63">
        <w:rPr>
          <w:sz w:val="22"/>
          <w:szCs w:val="22"/>
        </w:rPr>
        <w:t>103–118</w:t>
      </w:r>
      <w:r>
        <w:rPr>
          <w:i/>
          <w:iCs/>
          <w:sz w:val="22"/>
          <w:szCs w:val="22"/>
        </w:rPr>
        <w:t xml:space="preserve"> </w:t>
      </w:r>
      <w:r>
        <w:rPr>
          <w:sz w:val="22"/>
          <w:szCs w:val="22"/>
        </w:rPr>
        <w:t>[Online]. Available at:</w:t>
      </w:r>
      <w:r w:rsidR="00167C63">
        <w:rPr>
          <w:sz w:val="22"/>
          <w:szCs w:val="22"/>
        </w:rPr>
        <w:t xml:space="preserve"> </w:t>
      </w:r>
      <w:hyperlink r:id="rId64" w:history="1">
        <w:r w:rsidR="00167C63" w:rsidRPr="00E95A6E">
          <w:rPr>
            <w:rStyle w:val="Hyperlink"/>
            <w:sz w:val="22"/>
            <w:szCs w:val="22"/>
          </w:rPr>
          <w:t>https://www.ncbi.nlm.nih.gov/pmc/articles/PMC4025972/</w:t>
        </w:r>
      </w:hyperlink>
      <w:r w:rsidR="00167C63">
        <w:rPr>
          <w:sz w:val="22"/>
          <w:szCs w:val="22"/>
        </w:rPr>
        <w:t xml:space="preserve"> </w:t>
      </w:r>
      <w:r>
        <w:rPr>
          <w:sz w:val="22"/>
          <w:szCs w:val="22"/>
        </w:rPr>
        <w:t xml:space="preserve">(Accessed: </w:t>
      </w:r>
      <w:r w:rsidR="00167C63">
        <w:rPr>
          <w:sz w:val="22"/>
          <w:szCs w:val="22"/>
        </w:rPr>
        <w:t xml:space="preserve">10 August </w:t>
      </w:r>
      <w:r>
        <w:rPr>
          <w:sz w:val="22"/>
          <w:szCs w:val="22"/>
        </w:rPr>
        <w:t xml:space="preserve">2021) </w:t>
      </w:r>
    </w:p>
    <w:p w14:paraId="0823B21D" w14:textId="77777777" w:rsidR="007A1F3D" w:rsidRDefault="007A1F3D" w:rsidP="007A1F3D">
      <w:pPr>
        <w:pStyle w:val="Default"/>
        <w:rPr>
          <w:sz w:val="22"/>
          <w:szCs w:val="22"/>
        </w:rPr>
      </w:pPr>
    </w:p>
    <w:p w14:paraId="15EF3B43" w14:textId="31745136" w:rsidR="007A1F3D" w:rsidRDefault="007A1F3D" w:rsidP="007A1F3D">
      <w:pPr>
        <w:pStyle w:val="Default"/>
        <w:rPr>
          <w:sz w:val="22"/>
          <w:szCs w:val="22"/>
        </w:rPr>
      </w:pPr>
      <w:r>
        <w:rPr>
          <w:sz w:val="22"/>
          <w:szCs w:val="22"/>
        </w:rPr>
        <w:t xml:space="preserve">[6] </w:t>
      </w:r>
      <w:proofErr w:type="spellStart"/>
      <w:r w:rsidR="00167C63">
        <w:rPr>
          <w:sz w:val="22"/>
          <w:szCs w:val="22"/>
        </w:rPr>
        <w:t>Kettell</w:t>
      </w:r>
      <w:proofErr w:type="spellEnd"/>
      <w:r w:rsidR="00167C63">
        <w:rPr>
          <w:sz w:val="22"/>
          <w:szCs w:val="22"/>
        </w:rPr>
        <w:t>, S. (2020)</w:t>
      </w:r>
      <w:r>
        <w:rPr>
          <w:sz w:val="22"/>
          <w:szCs w:val="22"/>
        </w:rPr>
        <w:t xml:space="preserve"> </w:t>
      </w:r>
      <w:r w:rsidR="00167C63" w:rsidRPr="00167C63">
        <w:rPr>
          <w:i/>
          <w:iCs/>
          <w:sz w:val="22"/>
          <w:szCs w:val="22"/>
        </w:rPr>
        <w:t>Oil crisis</w:t>
      </w:r>
      <w:r w:rsidR="005D71D9">
        <w:rPr>
          <w:sz w:val="22"/>
          <w:szCs w:val="22"/>
        </w:rPr>
        <w:t xml:space="preserve">. Britannica </w:t>
      </w:r>
      <w:r>
        <w:rPr>
          <w:sz w:val="22"/>
          <w:szCs w:val="22"/>
        </w:rPr>
        <w:t xml:space="preserve">[Online]. Available at: </w:t>
      </w:r>
      <w:hyperlink r:id="rId65" w:history="1">
        <w:r w:rsidR="005D71D9" w:rsidRPr="00E95A6E">
          <w:rPr>
            <w:rStyle w:val="Hyperlink"/>
            <w:sz w:val="22"/>
            <w:szCs w:val="22"/>
          </w:rPr>
          <w:t>https://www.britannica.com/topic/oil-crisis</w:t>
        </w:r>
      </w:hyperlink>
      <w:r w:rsidR="005D71D9">
        <w:rPr>
          <w:sz w:val="22"/>
          <w:szCs w:val="22"/>
        </w:rPr>
        <w:t xml:space="preserve"> </w:t>
      </w:r>
      <w:r>
        <w:rPr>
          <w:sz w:val="22"/>
          <w:szCs w:val="22"/>
        </w:rPr>
        <w:t xml:space="preserve">(Accessed: </w:t>
      </w:r>
      <w:r w:rsidR="005D71D9">
        <w:rPr>
          <w:sz w:val="22"/>
          <w:szCs w:val="22"/>
        </w:rPr>
        <w:t>10 August</w:t>
      </w:r>
      <w:r>
        <w:rPr>
          <w:sz w:val="22"/>
          <w:szCs w:val="22"/>
        </w:rPr>
        <w:t xml:space="preserve"> 2021) </w:t>
      </w:r>
    </w:p>
    <w:p w14:paraId="0243FC1D" w14:textId="77777777" w:rsidR="007A1F3D" w:rsidRDefault="007A1F3D" w:rsidP="007A1F3D">
      <w:pPr>
        <w:pStyle w:val="Default"/>
        <w:rPr>
          <w:sz w:val="22"/>
          <w:szCs w:val="22"/>
        </w:rPr>
      </w:pPr>
    </w:p>
    <w:p w14:paraId="15C13D74" w14:textId="5DE889A2" w:rsidR="007A1F3D" w:rsidRDefault="007A1F3D" w:rsidP="007A1F3D">
      <w:pPr>
        <w:pStyle w:val="Default"/>
        <w:rPr>
          <w:sz w:val="22"/>
          <w:szCs w:val="22"/>
        </w:rPr>
      </w:pPr>
      <w:r>
        <w:rPr>
          <w:sz w:val="22"/>
          <w:szCs w:val="22"/>
        </w:rPr>
        <w:t xml:space="preserve">[7] </w:t>
      </w:r>
      <w:r w:rsidR="005D71D9">
        <w:rPr>
          <w:sz w:val="22"/>
          <w:szCs w:val="22"/>
        </w:rPr>
        <w:t>Gross, S</w:t>
      </w:r>
      <w:r>
        <w:rPr>
          <w:sz w:val="22"/>
          <w:szCs w:val="22"/>
        </w:rPr>
        <w:t>. (20</w:t>
      </w:r>
      <w:r w:rsidR="005D71D9">
        <w:rPr>
          <w:sz w:val="22"/>
          <w:szCs w:val="22"/>
        </w:rPr>
        <w:t>19</w:t>
      </w:r>
      <w:r>
        <w:rPr>
          <w:sz w:val="22"/>
          <w:szCs w:val="22"/>
        </w:rPr>
        <w:t xml:space="preserve">) </w:t>
      </w:r>
      <w:r w:rsidR="005D71D9" w:rsidRPr="005D71D9">
        <w:rPr>
          <w:i/>
          <w:iCs/>
          <w:sz w:val="22"/>
          <w:szCs w:val="22"/>
        </w:rPr>
        <w:t>What Iran’s 1979 revolution meant for US and global oil markets</w:t>
      </w:r>
      <w:r w:rsidR="005D71D9">
        <w:rPr>
          <w:sz w:val="22"/>
          <w:szCs w:val="22"/>
        </w:rPr>
        <w:t>. The Brookings Institution</w:t>
      </w:r>
      <w:r>
        <w:rPr>
          <w:sz w:val="22"/>
          <w:szCs w:val="22"/>
        </w:rPr>
        <w:t xml:space="preserve"> [Online]. Available at:</w:t>
      </w:r>
      <w:r w:rsidR="005D71D9">
        <w:rPr>
          <w:sz w:val="22"/>
          <w:szCs w:val="22"/>
        </w:rPr>
        <w:t xml:space="preserve"> </w:t>
      </w:r>
      <w:hyperlink r:id="rId66" w:history="1">
        <w:r w:rsidR="005D71D9" w:rsidRPr="00E95A6E">
          <w:rPr>
            <w:rStyle w:val="Hyperlink"/>
            <w:sz w:val="22"/>
            <w:szCs w:val="22"/>
          </w:rPr>
          <w:t>https://www.brookings.edu/blog/order-from-chaos/2019/03/05/what-irans-1979-revolution-meant-for-us-and-global-oil-markets/</w:t>
        </w:r>
      </w:hyperlink>
      <w:r w:rsidR="005D71D9">
        <w:rPr>
          <w:sz w:val="22"/>
          <w:szCs w:val="22"/>
        </w:rPr>
        <w:t xml:space="preserve"> </w:t>
      </w:r>
      <w:r>
        <w:rPr>
          <w:sz w:val="22"/>
          <w:szCs w:val="22"/>
        </w:rPr>
        <w:t>(Accessed:</w:t>
      </w:r>
      <w:r w:rsidR="005D71D9">
        <w:rPr>
          <w:sz w:val="22"/>
          <w:szCs w:val="22"/>
        </w:rPr>
        <w:t xml:space="preserve"> 10 August </w:t>
      </w:r>
      <w:r>
        <w:rPr>
          <w:sz w:val="22"/>
          <w:szCs w:val="22"/>
        </w:rPr>
        <w:t xml:space="preserve">2021) </w:t>
      </w:r>
    </w:p>
    <w:p w14:paraId="74B2B9EA" w14:textId="77777777" w:rsidR="007A1F3D" w:rsidRDefault="007A1F3D" w:rsidP="007A1F3D">
      <w:pPr>
        <w:pStyle w:val="Default"/>
        <w:rPr>
          <w:sz w:val="22"/>
          <w:szCs w:val="22"/>
        </w:rPr>
      </w:pPr>
    </w:p>
    <w:p w14:paraId="315F42E3" w14:textId="5CCAE09D" w:rsidR="007A1F3D" w:rsidRDefault="007A1F3D" w:rsidP="007A1F3D">
      <w:pPr>
        <w:pStyle w:val="Default"/>
        <w:rPr>
          <w:sz w:val="22"/>
          <w:szCs w:val="22"/>
        </w:rPr>
      </w:pPr>
      <w:r>
        <w:rPr>
          <w:sz w:val="22"/>
          <w:szCs w:val="22"/>
        </w:rPr>
        <w:t xml:space="preserve">[8] </w:t>
      </w:r>
      <w:r w:rsidR="005D71D9">
        <w:rPr>
          <w:sz w:val="22"/>
          <w:szCs w:val="22"/>
        </w:rPr>
        <w:t xml:space="preserve">Toth, F. L. and </w:t>
      </w:r>
      <w:proofErr w:type="spellStart"/>
      <w:r w:rsidR="005D71D9">
        <w:rPr>
          <w:sz w:val="22"/>
          <w:szCs w:val="22"/>
        </w:rPr>
        <w:t>Rogner</w:t>
      </w:r>
      <w:proofErr w:type="spellEnd"/>
      <w:r w:rsidR="005D71D9">
        <w:rPr>
          <w:sz w:val="22"/>
          <w:szCs w:val="22"/>
        </w:rPr>
        <w:t>, H. (2006)</w:t>
      </w:r>
      <w:r>
        <w:rPr>
          <w:sz w:val="22"/>
          <w:szCs w:val="22"/>
        </w:rPr>
        <w:t xml:space="preserve"> </w:t>
      </w:r>
      <w:r w:rsidR="005D71D9" w:rsidRPr="005D71D9">
        <w:rPr>
          <w:i/>
          <w:iCs/>
          <w:sz w:val="22"/>
          <w:szCs w:val="22"/>
        </w:rPr>
        <w:t>Oil and nuclear power: Past, present, and future</w:t>
      </w:r>
      <w:r w:rsidR="005D71D9">
        <w:rPr>
          <w:sz w:val="22"/>
          <w:szCs w:val="22"/>
        </w:rPr>
        <w:t>. Energy Economics, 28(2006), p.</w:t>
      </w:r>
      <w:r w:rsidR="000D6386">
        <w:rPr>
          <w:sz w:val="22"/>
          <w:szCs w:val="22"/>
        </w:rPr>
        <w:t xml:space="preserve"> </w:t>
      </w:r>
      <w:r w:rsidR="005D71D9">
        <w:rPr>
          <w:sz w:val="22"/>
          <w:szCs w:val="22"/>
        </w:rPr>
        <w:t>1-25</w:t>
      </w:r>
      <w:r w:rsidR="005D71D9" w:rsidRPr="005D71D9">
        <w:rPr>
          <w:i/>
          <w:iCs/>
          <w:sz w:val="22"/>
          <w:szCs w:val="22"/>
        </w:rPr>
        <w:t xml:space="preserve"> </w:t>
      </w:r>
      <w:r>
        <w:rPr>
          <w:sz w:val="22"/>
          <w:szCs w:val="22"/>
        </w:rPr>
        <w:t xml:space="preserve">[Online]. Available at: </w:t>
      </w:r>
      <w:hyperlink r:id="rId67" w:history="1">
        <w:r w:rsidR="005D71D9" w:rsidRPr="00E95A6E">
          <w:rPr>
            <w:rStyle w:val="Hyperlink"/>
            <w:sz w:val="22"/>
            <w:szCs w:val="22"/>
          </w:rPr>
          <w:t>https://web.archive.org/web/20071203152254/http://www.iaea.org/OurWork/ST/NE/Pess/assets/oil%2Bnp_toth%2Brogner0106.pdf</w:t>
        </w:r>
      </w:hyperlink>
      <w:r w:rsidR="005D71D9">
        <w:rPr>
          <w:sz w:val="22"/>
          <w:szCs w:val="22"/>
        </w:rPr>
        <w:t xml:space="preserve"> </w:t>
      </w:r>
      <w:r>
        <w:rPr>
          <w:sz w:val="22"/>
          <w:szCs w:val="22"/>
        </w:rPr>
        <w:t xml:space="preserve">(Accessed: </w:t>
      </w:r>
      <w:r w:rsidR="005D71D9">
        <w:rPr>
          <w:sz w:val="22"/>
          <w:szCs w:val="22"/>
        </w:rPr>
        <w:t>10 August</w:t>
      </w:r>
      <w:r>
        <w:rPr>
          <w:sz w:val="22"/>
          <w:szCs w:val="22"/>
        </w:rPr>
        <w:t xml:space="preserve"> 2021) </w:t>
      </w:r>
    </w:p>
    <w:p w14:paraId="39438C8E" w14:textId="77777777" w:rsidR="007A1F3D" w:rsidRDefault="007A1F3D" w:rsidP="007A1F3D">
      <w:pPr>
        <w:pStyle w:val="Default"/>
        <w:rPr>
          <w:sz w:val="22"/>
          <w:szCs w:val="22"/>
        </w:rPr>
      </w:pPr>
    </w:p>
    <w:p w14:paraId="44C1CA70" w14:textId="77777777" w:rsidR="005D71D9" w:rsidRPr="005D71D9" w:rsidRDefault="007A1F3D" w:rsidP="005D71D9">
      <w:pPr>
        <w:pStyle w:val="Default"/>
        <w:rPr>
          <w:i/>
          <w:iCs/>
          <w:sz w:val="22"/>
          <w:szCs w:val="22"/>
        </w:rPr>
      </w:pPr>
      <w:r>
        <w:rPr>
          <w:sz w:val="22"/>
          <w:szCs w:val="22"/>
        </w:rPr>
        <w:t xml:space="preserve">[9] </w:t>
      </w:r>
      <w:proofErr w:type="spellStart"/>
      <w:r w:rsidR="005D71D9">
        <w:rPr>
          <w:sz w:val="22"/>
          <w:szCs w:val="22"/>
        </w:rPr>
        <w:t>Sadorsky</w:t>
      </w:r>
      <w:proofErr w:type="spellEnd"/>
      <w:r w:rsidR="005D71D9">
        <w:rPr>
          <w:sz w:val="22"/>
          <w:szCs w:val="22"/>
        </w:rPr>
        <w:t xml:space="preserve">, P. </w:t>
      </w:r>
      <w:r>
        <w:rPr>
          <w:sz w:val="22"/>
          <w:szCs w:val="22"/>
        </w:rPr>
        <w:t>(202</w:t>
      </w:r>
      <w:r w:rsidR="005D71D9">
        <w:rPr>
          <w:sz w:val="22"/>
          <w:szCs w:val="22"/>
        </w:rPr>
        <w:t>0</w:t>
      </w:r>
      <w:r>
        <w:rPr>
          <w:sz w:val="22"/>
          <w:szCs w:val="22"/>
        </w:rPr>
        <w:t>)</w:t>
      </w:r>
      <w:r w:rsidR="005D71D9">
        <w:rPr>
          <w:sz w:val="22"/>
          <w:szCs w:val="22"/>
        </w:rPr>
        <w:t xml:space="preserve"> </w:t>
      </w:r>
      <w:r w:rsidR="005D71D9" w:rsidRPr="005D71D9">
        <w:rPr>
          <w:i/>
          <w:iCs/>
          <w:sz w:val="22"/>
          <w:szCs w:val="22"/>
        </w:rPr>
        <w:t>Energy Related CO2 Emissions before and after the</w:t>
      </w:r>
    </w:p>
    <w:p w14:paraId="2E95DDB3" w14:textId="4617C644" w:rsidR="007A1F3D" w:rsidRDefault="005D71D9" w:rsidP="005D71D9">
      <w:pPr>
        <w:pStyle w:val="Default"/>
        <w:rPr>
          <w:sz w:val="22"/>
          <w:szCs w:val="22"/>
        </w:rPr>
      </w:pPr>
      <w:r w:rsidRPr="005D71D9">
        <w:rPr>
          <w:i/>
          <w:iCs/>
          <w:sz w:val="22"/>
          <w:szCs w:val="22"/>
        </w:rPr>
        <w:t>Financial Crisis</w:t>
      </w:r>
      <w:r w:rsidR="007A1F3D">
        <w:rPr>
          <w:sz w:val="22"/>
          <w:szCs w:val="22"/>
        </w:rPr>
        <w:t xml:space="preserve">. </w:t>
      </w:r>
      <w:r>
        <w:rPr>
          <w:sz w:val="22"/>
          <w:szCs w:val="22"/>
        </w:rPr>
        <w:t>MDPI</w:t>
      </w:r>
      <w:r w:rsidR="007A1F3D">
        <w:rPr>
          <w:sz w:val="22"/>
          <w:szCs w:val="22"/>
        </w:rPr>
        <w:t>,</w:t>
      </w:r>
      <w:r w:rsidR="000D6386">
        <w:rPr>
          <w:sz w:val="22"/>
          <w:szCs w:val="22"/>
        </w:rPr>
        <w:t xml:space="preserve"> Sustainability 2020, 12(3867), p.</w:t>
      </w:r>
      <w:r w:rsidR="007A1F3D">
        <w:rPr>
          <w:sz w:val="22"/>
          <w:szCs w:val="22"/>
        </w:rPr>
        <w:t xml:space="preserve"> </w:t>
      </w:r>
      <w:r w:rsidR="000D6386">
        <w:rPr>
          <w:sz w:val="22"/>
          <w:szCs w:val="22"/>
        </w:rPr>
        <w:t xml:space="preserve">1-22 </w:t>
      </w:r>
      <w:r w:rsidR="007A1F3D">
        <w:rPr>
          <w:sz w:val="22"/>
          <w:szCs w:val="22"/>
        </w:rPr>
        <w:t>[Online]. Available at:</w:t>
      </w:r>
      <w:r w:rsidR="000D6386">
        <w:rPr>
          <w:sz w:val="22"/>
          <w:szCs w:val="22"/>
        </w:rPr>
        <w:t xml:space="preserve"> </w:t>
      </w:r>
      <w:hyperlink r:id="rId68" w:history="1">
        <w:r w:rsidR="000D6386" w:rsidRPr="00E95A6E">
          <w:rPr>
            <w:rStyle w:val="Hyperlink"/>
            <w:sz w:val="22"/>
            <w:szCs w:val="22"/>
          </w:rPr>
          <w:t>https://www.mdpi.com/2071-1050/12/9/3867/pdf</w:t>
        </w:r>
      </w:hyperlink>
      <w:r w:rsidR="000D6386">
        <w:rPr>
          <w:sz w:val="22"/>
          <w:szCs w:val="22"/>
        </w:rPr>
        <w:t xml:space="preserve"> </w:t>
      </w:r>
      <w:r w:rsidR="007A1F3D">
        <w:rPr>
          <w:sz w:val="22"/>
          <w:szCs w:val="22"/>
        </w:rPr>
        <w:t xml:space="preserve">(Accessed: </w:t>
      </w:r>
      <w:r w:rsidR="000D6386">
        <w:rPr>
          <w:sz w:val="22"/>
          <w:szCs w:val="22"/>
        </w:rPr>
        <w:t>10 August</w:t>
      </w:r>
      <w:r w:rsidR="007A1F3D">
        <w:rPr>
          <w:sz w:val="22"/>
          <w:szCs w:val="22"/>
        </w:rPr>
        <w:t xml:space="preserve"> 2021) </w:t>
      </w:r>
    </w:p>
    <w:p w14:paraId="4F7AB405" w14:textId="77777777" w:rsidR="007A1F3D" w:rsidRDefault="007A1F3D" w:rsidP="007A1F3D">
      <w:pPr>
        <w:pStyle w:val="Default"/>
        <w:rPr>
          <w:sz w:val="22"/>
          <w:szCs w:val="22"/>
        </w:rPr>
      </w:pPr>
    </w:p>
    <w:p w14:paraId="4666F0B2" w14:textId="649B815C" w:rsidR="007A1F3D" w:rsidRDefault="007A1F3D" w:rsidP="007A1F3D">
      <w:pPr>
        <w:pStyle w:val="Default"/>
        <w:rPr>
          <w:sz w:val="22"/>
          <w:szCs w:val="22"/>
        </w:rPr>
      </w:pPr>
      <w:r>
        <w:rPr>
          <w:sz w:val="22"/>
          <w:szCs w:val="22"/>
        </w:rPr>
        <w:t xml:space="preserve">[10] </w:t>
      </w:r>
      <w:r w:rsidR="000D6386">
        <w:rPr>
          <w:sz w:val="22"/>
          <w:szCs w:val="22"/>
        </w:rPr>
        <w:t xml:space="preserve">Le </w:t>
      </w:r>
      <w:proofErr w:type="spellStart"/>
      <w:r w:rsidR="000D6386">
        <w:rPr>
          <w:sz w:val="22"/>
          <w:szCs w:val="22"/>
        </w:rPr>
        <w:t>Quere</w:t>
      </w:r>
      <w:proofErr w:type="spellEnd"/>
      <w:r w:rsidR="000D6386">
        <w:rPr>
          <w:sz w:val="22"/>
          <w:szCs w:val="22"/>
        </w:rPr>
        <w:t>, C. et al.</w:t>
      </w:r>
      <w:r>
        <w:rPr>
          <w:sz w:val="22"/>
          <w:szCs w:val="22"/>
        </w:rPr>
        <w:t xml:space="preserve"> (202</w:t>
      </w:r>
      <w:r w:rsidR="000D6386">
        <w:rPr>
          <w:sz w:val="22"/>
          <w:szCs w:val="22"/>
        </w:rPr>
        <w:t>0</w:t>
      </w:r>
      <w:r>
        <w:rPr>
          <w:sz w:val="22"/>
          <w:szCs w:val="22"/>
        </w:rPr>
        <w:t xml:space="preserve">) </w:t>
      </w:r>
      <w:r w:rsidR="000D6386" w:rsidRPr="000D6386">
        <w:rPr>
          <w:i/>
          <w:iCs/>
          <w:sz w:val="22"/>
          <w:szCs w:val="22"/>
        </w:rPr>
        <w:t>Temporary reduction in daily global CO2 emissions during the COVID-19 forced confinement</w:t>
      </w:r>
      <w:r w:rsidR="000D6386">
        <w:rPr>
          <w:sz w:val="22"/>
          <w:szCs w:val="22"/>
        </w:rPr>
        <w:t>. Nature Climate Change, 10, p. 647-653</w:t>
      </w:r>
      <w:r w:rsidR="000D6386" w:rsidRPr="000D6386">
        <w:rPr>
          <w:sz w:val="22"/>
          <w:szCs w:val="22"/>
        </w:rPr>
        <w:t xml:space="preserve"> </w:t>
      </w:r>
      <w:r>
        <w:rPr>
          <w:sz w:val="22"/>
          <w:szCs w:val="22"/>
        </w:rPr>
        <w:t xml:space="preserve">[Online]. Available at: </w:t>
      </w:r>
      <w:hyperlink r:id="rId69" w:history="1">
        <w:r w:rsidR="000D6386" w:rsidRPr="00E95A6E">
          <w:rPr>
            <w:rStyle w:val="Hyperlink"/>
            <w:sz w:val="22"/>
            <w:szCs w:val="22"/>
          </w:rPr>
          <w:t>https://www.nature.com/articles/s41558-020-0797-x</w:t>
        </w:r>
      </w:hyperlink>
      <w:r w:rsidR="000D6386">
        <w:rPr>
          <w:sz w:val="22"/>
          <w:szCs w:val="22"/>
        </w:rPr>
        <w:t xml:space="preserve"> </w:t>
      </w:r>
      <w:r>
        <w:rPr>
          <w:sz w:val="22"/>
          <w:szCs w:val="22"/>
        </w:rPr>
        <w:t xml:space="preserve">(Accessed: </w:t>
      </w:r>
      <w:r w:rsidR="000D6386">
        <w:rPr>
          <w:sz w:val="22"/>
          <w:szCs w:val="22"/>
        </w:rPr>
        <w:t>11 August</w:t>
      </w:r>
      <w:r>
        <w:rPr>
          <w:sz w:val="22"/>
          <w:szCs w:val="22"/>
        </w:rPr>
        <w:t xml:space="preserve"> 2021) </w:t>
      </w:r>
    </w:p>
    <w:p w14:paraId="3EA320B8" w14:textId="77777777" w:rsidR="007A1F3D" w:rsidRDefault="007A1F3D" w:rsidP="007A1F3D">
      <w:pPr>
        <w:pStyle w:val="Default"/>
        <w:rPr>
          <w:sz w:val="22"/>
          <w:szCs w:val="22"/>
        </w:rPr>
      </w:pPr>
    </w:p>
    <w:p w14:paraId="465EF87C" w14:textId="7E782647" w:rsidR="007A1F3D" w:rsidRDefault="007A1F3D" w:rsidP="007A1F3D">
      <w:pPr>
        <w:pStyle w:val="Default"/>
        <w:rPr>
          <w:sz w:val="22"/>
          <w:szCs w:val="22"/>
        </w:rPr>
      </w:pPr>
      <w:r>
        <w:rPr>
          <w:sz w:val="22"/>
          <w:szCs w:val="22"/>
        </w:rPr>
        <w:t xml:space="preserve">[11] </w:t>
      </w:r>
      <w:proofErr w:type="spellStart"/>
      <w:r w:rsidR="000D6386">
        <w:rPr>
          <w:sz w:val="22"/>
          <w:szCs w:val="22"/>
        </w:rPr>
        <w:t>Cucinotta</w:t>
      </w:r>
      <w:proofErr w:type="spellEnd"/>
      <w:r w:rsidR="000D6386">
        <w:rPr>
          <w:sz w:val="22"/>
          <w:szCs w:val="22"/>
        </w:rPr>
        <w:t xml:space="preserve">, D. and </w:t>
      </w:r>
      <w:proofErr w:type="spellStart"/>
      <w:r w:rsidR="000D6386">
        <w:rPr>
          <w:sz w:val="22"/>
          <w:szCs w:val="22"/>
        </w:rPr>
        <w:t>Vanelli</w:t>
      </w:r>
      <w:proofErr w:type="spellEnd"/>
      <w:r w:rsidR="000D6386">
        <w:rPr>
          <w:sz w:val="22"/>
          <w:szCs w:val="22"/>
        </w:rPr>
        <w:t>, M.</w:t>
      </w:r>
      <w:r>
        <w:rPr>
          <w:sz w:val="22"/>
          <w:szCs w:val="22"/>
        </w:rPr>
        <w:t xml:space="preserve"> (202</w:t>
      </w:r>
      <w:r w:rsidR="000D6386">
        <w:rPr>
          <w:sz w:val="22"/>
          <w:szCs w:val="22"/>
        </w:rPr>
        <w:t>0</w:t>
      </w:r>
      <w:r>
        <w:rPr>
          <w:sz w:val="22"/>
          <w:szCs w:val="22"/>
        </w:rPr>
        <w:t xml:space="preserve">) </w:t>
      </w:r>
      <w:r w:rsidR="000D6386" w:rsidRPr="000D6386">
        <w:rPr>
          <w:i/>
          <w:iCs/>
          <w:sz w:val="22"/>
          <w:szCs w:val="22"/>
        </w:rPr>
        <w:t>WHO Declares COVID-19 a Pandemic</w:t>
      </w:r>
      <w:r w:rsidR="000D6386">
        <w:rPr>
          <w:sz w:val="22"/>
          <w:szCs w:val="22"/>
        </w:rPr>
        <w:t>. PMC, 91(1), p. 157-160</w:t>
      </w:r>
      <w:r>
        <w:rPr>
          <w:i/>
          <w:iCs/>
          <w:sz w:val="22"/>
          <w:szCs w:val="22"/>
        </w:rPr>
        <w:t xml:space="preserve"> </w:t>
      </w:r>
      <w:r>
        <w:rPr>
          <w:sz w:val="22"/>
          <w:szCs w:val="22"/>
        </w:rPr>
        <w:t xml:space="preserve">[Online]. Available at: </w:t>
      </w:r>
      <w:hyperlink r:id="rId70" w:history="1">
        <w:r w:rsidR="000D6386" w:rsidRPr="00E95A6E">
          <w:rPr>
            <w:rStyle w:val="Hyperlink"/>
            <w:sz w:val="22"/>
            <w:szCs w:val="22"/>
          </w:rPr>
          <w:t>https://pubmed.ncbi.nlm.nih.gov/32191675/</w:t>
        </w:r>
      </w:hyperlink>
      <w:r w:rsidR="000D6386">
        <w:rPr>
          <w:sz w:val="22"/>
          <w:szCs w:val="22"/>
        </w:rPr>
        <w:t xml:space="preserve"> </w:t>
      </w:r>
      <w:r>
        <w:rPr>
          <w:sz w:val="22"/>
          <w:szCs w:val="22"/>
        </w:rPr>
        <w:t xml:space="preserve">(Accessed: </w:t>
      </w:r>
      <w:r w:rsidR="002C10AC">
        <w:rPr>
          <w:sz w:val="22"/>
          <w:szCs w:val="22"/>
        </w:rPr>
        <w:t>11 August 2021</w:t>
      </w:r>
      <w:r>
        <w:rPr>
          <w:sz w:val="22"/>
          <w:szCs w:val="22"/>
        </w:rPr>
        <w:t>)</w:t>
      </w:r>
    </w:p>
    <w:p w14:paraId="6E13E80A" w14:textId="0CB9B615" w:rsidR="000D6386" w:rsidRDefault="000D6386" w:rsidP="007A1F3D">
      <w:pPr>
        <w:pStyle w:val="Default"/>
        <w:rPr>
          <w:sz w:val="22"/>
          <w:szCs w:val="22"/>
        </w:rPr>
      </w:pPr>
    </w:p>
    <w:p w14:paraId="2BBB298E" w14:textId="4D766B5E" w:rsidR="000D6386" w:rsidRDefault="000D6386" w:rsidP="000D6386">
      <w:pPr>
        <w:pStyle w:val="Default"/>
        <w:rPr>
          <w:sz w:val="22"/>
          <w:szCs w:val="22"/>
        </w:rPr>
      </w:pPr>
      <w:r>
        <w:rPr>
          <w:sz w:val="22"/>
          <w:szCs w:val="22"/>
        </w:rPr>
        <w:t>[12]</w:t>
      </w:r>
      <w:r w:rsidR="002C10AC">
        <w:rPr>
          <w:sz w:val="22"/>
          <w:szCs w:val="22"/>
        </w:rPr>
        <w:t xml:space="preserve"> BBC (2020)</w:t>
      </w:r>
      <w:r>
        <w:rPr>
          <w:sz w:val="22"/>
          <w:szCs w:val="22"/>
        </w:rPr>
        <w:t xml:space="preserve"> </w:t>
      </w:r>
      <w:r w:rsidR="002C10AC" w:rsidRPr="002C10AC">
        <w:rPr>
          <w:i/>
          <w:iCs/>
          <w:sz w:val="22"/>
          <w:szCs w:val="22"/>
        </w:rPr>
        <w:t xml:space="preserve">Coronavirus: Greatest test since World War Two, says UN chief </w:t>
      </w:r>
      <w:r>
        <w:rPr>
          <w:sz w:val="22"/>
          <w:szCs w:val="22"/>
        </w:rPr>
        <w:t>[Online]. Available at:</w:t>
      </w:r>
      <w:r w:rsidR="002C10AC">
        <w:rPr>
          <w:sz w:val="22"/>
          <w:szCs w:val="22"/>
        </w:rPr>
        <w:t xml:space="preserve"> </w:t>
      </w:r>
      <w:hyperlink r:id="rId71" w:history="1">
        <w:r w:rsidR="002C10AC" w:rsidRPr="00E95A6E">
          <w:rPr>
            <w:rStyle w:val="Hyperlink"/>
            <w:sz w:val="22"/>
            <w:szCs w:val="22"/>
          </w:rPr>
          <w:t>https://www.bbc.com/news/world-52114829</w:t>
        </w:r>
      </w:hyperlink>
      <w:r w:rsidR="002C10AC">
        <w:rPr>
          <w:sz w:val="22"/>
          <w:szCs w:val="22"/>
        </w:rPr>
        <w:t xml:space="preserve"> </w:t>
      </w:r>
      <w:r>
        <w:rPr>
          <w:sz w:val="22"/>
          <w:szCs w:val="22"/>
        </w:rPr>
        <w:t>(Accessed: 1</w:t>
      </w:r>
      <w:r w:rsidR="002C10AC">
        <w:rPr>
          <w:sz w:val="22"/>
          <w:szCs w:val="22"/>
        </w:rPr>
        <w:t>1</w:t>
      </w:r>
      <w:r>
        <w:rPr>
          <w:sz w:val="22"/>
          <w:szCs w:val="22"/>
        </w:rPr>
        <w:t xml:space="preserve"> August 2021) </w:t>
      </w:r>
    </w:p>
    <w:p w14:paraId="4635E681" w14:textId="77777777" w:rsidR="000D6386" w:rsidRDefault="000D6386" w:rsidP="000D6386">
      <w:pPr>
        <w:pStyle w:val="Default"/>
        <w:rPr>
          <w:sz w:val="22"/>
          <w:szCs w:val="22"/>
        </w:rPr>
      </w:pPr>
    </w:p>
    <w:p w14:paraId="1CD8CC5D" w14:textId="0A014D4E" w:rsidR="000D6386" w:rsidRDefault="000D6386" w:rsidP="000D6386">
      <w:pPr>
        <w:pStyle w:val="Default"/>
        <w:rPr>
          <w:sz w:val="22"/>
          <w:szCs w:val="22"/>
        </w:rPr>
      </w:pPr>
      <w:r>
        <w:rPr>
          <w:sz w:val="22"/>
          <w:szCs w:val="22"/>
        </w:rPr>
        <w:lastRenderedPageBreak/>
        <w:t xml:space="preserve">[13] IEA (2020) </w:t>
      </w:r>
      <w:r w:rsidR="002C10AC" w:rsidRPr="002C10AC">
        <w:rPr>
          <w:i/>
          <w:iCs/>
          <w:sz w:val="22"/>
          <w:szCs w:val="22"/>
        </w:rPr>
        <w:t>Global energy and CO2 emissions in 2020</w:t>
      </w:r>
      <w:r>
        <w:rPr>
          <w:i/>
          <w:iCs/>
          <w:sz w:val="22"/>
          <w:szCs w:val="22"/>
        </w:rPr>
        <w:t xml:space="preserve"> </w:t>
      </w:r>
      <w:r>
        <w:rPr>
          <w:sz w:val="22"/>
          <w:szCs w:val="22"/>
        </w:rPr>
        <w:t>[Online]. Available at:</w:t>
      </w:r>
      <w:r w:rsidR="002C10AC">
        <w:rPr>
          <w:sz w:val="22"/>
          <w:szCs w:val="22"/>
        </w:rPr>
        <w:t xml:space="preserve"> </w:t>
      </w:r>
      <w:hyperlink r:id="rId72" w:history="1">
        <w:r w:rsidR="002C10AC" w:rsidRPr="00E95A6E">
          <w:rPr>
            <w:rStyle w:val="Hyperlink"/>
            <w:sz w:val="22"/>
            <w:szCs w:val="22"/>
          </w:rPr>
          <w:t>https://www.iea.org/reports/global-energy-review-2020/global-energy-and-co2-emissions-in-2020</w:t>
        </w:r>
      </w:hyperlink>
      <w:r w:rsidR="002C10AC">
        <w:rPr>
          <w:sz w:val="22"/>
          <w:szCs w:val="22"/>
        </w:rPr>
        <w:t xml:space="preserve"> </w:t>
      </w:r>
      <w:r>
        <w:rPr>
          <w:sz w:val="22"/>
          <w:szCs w:val="22"/>
        </w:rPr>
        <w:t>(Accessed: 1</w:t>
      </w:r>
      <w:r w:rsidR="002C10AC">
        <w:rPr>
          <w:sz w:val="22"/>
          <w:szCs w:val="22"/>
        </w:rPr>
        <w:t>1</w:t>
      </w:r>
      <w:r>
        <w:rPr>
          <w:sz w:val="22"/>
          <w:szCs w:val="22"/>
        </w:rPr>
        <w:t xml:space="preserve"> August 2021) </w:t>
      </w:r>
    </w:p>
    <w:p w14:paraId="4424DC09" w14:textId="77777777" w:rsidR="000D6386" w:rsidRDefault="000D6386" w:rsidP="000D6386">
      <w:pPr>
        <w:pStyle w:val="Default"/>
        <w:rPr>
          <w:sz w:val="22"/>
          <w:szCs w:val="22"/>
        </w:rPr>
      </w:pPr>
    </w:p>
    <w:p w14:paraId="551A0D59" w14:textId="6AEF71BF" w:rsidR="000D6386" w:rsidRDefault="000D6386" w:rsidP="000D6386">
      <w:pPr>
        <w:pStyle w:val="Default"/>
        <w:rPr>
          <w:sz w:val="22"/>
          <w:szCs w:val="22"/>
        </w:rPr>
      </w:pPr>
      <w:r>
        <w:rPr>
          <w:sz w:val="22"/>
          <w:szCs w:val="22"/>
        </w:rPr>
        <w:t xml:space="preserve">[14] </w:t>
      </w:r>
      <w:r w:rsidR="002C10AC">
        <w:rPr>
          <w:sz w:val="22"/>
          <w:szCs w:val="22"/>
        </w:rPr>
        <w:t xml:space="preserve">UNFCCC. </w:t>
      </w:r>
      <w:r w:rsidR="002C10AC" w:rsidRPr="002C10AC">
        <w:rPr>
          <w:i/>
          <w:iCs/>
          <w:sz w:val="22"/>
          <w:szCs w:val="22"/>
        </w:rPr>
        <w:t>The Paris Agreement</w:t>
      </w:r>
      <w:r w:rsidRPr="00167C63">
        <w:rPr>
          <w:i/>
          <w:iCs/>
          <w:sz w:val="22"/>
          <w:szCs w:val="22"/>
        </w:rPr>
        <w:t xml:space="preserve"> </w:t>
      </w:r>
      <w:r>
        <w:rPr>
          <w:sz w:val="22"/>
          <w:szCs w:val="22"/>
        </w:rPr>
        <w:t>[Online]. Available at:</w:t>
      </w:r>
      <w:r w:rsidR="002C10AC">
        <w:rPr>
          <w:sz w:val="22"/>
          <w:szCs w:val="22"/>
        </w:rPr>
        <w:t xml:space="preserve"> </w:t>
      </w:r>
      <w:hyperlink r:id="rId73" w:history="1">
        <w:r w:rsidR="002C10AC" w:rsidRPr="00E95A6E">
          <w:rPr>
            <w:rStyle w:val="Hyperlink"/>
            <w:sz w:val="22"/>
            <w:szCs w:val="22"/>
          </w:rPr>
          <w:t>https://unfccc.int/process-and-meetings/the-paris-agreement/the-paris-agreement</w:t>
        </w:r>
      </w:hyperlink>
      <w:r w:rsidR="002C10AC">
        <w:rPr>
          <w:sz w:val="22"/>
          <w:szCs w:val="22"/>
        </w:rPr>
        <w:t xml:space="preserve"> </w:t>
      </w:r>
      <w:r>
        <w:rPr>
          <w:sz w:val="22"/>
          <w:szCs w:val="22"/>
        </w:rPr>
        <w:t>(Accessed: 1</w:t>
      </w:r>
      <w:r w:rsidR="002C10AC">
        <w:rPr>
          <w:sz w:val="22"/>
          <w:szCs w:val="22"/>
        </w:rPr>
        <w:t>1</w:t>
      </w:r>
      <w:r>
        <w:rPr>
          <w:sz w:val="22"/>
          <w:szCs w:val="22"/>
        </w:rPr>
        <w:t xml:space="preserve"> August 2021) </w:t>
      </w:r>
    </w:p>
    <w:p w14:paraId="637F057E" w14:textId="77777777" w:rsidR="000D6386" w:rsidRDefault="000D6386" w:rsidP="000D6386">
      <w:pPr>
        <w:pStyle w:val="Default"/>
        <w:rPr>
          <w:sz w:val="22"/>
          <w:szCs w:val="22"/>
        </w:rPr>
      </w:pPr>
    </w:p>
    <w:p w14:paraId="1B029DC6" w14:textId="19413000" w:rsidR="000D6386" w:rsidRDefault="000D6386" w:rsidP="000D6386">
      <w:pPr>
        <w:pStyle w:val="Default"/>
        <w:rPr>
          <w:sz w:val="22"/>
          <w:szCs w:val="22"/>
        </w:rPr>
      </w:pPr>
      <w:r>
        <w:rPr>
          <w:sz w:val="22"/>
          <w:szCs w:val="22"/>
        </w:rPr>
        <w:t xml:space="preserve">[15] </w:t>
      </w:r>
      <w:r w:rsidR="002C10AC">
        <w:rPr>
          <w:sz w:val="22"/>
          <w:szCs w:val="22"/>
        </w:rPr>
        <w:t xml:space="preserve">UNFCCC. </w:t>
      </w:r>
      <w:r w:rsidR="002C10AC">
        <w:rPr>
          <w:i/>
          <w:iCs/>
          <w:sz w:val="22"/>
          <w:szCs w:val="22"/>
        </w:rPr>
        <w:t xml:space="preserve">What is the Kyoto Protocol? </w:t>
      </w:r>
      <w:r w:rsidR="002C10AC">
        <w:rPr>
          <w:sz w:val="22"/>
          <w:szCs w:val="22"/>
        </w:rPr>
        <w:t xml:space="preserve">[Online]. Available at: </w:t>
      </w:r>
      <w:hyperlink r:id="rId74" w:history="1">
        <w:r w:rsidR="002C10AC" w:rsidRPr="00E95A6E">
          <w:rPr>
            <w:rStyle w:val="Hyperlink"/>
            <w:sz w:val="22"/>
            <w:szCs w:val="22"/>
          </w:rPr>
          <w:t>https://unfccc.int/kyoto_protocol</w:t>
        </w:r>
      </w:hyperlink>
      <w:r w:rsidR="002C10AC">
        <w:rPr>
          <w:sz w:val="22"/>
          <w:szCs w:val="22"/>
        </w:rPr>
        <w:t xml:space="preserve"> </w:t>
      </w:r>
      <w:r>
        <w:rPr>
          <w:sz w:val="22"/>
          <w:szCs w:val="22"/>
        </w:rPr>
        <w:t>(Accessed: 1</w:t>
      </w:r>
      <w:r w:rsidR="002C10AC">
        <w:rPr>
          <w:sz w:val="22"/>
          <w:szCs w:val="22"/>
        </w:rPr>
        <w:t>1</w:t>
      </w:r>
      <w:r>
        <w:rPr>
          <w:sz w:val="22"/>
          <w:szCs w:val="22"/>
        </w:rPr>
        <w:t xml:space="preserve"> August 2021) </w:t>
      </w:r>
    </w:p>
    <w:p w14:paraId="4E6B7717" w14:textId="77777777" w:rsidR="000D6386" w:rsidRDefault="000D6386" w:rsidP="000D6386">
      <w:pPr>
        <w:pStyle w:val="Default"/>
        <w:rPr>
          <w:sz w:val="22"/>
          <w:szCs w:val="22"/>
        </w:rPr>
      </w:pPr>
    </w:p>
    <w:p w14:paraId="290686F4" w14:textId="0B592438" w:rsidR="002C10AC" w:rsidRPr="002C10AC" w:rsidRDefault="000D6386" w:rsidP="002C10AC">
      <w:pPr>
        <w:pStyle w:val="Default"/>
        <w:rPr>
          <w:i/>
          <w:iCs/>
          <w:sz w:val="22"/>
          <w:szCs w:val="22"/>
        </w:rPr>
      </w:pPr>
      <w:r>
        <w:rPr>
          <w:sz w:val="22"/>
          <w:szCs w:val="22"/>
        </w:rPr>
        <w:t>[16]</w:t>
      </w:r>
      <w:r w:rsidR="002C10AC">
        <w:rPr>
          <w:sz w:val="22"/>
          <w:szCs w:val="22"/>
        </w:rPr>
        <w:t xml:space="preserve"> China Government</w:t>
      </w:r>
      <w:r>
        <w:rPr>
          <w:sz w:val="22"/>
          <w:szCs w:val="22"/>
        </w:rPr>
        <w:t xml:space="preserve"> (20</w:t>
      </w:r>
      <w:r w:rsidR="002C10AC">
        <w:rPr>
          <w:sz w:val="22"/>
          <w:szCs w:val="22"/>
        </w:rPr>
        <w:t>16</w:t>
      </w:r>
      <w:r>
        <w:rPr>
          <w:sz w:val="22"/>
          <w:szCs w:val="22"/>
        </w:rPr>
        <w:t xml:space="preserve">) </w:t>
      </w:r>
      <w:r w:rsidR="002C10AC" w:rsidRPr="002C10AC">
        <w:rPr>
          <w:rFonts w:hint="eastAsia"/>
          <w:i/>
          <w:iCs/>
          <w:sz w:val="22"/>
          <w:szCs w:val="22"/>
        </w:rPr>
        <w:t>中华人民共和国国民经济和社会发展</w:t>
      </w:r>
    </w:p>
    <w:p w14:paraId="0BC4961C" w14:textId="08C48BB2" w:rsidR="000D6386" w:rsidRDefault="002C10AC" w:rsidP="002C10AC">
      <w:pPr>
        <w:pStyle w:val="Default"/>
        <w:rPr>
          <w:sz w:val="22"/>
          <w:szCs w:val="22"/>
        </w:rPr>
      </w:pPr>
      <w:r w:rsidRPr="002C10AC">
        <w:rPr>
          <w:rFonts w:hint="eastAsia"/>
          <w:i/>
          <w:iCs/>
          <w:sz w:val="22"/>
          <w:szCs w:val="22"/>
        </w:rPr>
        <w:t>第十三个五年规划纲要</w:t>
      </w:r>
      <w:r>
        <w:rPr>
          <w:rFonts w:hint="eastAsia"/>
          <w:sz w:val="22"/>
          <w:szCs w:val="22"/>
        </w:rPr>
        <w:t xml:space="preserve"> </w:t>
      </w:r>
      <w:r w:rsidR="000D6386">
        <w:rPr>
          <w:sz w:val="22"/>
          <w:szCs w:val="22"/>
        </w:rPr>
        <w:t>[Online]. Available at:</w:t>
      </w:r>
      <w:r>
        <w:rPr>
          <w:sz w:val="22"/>
          <w:szCs w:val="22"/>
        </w:rPr>
        <w:t xml:space="preserve"> </w:t>
      </w:r>
      <w:hyperlink r:id="rId75" w:history="1">
        <w:r w:rsidRPr="00E95A6E">
          <w:rPr>
            <w:rStyle w:val="Hyperlink"/>
            <w:sz w:val="22"/>
            <w:szCs w:val="22"/>
          </w:rPr>
          <w:t>http://www.gov.cn/xinwen/2016-03/17/content_5054992.htm</w:t>
        </w:r>
      </w:hyperlink>
      <w:r>
        <w:rPr>
          <w:sz w:val="22"/>
          <w:szCs w:val="22"/>
        </w:rPr>
        <w:t xml:space="preserve"> </w:t>
      </w:r>
      <w:r w:rsidR="000D6386">
        <w:rPr>
          <w:sz w:val="22"/>
          <w:szCs w:val="22"/>
        </w:rPr>
        <w:t>(Accessed: 1</w:t>
      </w:r>
      <w:r>
        <w:rPr>
          <w:sz w:val="22"/>
          <w:szCs w:val="22"/>
        </w:rPr>
        <w:t>2</w:t>
      </w:r>
      <w:r w:rsidR="000D6386">
        <w:rPr>
          <w:sz w:val="22"/>
          <w:szCs w:val="22"/>
        </w:rPr>
        <w:t xml:space="preserve"> August 2021) </w:t>
      </w:r>
    </w:p>
    <w:p w14:paraId="0FBF611A" w14:textId="77777777" w:rsidR="000D6386" w:rsidRDefault="000D6386" w:rsidP="000D6386">
      <w:pPr>
        <w:pStyle w:val="Default"/>
        <w:rPr>
          <w:sz w:val="22"/>
          <w:szCs w:val="22"/>
        </w:rPr>
      </w:pPr>
    </w:p>
    <w:p w14:paraId="3BFCED60" w14:textId="29008BA8" w:rsidR="000D6386" w:rsidRDefault="000D6386" w:rsidP="000D6386">
      <w:pPr>
        <w:pStyle w:val="Default"/>
        <w:rPr>
          <w:sz w:val="22"/>
          <w:szCs w:val="22"/>
        </w:rPr>
      </w:pPr>
      <w:r>
        <w:rPr>
          <w:sz w:val="22"/>
          <w:szCs w:val="22"/>
        </w:rPr>
        <w:t xml:space="preserve">[17] </w:t>
      </w:r>
      <w:r w:rsidR="002C10AC">
        <w:rPr>
          <w:sz w:val="22"/>
          <w:szCs w:val="22"/>
        </w:rPr>
        <w:t xml:space="preserve">China Government </w:t>
      </w:r>
      <w:r>
        <w:rPr>
          <w:sz w:val="22"/>
          <w:szCs w:val="22"/>
        </w:rPr>
        <w:t>(20</w:t>
      </w:r>
      <w:r w:rsidR="002C10AC">
        <w:rPr>
          <w:sz w:val="22"/>
          <w:szCs w:val="22"/>
        </w:rPr>
        <w:t>21</w:t>
      </w:r>
      <w:r>
        <w:rPr>
          <w:sz w:val="22"/>
          <w:szCs w:val="22"/>
        </w:rPr>
        <w:t xml:space="preserve">) </w:t>
      </w:r>
      <w:r w:rsidR="002C10AC" w:rsidRPr="002C10AC">
        <w:rPr>
          <w:rFonts w:hint="eastAsia"/>
          <w:i/>
          <w:iCs/>
          <w:sz w:val="22"/>
          <w:szCs w:val="22"/>
        </w:rPr>
        <w:t>中华人民共和国国民经济和社会发展第十四个五年规划和</w:t>
      </w:r>
      <w:r w:rsidR="002C10AC" w:rsidRPr="002C10AC">
        <w:rPr>
          <w:rFonts w:hint="eastAsia"/>
          <w:i/>
          <w:iCs/>
          <w:sz w:val="22"/>
          <w:szCs w:val="22"/>
        </w:rPr>
        <w:t>2035</w:t>
      </w:r>
      <w:r w:rsidR="002C10AC" w:rsidRPr="002C10AC">
        <w:rPr>
          <w:rFonts w:hint="eastAsia"/>
          <w:i/>
          <w:iCs/>
          <w:sz w:val="22"/>
          <w:szCs w:val="22"/>
        </w:rPr>
        <w:t>年远景目标纲要</w:t>
      </w:r>
      <w:r w:rsidR="002C10AC">
        <w:rPr>
          <w:sz w:val="22"/>
          <w:szCs w:val="22"/>
        </w:rPr>
        <w:t xml:space="preserve"> </w:t>
      </w:r>
      <w:r>
        <w:rPr>
          <w:sz w:val="22"/>
          <w:szCs w:val="22"/>
        </w:rPr>
        <w:t xml:space="preserve">[Online]. Available at: </w:t>
      </w:r>
      <w:hyperlink r:id="rId76" w:history="1">
        <w:r w:rsidR="002C10AC" w:rsidRPr="00E95A6E">
          <w:rPr>
            <w:rStyle w:val="Hyperlink"/>
            <w:sz w:val="22"/>
            <w:szCs w:val="22"/>
          </w:rPr>
          <w:t>http://www.gov.cn/xinwen/2021-03/13/content_5592681.htm</w:t>
        </w:r>
      </w:hyperlink>
      <w:r w:rsidR="002C10AC">
        <w:rPr>
          <w:sz w:val="22"/>
          <w:szCs w:val="22"/>
        </w:rPr>
        <w:t xml:space="preserve"> </w:t>
      </w:r>
      <w:r>
        <w:rPr>
          <w:sz w:val="22"/>
          <w:szCs w:val="22"/>
        </w:rPr>
        <w:t>(Accessed: 1</w:t>
      </w:r>
      <w:r w:rsidR="002C10AC">
        <w:rPr>
          <w:sz w:val="22"/>
          <w:szCs w:val="22"/>
        </w:rPr>
        <w:t>2</w:t>
      </w:r>
      <w:r>
        <w:rPr>
          <w:sz w:val="22"/>
          <w:szCs w:val="22"/>
        </w:rPr>
        <w:t xml:space="preserve"> August 2021) </w:t>
      </w:r>
    </w:p>
    <w:p w14:paraId="712B47ED" w14:textId="77777777" w:rsidR="000D6386" w:rsidRDefault="000D6386" w:rsidP="000D6386">
      <w:pPr>
        <w:pStyle w:val="Default"/>
        <w:rPr>
          <w:sz w:val="22"/>
          <w:szCs w:val="22"/>
        </w:rPr>
      </w:pPr>
    </w:p>
    <w:p w14:paraId="247336F3" w14:textId="474AAE39" w:rsidR="000D6386" w:rsidRDefault="000D6386" w:rsidP="000D6386">
      <w:pPr>
        <w:pStyle w:val="Default"/>
        <w:rPr>
          <w:sz w:val="22"/>
          <w:szCs w:val="22"/>
        </w:rPr>
      </w:pPr>
      <w:r>
        <w:rPr>
          <w:sz w:val="22"/>
          <w:szCs w:val="22"/>
        </w:rPr>
        <w:t xml:space="preserve">[18] </w:t>
      </w:r>
      <w:r w:rsidR="006F6FC5">
        <w:rPr>
          <w:sz w:val="22"/>
          <w:szCs w:val="22"/>
        </w:rPr>
        <w:t xml:space="preserve">Guterres, A. </w:t>
      </w:r>
      <w:r>
        <w:rPr>
          <w:sz w:val="22"/>
          <w:szCs w:val="22"/>
        </w:rPr>
        <w:t>(20</w:t>
      </w:r>
      <w:r w:rsidR="006F6FC5">
        <w:rPr>
          <w:sz w:val="22"/>
          <w:szCs w:val="22"/>
        </w:rPr>
        <w:t>20</w:t>
      </w:r>
      <w:r>
        <w:rPr>
          <w:sz w:val="22"/>
          <w:szCs w:val="22"/>
        </w:rPr>
        <w:t xml:space="preserve">) </w:t>
      </w:r>
      <w:r w:rsidR="006F6FC5">
        <w:rPr>
          <w:i/>
          <w:iCs/>
          <w:sz w:val="22"/>
          <w:szCs w:val="22"/>
        </w:rPr>
        <w:t>Carbon neutrality by 2050: the world’s most urgent mission</w:t>
      </w:r>
      <w:r w:rsidR="006F6FC5">
        <w:rPr>
          <w:sz w:val="22"/>
          <w:szCs w:val="22"/>
        </w:rPr>
        <w:t xml:space="preserve">. United Nation Secretary-General. [Online]. Available at: </w:t>
      </w:r>
      <w:hyperlink r:id="rId77" w:history="1">
        <w:r w:rsidR="006F6FC5" w:rsidRPr="00E95A6E">
          <w:rPr>
            <w:rStyle w:val="Hyperlink"/>
            <w:sz w:val="22"/>
            <w:szCs w:val="22"/>
          </w:rPr>
          <w:t>https://www.un.org/sg/en/content/sg/articles/2020-12-11/carbon-neutrality-2050-the-world%E2%80%99s-most-urgent-mission</w:t>
        </w:r>
      </w:hyperlink>
      <w:r w:rsidR="006F6FC5">
        <w:rPr>
          <w:sz w:val="22"/>
          <w:szCs w:val="22"/>
        </w:rPr>
        <w:t xml:space="preserve"> (Accessed: 12 August 2021)</w:t>
      </w:r>
    </w:p>
    <w:p w14:paraId="730FD8D3" w14:textId="77777777" w:rsidR="000D6386" w:rsidRDefault="000D6386" w:rsidP="000D6386">
      <w:pPr>
        <w:pStyle w:val="Default"/>
        <w:rPr>
          <w:sz w:val="22"/>
          <w:szCs w:val="22"/>
        </w:rPr>
      </w:pPr>
    </w:p>
    <w:p w14:paraId="4783F223" w14:textId="405FA12E" w:rsidR="000D6386" w:rsidRDefault="000D6386" w:rsidP="006F6FC5">
      <w:pPr>
        <w:pStyle w:val="Default"/>
        <w:rPr>
          <w:sz w:val="22"/>
          <w:szCs w:val="22"/>
        </w:rPr>
      </w:pPr>
      <w:r>
        <w:rPr>
          <w:sz w:val="22"/>
          <w:szCs w:val="22"/>
        </w:rPr>
        <w:t xml:space="preserve">[19] </w:t>
      </w:r>
      <w:r w:rsidR="006F6FC5">
        <w:rPr>
          <w:sz w:val="22"/>
          <w:szCs w:val="22"/>
        </w:rPr>
        <w:t>IPCC</w:t>
      </w:r>
      <w:r>
        <w:rPr>
          <w:sz w:val="22"/>
          <w:szCs w:val="22"/>
        </w:rPr>
        <w:t xml:space="preserve"> (20</w:t>
      </w:r>
      <w:r w:rsidR="006F6FC5">
        <w:rPr>
          <w:sz w:val="22"/>
          <w:szCs w:val="22"/>
        </w:rPr>
        <w:t>18</w:t>
      </w:r>
      <w:r>
        <w:rPr>
          <w:sz w:val="22"/>
          <w:szCs w:val="22"/>
        </w:rPr>
        <w:t xml:space="preserve">) </w:t>
      </w:r>
      <w:r w:rsidR="006F6FC5" w:rsidRPr="006F6FC5">
        <w:rPr>
          <w:i/>
          <w:iCs/>
          <w:sz w:val="22"/>
          <w:szCs w:val="22"/>
        </w:rPr>
        <w:t>Global Warming of 1.5°C</w:t>
      </w:r>
      <w:r>
        <w:rPr>
          <w:sz w:val="22"/>
          <w:szCs w:val="22"/>
        </w:rPr>
        <w:t xml:space="preserve">. [Online]. Available at: </w:t>
      </w:r>
      <w:hyperlink r:id="rId78" w:history="1">
        <w:r w:rsidR="006F6FC5" w:rsidRPr="00E95A6E">
          <w:rPr>
            <w:rStyle w:val="Hyperlink"/>
            <w:sz w:val="22"/>
            <w:szCs w:val="22"/>
          </w:rPr>
          <w:t>https://www.ipcc.ch/sr15/</w:t>
        </w:r>
      </w:hyperlink>
      <w:r w:rsidR="006F6FC5">
        <w:rPr>
          <w:sz w:val="22"/>
          <w:szCs w:val="22"/>
        </w:rPr>
        <w:t xml:space="preserve"> </w:t>
      </w:r>
      <w:r>
        <w:rPr>
          <w:sz w:val="22"/>
          <w:szCs w:val="22"/>
        </w:rPr>
        <w:t>(Accessed: 1</w:t>
      </w:r>
      <w:r w:rsidR="006F6FC5">
        <w:rPr>
          <w:sz w:val="22"/>
          <w:szCs w:val="22"/>
        </w:rPr>
        <w:t>2</w:t>
      </w:r>
      <w:r>
        <w:rPr>
          <w:sz w:val="22"/>
          <w:szCs w:val="22"/>
        </w:rPr>
        <w:t xml:space="preserve"> August 2021) </w:t>
      </w:r>
    </w:p>
    <w:p w14:paraId="2BECFCC9" w14:textId="77777777" w:rsidR="000D6386" w:rsidRDefault="000D6386" w:rsidP="000D6386">
      <w:pPr>
        <w:pStyle w:val="Default"/>
        <w:rPr>
          <w:sz w:val="22"/>
          <w:szCs w:val="22"/>
        </w:rPr>
      </w:pPr>
    </w:p>
    <w:p w14:paraId="50928AC9" w14:textId="222F9083" w:rsidR="000D6386" w:rsidRDefault="000D6386" w:rsidP="000D6386">
      <w:pPr>
        <w:pStyle w:val="Default"/>
        <w:rPr>
          <w:sz w:val="22"/>
          <w:szCs w:val="22"/>
        </w:rPr>
      </w:pPr>
      <w:r>
        <w:rPr>
          <w:sz w:val="22"/>
          <w:szCs w:val="22"/>
        </w:rPr>
        <w:t xml:space="preserve">[20] </w:t>
      </w:r>
      <w:r w:rsidR="006F6FC5">
        <w:rPr>
          <w:sz w:val="22"/>
          <w:szCs w:val="22"/>
        </w:rPr>
        <w:t xml:space="preserve">IPCC (2018) </w:t>
      </w:r>
      <w:r w:rsidR="006F6FC5" w:rsidRPr="006F6FC5">
        <w:rPr>
          <w:i/>
          <w:iCs/>
          <w:sz w:val="22"/>
          <w:szCs w:val="22"/>
        </w:rPr>
        <w:t>Global Warming of 1.5°C</w:t>
      </w:r>
      <w:r w:rsidR="006F6FC5">
        <w:rPr>
          <w:sz w:val="22"/>
          <w:szCs w:val="22"/>
        </w:rPr>
        <w:t xml:space="preserve">. Chapter 1 [Online]. Available at: </w:t>
      </w:r>
      <w:hyperlink r:id="rId79" w:history="1">
        <w:r w:rsidR="006F6FC5" w:rsidRPr="00E95A6E">
          <w:rPr>
            <w:rStyle w:val="Hyperlink"/>
            <w:sz w:val="22"/>
            <w:szCs w:val="22"/>
          </w:rPr>
          <w:t>https://www.ipcc.ch/site/assets/uploads/sites/2/2019/05/SR15_Chapter1_Low_Res.pdf</w:t>
        </w:r>
      </w:hyperlink>
      <w:r w:rsidR="006F6FC5">
        <w:rPr>
          <w:sz w:val="22"/>
          <w:szCs w:val="22"/>
        </w:rPr>
        <w:t xml:space="preserve">  (Accessed: 12 August 2021)</w:t>
      </w:r>
    </w:p>
    <w:p w14:paraId="06A96406" w14:textId="2B6EE245" w:rsidR="006F6FC5" w:rsidRDefault="006F6FC5" w:rsidP="000D6386">
      <w:pPr>
        <w:pStyle w:val="Default"/>
        <w:rPr>
          <w:sz w:val="22"/>
          <w:szCs w:val="22"/>
        </w:rPr>
      </w:pPr>
      <w:r>
        <w:rPr>
          <w:sz w:val="22"/>
          <w:szCs w:val="22"/>
        </w:rPr>
        <w:tab/>
      </w:r>
    </w:p>
    <w:p w14:paraId="20E318C3" w14:textId="24977071" w:rsidR="000D6386" w:rsidRDefault="000D6386" w:rsidP="000D6386">
      <w:pPr>
        <w:pStyle w:val="Default"/>
        <w:rPr>
          <w:sz w:val="22"/>
          <w:szCs w:val="22"/>
        </w:rPr>
      </w:pPr>
      <w:r>
        <w:rPr>
          <w:sz w:val="22"/>
          <w:szCs w:val="22"/>
        </w:rPr>
        <w:t xml:space="preserve">[21] </w:t>
      </w:r>
      <w:r w:rsidR="006F6FC5">
        <w:rPr>
          <w:sz w:val="22"/>
          <w:szCs w:val="22"/>
        </w:rPr>
        <w:t xml:space="preserve">Le </w:t>
      </w:r>
      <w:proofErr w:type="spellStart"/>
      <w:r w:rsidR="006F6FC5">
        <w:rPr>
          <w:sz w:val="22"/>
          <w:szCs w:val="22"/>
        </w:rPr>
        <w:t>Quere</w:t>
      </w:r>
      <w:proofErr w:type="spellEnd"/>
      <w:r w:rsidR="006F6FC5">
        <w:rPr>
          <w:sz w:val="22"/>
          <w:szCs w:val="22"/>
        </w:rPr>
        <w:t>, C. et al.</w:t>
      </w:r>
      <w:r>
        <w:rPr>
          <w:sz w:val="22"/>
          <w:szCs w:val="22"/>
        </w:rPr>
        <w:t xml:space="preserve"> (20</w:t>
      </w:r>
      <w:r w:rsidR="006F6FC5">
        <w:rPr>
          <w:sz w:val="22"/>
          <w:szCs w:val="22"/>
        </w:rPr>
        <w:t>18</w:t>
      </w:r>
      <w:r>
        <w:rPr>
          <w:sz w:val="22"/>
          <w:szCs w:val="22"/>
        </w:rPr>
        <w:t xml:space="preserve">) </w:t>
      </w:r>
      <w:r w:rsidR="006F6FC5" w:rsidRPr="006F6FC5">
        <w:rPr>
          <w:i/>
          <w:iCs/>
          <w:sz w:val="22"/>
          <w:szCs w:val="22"/>
        </w:rPr>
        <w:t>Global Carbon Budget 2018</w:t>
      </w:r>
      <w:r>
        <w:rPr>
          <w:sz w:val="22"/>
          <w:szCs w:val="22"/>
        </w:rPr>
        <w:t xml:space="preserve">. </w:t>
      </w:r>
      <w:r w:rsidR="006F6FC5">
        <w:rPr>
          <w:sz w:val="22"/>
          <w:szCs w:val="22"/>
        </w:rPr>
        <w:t>Earth System Science Data, 10, p. 2141-2194</w:t>
      </w:r>
      <w:r>
        <w:rPr>
          <w:i/>
          <w:iCs/>
          <w:sz w:val="22"/>
          <w:szCs w:val="22"/>
        </w:rPr>
        <w:t xml:space="preserve"> </w:t>
      </w:r>
      <w:r>
        <w:rPr>
          <w:sz w:val="22"/>
          <w:szCs w:val="22"/>
        </w:rPr>
        <w:t xml:space="preserve">[Online]. Available at: </w:t>
      </w:r>
      <w:hyperlink r:id="rId80" w:history="1">
        <w:r w:rsidR="006F6FC5" w:rsidRPr="00551C58">
          <w:rPr>
            <w:rStyle w:val="Hyperlink"/>
            <w:sz w:val="22"/>
            <w:szCs w:val="22"/>
          </w:rPr>
          <w:t>https://essd.copernicus.org/articles/10/2141/2018/essd-10-2141-2018.pdf</w:t>
        </w:r>
      </w:hyperlink>
      <w:r w:rsidR="006F6FC5">
        <w:rPr>
          <w:sz w:val="22"/>
          <w:szCs w:val="22"/>
        </w:rPr>
        <w:t xml:space="preserve"> </w:t>
      </w:r>
      <w:r>
        <w:rPr>
          <w:sz w:val="22"/>
          <w:szCs w:val="22"/>
        </w:rPr>
        <w:t xml:space="preserve">(Accessed: </w:t>
      </w:r>
      <w:r w:rsidR="006F6FC5">
        <w:rPr>
          <w:sz w:val="22"/>
          <w:szCs w:val="22"/>
        </w:rPr>
        <w:t xml:space="preserve">12 August </w:t>
      </w:r>
      <w:r>
        <w:rPr>
          <w:sz w:val="22"/>
          <w:szCs w:val="22"/>
        </w:rPr>
        <w:t>2021)</w:t>
      </w:r>
    </w:p>
    <w:p w14:paraId="60C162C9" w14:textId="75F79AA6" w:rsidR="006F6FC5" w:rsidRDefault="006F6FC5" w:rsidP="000D6386">
      <w:pPr>
        <w:pStyle w:val="Default"/>
        <w:rPr>
          <w:sz w:val="22"/>
          <w:szCs w:val="22"/>
        </w:rPr>
      </w:pPr>
    </w:p>
    <w:p w14:paraId="67624C63" w14:textId="7493E93A" w:rsidR="006F6FC5" w:rsidRPr="009F40BB" w:rsidRDefault="006F6FC5" w:rsidP="009F40BB">
      <w:pPr>
        <w:pStyle w:val="Default"/>
        <w:rPr>
          <w:i/>
          <w:iCs/>
          <w:sz w:val="22"/>
          <w:szCs w:val="22"/>
        </w:rPr>
      </w:pPr>
      <w:r>
        <w:rPr>
          <w:sz w:val="22"/>
          <w:szCs w:val="22"/>
        </w:rPr>
        <w:t xml:space="preserve">[22] </w:t>
      </w:r>
      <w:r w:rsidR="009F40BB">
        <w:rPr>
          <w:sz w:val="22"/>
          <w:szCs w:val="22"/>
        </w:rPr>
        <w:t>IPCC</w:t>
      </w:r>
      <w:r>
        <w:rPr>
          <w:sz w:val="22"/>
          <w:szCs w:val="22"/>
        </w:rPr>
        <w:t xml:space="preserve"> (20</w:t>
      </w:r>
      <w:r w:rsidR="009F40BB">
        <w:rPr>
          <w:sz w:val="22"/>
          <w:szCs w:val="22"/>
        </w:rPr>
        <w:t>14</w:t>
      </w:r>
      <w:r>
        <w:rPr>
          <w:sz w:val="22"/>
          <w:szCs w:val="22"/>
        </w:rPr>
        <w:t xml:space="preserve">) </w:t>
      </w:r>
      <w:r w:rsidR="009F40BB" w:rsidRPr="009F40BB">
        <w:rPr>
          <w:i/>
          <w:iCs/>
          <w:sz w:val="22"/>
          <w:szCs w:val="22"/>
        </w:rPr>
        <w:t>Climate Change 2014</w:t>
      </w:r>
      <w:r w:rsidR="009F40BB">
        <w:rPr>
          <w:i/>
          <w:iCs/>
          <w:sz w:val="22"/>
          <w:szCs w:val="22"/>
        </w:rPr>
        <w:t xml:space="preserve">: </w:t>
      </w:r>
      <w:r w:rsidR="009F40BB" w:rsidRPr="009F40BB">
        <w:rPr>
          <w:i/>
          <w:iCs/>
          <w:sz w:val="22"/>
          <w:szCs w:val="22"/>
        </w:rPr>
        <w:t xml:space="preserve">Synthesis Report </w:t>
      </w:r>
      <w:r>
        <w:rPr>
          <w:sz w:val="22"/>
          <w:szCs w:val="22"/>
        </w:rPr>
        <w:t xml:space="preserve">[Online]. Available at: </w:t>
      </w:r>
      <w:hyperlink r:id="rId81" w:history="1">
        <w:r w:rsidR="009F40BB" w:rsidRPr="00551C58">
          <w:rPr>
            <w:rStyle w:val="Hyperlink"/>
            <w:sz w:val="22"/>
            <w:szCs w:val="22"/>
          </w:rPr>
          <w:t>https://web.archive.org/web/20151115020751/http://www.ipcc.ch/pdf/assessment-report/ar5/syr/SYR_AR5_FINAL_full.pdf</w:t>
        </w:r>
      </w:hyperlink>
      <w:r w:rsidR="009F40BB">
        <w:rPr>
          <w:sz w:val="22"/>
          <w:szCs w:val="22"/>
        </w:rPr>
        <w:t xml:space="preserve"> </w:t>
      </w:r>
      <w:r>
        <w:rPr>
          <w:sz w:val="22"/>
          <w:szCs w:val="22"/>
        </w:rPr>
        <w:t>(Accessed: 1</w:t>
      </w:r>
      <w:r w:rsidR="009F40BB">
        <w:rPr>
          <w:sz w:val="22"/>
          <w:szCs w:val="22"/>
        </w:rPr>
        <w:t>3</w:t>
      </w:r>
      <w:r>
        <w:rPr>
          <w:sz w:val="22"/>
          <w:szCs w:val="22"/>
        </w:rPr>
        <w:t xml:space="preserve"> August 2021) </w:t>
      </w:r>
    </w:p>
    <w:p w14:paraId="41194EBA" w14:textId="77777777" w:rsidR="006F6FC5" w:rsidRDefault="006F6FC5" w:rsidP="006F6FC5">
      <w:pPr>
        <w:pStyle w:val="Default"/>
        <w:rPr>
          <w:sz w:val="22"/>
          <w:szCs w:val="22"/>
        </w:rPr>
      </w:pPr>
    </w:p>
    <w:p w14:paraId="02EE0A78" w14:textId="5FBFE888" w:rsidR="006F6FC5" w:rsidRPr="009F40BB" w:rsidRDefault="006F6FC5" w:rsidP="009F40BB">
      <w:pPr>
        <w:pStyle w:val="Default"/>
        <w:rPr>
          <w:i/>
          <w:iCs/>
          <w:sz w:val="22"/>
          <w:szCs w:val="22"/>
        </w:rPr>
      </w:pPr>
      <w:r>
        <w:rPr>
          <w:sz w:val="22"/>
          <w:szCs w:val="22"/>
        </w:rPr>
        <w:t xml:space="preserve">[23] </w:t>
      </w:r>
      <w:r w:rsidR="009F40BB">
        <w:rPr>
          <w:sz w:val="22"/>
          <w:szCs w:val="22"/>
        </w:rPr>
        <w:t>UNFCCC</w:t>
      </w:r>
      <w:r>
        <w:rPr>
          <w:sz w:val="22"/>
          <w:szCs w:val="22"/>
        </w:rPr>
        <w:t xml:space="preserve"> (20</w:t>
      </w:r>
      <w:r w:rsidR="009F40BB">
        <w:rPr>
          <w:sz w:val="22"/>
          <w:szCs w:val="22"/>
        </w:rPr>
        <w:t>1</w:t>
      </w:r>
      <w:r>
        <w:rPr>
          <w:sz w:val="22"/>
          <w:szCs w:val="22"/>
        </w:rPr>
        <w:t xml:space="preserve">0) </w:t>
      </w:r>
      <w:r w:rsidR="009F40BB" w:rsidRPr="009F40BB">
        <w:rPr>
          <w:i/>
          <w:iCs/>
          <w:sz w:val="22"/>
          <w:szCs w:val="22"/>
        </w:rPr>
        <w:t>Report of the Conference of the Parties</w:t>
      </w:r>
      <w:r w:rsidR="009F40BB">
        <w:rPr>
          <w:i/>
          <w:iCs/>
          <w:sz w:val="22"/>
          <w:szCs w:val="22"/>
        </w:rPr>
        <w:t xml:space="preserve"> </w:t>
      </w:r>
      <w:r w:rsidR="009F40BB" w:rsidRPr="009F40BB">
        <w:rPr>
          <w:i/>
          <w:iCs/>
          <w:sz w:val="22"/>
          <w:szCs w:val="22"/>
        </w:rPr>
        <w:t>on its fifteenth session, held in Copenhagen</w:t>
      </w:r>
      <w:r w:rsidR="009F40BB">
        <w:rPr>
          <w:i/>
          <w:iCs/>
          <w:sz w:val="22"/>
          <w:szCs w:val="22"/>
        </w:rPr>
        <w:t xml:space="preserve"> </w:t>
      </w:r>
      <w:r w:rsidR="009F40BB" w:rsidRPr="009F40BB">
        <w:rPr>
          <w:i/>
          <w:iCs/>
          <w:sz w:val="22"/>
          <w:szCs w:val="22"/>
        </w:rPr>
        <w:t xml:space="preserve">from 7 to 19 December 2009 </w:t>
      </w:r>
      <w:r>
        <w:rPr>
          <w:sz w:val="22"/>
          <w:szCs w:val="22"/>
        </w:rPr>
        <w:t xml:space="preserve">[Online]. Available at: </w:t>
      </w:r>
      <w:hyperlink r:id="rId82" w:history="1">
        <w:r w:rsidR="009F40BB" w:rsidRPr="00551C58">
          <w:rPr>
            <w:rStyle w:val="Hyperlink"/>
            <w:sz w:val="22"/>
            <w:szCs w:val="22"/>
          </w:rPr>
          <w:t>https://unfccc.int/resource/docs/2009/cop15/eng/11a01.pdf</w:t>
        </w:r>
      </w:hyperlink>
      <w:r w:rsidR="009F40BB">
        <w:rPr>
          <w:sz w:val="22"/>
          <w:szCs w:val="22"/>
        </w:rPr>
        <w:t xml:space="preserve"> </w:t>
      </w:r>
      <w:r>
        <w:rPr>
          <w:sz w:val="22"/>
          <w:szCs w:val="22"/>
        </w:rPr>
        <w:t>(Accessed: 1</w:t>
      </w:r>
      <w:r w:rsidR="009F40BB">
        <w:rPr>
          <w:sz w:val="22"/>
          <w:szCs w:val="22"/>
        </w:rPr>
        <w:t xml:space="preserve">3 </w:t>
      </w:r>
      <w:r>
        <w:rPr>
          <w:sz w:val="22"/>
          <w:szCs w:val="22"/>
        </w:rPr>
        <w:t xml:space="preserve">August 2021) </w:t>
      </w:r>
    </w:p>
    <w:p w14:paraId="0114495B" w14:textId="77777777" w:rsidR="006F6FC5" w:rsidRDefault="006F6FC5" w:rsidP="006F6FC5">
      <w:pPr>
        <w:pStyle w:val="Default"/>
        <w:rPr>
          <w:sz w:val="22"/>
          <w:szCs w:val="22"/>
        </w:rPr>
      </w:pPr>
    </w:p>
    <w:p w14:paraId="024EDE8A" w14:textId="516B359F" w:rsidR="006F6FC5" w:rsidRDefault="006F6FC5" w:rsidP="006F6FC5">
      <w:pPr>
        <w:pStyle w:val="Default"/>
        <w:rPr>
          <w:sz w:val="22"/>
          <w:szCs w:val="22"/>
        </w:rPr>
      </w:pPr>
      <w:r>
        <w:rPr>
          <w:sz w:val="22"/>
          <w:szCs w:val="22"/>
        </w:rPr>
        <w:t xml:space="preserve">[24] </w:t>
      </w:r>
      <w:r w:rsidR="009F40BB">
        <w:rPr>
          <w:sz w:val="22"/>
          <w:szCs w:val="22"/>
        </w:rPr>
        <w:t>Thompson, A</w:t>
      </w:r>
      <w:r>
        <w:rPr>
          <w:sz w:val="22"/>
          <w:szCs w:val="22"/>
        </w:rPr>
        <w:t>.</w:t>
      </w:r>
      <w:r w:rsidR="009F40BB">
        <w:rPr>
          <w:sz w:val="22"/>
          <w:szCs w:val="22"/>
        </w:rPr>
        <w:t xml:space="preserve"> (2014)</w:t>
      </w:r>
      <w:r>
        <w:rPr>
          <w:sz w:val="22"/>
          <w:szCs w:val="22"/>
        </w:rPr>
        <w:t xml:space="preserve"> </w:t>
      </w:r>
      <w:r w:rsidR="009F40BB" w:rsidRPr="009F40BB">
        <w:rPr>
          <w:i/>
          <w:iCs/>
          <w:sz w:val="22"/>
          <w:szCs w:val="22"/>
        </w:rPr>
        <w:t>Major Greenhouse Gas Reductions Needed by 2050: IPCC</w:t>
      </w:r>
      <w:r w:rsidR="009F40BB">
        <w:rPr>
          <w:sz w:val="22"/>
          <w:szCs w:val="22"/>
        </w:rPr>
        <w:t>. Climate Central</w:t>
      </w:r>
      <w:r w:rsidR="009F40BB" w:rsidRPr="009F40BB">
        <w:rPr>
          <w:i/>
          <w:iCs/>
          <w:sz w:val="22"/>
          <w:szCs w:val="22"/>
        </w:rPr>
        <w:t xml:space="preserve"> </w:t>
      </w:r>
      <w:r>
        <w:rPr>
          <w:sz w:val="22"/>
          <w:szCs w:val="22"/>
        </w:rPr>
        <w:t xml:space="preserve">[Online]. Available at: </w:t>
      </w:r>
      <w:hyperlink r:id="rId83" w:history="1">
        <w:r w:rsidR="009F40BB" w:rsidRPr="00551C58">
          <w:rPr>
            <w:rStyle w:val="Hyperlink"/>
            <w:sz w:val="22"/>
            <w:szCs w:val="22"/>
          </w:rPr>
          <w:t>https://www.climatecentral.org/news/major-greenhouse-gas-reductions-needed-to-curtail-climate-change-ipcc-17300</w:t>
        </w:r>
      </w:hyperlink>
      <w:r w:rsidR="009F40BB">
        <w:rPr>
          <w:sz w:val="22"/>
          <w:szCs w:val="22"/>
        </w:rPr>
        <w:t xml:space="preserve"> </w:t>
      </w:r>
      <w:r>
        <w:rPr>
          <w:sz w:val="22"/>
          <w:szCs w:val="22"/>
        </w:rPr>
        <w:t>(Accessed: 1</w:t>
      </w:r>
      <w:r w:rsidR="009F40BB">
        <w:rPr>
          <w:sz w:val="22"/>
          <w:szCs w:val="22"/>
        </w:rPr>
        <w:t>3</w:t>
      </w:r>
      <w:r>
        <w:rPr>
          <w:sz w:val="22"/>
          <w:szCs w:val="22"/>
        </w:rPr>
        <w:t xml:space="preserve"> August 2021) </w:t>
      </w:r>
    </w:p>
    <w:p w14:paraId="26BBFA44" w14:textId="77777777" w:rsidR="006F6FC5" w:rsidRDefault="006F6FC5" w:rsidP="006F6FC5">
      <w:pPr>
        <w:pStyle w:val="Default"/>
        <w:rPr>
          <w:sz w:val="22"/>
          <w:szCs w:val="22"/>
        </w:rPr>
      </w:pPr>
    </w:p>
    <w:p w14:paraId="147CDAE1" w14:textId="6458B632" w:rsidR="006F6FC5" w:rsidRPr="009F40BB" w:rsidRDefault="006F6FC5" w:rsidP="009F40BB">
      <w:pPr>
        <w:pStyle w:val="Default"/>
        <w:rPr>
          <w:i/>
          <w:iCs/>
          <w:sz w:val="22"/>
          <w:szCs w:val="22"/>
        </w:rPr>
      </w:pPr>
      <w:r>
        <w:rPr>
          <w:sz w:val="22"/>
          <w:szCs w:val="22"/>
        </w:rPr>
        <w:t xml:space="preserve">[25] </w:t>
      </w:r>
      <w:r w:rsidR="009F40BB">
        <w:rPr>
          <w:sz w:val="22"/>
          <w:szCs w:val="22"/>
        </w:rPr>
        <w:t xml:space="preserve">SEE (2019) </w:t>
      </w:r>
      <w:r w:rsidR="009F40BB">
        <w:rPr>
          <w:i/>
          <w:iCs/>
          <w:sz w:val="22"/>
          <w:szCs w:val="22"/>
        </w:rPr>
        <w:t xml:space="preserve">2019 </w:t>
      </w:r>
      <w:r w:rsidR="009F40BB" w:rsidRPr="009F40BB">
        <w:rPr>
          <w:i/>
          <w:iCs/>
          <w:sz w:val="22"/>
          <w:szCs w:val="22"/>
        </w:rPr>
        <w:t>ANNUAL</w:t>
      </w:r>
      <w:r w:rsidR="009F40BB">
        <w:rPr>
          <w:i/>
          <w:iCs/>
          <w:sz w:val="22"/>
          <w:szCs w:val="22"/>
        </w:rPr>
        <w:t xml:space="preserve"> </w:t>
      </w:r>
      <w:r w:rsidR="009F40BB" w:rsidRPr="009F40BB">
        <w:rPr>
          <w:i/>
          <w:iCs/>
          <w:sz w:val="22"/>
          <w:szCs w:val="22"/>
        </w:rPr>
        <w:t>REPORT</w:t>
      </w:r>
      <w:r w:rsidR="009F40BB">
        <w:rPr>
          <w:i/>
          <w:iCs/>
          <w:sz w:val="22"/>
          <w:szCs w:val="22"/>
        </w:rPr>
        <w:t xml:space="preserve"> </w:t>
      </w:r>
      <w:r w:rsidR="009F40BB" w:rsidRPr="009F40BB">
        <w:rPr>
          <w:i/>
          <w:iCs/>
          <w:sz w:val="22"/>
          <w:szCs w:val="22"/>
        </w:rPr>
        <w:t>of SEE Conservation</w:t>
      </w:r>
      <w:r>
        <w:rPr>
          <w:i/>
          <w:iCs/>
          <w:sz w:val="22"/>
          <w:szCs w:val="22"/>
        </w:rPr>
        <w:t xml:space="preserve"> </w:t>
      </w:r>
      <w:r>
        <w:rPr>
          <w:sz w:val="22"/>
          <w:szCs w:val="22"/>
        </w:rPr>
        <w:t xml:space="preserve">[Online]. Available at: </w:t>
      </w:r>
      <w:hyperlink r:id="rId84" w:history="1">
        <w:r w:rsidR="009F40BB" w:rsidRPr="00551C58">
          <w:rPr>
            <w:rStyle w:val="Hyperlink"/>
            <w:sz w:val="22"/>
            <w:szCs w:val="22"/>
          </w:rPr>
          <w:t>http://conservation.en.see.org.cn/uploads/pdf/2019AnnualReportofSEEConservaion.pdf</w:t>
        </w:r>
      </w:hyperlink>
      <w:r w:rsidR="009F40BB">
        <w:rPr>
          <w:sz w:val="22"/>
          <w:szCs w:val="22"/>
        </w:rPr>
        <w:t xml:space="preserve"> </w:t>
      </w:r>
      <w:r>
        <w:rPr>
          <w:sz w:val="22"/>
          <w:szCs w:val="22"/>
        </w:rPr>
        <w:t>(Accessed: 1</w:t>
      </w:r>
      <w:r w:rsidR="009F40BB">
        <w:rPr>
          <w:sz w:val="22"/>
          <w:szCs w:val="22"/>
        </w:rPr>
        <w:t>3</w:t>
      </w:r>
      <w:r>
        <w:rPr>
          <w:sz w:val="22"/>
          <w:szCs w:val="22"/>
        </w:rPr>
        <w:t xml:space="preserve"> August 2021) </w:t>
      </w:r>
    </w:p>
    <w:p w14:paraId="14E5B408" w14:textId="77777777" w:rsidR="006F6FC5" w:rsidRDefault="006F6FC5" w:rsidP="006F6FC5">
      <w:pPr>
        <w:pStyle w:val="Default"/>
        <w:rPr>
          <w:sz w:val="22"/>
          <w:szCs w:val="22"/>
        </w:rPr>
      </w:pPr>
    </w:p>
    <w:p w14:paraId="4CF88BC4" w14:textId="0912AFB4" w:rsidR="006F6FC5" w:rsidRDefault="006F6FC5" w:rsidP="009F40BB">
      <w:pPr>
        <w:pStyle w:val="Default"/>
        <w:rPr>
          <w:sz w:val="22"/>
          <w:szCs w:val="22"/>
        </w:rPr>
      </w:pPr>
      <w:r>
        <w:rPr>
          <w:sz w:val="22"/>
          <w:szCs w:val="22"/>
        </w:rPr>
        <w:lastRenderedPageBreak/>
        <w:t xml:space="preserve">[26] </w:t>
      </w:r>
      <w:r w:rsidR="009F40BB">
        <w:rPr>
          <w:sz w:val="22"/>
          <w:szCs w:val="22"/>
        </w:rPr>
        <w:t>SINA</w:t>
      </w:r>
      <w:r>
        <w:rPr>
          <w:sz w:val="22"/>
          <w:szCs w:val="22"/>
        </w:rPr>
        <w:t xml:space="preserve"> (20</w:t>
      </w:r>
      <w:r w:rsidR="009F40BB">
        <w:rPr>
          <w:sz w:val="22"/>
          <w:szCs w:val="22"/>
        </w:rPr>
        <w:t>21</w:t>
      </w:r>
      <w:r>
        <w:rPr>
          <w:sz w:val="22"/>
          <w:szCs w:val="22"/>
        </w:rPr>
        <w:t xml:space="preserve">) </w:t>
      </w:r>
      <w:r w:rsidR="009F40BB" w:rsidRPr="009F40BB">
        <w:rPr>
          <w:rFonts w:hint="eastAsia"/>
          <w:i/>
          <w:iCs/>
          <w:sz w:val="22"/>
          <w:szCs w:val="22"/>
        </w:rPr>
        <w:t>中科院发布蚂蚁森林</w:t>
      </w:r>
      <w:r w:rsidR="009F40BB" w:rsidRPr="009F40BB">
        <w:rPr>
          <w:rFonts w:hint="eastAsia"/>
          <w:i/>
          <w:iCs/>
          <w:sz w:val="22"/>
          <w:szCs w:val="22"/>
        </w:rPr>
        <w:t>GEP</w:t>
      </w:r>
      <w:r w:rsidR="009F40BB" w:rsidRPr="009F40BB">
        <w:rPr>
          <w:rFonts w:hint="eastAsia"/>
          <w:i/>
          <w:iCs/>
          <w:sz w:val="22"/>
          <w:szCs w:val="22"/>
        </w:rPr>
        <w:t>核算报告</w:t>
      </w:r>
      <w:r w:rsidR="009F40BB" w:rsidRPr="009F40BB">
        <w:rPr>
          <w:rFonts w:hint="eastAsia"/>
          <w:i/>
          <w:iCs/>
          <w:sz w:val="22"/>
          <w:szCs w:val="22"/>
        </w:rPr>
        <w:t xml:space="preserve"> 5</w:t>
      </w:r>
      <w:proofErr w:type="gramStart"/>
      <w:r w:rsidR="009F40BB" w:rsidRPr="009F40BB">
        <w:rPr>
          <w:rFonts w:hint="eastAsia"/>
          <w:i/>
          <w:iCs/>
          <w:sz w:val="22"/>
          <w:szCs w:val="22"/>
        </w:rPr>
        <w:t>亿中国人种出超百亿生态效益</w:t>
      </w:r>
      <w:r>
        <w:rPr>
          <w:sz w:val="22"/>
          <w:szCs w:val="22"/>
        </w:rPr>
        <w:t>[</w:t>
      </w:r>
      <w:proofErr w:type="gramEnd"/>
      <w:r>
        <w:rPr>
          <w:sz w:val="22"/>
          <w:szCs w:val="22"/>
        </w:rPr>
        <w:t xml:space="preserve">Online]. Available at: </w:t>
      </w:r>
      <w:hyperlink r:id="rId85" w:history="1">
        <w:r w:rsidR="009F40BB" w:rsidRPr="00551C58">
          <w:rPr>
            <w:rStyle w:val="Hyperlink"/>
            <w:sz w:val="22"/>
            <w:szCs w:val="22"/>
          </w:rPr>
          <w:t>https://finance.sina.com.cn/tech/2021-03-10/doc-ikkntiak7275695.shtml</w:t>
        </w:r>
      </w:hyperlink>
      <w:r w:rsidR="009F40BB">
        <w:rPr>
          <w:sz w:val="22"/>
          <w:szCs w:val="22"/>
        </w:rPr>
        <w:t xml:space="preserve"> </w:t>
      </w:r>
      <w:r>
        <w:rPr>
          <w:sz w:val="22"/>
          <w:szCs w:val="22"/>
        </w:rPr>
        <w:t>(Accessed: 1</w:t>
      </w:r>
      <w:r w:rsidR="009F40BB">
        <w:rPr>
          <w:sz w:val="22"/>
          <w:szCs w:val="22"/>
        </w:rPr>
        <w:t>3</w:t>
      </w:r>
      <w:r>
        <w:rPr>
          <w:sz w:val="22"/>
          <w:szCs w:val="22"/>
        </w:rPr>
        <w:t xml:space="preserve"> August 2021) </w:t>
      </w:r>
    </w:p>
    <w:p w14:paraId="7616AB60" w14:textId="77777777" w:rsidR="006F6FC5" w:rsidRDefault="006F6FC5" w:rsidP="006F6FC5">
      <w:pPr>
        <w:pStyle w:val="Default"/>
        <w:rPr>
          <w:sz w:val="22"/>
          <w:szCs w:val="22"/>
        </w:rPr>
      </w:pPr>
    </w:p>
    <w:p w14:paraId="5EB98586" w14:textId="14AC5AB0" w:rsidR="006F6FC5" w:rsidRDefault="006F6FC5" w:rsidP="006F6FC5">
      <w:pPr>
        <w:pStyle w:val="Default"/>
        <w:rPr>
          <w:sz w:val="22"/>
          <w:szCs w:val="22"/>
        </w:rPr>
      </w:pPr>
      <w:r>
        <w:rPr>
          <w:sz w:val="22"/>
          <w:szCs w:val="22"/>
        </w:rPr>
        <w:t xml:space="preserve">[27] </w:t>
      </w:r>
      <w:proofErr w:type="spellStart"/>
      <w:r w:rsidR="00B81CAA">
        <w:rPr>
          <w:sz w:val="22"/>
          <w:szCs w:val="22"/>
        </w:rPr>
        <w:t>IOTFen</w:t>
      </w:r>
      <w:proofErr w:type="spellEnd"/>
      <w:r w:rsidR="00B81CAA">
        <w:rPr>
          <w:sz w:val="22"/>
          <w:szCs w:val="22"/>
        </w:rPr>
        <w:t xml:space="preserve"> (2017)</w:t>
      </w:r>
      <w:r w:rsidR="009C073F">
        <w:rPr>
          <w:sz w:val="22"/>
          <w:szCs w:val="22"/>
        </w:rPr>
        <w:t xml:space="preserve"> </w:t>
      </w:r>
      <w:r w:rsidR="00B81CAA" w:rsidRPr="00B81CAA">
        <w:rPr>
          <w:i/>
          <w:iCs/>
          <w:sz w:val="22"/>
          <w:szCs w:val="22"/>
        </w:rPr>
        <w:t>What the ant forest looks like when it grows up: The Wizard of Oz!</w:t>
      </w:r>
      <w:r w:rsidR="00B81CAA" w:rsidRPr="00B81CAA">
        <w:rPr>
          <w:i/>
          <w:iCs/>
          <w:sz w:val="22"/>
          <w:szCs w:val="22"/>
        </w:rPr>
        <w:t xml:space="preserve"> </w:t>
      </w:r>
      <w:r>
        <w:rPr>
          <w:sz w:val="22"/>
          <w:szCs w:val="22"/>
        </w:rPr>
        <w:t xml:space="preserve">[Online]. Available at: </w:t>
      </w:r>
      <w:hyperlink r:id="rId86" w:history="1">
        <w:r w:rsidR="00B81CAA" w:rsidRPr="00AE18BA">
          <w:rPr>
            <w:rStyle w:val="Hyperlink"/>
          </w:rPr>
          <w:t>https://www.iotfen.com/566.html</w:t>
        </w:r>
      </w:hyperlink>
      <w:r w:rsidR="00B81CAA">
        <w:t xml:space="preserve"> </w:t>
      </w:r>
      <w:r>
        <w:rPr>
          <w:sz w:val="22"/>
          <w:szCs w:val="22"/>
        </w:rPr>
        <w:t>(Accessed: 1</w:t>
      </w:r>
      <w:r w:rsidR="009C073F">
        <w:rPr>
          <w:sz w:val="22"/>
          <w:szCs w:val="22"/>
        </w:rPr>
        <w:t>3</w:t>
      </w:r>
      <w:r>
        <w:rPr>
          <w:sz w:val="22"/>
          <w:szCs w:val="22"/>
        </w:rPr>
        <w:t xml:space="preserve"> August 2021) </w:t>
      </w:r>
    </w:p>
    <w:p w14:paraId="0E444511" w14:textId="77777777" w:rsidR="006F6FC5" w:rsidRDefault="006F6FC5" w:rsidP="006F6FC5">
      <w:pPr>
        <w:pStyle w:val="Default"/>
        <w:rPr>
          <w:sz w:val="22"/>
          <w:szCs w:val="22"/>
        </w:rPr>
      </w:pPr>
    </w:p>
    <w:p w14:paraId="6C1A596A" w14:textId="666C29FE" w:rsidR="006F6FC5" w:rsidRDefault="006F6FC5" w:rsidP="006F6FC5">
      <w:pPr>
        <w:pStyle w:val="Default"/>
        <w:rPr>
          <w:sz w:val="22"/>
          <w:szCs w:val="22"/>
        </w:rPr>
      </w:pPr>
      <w:r>
        <w:rPr>
          <w:sz w:val="22"/>
          <w:szCs w:val="22"/>
        </w:rPr>
        <w:t xml:space="preserve">[28] </w:t>
      </w:r>
      <w:r w:rsidR="009C073F">
        <w:rPr>
          <w:sz w:val="22"/>
          <w:szCs w:val="22"/>
        </w:rPr>
        <w:t xml:space="preserve">Ritchie, H. and </w:t>
      </w:r>
      <w:proofErr w:type="spellStart"/>
      <w:r w:rsidR="009C073F">
        <w:rPr>
          <w:sz w:val="22"/>
          <w:szCs w:val="22"/>
        </w:rPr>
        <w:t>Roser</w:t>
      </w:r>
      <w:proofErr w:type="spellEnd"/>
      <w:r w:rsidR="009C073F">
        <w:rPr>
          <w:sz w:val="22"/>
          <w:szCs w:val="22"/>
        </w:rPr>
        <w:t xml:space="preserve">, M. </w:t>
      </w:r>
      <w:r>
        <w:rPr>
          <w:sz w:val="22"/>
          <w:szCs w:val="22"/>
        </w:rPr>
        <w:t xml:space="preserve">(2020) </w:t>
      </w:r>
      <w:r w:rsidR="009C073F" w:rsidRPr="009C073F">
        <w:rPr>
          <w:i/>
          <w:iCs/>
          <w:sz w:val="22"/>
          <w:szCs w:val="22"/>
        </w:rPr>
        <w:t>CO₂ and Greenhouse Gas Emissions</w:t>
      </w:r>
      <w:r w:rsidR="009C073F">
        <w:rPr>
          <w:sz w:val="22"/>
          <w:szCs w:val="22"/>
        </w:rPr>
        <w:t xml:space="preserve">. Our World in Data </w:t>
      </w:r>
      <w:r>
        <w:rPr>
          <w:sz w:val="22"/>
          <w:szCs w:val="22"/>
        </w:rPr>
        <w:t xml:space="preserve">[Online]. Available at: </w:t>
      </w:r>
      <w:hyperlink r:id="rId87" w:anchor="how-have-global-co2-emissions-changed-over-time" w:history="1">
        <w:r w:rsidR="009C073F" w:rsidRPr="00551C58">
          <w:rPr>
            <w:rStyle w:val="Hyperlink"/>
            <w:sz w:val="22"/>
            <w:szCs w:val="22"/>
          </w:rPr>
          <w:t>https://ourworldindata.org/co2-and-other-greenhouse-gas-emissions#how-have-global-co2-emissions-changed-over-time</w:t>
        </w:r>
      </w:hyperlink>
      <w:r w:rsidR="009C073F">
        <w:rPr>
          <w:sz w:val="22"/>
          <w:szCs w:val="22"/>
        </w:rPr>
        <w:t xml:space="preserve"> </w:t>
      </w:r>
      <w:r>
        <w:rPr>
          <w:sz w:val="22"/>
          <w:szCs w:val="22"/>
        </w:rPr>
        <w:t>(Accessed: 1</w:t>
      </w:r>
      <w:r w:rsidR="009C073F">
        <w:rPr>
          <w:sz w:val="22"/>
          <w:szCs w:val="22"/>
        </w:rPr>
        <w:t>3</w:t>
      </w:r>
      <w:r>
        <w:rPr>
          <w:sz w:val="22"/>
          <w:szCs w:val="22"/>
        </w:rPr>
        <w:t xml:space="preserve"> August 2021)</w:t>
      </w:r>
    </w:p>
    <w:p w14:paraId="49E53935" w14:textId="77777777" w:rsidR="006F6FC5" w:rsidRDefault="006F6FC5" w:rsidP="006F6FC5">
      <w:pPr>
        <w:pStyle w:val="Default"/>
        <w:rPr>
          <w:sz w:val="22"/>
          <w:szCs w:val="22"/>
        </w:rPr>
      </w:pPr>
    </w:p>
    <w:p w14:paraId="79D09046" w14:textId="4283F1BF" w:rsidR="006F6FC5" w:rsidRDefault="006F6FC5" w:rsidP="006F6FC5">
      <w:pPr>
        <w:pStyle w:val="Default"/>
        <w:rPr>
          <w:sz w:val="22"/>
          <w:szCs w:val="22"/>
        </w:rPr>
      </w:pPr>
      <w:r>
        <w:rPr>
          <w:sz w:val="22"/>
          <w:szCs w:val="22"/>
        </w:rPr>
        <w:t xml:space="preserve">[29] </w:t>
      </w:r>
      <w:proofErr w:type="spellStart"/>
      <w:r w:rsidR="009C073F">
        <w:rPr>
          <w:sz w:val="22"/>
          <w:szCs w:val="22"/>
        </w:rPr>
        <w:t>Lebling</w:t>
      </w:r>
      <w:proofErr w:type="spellEnd"/>
      <w:r w:rsidR="009C073F">
        <w:rPr>
          <w:sz w:val="22"/>
          <w:szCs w:val="22"/>
        </w:rPr>
        <w:t>, K. et al.</w:t>
      </w:r>
      <w:r>
        <w:rPr>
          <w:sz w:val="22"/>
          <w:szCs w:val="22"/>
        </w:rPr>
        <w:t xml:space="preserve"> (20</w:t>
      </w:r>
      <w:r w:rsidR="009C073F">
        <w:rPr>
          <w:sz w:val="22"/>
          <w:szCs w:val="22"/>
        </w:rPr>
        <w:t>21</w:t>
      </w:r>
      <w:r>
        <w:rPr>
          <w:sz w:val="22"/>
          <w:szCs w:val="22"/>
        </w:rPr>
        <w:t xml:space="preserve">) </w:t>
      </w:r>
      <w:r w:rsidR="009C073F" w:rsidRPr="009C073F">
        <w:rPr>
          <w:i/>
          <w:iCs/>
          <w:sz w:val="22"/>
          <w:szCs w:val="22"/>
        </w:rPr>
        <w:t>Direct Air Capture: Resource Considerations and Costs for Carbon Removal</w:t>
      </w:r>
      <w:r w:rsidR="009C073F">
        <w:rPr>
          <w:sz w:val="22"/>
          <w:szCs w:val="22"/>
        </w:rPr>
        <w:t>. WRI</w:t>
      </w:r>
      <w:r>
        <w:rPr>
          <w:sz w:val="22"/>
          <w:szCs w:val="22"/>
        </w:rPr>
        <w:t xml:space="preserve"> [Online]. Available at: </w:t>
      </w:r>
      <w:hyperlink r:id="rId88" w:history="1">
        <w:r w:rsidR="009C073F" w:rsidRPr="00551C58">
          <w:rPr>
            <w:rStyle w:val="Hyperlink"/>
            <w:sz w:val="22"/>
            <w:szCs w:val="22"/>
          </w:rPr>
          <w:t>https://www.wri.org/insights/direct-air-capture-resource-considerations-and-costs-carbon-removal</w:t>
        </w:r>
      </w:hyperlink>
      <w:r w:rsidR="009C073F">
        <w:rPr>
          <w:sz w:val="22"/>
          <w:szCs w:val="22"/>
        </w:rPr>
        <w:t xml:space="preserve"> </w:t>
      </w:r>
      <w:r>
        <w:rPr>
          <w:sz w:val="22"/>
          <w:szCs w:val="22"/>
        </w:rPr>
        <w:t xml:space="preserve">(Accessed: 12 August 2021) </w:t>
      </w:r>
    </w:p>
    <w:p w14:paraId="36F4C625" w14:textId="77777777" w:rsidR="006F6FC5" w:rsidRDefault="006F6FC5" w:rsidP="000D6386">
      <w:pPr>
        <w:pStyle w:val="Default"/>
        <w:rPr>
          <w:sz w:val="22"/>
          <w:szCs w:val="22"/>
        </w:rPr>
      </w:pPr>
    </w:p>
    <w:p w14:paraId="4B8AED37" w14:textId="77777777" w:rsidR="000D6386" w:rsidRDefault="000D6386" w:rsidP="007A1F3D">
      <w:pPr>
        <w:pStyle w:val="Default"/>
        <w:rPr>
          <w:sz w:val="22"/>
          <w:szCs w:val="22"/>
        </w:rPr>
      </w:pPr>
    </w:p>
    <w:p w14:paraId="76EC18CC" w14:textId="5ADE0C38" w:rsidR="003C1007" w:rsidRPr="000D1A52" w:rsidRDefault="003C1007" w:rsidP="000D1A52">
      <w:r>
        <w:t xml:space="preserve"> </w:t>
      </w:r>
    </w:p>
    <w:sectPr w:rsidR="003C1007" w:rsidRPr="000D1A5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8B3598"/>
    <w:multiLevelType w:val="hybridMultilevel"/>
    <w:tmpl w:val="A7B2C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B07"/>
    <w:rsid w:val="000007B3"/>
    <w:rsid w:val="00001780"/>
    <w:rsid w:val="00012160"/>
    <w:rsid w:val="000125ED"/>
    <w:rsid w:val="00015984"/>
    <w:rsid w:val="00033B19"/>
    <w:rsid w:val="0004616C"/>
    <w:rsid w:val="0005488A"/>
    <w:rsid w:val="00056C68"/>
    <w:rsid w:val="0007525F"/>
    <w:rsid w:val="000A1670"/>
    <w:rsid w:val="000C3082"/>
    <w:rsid w:val="000C7F78"/>
    <w:rsid w:val="000D1A52"/>
    <w:rsid w:val="000D1C2E"/>
    <w:rsid w:val="000D6386"/>
    <w:rsid w:val="000E4112"/>
    <w:rsid w:val="00101E02"/>
    <w:rsid w:val="0014752C"/>
    <w:rsid w:val="00152EED"/>
    <w:rsid w:val="00162B07"/>
    <w:rsid w:val="00167C63"/>
    <w:rsid w:val="001732EB"/>
    <w:rsid w:val="001A0673"/>
    <w:rsid w:val="00200332"/>
    <w:rsid w:val="00207442"/>
    <w:rsid w:val="002162A7"/>
    <w:rsid w:val="00232F1F"/>
    <w:rsid w:val="00243C2A"/>
    <w:rsid w:val="002970F7"/>
    <w:rsid w:val="002C10AC"/>
    <w:rsid w:val="002C6832"/>
    <w:rsid w:val="00330667"/>
    <w:rsid w:val="0033726B"/>
    <w:rsid w:val="00351E5F"/>
    <w:rsid w:val="00360DC7"/>
    <w:rsid w:val="003743D1"/>
    <w:rsid w:val="0039374C"/>
    <w:rsid w:val="003B54F7"/>
    <w:rsid w:val="003B5F56"/>
    <w:rsid w:val="003C1007"/>
    <w:rsid w:val="003C3C5C"/>
    <w:rsid w:val="003D4C54"/>
    <w:rsid w:val="003E27AB"/>
    <w:rsid w:val="00423EAC"/>
    <w:rsid w:val="00430C2A"/>
    <w:rsid w:val="00435816"/>
    <w:rsid w:val="004776FB"/>
    <w:rsid w:val="004809D9"/>
    <w:rsid w:val="00492AF6"/>
    <w:rsid w:val="004A4D02"/>
    <w:rsid w:val="004B1597"/>
    <w:rsid w:val="004C4464"/>
    <w:rsid w:val="004F2DD7"/>
    <w:rsid w:val="004F5AEA"/>
    <w:rsid w:val="004F5E57"/>
    <w:rsid w:val="00504551"/>
    <w:rsid w:val="00504B9F"/>
    <w:rsid w:val="00521A94"/>
    <w:rsid w:val="005379AB"/>
    <w:rsid w:val="00540184"/>
    <w:rsid w:val="00553AE9"/>
    <w:rsid w:val="00581B72"/>
    <w:rsid w:val="00582AEA"/>
    <w:rsid w:val="005A4321"/>
    <w:rsid w:val="005D71D9"/>
    <w:rsid w:val="00601FB9"/>
    <w:rsid w:val="00622F3C"/>
    <w:rsid w:val="006404D6"/>
    <w:rsid w:val="00645018"/>
    <w:rsid w:val="006568A8"/>
    <w:rsid w:val="006666B5"/>
    <w:rsid w:val="0067335D"/>
    <w:rsid w:val="00674DC2"/>
    <w:rsid w:val="006870C5"/>
    <w:rsid w:val="006B668E"/>
    <w:rsid w:val="006F6FC5"/>
    <w:rsid w:val="00700F8C"/>
    <w:rsid w:val="007060E6"/>
    <w:rsid w:val="00712FDE"/>
    <w:rsid w:val="00714353"/>
    <w:rsid w:val="00726AD2"/>
    <w:rsid w:val="00740712"/>
    <w:rsid w:val="007A1F3D"/>
    <w:rsid w:val="007B426B"/>
    <w:rsid w:val="007F493A"/>
    <w:rsid w:val="00834142"/>
    <w:rsid w:val="00845026"/>
    <w:rsid w:val="00856FE6"/>
    <w:rsid w:val="008735C7"/>
    <w:rsid w:val="008E3707"/>
    <w:rsid w:val="008F2A5F"/>
    <w:rsid w:val="00902EC9"/>
    <w:rsid w:val="009336F5"/>
    <w:rsid w:val="009417CE"/>
    <w:rsid w:val="00956B07"/>
    <w:rsid w:val="009B1EDA"/>
    <w:rsid w:val="009C073F"/>
    <w:rsid w:val="009F40BB"/>
    <w:rsid w:val="00A402F4"/>
    <w:rsid w:val="00A55A32"/>
    <w:rsid w:val="00A91BBF"/>
    <w:rsid w:val="00AC15C0"/>
    <w:rsid w:val="00AC569B"/>
    <w:rsid w:val="00AD4AFE"/>
    <w:rsid w:val="00AD5836"/>
    <w:rsid w:val="00AE6681"/>
    <w:rsid w:val="00AF3BEB"/>
    <w:rsid w:val="00B251D4"/>
    <w:rsid w:val="00B251F3"/>
    <w:rsid w:val="00B542DD"/>
    <w:rsid w:val="00B6243C"/>
    <w:rsid w:val="00B71D0B"/>
    <w:rsid w:val="00B81CAA"/>
    <w:rsid w:val="00B97AD2"/>
    <w:rsid w:val="00BB0EA8"/>
    <w:rsid w:val="00BB532D"/>
    <w:rsid w:val="00BC1D0A"/>
    <w:rsid w:val="00BF1127"/>
    <w:rsid w:val="00C32AE0"/>
    <w:rsid w:val="00C67EC0"/>
    <w:rsid w:val="00C94DBC"/>
    <w:rsid w:val="00CB6276"/>
    <w:rsid w:val="00CC1F05"/>
    <w:rsid w:val="00CC6F6B"/>
    <w:rsid w:val="00CD1CB1"/>
    <w:rsid w:val="00D23408"/>
    <w:rsid w:val="00D41979"/>
    <w:rsid w:val="00D470D0"/>
    <w:rsid w:val="00D47F4C"/>
    <w:rsid w:val="00D64AEF"/>
    <w:rsid w:val="00D82942"/>
    <w:rsid w:val="00D84DC4"/>
    <w:rsid w:val="00DC51F9"/>
    <w:rsid w:val="00DE4429"/>
    <w:rsid w:val="00DF7BA9"/>
    <w:rsid w:val="00E242BA"/>
    <w:rsid w:val="00E35F58"/>
    <w:rsid w:val="00E43843"/>
    <w:rsid w:val="00E56294"/>
    <w:rsid w:val="00E94F2B"/>
    <w:rsid w:val="00EA0B39"/>
    <w:rsid w:val="00EA79C9"/>
    <w:rsid w:val="00EB0149"/>
    <w:rsid w:val="00ED36B6"/>
    <w:rsid w:val="00EE5B81"/>
    <w:rsid w:val="00EF27D6"/>
    <w:rsid w:val="00F16E01"/>
    <w:rsid w:val="00F25008"/>
    <w:rsid w:val="00F362BE"/>
    <w:rsid w:val="00F36B8D"/>
    <w:rsid w:val="00F557F1"/>
    <w:rsid w:val="00F56452"/>
    <w:rsid w:val="00F7517B"/>
    <w:rsid w:val="00F81459"/>
    <w:rsid w:val="00F8214E"/>
    <w:rsid w:val="00FB0F96"/>
    <w:rsid w:val="00FD369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6AFB"/>
  <w15:chartTrackingRefBased/>
  <w15:docId w15:val="{7170C22A-607A-4D09-839E-C577F0F25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0F8C"/>
    <w:rPr>
      <w:color w:val="0563C1" w:themeColor="hyperlink"/>
      <w:u w:val="single"/>
    </w:rPr>
  </w:style>
  <w:style w:type="character" w:styleId="UnresolvedMention">
    <w:name w:val="Unresolved Mention"/>
    <w:basedOn w:val="DefaultParagraphFont"/>
    <w:uiPriority w:val="99"/>
    <w:semiHidden/>
    <w:unhideWhenUsed/>
    <w:rsid w:val="00700F8C"/>
    <w:rPr>
      <w:color w:val="605E5C"/>
      <w:shd w:val="clear" w:color="auto" w:fill="E1DFDD"/>
    </w:rPr>
  </w:style>
  <w:style w:type="paragraph" w:styleId="ListParagraph">
    <w:name w:val="List Paragraph"/>
    <w:basedOn w:val="Normal"/>
    <w:uiPriority w:val="34"/>
    <w:qFormat/>
    <w:rsid w:val="00553AE9"/>
    <w:pPr>
      <w:ind w:left="720"/>
      <w:contextualSpacing/>
    </w:pPr>
  </w:style>
  <w:style w:type="character" w:styleId="PlaceholderText">
    <w:name w:val="Placeholder Text"/>
    <w:basedOn w:val="DefaultParagraphFont"/>
    <w:uiPriority w:val="99"/>
    <w:semiHidden/>
    <w:rsid w:val="002C6832"/>
    <w:rPr>
      <w:color w:val="808080"/>
    </w:rPr>
  </w:style>
  <w:style w:type="paragraph" w:customStyle="1" w:styleId="Default">
    <w:name w:val="Default"/>
    <w:rsid w:val="007A1F3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512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itannica.com/topic/oil-crisis" TargetMode="External"/><Relationship Id="rId18" Type="http://schemas.openxmlformats.org/officeDocument/2006/relationships/hyperlink" Target="https://www.nature.com/articles/s41558-020-0797-x" TargetMode="External"/><Relationship Id="rId26" Type="http://schemas.openxmlformats.org/officeDocument/2006/relationships/hyperlink" Target="https://unfccc.int/process-and-meetings/the-paris-agreement/the-paris-agreement" TargetMode="External"/><Relationship Id="rId39" Type="http://schemas.openxmlformats.org/officeDocument/2006/relationships/image" Target="media/image4.png"/><Relationship Id="rId21" Type="http://schemas.openxmlformats.org/officeDocument/2006/relationships/hyperlink" Target="https://www.iea.org/reports/global-energy-review-2020/global-energy-and-co2-emissions-in-2020" TargetMode="External"/><Relationship Id="rId34" Type="http://schemas.openxmlformats.org/officeDocument/2006/relationships/image" Target="media/image2.PNG"/><Relationship Id="rId42" Type="http://schemas.openxmlformats.org/officeDocument/2006/relationships/hyperlink" Target="https://unfccc.int/resource/docs/2009/cop15/eng/11a01.pdf" TargetMode="External"/><Relationship Id="rId47" Type="http://schemas.openxmlformats.org/officeDocument/2006/relationships/hyperlink" Target="http://conservation.en.see.org.cn/uploads/pdf/2019AnnualReportofSEEConservaion.pdf" TargetMode="External"/><Relationship Id="rId50" Type="http://schemas.openxmlformats.org/officeDocument/2006/relationships/image" Target="media/image6.jpg"/><Relationship Id="rId55" Type="http://schemas.openxmlformats.org/officeDocument/2006/relationships/hyperlink" Target="https://unfccc.int/process-and-meetings/the-paris-agreement/the-paris-agreement" TargetMode="External"/><Relationship Id="rId63" Type="http://schemas.openxmlformats.org/officeDocument/2006/relationships/hyperlink" Target="https://ctmirror.org/category/ct-viewpoints/the-great-depression-and-the-great-warming/" TargetMode="External"/><Relationship Id="rId68" Type="http://schemas.openxmlformats.org/officeDocument/2006/relationships/hyperlink" Target="https://www.mdpi.com/2071-1050/12/9/3867/pdf" TargetMode="External"/><Relationship Id="rId76" Type="http://schemas.openxmlformats.org/officeDocument/2006/relationships/hyperlink" Target="http://www.gov.cn/xinwen/2021-03/13/content_5592681.htm" TargetMode="External"/><Relationship Id="rId84" Type="http://schemas.openxmlformats.org/officeDocument/2006/relationships/hyperlink" Target="http://conservation.en.see.org.cn/uploads/pdf/2019AnnualReportofSEEConservaion.pdf" TargetMode="External"/><Relationship Id="rId89" Type="http://schemas.openxmlformats.org/officeDocument/2006/relationships/fontTable" Target="fontTable.xml"/><Relationship Id="rId7" Type="http://schemas.openxmlformats.org/officeDocument/2006/relationships/hyperlink" Target="https://ec.europa.eu/clima/change/causes_en" TargetMode="External"/><Relationship Id="rId71" Type="http://schemas.openxmlformats.org/officeDocument/2006/relationships/hyperlink" Target="https://www.bbc.com/news/world-52114829" TargetMode="External"/><Relationship Id="rId2" Type="http://schemas.openxmlformats.org/officeDocument/2006/relationships/styles" Target="styles.xml"/><Relationship Id="rId16" Type="http://schemas.openxmlformats.org/officeDocument/2006/relationships/hyperlink" Target="https://www.mdpi.com/2071-1050/12/9/3867/pdf" TargetMode="External"/><Relationship Id="rId29" Type="http://schemas.openxmlformats.org/officeDocument/2006/relationships/hyperlink" Target="http://www.gov.cn/xinwen/2016-03/17/content_5054992.htm" TargetMode="External"/><Relationship Id="rId11" Type="http://schemas.openxmlformats.org/officeDocument/2006/relationships/hyperlink" Target="https://ctmirror.org/category/ct-viewpoints/the-great-depression-and-the-great-warming/" TargetMode="External"/><Relationship Id="rId24" Type="http://schemas.openxmlformats.org/officeDocument/2006/relationships/hyperlink" Target="https://www.nature.com/articles/s41558-020-0797-x" TargetMode="External"/><Relationship Id="rId32" Type="http://schemas.openxmlformats.org/officeDocument/2006/relationships/hyperlink" Target="https://www.ipcc.ch/sr15/" TargetMode="External"/><Relationship Id="rId37" Type="http://schemas.openxmlformats.org/officeDocument/2006/relationships/image" Target="media/image3.png"/><Relationship Id="rId40" Type="http://schemas.openxmlformats.org/officeDocument/2006/relationships/hyperlink" Target="https://essd.copernicus.org/articles/10/2141/2018/essd-10-2141-2018.pdf" TargetMode="External"/><Relationship Id="rId45" Type="http://schemas.openxmlformats.org/officeDocument/2006/relationships/hyperlink" Target="http://conservation.en.see.org.cn/uploads/pdf/2019AnnualReportofSEEConservaion.pdf" TargetMode="External"/><Relationship Id="rId53" Type="http://schemas.openxmlformats.org/officeDocument/2006/relationships/hyperlink" Target="https://ourworldindata.org/co2-and-other-greenhouse-gas-emissions" TargetMode="External"/><Relationship Id="rId58" Type="http://schemas.openxmlformats.org/officeDocument/2006/relationships/hyperlink" Target="https://essd.copernicus.org/articles/10/2141/2018/essd-10-2141-2018.pdf" TargetMode="External"/><Relationship Id="rId66" Type="http://schemas.openxmlformats.org/officeDocument/2006/relationships/hyperlink" Target="https://www.brookings.edu/blog/order-from-chaos/2019/03/05/what-irans-1979-revolution-meant-for-us-and-global-oil-markets/" TargetMode="External"/><Relationship Id="rId74" Type="http://schemas.openxmlformats.org/officeDocument/2006/relationships/hyperlink" Target="https://unfccc.int/kyoto_protocol" TargetMode="External"/><Relationship Id="rId79" Type="http://schemas.openxmlformats.org/officeDocument/2006/relationships/hyperlink" Target="https://www.ipcc.ch/site/assets/uploads/sites/2/2019/05/SR15_Chapter1_Low_Res.pdf" TargetMode="External"/><Relationship Id="rId87" Type="http://schemas.openxmlformats.org/officeDocument/2006/relationships/hyperlink" Target="https://ourworldindata.org/co2-and-other-greenhouse-gas-emissions" TargetMode="External"/><Relationship Id="rId5" Type="http://schemas.openxmlformats.org/officeDocument/2006/relationships/hyperlink" Target="https://www.nationalgeographic.com/environment/article/greenhouse-gases" TargetMode="External"/><Relationship Id="rId61" Type="http://schemas.openxmlformats.org/officeDocument/2006/relationships/hyperlink" Target="https://ec.europa.eu/clima/change/causes_en" TargetMode="External"/><Relationship Id="rId82" Type="http://schemas.openxmlformats.org/officeDocument/2006/relationships/hyperlink" Target="https://unfccc.int/resource/docs/2009/cop15/eng/11a01.pdf" TargetMode="External"/><Relationship Id="rId90" Type="http://schemas.openxmlformats.org/officeDocument/2006/relationships/theme" Target="theme/theme1.xml"/><Relationship Id="rId19" Type="http://schemas.openxmlformats.org/officeDocument/2006/relationships/hyperlink" Target="https://pubmed.ncbi.nlm.nih.gov/32191675/" TargetMode="External"/><Relationship Id="rId4" Type="http://schemas.openxmlformats.org/officeDocument/2006/relationships/webSettings" Target="webSettings.xml"/><Relationship Id="rId9" Type="http://schemas.openxmlformats.org/officeDocument/2006/relationships/hyperlink" Target="https://www.iea.org/data-and-statistics/charts/global-energy-related-co2-emissions-1900-2020" TargetMode="External"/><Relationship Id="rId14" Type="http://schemas.openxmlformats.org/officeDocument/2006/relationships/hyperlink" Target="https://www.brookings.edu/blog/order-from-chaos/2019/03/05/what-irans-1979-revolution-meant-for-us-and-global-oil-markets/" TargetMode="External"/><Relationship Id="rId22" Type="http://schemas.openxmlformats.org/officeDocument/2006/relationships/hyperlink" Target="https://www.iea.org/reports/global-energy-review-2020/global-energy-and-co2-emissions-in-2020" TargetMode="External"/><Relationship Id="rId27" Type="http://schemas.openxmlformats.org/officeDocument/2006/relationships/hyperlink" Target="https://unfccc.int/kyoto_protocol" TargetMode="External"/><Relationship Id="rId30" Type="http://schemas.openxmlformats.org/officeDocument/2006/relationships/hyperlink" Target="http://www.gov.cn/xinwen/2021-03/13/content_5592681.htm" TargetMode="External"/><Relationship Id="rId35" Type="http://schemas.openxmlformats.org/officeDocument/2006/relationships/hyperlink" Target="https://www.ipcc.ch/site/assets/uploads/sites/2/2019/05/SR15_Chapter1_Low_Res.pdf" TargetMode="External"/><Relationship Id="rId43" Type="http://schemas.openxmlformats.org/officeDocument/2006/relationships/hyperlink" Target="https://www.climatecentral.org/news/major-greenhouse-gas-reductions-needed-to-curtail-climate-change-ipcc-17300" TargetMode="External"/><Relationship Id="rId48" Type="http://schemas.openxmlformats.org/officeDocument/2006/relationships/hyperlink" Target="https://finance.sina.com.cn/tech/2021-03-10/doc-ikkntiak7275695.shtml" TargetMode="External"/><Relationship Id="rId56" Type="http://schemas.openxmlformats.org/officeDocument/2006/relationships/hyperlink" Target="https://ourworldindata.org/co2-and-other-greenhouse-gas-emissions" TargetMode="External"/><Relationship Id="rId64" Type="http://schemas.openxmlformats.org/officeDocument/2006/relationships/hyperlink" Target="https://www.ncbi.nlm.nih.gov/pmc/articles/PMC4025972/" TargetMode="External"/><Relationship Id="rId69" Type="http://schemas.openxmlformats.org/officeDocument/2006/relationships/hyperlink" Target="https://www.nature.com/articles/s41558-020-0797-x" TargetMode="External"/><Relationship Id="rId77" Type="http://schemas.openxmlformats.org/officeDocument/2006/relationships/hyperlink" Target="https://www.un.org/sg/en/content/sg/articles/2020-12-11/carbon-neutrality-2050-the-world%E2%80%99s-most-urgent-mission" TargetMode="External"/><Relationship Id="rId8" Type="http://schemas.openxmlformats.org/officeDocument/2006/relationships/image" Target="media/image1.PNG"/><Relationship Id="rId51" Type="http://schemas.openxmlformats.org/officeDocument/2006/relationships/hyperlink" Target="https://www.iotfen.com/566.html" TargetMode="External"/><Relationship Id="rId72" Type="http://schemas.openxmlformats.org/officeDocument/2006/relationships/hyperlink" Target="https://www.iea.org/reports/global-energy-review-2020/global-energy-and-co2-emissions-in-2020" TargetMode="External"/><Relationship Id="rId80" Type="http://schemas.openxmlformats.org/officeDocument/2006/relationships/hyperlink" Target="https://essd.copernicus.org/articles/10/2141/2018/essd-10-2141-2018.pdf" TargetMode="External"/><Relationship Id="rId85" Type="http://schemas.openxmlformats.org/officeDocument/2006/relationships/hyperlink" Target="https://finance.sina.com.cn/tech/2021-03-10/doc-ikkntiak7275695.shtml" TargetMode="External"/><Relationship Id="rId3" Type="http://schemas.openxmlformats.org/officeDocument/2006/relationships/settings" Target="settings.xml"/><Relationship Id="rId12" Type="http://schemas.openxmlformats.org/officeDocument/2006/relationships/hyperlink" Target="https://www.ncbi.nlm.nih.gov/pmc/articles/PMC4025972/" TargetMode="External"/><Relationship Id="rId17" Type="http://schemas.openxmlformats.org/officeDocument/2006/relationships/hyperlink" Target="https://www.mdpi.com/2071-1050/12/9/3867/pdf" TargetMode="External"/><Relationship Id="rId25" Type="http://schemas.openxmlformats.org/officeDocument/2006/relationships/hyperlink" Target="https://www.nature.com/articles/s41558-020-0797-x" TargetMode="External"/><Relationship Id="rId33" Type="http://schemas.openxmlformats.org/officeDocument/2006/relationships/hyperlink" Target="https://www.ipcc.ch/site/assets/uploads/sites/2/2019/05/SR15_Chapter1_Low_Res.pdf" TargetMode="External"/><Relationship Id="rId38" Type="http://schemas.openxmlformats.org/officeDocument/2006/relationships/hyperlink" Target="https://essd.copernicus.org/articles/10/2141/2018/essd-10-2141-2018.pdf" TargetMode="External"/><Relationship Id="rId46" Type="http://schemas.openxmlformats.org/officeDocument/2006/relationships/image" Target="media/image5.PNG"/><Relationship Id="rId59" Type="http://schemas.openxmlformats.org/officeDocument/2006/relationships/hyperlink" Target="https://www.wri.org/insights/direct-air-capture-resource-considerations-and-costs-carbon-removal" TargetMode="External"/><Relationship Id="rId67" Type="http://schemas.openxmlformats.org/officeDocument/2006/relationships/hyperlink" Target="https://web.archive.org/web/20071203152254/http://www.iaea.org/OurWork/ST/NE/Pess/assets/oil%2Bnp_toth%2Brogner0106.pdf" TargetMode="External"/><Relationship Id="rId20" Type="http://schemas.openxmlformats.org/officeDocument/2006/relationships/hyperlink" Target="https://www.bbc.com/news/world-52114829" TargetMode="External"/><Relationship Id="rId41" Type="http://schemas.openxmlformats.org/officeDocument/2006/relationships/hyperlink" Target="https://web.archive.org/web/20151115020751/http:/www.ipcc.ch/pdf/assessment-report/ar5/syr/SYR_AR5_FINAL_full.pdf" TargetMode="External"/><Relationship Id="rId54" Type="http://schemas.openxmlformats.org/officeDocument/2006/relationships/hyperlink" Target="https://web.archive.org/web/20151115020751/http:/www.ipcc.ch/pdf/assessment-report/ar5/syr/SYR_AR5_FINAL_full.pdf" TargetMode="External"/><Relationship Id="rId62" Type="http://schemas.openxmlformats.org/officeDocument/2006/relationships/hyperlink" Target="https://www.iea.org/data-and-statistics/charts/global-energy-related-co2-emissions-1900-2020" TargetMode="External"/><Relationship Id="rId70" Type="http://schemas.openxmlformats.org/officeDocument/2006/relationships/hyperlink" Target="https://pubmed.ncbi.nlm.nih.gov/32191675/" TargetMode="External"/><Relationship Id="rId75" Type="http://schemas.openxmlformats.org/officeDocument/2006/relationships/hyperlink" Target="http://www.gov.cn/xinwen/2016-03/17/content_5054992.htm" TargetMode="External"/><Relationship Id="rId83" Type="http://schemas.openxmlformats.org/officeDocument/2006/relationships/hyperlink" Target="https://www.climatecentral.org/news/major-greenhouse-gas-reductions-needed-to-curtail-climate-change-ipcc-17300" TargetMode="External"/><Relationship Id="rId88" Type="http://schemas.openxmlformats.org/officeDocument/2006/relationships/hyperlink" Target="https://www.wri.org/insights/direct-air-capture-resource-considerations-and-costs-carbon-removal" TargetMode="External"/><Relationship Id="rId1" Type="http://schemas.openxmlformats.org/officeDocument/2006/relationships/numbering" Target="numbering.xml"/><Relationship Id="rId6" Type="http://schemas.openxmlformats.org/officeDocument/2006/relationships/hyperlink" Target="https://www.nationalgeographic.com/environment/article/greenhouse-gases" TargetMode="External"/><Relationship Id="rId15" Type="http://schemas.openxmlformats.org/officeDocument/2006/relationships/hyperlink" Target="https://web.archive.org/web/20071203152254/http:/www.iaea.org/OurWork/ST/NE/Pess/assets/oil%2Bnp_toth%2Brogner0106.pdf" TargetMode="External"/><Relationship Id="rId23" Type="http://schemas.openxmlformats.org/officeDocument/2006/relationships/hyperlink" Target="https://www.iea.org/reports/global-energy-review-2020/global-energy-and-co2-emissions-in-2020" TargetMode="External"/><Relationship Id="rId28" Type="http://schemas.openxmlformats.org/officeDocument/2006/relationships/hyperlink" Target="https://unfccc.int/process-and-meetings/the-paris-agreement/the-paris-agreement" TargetMode="External"/><Relationship Id="rId36" Type="http://schemas.openxmlformats.org/officeDocument/2006/relationships/hyperlink" Target="https://essd.copernicus.org/articles/10/2141/2018/essd-10-2141-2018.pdf" TargetMode="External"/><Relationship Id="rId49" Type="http://schemas.openxmlformats.org/officeDocument/2006/relationships/hyperlink" Target="https://finance.sina.com.cn/tech/2021-03-10/doc-ikkntiak7275695.shtml" TargetMode="External"/><Relationship Id="rId57" Type="http://schemas.openxmlformats.org/officeDocument/2006/relationships/hyperlink" Target="https://www.ipcc.ch/site/assets/uploads/sites/2/2019/05/SR15_Chapter1_Low_Res.pdf" TargetMode="External"/><Relationship Id="rId10" Type="http://schemas.openxmlformats.org/officeDocument/2006/relationships/hyperlink" Target="https://ctmirror.org/category/ct-viewpoints/the-great-depression-and-the-great-warming/" TargetMode="External"/><Relationship Id="rId31" Type="http://schemas.openxmlformats.org/officeDocument/2006/relationships/hyperlink" Target="https://www.un.org/sg/en/content/sg/articles/2020-12-11/carbon-neutrality-2050-the-world%E2%80%99s-most-urgent-mission" TargetMode="External"/><Relationship Id="rId44" Type="http://schemas.openxmlformats.org/officeDocument/2006/relationships/hyperlink" Target="http://conservation.en.see.org.cn/uploads/pdf/2019AnnualReportofSEEConservaion.pdf" TargetMode="External"/><Relationship Id="rId52" Type="http://schemas.openxmlformats.org/officeDocument/2006/relationships/image" Target="media/image7.PNG"/><Relationship Id="rId60" Type="http://schemas.openxmlformats.org/officeDocument/2006/relationships/hyperlink" Target="https://www.nationalgeographic.com/environment/article/greenhouse-gases" TargetMode="External"/><Relationship Id="rId65" Type="http://schemas.openxmlformats.org/officeDocument/2006/relationships/hyperlink" Target="https://www.britannica.com/topic/oil-crisis" TargetMode="External"/><Relationship Id="rId73" Type="http://schemas.openxmlformats.org/officeDocument/2006/relationships/hyperlink" Target="https://unfccc.int/process-and-meetings/the-paris-agreement/the-paris-agreement" TargetMode="External"/><Relationship Id="rId78" Type="http://schemas.openxmlformats.org/officeDocument/2006/relationships/hyperlink" Target="https://www.ipcc.ch/sr15/" TargetMode="External"/><Relationship Id="rId81" Type="http://schemas.openxmlformats.org/officeDocument/2006/relationships/hyperlink" Target="https://web.archive.org/web/20151115020751/http://www.ipcc.ch/pdf/assessment-report/ar5/syr/SYR_AR5_FINAL_full.pdf" TargetMode="External"/><Relationship Id="rId86" Type="http://schemas.openxmlformats.org/officeDocument/2006/relationships/hyperlink" Target="https://www.iotfen.com/56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2426</TotalTime>
  <Pages>12</Pages>
  <Words>5391</Words>
  <Characters>30733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septianus nico</dc:creator>
  <cp:keywords/>
  <dc:description/>
  <cp:lastModifiedBy>septianus nico</cp:lastModifiedBy>
  <cp:revision>44</cp:revision>
  <cp:lastPrinted>2021-08-16T03:49:00Z</cp:lastPrinted>
  <dcterms:created xsi:type="dcterms:W3CDTF">2021-08-09T03:34:00Z</dcterms:created>
  <dcterms:modified xsi:type="dcterms:W3CDTF">2021-08-16T09:34:00Z</dcterms:modified>
</cp:coreProperties>
</file>