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9F8F4"/>
  <w:body>
    <w:p>
      <w:pPr>
        <w:pStyle w:val="Heading1"/>
      </w:pPr>
      <w:r>
        <w:rPr>
          <w:noProof/>
        </w:rPr>
        <w:drawing>
          <wp:inline distT="0" distB="0" distL="0" distR="0">
            <wp:extent cx="2061056" cy="2770495"/>
            <wp:effectExtent l="0" t="0" r="0" b="0"/>
            <wp:docPr id="1301857720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57720" name="Logo"/>
                    <pic:cNvPicPr/>
                  </pic:nvPicPr>
                  <pic:blipFill rotWithShape="1"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914" cy="27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HOUSE OF MORE</w:t>
      </w:r>
    </w:p>
    <w:p>
      <w:pPr>
        <w:pStyle w:val="Studio1642"/>
      </w:pPr>
      <w:r>
        <w:t>Security Audit Report — March 2026</w:t>
      </w:r>
    </w:p>
    <w:p>
      <w:pPr>
        <w:pStyle w:val="Studio1642"/>
      </w:pPr>
      <w:r>
        <w:t>House of More  |  2026  |  thehouseofmore.com</w:t>
      </w:r>
    </w:p>
    <w:p>
      <w:r>
        <w:br w:type="page"/>
      </w:r>
    </w:p>
    <w:p>
      <w:pPr>
        <w:pStyle w:val="Heading1"/>
      </w:pPr>
      <w:r>
        <w:t>01 — Executive Summary</w:t>
      </w:r>
    </w:p>
    <w:p>
      <w:pPr>
        <w:pStyle w:val="Normal"/>
      </w:pPr>
      <w:r>
        <w:t xml:space="preserve">Critical and high-severity security vulnerabilities identified across the 30 Make.com automation scenarios. Immediate action required on three critical findings before any further development. Two involve financial data and platform-wide access.</w:t>
      </w:r>
    </w:p>
    <w:p>
      <w:r>
        <w:br w:type="page"/>
      </w:r>
    </w:p>
    <w:p>
      <w:pPr>
        <w:pStyle w:val="Heading1"/>
      </w:pPr>
      <w:r>
        <w:t>02 — Critical Findings</w:t>
      </w:r>
    </w:p>
    <w:p>
      <w:pPr>
        <w:pStyle w:val="Studio1642"/>
      </w:pPr>
      <w:r>
        <w:t>C1 — Memberstack API Key Exposed in All 30 Blueprints</w:t>
      </w:r>
    </w:p>
    <w:p>
      <w:pPr>
        <w:pStyle w:val="Normal"/>
      </w:pPr>
      <w:r>
        <w:t xml:space="preserve">The Memberstack secret key is hardcoded in plain text in every scenario blueprint file stored in the project repository. Anyone with repository access has full platform API access.</w:t>
      </w:r>
    </w:p>
    <w:p>
      <w:pPr>
        <w:pStyle w:val="ListParagraph"/>
      </w:pPr>
      <w:r>
        <w:t xml:space="preserve">— Impact: Full read/write access to all member data, profiles, RSVPs, donations</w:t>
      </w:r>
    </w:p>
    <w:p>
      <w:pPr>
        <w:pStyle w:val="ListParagraph"/>
      </w:pPr>
      <w:r>
        <w:t xml:space="preserve">— Fix: Rotate the key immediately in the Memberstack dashboard</w:t>
      </w:r>
    </w:p>
    <w:p>
      <w:pPr>
        <w:pStyle w:val="ListParagraph"/>
      </w:pPr>
      <w:r>
        <w:t xml:space="preserve">— Then: Replace with Make connection manager across all 30 scenarios</w:t>
      </w:r>
    </w:p>
    <w:p>
      <w:pPr>
        <w:pStyle w:val="Normal"/>
      </w:pPr>
      <w:r>
        <w:t> </w:t>
      </w:r>
    </w:p>
    <w:p>
      <w:pPr>
        <w:pStyle w:val="Studio1642"/>
      </w:pPr>
      <w:r>
        <w:t>C2 — No Stripe Webhook Signature Verification</w:t>
      </w:r>
    </w:p>
    <w:p>
      <w:pPr>
        <w:pStyle w:val="Normal"/>
      </w:pPr>
      <w:r>
        <w:t xml:space="preserve">Three donation scenarios accept Stripe webhook payloads without verifying the Stripe-Signature header. Any external actor can forge a Stripe event and create fake donation records.</w:t>
      </w:r>
    </w:p>
    <w:p>
      <w:pPr>
        <w:pStyle w:val="ListParagraph"/>
      </w:pPr>
      <w:r>
        <w:t xml:space="preserve">— Donation — Create Checkout session</w:t>
      </w:r>
    </w:p>
    <w:p>
      <w:pPr>
        <w:pStyle w:val="ListParagraph"/>
      </w:pPr>
      <w:r>
        <w:t xml:space="preserve">— Member — Donation — Recurrent Donation — Payment</w:t>
      </w:r>
    </w:p>
    <w:p>
      <w:pPr>
        <w:pStyle w:val="ListParagraph"/>
      </w:pPr>
      <w:r>
        <w:t xml:space="preserve">— Member — Donation one time — checkout confirmation</w:t>
      </w:r>
    </w:p>
    <w:p>
      <w:pPr>
        <w:pStyle w:val="ListParagraph"/>
      </w:pPr>
      <w:r>
        <w:t xml:space="preserve">— Fix: Verify Stripe-Signature header using the endpoint secret on every webhook receipt</w:t>
      </w:r>
    </w:p>
    <w:p>
      <w:pPr>
        <w:pStyle w:val="Normal"/>
      </w:pPr>
      <w:r>
        <w:t> </w:t>
      </w:r>
    </w:p>
    <w:p>
      <w:pPr>
        <w:pStyle w:val="Studio1642"/>
      </w:pPr>
      <w:r>
        <w:t>C3 — No Caller Identity Verification</w:t>
      </w:r>
    </w:p>
    <w:p>
      <w:pPr>
        <w:pStyle w:val="Normal"/>
      </w:pPr>
      <w:r>
        <w:t xml:space="preserve">Member ID is passed from the frontend in 4 scenarios with no server-side validation. Any caller knowing a member ID can impersonate that member.</w:t>
      </w:r>
    </w:p>
    <w:p>
      <w:pPr>
        <w:pStyle w:val="ListParagraph"/>
      </w:pPr>
      <w:r>
        <w:t xml:space="preserve">— Donation list my donations — exposes another member's donation history</w:t>
      </w:r>
    </w:p>
    <w:p>
      <w:pPr>
        <w:pStyle w:val="ListParagraph"/>
      </w:pPr>
      <w:r>
        <w:t xml:space="preserve">— G — Member — List My Events — exposes another member's RSVPs</w:t>
      </w:r>
    </w:p>
    <w:p>
      <w:pPr>
        <w:pStyle w:val="ListParagraph"/>
      </w:pPr>
      <w:r>
        <w:t xml:space="preserve">— H — Member — RSVP an event — can RSVP as any member</w:t>
      </w:r>
    </w:p>
    <w:p>
      <w:pPr>
        <w:pStyle w:val="ListParagraph"/>
      </w:pPr>
      <w:r>
        <w:t xml:space="preserve">— Member read message — can mark any message as read by ID</w:t>
      </w:r>
    </w:p>
    <w:p>
      <w:pPr>
        <w:pStyle w:val="ListParagraph"/>
      </w:pPr>
      <w:r>
        <w:t xml:space="preserve">— Fix: Validate member identity against the authenticated session token server-side</w:t>
      </w:r>
    </w:p>
    <w:p>
      <w:r>
        <w:br w:type="page"/>
      </w:r>
    </w:p>
    <w:p>
      <w:pPr>
        <w:pStyle w:val="Heading1"/>
      </w:pPr>
      <w:r>
        <w:t>03 — High Severity</w:t>
      </w:r>
    </w:p>
    <w:p>
      <w:pPr>
        <w:pStyle w:val="Studio1642"/>
      </w:pPr>
      <w:r>
        <w:t>H1 — Donation Amount Not Validated Server-Side</w:t>
      </w:r>
    </w:p>
    <w:p>
      <w:pPr>
        <w:pStyle w:val="ListParagraph"/>
      </w:pPr>
      <w:r>
        <w:t xml:space="preserve">— The charge amount passes from frontend to Stripe without server-side validation</w:t>
      </w:r>
    </w:p>
    <w:p>
      <w:pPr>
        <w:pStyle w:val="ListParagraph"/>
      </w:pPr>
      <w:r>
        <w:t xml:space="preserve">— A user can manipulate the request to submit an arbitrary amount</w:t>
      </w:r>
    </w:p>
    <w:p>
      <w:pPr>
        <w:pStyle w:val="ListParagraph"/>
      </w:pPr>
      <w:r>
        <w:t xml:space="preserve">— Fix: Whitelist valid donation amounts server-side before passing to Stripe</w:t>
      </w:r>
    </w:p>
    <w:p>
      <w:pPr>
        <w:pStyle w:val="Normal"/>
      </w:pPr>
      <w:r>
        <w:t> </w:t>
      </w:r>
    </w:p>
    <w:p>
      <w:pPr>
        <w:pStyle w:val="Studio1642"/>
      </w:pPr>
      <w:r>
        <w:t>H2 — Silent Error Swallowing on Deletes</w:t>
      </w:r>
    </w:p>
    <w:p>
      <w:pPr>
        <w:pStyle w:val="ListParagraph"/>
      </w:pPr>
      <w:r>
        <w:t xml:space="preserve">— Delete a Member table records: stopOnHttpError false — profile data persists on failure</w:t>
      </w:r>
    </w:p>
    <w:p>
      <w:pPr>
        <w:pStyle w:val="ListParagraph"/>
      </w:pPr>
      <w:r>
        <w:t xml:space="preserve">— Delete an Event from CMS: stopOnHttpError false — event record persists on failure</w:t>
      </w:r>
    </w:p>
    <w:p>
      <w:pPr>
        <w:pStyle w:val="ListParagraph"/>
      </w:pPr>
      <w:r>
        <w:t xml:space="preserve">— Fix: Set stopOnHttpError true and add error notification routing</w:t>
      </w:r>
    </w:p>
    <w:p>
      <w:pPr>
        <w:pStyle w:val="Normal"/>
      </w:pPr>
      <w:r>
        <w:t> </w:t>
      </w:r>
    </w:p>
    <w:p>
      <w:pPr>
        <w:pStyle w:val="Studio1642"/>
      </w:pPr>
      <w:r>
        <w:t>H3 — Race Condition on Capacity Decrement</w:t>
      </w:r>
    </w:p>
    <w:p>
      <w:pPr>
        <w:pStyle w:val="ListParagraph"/>
      </w:pPr>
      <w:r>
        <w:t xml:space="preserve">— RSVP and check-in scenarios decrement capacity via non-atomic PUT operations</w:t>
      </w:r>
    </w:p>
    <w:p>
      <w:pPr>
        <w:pStyle w:val="ListParagraph"/>
      </w:pPr>
      <w:r>
        <w:t xml:space="preserve">— Concurrent requests can over-book events</w:t>
      </w:r>
    </w:p>
    <w:p>
      <w:pPr>
        <w:pStyle w:val="ListParagraph"/>
      </w:pPr>
      <w:r>
        <w:t xml:space="preserve">— Fix: Implement optimistic locking or queue-based capacity management</w:t>
      </w:r>
    </w:p>
    <w:p>
      <w:pPr>
        <w:pStyle w:val="Normal"/>
      </w:pPr>
      <w:r>
        <w:t> </w:t>
      </w:r>
    </w:p>
    <w:p>
      <w:pPr>
        <w:pStyle w:val="Studio1642"/>
      </w:pPr>
      <w:r>
        <w:t>H4 — Zero-Width Space in JSON Bodies</w:t>
      </w:r>
    </w:p>
    <w:p>
      <w:pPr>
        <w:pStyle w:val="ListParagraph"/>
      </w:pPr>
      <w:r>
        <w:t xml:space="preserve">— Copy-paste artifact (U+200B) in 3 scenario request bodies can cause JSON parse errors</w:t>
      </w:r>
    </w:p>
    <w:p>
      <w:pPr>
        <w:pStyle w:val="ListParagraph"/>
      </w:pPr>
      <w:r>
        <w:t xml:space="preserve">— Affected: Donation list all donations, I — Admin List all rsvp, list all events</w:t>
      </w:r>
    </w:p>
    <w:p>
      <w:r>
        <w:br w:type="page"/>
      </w:r>
    </w:p>
    <w:p>
      <w:pPr>
        <w:pStyle w:val="Heading1"/>
      </w:pPr>
      <w:r>
        <w:t>04 — Medium Severity</w:t>
      </w:r>
    </w:p>
    <w:p>
      <w:pPr>
        <w:pStyle w:val="Studio1642"/>
      </w:pPr>
      <w:r>
        <w:t>Hard Record Limits with No Pagination</w:t>
      </w:r>
    </w:p>
    <w:p>
      <w:pPr>
        <w:pStyle w:val="Normal"/>
      </w:pPr>
      <w:r>
        <w:t xml:space="preserve">5 scenarios use take: 100 with no pagination. Data beyond 100 records is silently truncated and invisible to users and admins.</w:t>
      </w:r>
    </w:p>
    <w:p>
      <w:pPr>
        <w:pStyle w:val="Normal"/>
      </w:pPr>
      <w:r>
        <w:t> </w:t>
      </w:r>
    </w:p>
    <w:p>
      <w:pPr>
        <w:pStyle w:val="Studio1642"/>
      </w:pPr>
      <w:r>
        <w:t>Other Issues</w:t>
      </w:r>
    </w:p>
    <w:p>
      <w:pPr>
        <w:pStyle w:val="ListParagraph"/>
      </w:pPr>
      <w:r>
        <w:t xml:space="preserve">— Missing error handlers on donation checkout and admin messaging scenarios</w:t>
      </w:r>
    </w:p>
    <w:p>
      <w:pPr>
        <w:pStyle w:val="ListParagraph"/>
      </w:pPr>
      <w:r>
        <w:t xml:space="preserve">— Hardcoded Webflow site/collection IDs in 5 scenarios — breaks on site duplication</w:t>
      </w:r>
    </w:p>
    <w:p>
      <w:pPr>
        <w:pStyle w:val="ListParagraph"/>
      </w:pPr>
      <w:r>
        <w:t xml:space="preserve">— Polling limited to 50 Webflow items in scheduled notification scenarios</w:t>
      </w:r>
    </w:p>
    <w:p>
      <w:pPr>
        <w:pStyle w:val="ListParagraph"/>
      </w:pPr>
      <w:r>
        <w:t xml:space="preserve">— No deduplication guard — 24h reminder can send duplicate emails</w:t>
      </w:r>
    </w:p>
    <w:p>
      <w:pPr>
        <w:pStyle w:val="ListParagraph"/>
      </w:pPr>
      <w:r>
        <w:t xml:space="preserve">— records[1] hardcoded index in scenario C — returns wrong data if array reorders</w:t>
      </w:r>
    </w:p>
    <w:p>
      <w:pPr>
        <w:pStyle w:val="ListParagraph"/>
      </w:pPr>
      <w:r>
        <w:t xml:space="preserve">— submitted_at set to current time in scenario E — not actual submission date</w:t>
      </w:r>
    </w:p>
    <w:p>
      <w:r>
        <w:br w:type="page"/>
      </w:r>
    </w:p>
    <w:p>
      <w:pPr>
        <w:pStyle w:val="Heading1"/>
      </w:pPr>
      <w:r>
        <w:t>05 — Remediation Checklist</w:t>
      </w:r>
    </w:p>
    <w:p>
      <w:pPr>
        <w:pStyle w:val="Studio1642"/>
      </w:pPr>
      <w:r>
        <w:t>Immediate</w:t>
      </w:r>
    </w:p>
    <w:p>
      <w:pPr>
        <w:pStyle w:val="ListParagraph"/>
      </w:pPr>
      <w:r>
        <w:t xml:space="preserve">— Rotate Memberstack API key in dashboard</w:t>
      </w:r>
    </w:p>
    <w:p>
      <w:pPr>
        <w:pStyle w:val="ListParagraph"/>
      </w:pPr>
      <w:r>
        <w:t xml:space="preserve">— Replace hardcoded key with Make connection manager in all 30 scenarios</w:t>
      </w:r>
    </w:p>
    <w:p>
      <w:pPr>
        <w:pStyle w:val="ListParagraph"/>
      </w:pPr>
      <w:r>
        <w:t xml:space="preserve">— Add Stripe webhook signature verification to 3 donation scenarios</w:t>
      </w:r>
    </w:p>
    <w:p>
      <w:pPr>
        <w:pStyle w:val="Normal"/>
      </w:pPr>
      <w:r>
        <w:t> </w:t>
      </w:r>
    </w:p>
    <w:p>
      <w:pPr>
        <w:pStyle w:val="Studio1642"/>
      </w:pPr>
      <w:r>
        <w:t>This Week</w:t>
      </w:r>
    </w:p>
    <w:p>
      <w:pPr>
        <w:pStyle w:val="ListParagraph"/>
      </w:pPr>
      <w:r>
        <w:t xml:space="preserve">— Add server-side identity validation to 4 member-facing scenarios</w:t>
      </w:r>
    </w:p>
    <w:p>
      <w:pPr>
        <w:pStyle w:val="ListParagraph"/>
      </w:pPr>
      <w:r>
        <w:t xml:space="preserve">— Add server-side amount validation to Stripe checkout</w:t>
      </w:r>
    </w:p>
    <w:p>
      <w:pPr>
        <w:pStyle w:val="ListParagraph"/>
      </w:pPr>
      <w:r>
        <w:t xml:space="preserve">— Fix zero-width space in 3 scenario JSON bodies</w:t>
      </w:r>
    </w:p>
    <w:p>
      <w:pPr>
        <w:pStyle w:val="ListParagraph"/>
      </w:pPr>
      <w:r>
        <w:t xml:space="preserve">— Add error handlers to donation checkout and admin messaging</w:t>
      </w:r>
    </w:p>
    <w:p>
      <w:pPr>
        <w:pStyle w:val="Normal"/>
      </w:pPr>
      <w:r>
        <w:t> </w:t>
      </w:r>
    </w:p>
    <w:p>
      <w:pPr>
        <w:pStyle w:val="Studio1642"/>
      </w:pPr>
      <w:r>
        <w:t>This Month</w:t>
      </w:r>
    </w:p>
    <w:p>
      <w:pPr>
        <w:pStyle w:val="ListParagraph"/>
      </w:pPr>
      <w:r>
        <w:t xml:space="preserve">— Fix records[1] hardcoded index in scenario C</w:t>
      </w:r>
    </w:p>
    <w:p>
      <w:pPr>
        <w:pStyle w:val="ListParagraph"/>
      </w:pPr>
      <w:r>
        <w:t xml:space="preserve">— Set stopOnHttpError true on both deletion scenarios</w:t>
      </w:r>
    </w:p>
    <w:p>
      <w:pPr>
        <w:pStyle w:val="ListParagraph"/>
      </w:pPr>
      <w:r>
        <w:t xml:space="preserve">— Add pagination to all take: 100 queries</w:t>
      </w:r>
    </w:p>
    <w:p>
      <w:pPr>
        <w:pStyle w:val="ListParagraph"/>
      </w:pPr>
      <w:r>
        <w:t xml:space="preserve">— Add deduplication flag to 24h reminder scenario</w:t>
      </w:r>
    </w:p>
    <w:sectPr>
      <w:headerReference w:type="default" r:id="rId7"/>
      <w:footerReference w:type="default" r:id="rId8"/>
      <w:pgSz w:w="12240" w:h="15840"/>
      <w:pgMar w:top="2268" w:right="720" w:bottom="720" w:left="720" w:header="850" w:footer="17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6B3CC" w14:textId="77777777" w:rsidR="00A5793E" w:rsidRDefault="00A5793E" w:rsidP="00CF6594">
      <w:pPr>
        <w:spacing w:after="0" w:line="240" w:lineRule="auto"/>
      </w:pPr>
      <w:r>
        <w:separator/>
      </w:r>
    </w:p>
  </w:endnote>
  <w:endnote w:type="continuationSeparator" w:id="0">
    <w:p w14:paraId="12582FC8" w14:textId="77777777" w:rsidR="00A5793E" w:rsidRDefault="00A5793E" w:rsidP="00CF6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Anderson Grotesk Light">
    <w:panose1 w:val="00000000000000000000"/>
    <w:charset w:val="00"/>
    <w:family w:val="modern"/>
    <w:notTrueType/>
    <w:pitch w:val="variable"/>
    <w:sig w:usb0="80000003" w:usb1="1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38FD" w14:textId="06A8BEF8" w:rsidR="001D4ED6" w:rsidRDefault="001D4ED6" w:rsidP="001D4ED6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2DEE6501" wp14:editId="6969EF1D">
              <wp:simplePos x="0" y="0"/>
              <wp:positionH relativeFrom="page">
                <wp:posOffset>6769290</wp:posOffset>
              </wp:positionH>
              <wp:positionV relativeFrom="paragraph">
                <wp:posOffset>143140</wp:posOffset>
              </wp:positionV>
              <wp:extent cx="1009631" cy="791201"/>
              <wp:effectExtent l="0" t="0" r="635" b="9525"/>
              <wp:wrapNone/>
              <wp:docPr id="313171232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31" cy="791201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7132D" id="Rectangle 4" o:spid="_x0000_s1026" style="position:absolute;margin-left:533pt;margin-top:11.25pt;width:79.5pt;height:62.3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" fillcolor="#272727 [2749]" stroked="f" strokeweight="1pt">
              <w10:wrap anchorx="page"/>
            </v:rect>
          </w:pict>
        </mc:Fallback>
      </mc:AlternateContent>
    </w:r>
  </w:p>
  <w:sdt>
    <w:sdtPr>
      <w:id w:val="-1458646448"/>
      <w:docPartObj>
        <w:docPartGallery w:val="Page Numbers (Bottom of Page)"/>
        <w:docPartUnique/>
      </w:docPartObj>
    </w:sdtPr>
    <w:sdtEndPr>
      <w:rPr>
        <w:b/>
        <w:bCs/>
        <w:noProof/>
        <w:color w:val="FFFFFF" w:themeColor="background1"/>
        <w:sz w:val="32"/>
        <w:szCs w:val="32"/>
      </w:rPr>
    </w:sdtEndPr>
    <w:sdtContent>
      <w:p w14:paraId="1899946F" w14:textId="24310D70" w:rsidR="001D4ED6" w:rsidRDefault="001D4ED6" w:rsidP="001D4ED6">
        <w:pPr>
          <w:pStyle w:val="Footer"/>
          <w:jc w:val="right"/>
        </w:pPr>
      </w:p>
      <w:p w14:paraId="528E25C0" w14:textId="577AAF07" w:rsidR="001D4ED6" w:rsidRPr="001D4ED6" w:rsidRDefault="001D4ED6">
        <w:pPr>
          <w:pStyle w:val="Footer"/>
          <w:jc w:val="right"/>
          <w:rPr>
            <w:b/>
            <w:bCs/>
            <w:color w:val="FFFFFF" w:themeColor="background1"/>
            <w:sz w:val="32"/>
            <w:szCs w:val="32"/>
          </w:rPr>
        </w:pPr>
        <w:r w:rsidRPr="001D4ED6">
          <w:rPr>
            <w:b/>
            <w:bCs/>
            <w:color w:val="FFFFFF" w:themeColor="background1"/>
            <w:sz w:val="32"/>
            <w:szCs w:val="32"/>
          </w:rPr>
          <w:fldChar w:fldCharType="begin"/>
        </w:r>
        <w:r w:rsidRPr="001D4ED6">
          <w:rPr>
            <w:b/>
            <w:bCs/>
            <w:color w:val="FFFFFF" w:themeColor="background1"/>
            <w:sz w:val="32"/>
            <w:szCs w:val="32"/>
          </w:rPr>
          <w:instrText xml:space="preserve"> PAGE   \* MERGEFORMAT </w:instrText>
        </w:r>
        <w:r w:rsidRPr="001D4ED6">
          <w:rPr>
            <w:b/>
            <w:bCs/>
            <w:color w:val="FFFFFF" w:themeColor="background1"/>
            <w:sz w:val="32"/>
            <w:szCs w:val="32"/>
          </w:rPr>
          <w:fldChar w:fldCharType="separate"/>
        </w:r>
        <w:r w:rsidRPr="001D4ED6">
          <w:rPr>
            <w:b/>
            <w:bCs/>
            <w:noProof/>
            <w:color w:val="FFFFFF" w:themeColor="background1"/>
            <w:sz w:val="32"/>
            <w:szCs w:val="32"/>
          </w:rPr>
          <w:t>2</w:t>
        </w:r>
        <w:r w:rsidRPr="001D4ED6">
          <w:rPr>
            <w:b/>
            <w:bCs/>
            <w:noProof/>
            <w:color w:val="FFFFFF" w:themeColor="background1"/>
            <w:sz w:val="32"/>
            <w:szCs w:val="32"/>
          </w:rPr>
          <w:fldChar w:fldCharType="end"/>
        </w:r>
      </w:p>
    </w:sdtContent>
  </w:sdt>
  <w:p w14:paraId="365E43DD" w14:textId="77777777" w:rsidR="001D4ED6" w:rsidRDefault="001D4E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7792" w14:textId="77777777" w:rsidR="00A5793E" w:rsidRDefault="00A5793E" w:rsidP="00CF6594">
      <w:pPr>
        <w:spacing w:after="0" w:line="240" w:lineRule="auto"/>
      </w:pPr>
      <w:r>
        <w:separator/>
      </w:r>
    </w:p>
  </w:footnote>
  <w:footnote w:type="continuationSeparator" w:id="0">
    <w:p w14:paraId="3C369D09" w14:textId="77777777" w:rsidR="00A5793E" w:rsidRDefault="00A5793E" w:rsidP="00CF6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834B" w14:textId="26075447" w:rsidR="00CF6594" w:rsidRPr="00CF6594" w:rsidRDefault="00CF6594" w:rsidP="00CF6594">
    <w:pPr>
      <w:pStyle w:val="Header"/>
      <w:jc w:val="right"/>
      <w:rPr>
        <w:rFonts w:ascii="Abadi" w:hAnsi="Abadi"/>
        <w:lang w:val="es-CO"/>
      </w:rPr>
    </w:pPr>
    <w:r w:rsidRPr="00CF6594">
      <w:rPr>
        <w:rFonts w:ascii="Abadi" w:hAnsi="Abadi"/>
        <w:noProof/>
        <w:lang w:val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5EE2CC5" wp14:editId="62D6E987">
              <wp:simplePos x="0" y="0"/>
              <wp:positionH relativeFrom="column">
                <wp:posOffset>-1105787</wp:posOffset>
              </wp:positionH>
              <wp:positionV relativeFrom="paragraph">
                <wp:posOffset>85060</wp:posOffset>
              </wp:positionV>
              <wp:extent cx="6879265" cy="0"/>
              <wp:effectExtent l="0" t="0" r="0" b="0"/>
              <wp:wrapNone/>
              <wp:docPr id="4975406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7926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B77B27" id="Straight Connector 1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7.05pt,6.7pt" to="454.6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" strokecolor="#272727 [2749]" strokeweight=".5pt">
              <v:stroke joinstyle="miter"/>
            </v:line>
          </w:pict>
        </mc:Fallback>
      </mc:AlternateContent>
    </w:r>
    <w:r w:rsidRPr="00CF6594">
      <w:rPr>
        <w:rFonts w:ascii="Abadi" w:hAnsi="Abadi"/>
        <w:lang w:val="es-CO"/>
      </w:rPr>
      <w:t>STUDIO1642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9f8f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94"/>
    <w:rsid w:val="001D4ED6"/>
    <w:rsid w:val="0021392D"/>
    <w:rsid w:val="002239C2"/>
    <w:rsid w:val="00281F0C"/>
    <w:rsid w:val="004E1BAA"/>
    <w:rsid w:val="0070662C"/>
    <w:rsid w:val="007C1B82"/>
    <w:rsid w:val="00A5793E"/>
    <w:rsid w:val="00BD7E6B"/>
    <w:rsid w:val="00CF6594"/>
    <w:rsid w:val="00DA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9f8f4"/>
    </o:shapedefaults>
    <o:shapelayout v:ext="edit">
      <o:idmap v:ext="edit" data="2"/>
    </o:shapelayout>
  </w:shapeDefaults>
  <w:decimalSymbol w:val="."/>
  <w:listSeparator w:val=","/>
  <w14:docId w14:val="6649FB74"/>
  <w15:chartTrackingRefBased/>
  <w15:docId w15:val="{E8B04BB6-4829-4895-BEC5-8EC63E80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594"/>
    <w:rPr>
      <w:rFonts w:ascii="Inter" w:hAnsi="Inter"/>
    </w:rPr>
  </w:style>
  <w:style w:type="paragraph" w:styleId="Heading1">
    <w:name w:val="heading 1"/>
    <w:aliases w:val="H1"/>
    <w:basedOn w:val="Normal"/>
    <w:next w:val="Normal"/>
    <w:link w:val="Heading1Char"/>
    <w:autoRedefine/>
    <w:uiPriority w:val="9"/>
    <w:qFormat/>
    <w:rsid w:val="001D4ED6"/>
    <w:pPr>
      <w:keepNext/>
      <w:keepLines/>
      <w:spacing w:before="360" w:after="80"/>
      <w:outlineLvl w:val="0"/>
    </w:pPr>
    <w:rPr>
      <w:rFonts w:ascii="Anderson Grotesk Light" w:eastAsiaTheme="majorEastAsia" w:hAnsi="Anderson Grotesk Light" w:cstheme="majorBidi"/>
      <w:color w:val="404040" w:themeColor="text1" w:themeTint="BF"/>
      <w:sz w:val="9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B82"/>
    <w:pPr>
      <w:keepNext/>
      <w:keepLines/>
      <w:spacing w:before="160" w:after="80"/>
      <w:outlineLvl w:val="1"/>
    </w:pPr>
    <w:rPr>
      <w:rFonts w:ascii="Anderson Grotesk Light" w:eastAsiaTheme="majorEastAsia" w:hAnsi="Anderson Grotesk Light" w:cstheme="majorBidi"/>
      <w:color w:val="262626" w:themeColor="text1" w:themeTint="D9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BD7E6B"/>
    <w:pPr>
      <w:numPr>
        <w:ilvl w:val="1"/>
      </w:numPr>
      <w:spacing w:after="80" w:line="240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16"/>
    </w:rPr>
  </w:style>
  <w:style w:type="character" w:customStyle="1" w:styleId="SubtitleChar">
    <w:name w:val="Subtitle Char"/>
    <w:basedOn w:val="DefaultParagraphFont"/>
    <w:link w:val="Subtitle"/>
    <w:uiPriority w:val="11"/>
    <w:rsid w:val="00BD7E6B"/>
    <w:rPr>
      <w:rFonts w:asciiTheme="majorHAnsi" w:eastAsiaTheme="majorEastAsia" w:hAnsiTheme="majorHAnsi" w:cstheme="majorBidi"/>
      <w:i/>
      <w:iCs/>
      <w:color w:val="4472C4" w:themeColor="accent1"/>
      <w:spacing w:val="15"/>
      <w:sz w:val="16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1D4ED6"/>
    <w:rPr>
      <w:rFonts w:ascii="Anderson Grotesk Light" w:eastAsiaTheme="majorEastAsia" w:hAnsi="Anderson Grotesk Light" w:cstheme="majorBidi"/>
      <w:color w:val="404040" w:themeColor="text1" w:themeTint="BF"/>
      <w:sz w:val="9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B82"/>
    <w:rPr>
      <w:rFonts w:ascii="Anderson Grotesk Light" w:eastAsiaTheme="majorEastAsia" w:hAnsi="Anderson Grotesk Light" w:cstheme="majorBidi"/>
      <w:color w:val="262626" w:themeColor="text1" w:themeTint="D9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CF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594"/>
  </w:style>
  <w:style w:type="paragraph" w:styleId="Footer">
    <w:name w:val="footer"/>
    <w:basedOn w:val="Normal"/>
    <w:link w:val="FooterChar"/>
    <w:uiPriority w:val="99"/>
    <w:unhideWhenUsed/>
    <w:rsid w:val="00CF6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594"/>
  </w:style>
  <w:style w:type="paragraph" w:customStyle="1" w:styleId="Studio1642">
    <w:name w:val="Studio1642"/>
    <w:basedOn w:val="Heading2"/>
    <w:link w:val="Studio1642Char"/>
    <w:qFormat/>
    <w:rsid w:val="007C1B82"/>
    <w:rPr>
      <w:lang w:val="es-CO"/>
    </w:rPr>
  </w:style>
  <w:style w:type="character" w:customStyle="1" w:styleId="Studio1642Char">
    <w:name w:val="Studio1642 Char"/>
    <w:basedOn w:val="Heading2Char"/>
    <w:link w:val="Studio1642"/>
    <w:rsid w:val="007C1B82"/>
    <w:rPr>
      <w:rFonts w:ascii="Anderson Grotesk Light" w:eastAsiaTheme="majorEastAsia" w:hAnsi="Anderson Grotesk Light" w:cstheme="majorBidi"/>
      <w:color w:val="262626" w:themeColor="text1" w:themeTint="D9"/>
      <w:sz w:val="40"/>
      <w:szCs w:val="3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Ochoa</dc:creator>
  <cp:keywords/>
  <dc:description/>
  <cp:lastModifiedBy>Nicolás Ochoa</cp:lastModifiedBy>
  <cp:revision>1</cp:revision>
  <dcterms:created xsi:type="dcterms:W3CDTF">2026-03-10T17:16:00Z</dcterms:created>
  <dcterms:modified xsi:type="dcterms:W3CDTF">2026-03-10T19:16:00Z</dcterms:modified>
</cp:coreProperties>
</file>