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Pr="00023D3E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 w:rsidRPr="00023D3E">
        <w:rPr>
          <w:sz w:val="24"/>
          <w:szCs w:val="24"/>
          <w:lang w:val="en-US"/>
        </w:rPr>
        <w:t>Istruzioni</w:t>
      </w:r>
      <w:proofErr w:type="spellEnd"/>
      <w:r w:rsidRPr="00023D3E">
        <w:rPr>
          <w:sz w:val="24"/>
          <w:szCs w:val="24"/>
          <w:lang w:val="en-US"/>
        </w:rPr>
        <w:t xml:space="preserve">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 xml:space="preserve">, </w:t>
      </w:r>
      <w:r w:rsidRPr="00023D3E">
        <w:rPr>
          <w:rFonts w:ascii="Courier New" w:hAnsi="Courier New" w:cs="Courier New"/>
          <w:sz w:val="24"/>
          <w:szCs w:val="24"/>
          <w:lang w:val="en-US"/>
        </w:rPr>
        <w:t>if</w:t>
      </w:r>
      <w:r w:rsidRPr="00023D3E">
        <w:rPr>
          <w:sz w:val="24"/>
          <w:szCs w:val="24"/>
          <w:lang w:val="en-US"/>
        </w:rPr>
        <w:t>-</w:t>
      </w:r>
      <w:r w:rsidRPr="00023D3E">
        <w:rPr>
          <w:rFonts w:ascii="Courier New" w:hAnsi="Courier New" w:cs="Courier New"/>
          <w:sz w:val="24"/>
          <w:szCs w:val="24"/>
          <w:lang w:val="en-US"/>
        </w:rPr>
        <w:t>else</w:t>
      </w:r>
      <w:r w:rsidRPr="00023D3E">
        <w:rPr>
          <w:sz w:val="24"/>
          <w:szCs w:val="24"/>
          <w:lang w:val="en-US"/>
        </w:rPr>
        <w:t xml:space="preserve"> e </w:t>
      </w:r>
      <w:r w:rsidRPr="00023D3E">
        <w:rPr>
          <w:rFonts w:ascii="Courier New" w:hAnsi="Courier New" w:cs="Courier New"/>
          <w:sz w:val="24"/>
          <w:szCs w:val="24"/>
          <w:lang w:val="en-US"/>
        </w:rPr>
        <w:t>while</w:t>
      </w:r>
      <w:r w:rsidRPr="00023D3E">
        <w:rPr>
          <w:sz w:val="24"/>
          <w:szCs w:val="24"/>
          <w:lang w:val="en-US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49C77A2" w14:textId="21A64D9B" w:rsidR="001109C7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612FBF8C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9D6552">
        <w:rPr>
          <w:sz w:val="24"/>
          <w:szCs w:val="24"/>
        </w:rPr>
        <w:t>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0F269A8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 xml:space="preserve">”. In questo modo la loro gestione in Bison si semplifica notevolmente, potendo assegnare un valore solamente a quei campi di interesse per </w:t>
      </w:r>
      <w:r w:rsidR="00C930FC">
        <w:rPr>
          <w:sz w:val="24"/>
          <w:szCs w:val="24"/>
        </w:rPr>
        <w:t>lo</w:t>
      </w:r>
      <w:r w:rsidR="005E60EB">
        <w:rPr>
          <w:sz w:val="24"/>
          <w:szCs w:val="24"/>
        </w:rPr>
        <w:t xml:space="preserve">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3C944A31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</w:t>
      </w:r>
      <w:r w:rsidR="00963E4C">
        <w:rPr>
          <w:sz w:val="24"/>
          <w:szCs w:val="24"/>
        </w:rPr>
        <w:t xml:space="preserve"> token/simbolo</w:t>
      </w:r>
      <w:r w:rsidR="00C46AA6">
        <w:rPr>
          <w:sz w:val="24"/>
          <w:szCs w:val="24"/>
        </w:rPr>
        <w:t xml:space="preserve"> considerat</w:t>
      </w:r>
      <w:r w:rsidR="00963E4C">
        <w:rPr>
          <w:sz w:val="24"/>
          <w:szCs w:val="24"/>
        </w:rPr>
        <w:t>o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sia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DC7B5B1" w14:textId="30E670EC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false_label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</w:t>
      </w:r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proofErr w:type="spellStart"/>
      <w:r w:rsidRPr="00EB3D98">
        <w:rPr>
          <w:rFonts w:cstheme="minorHAnsi"/>
          <w:sz w:val="24"/>
          <w:szCs w:val="24"/>
        </w:rPr>
        <w:t>true</w:t>
      </w:r>
      <w:proofErr w:type="spellEnd"/>
      <w:r w:rsidRPr="00EB3D98">
        <w:rPr>
          <w:rFonts w:cstheme="minorHAnsi"/>
          <w:sz w:val="24"/>
          <w:szCs w:val="24"/>
        </w:rPr>
        <w:t xml:space="preserve"> dell’</w:t>
      </w:r>
      <w:proofErr w:type="spellStart"/>
      <w:r w:rsidRPr="00EB3D98">
        <w:rPr>
          <w:rFonts w:cstheme="minorHAnsi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riconosciuto il token </w:t>
      </w:r>
      <w:r w:rsidRPr="00B44CC8">
        <w:rPr>
          <w:rFonts w:ascii="Courier New" w:hAnsi="Courier New" w:cs="Courier New"/>
          <w:sz w:val="24"/>
          <w:szCs w:val="24"/>
        </w:rPr>
        <w:t>else</w:t>
      </w:r>
      <w:r>
        <w:rPr>
          <w:sz w:val="24"/>
          <w:szCs w:val="24"/>
        </w:rPr>
        <w:t>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56A7B68" w14:textId="22039541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E81A245" w14:textId="6DE3CC97" w:rsidR="006B6D48" w:rsidRDefault="006B6D48" w:rsidP="006B6D48">
      <w:pPr>
        <w:jc w:val="both"/>
        <w:rPr>
          <w:sz w:val="24"/>
          <w:szCs w:val="24"/>
        </w:rPr>
      </w:pPr>
    </w:p>
    <w:p w14:paraId="572CAF7F" w14:textId="50209735" w:rsidR="006B6D48" w:rsidRDefault="006B6D48" w:rsidP="006B6D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implementato l’istruzione </w:t>
      </w:r>
      <w:proofErr w:type="spellStart"/>
      <w:r w:rsidRPr="006B6D48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in questo modo:</w:t>
      </w:r>
    </w:p>
    <w:p w14:paraId="0D55ABA4" w14:textId="39BC98A3" w:rsidR="006B6D48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E54FCF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13387F5B" w14:textId="2068D512" w:rsidR="00C72922" w:rsidRDefault="00C72922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70C2CB0F" w14:textId="5CF0765C" w:rsidR="00E30896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, tramite una </w:t>
      </w:r>
      <w:proofErr w:type="spellStart"/>
      <w:r>
        <w:rPr>
          <w:sz w:val="24"/>
          <w:szCs w:val="24"/>
        </w:rPr>
        <w:t>mid</w:t>
      </w:r>
      <w:proofErr w:type="spellEnd"/>
      <w:r>
        <w:rPr>
          <w:sz w:val="24"/>
          <w:szCs w:val="24"/>
        </w:rPr>
        <w:t>-rule action.</w:t>
      </w:r>
    </w:p>
    <w:p w14:paraId="2DA36548" w14:textId="77777777" w:rsidR="00811542" w:rsidRPr="0068729F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2740EA93" w14:textId="77777777" w:rsidR="00811542" w:rsidRDefault="00811542" w:rsidP="00811542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0073C3DA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42D2961" w14:textId="49D94870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next_label</w:t>
      </w:r>
      <w:proofErr w:type="spellEnd"/>
      <w:r w:rsidR="00A928E4">
        <w:rPr>
          <w:sz w:val="24"/>
          <w:szCs w:val="24"/>
        </w:rPr>
        <w:t xml:space="preserve"> (verrà eseguito il salto solo se la condizione risulta essere falsa).</w:t>
      </w:r>
    </w:p>
    <w:p w14:paraId="03996E5F" w14:textId="77777777" w:rsidR="00811542" w:rsidRDefault="00811542" w:rsidP="00811542">
      <w:pPr>
        <w:pStyle w:val="Paragrafoelenco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741F9F25" w14:textId="6D238729" w:rsidR="00E30896" w:rsidRDefault="00E30896" w:rsidP="00E30896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nel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5D4BBDF0" w14:textId="204A01C8" w:rsidR="00C72922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begin_label</w:t>
      </w:r>
      <w:proofErr w:type="spellEnd"/>
      <w:r>
        <w:rPr>
          <w:sz w:val="24"/>
          <w:szCs w:val="24"/>
        </w:rPr>
        <w:t xml:space="preserve"> alla fine del corpo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per poter rivalutare la condizione del ciclo.</w:t>
      </w:r>
    </w:p>
    <w:p w14:paraId="523321C8" w14:textId="1151EC16" w:rsidR="00E30896" w:rsidRPr="006B6D48" w:rsidRDefault="00E30896" w:rsidP="006B6D48">
      <w:pPr>
        <w:pStyle w:val="Paragrafoelenco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6A7649D" w14:textId="59E8E8BA" w:rsidR="003E36C4" w:rsidRDefault="003E36C4" w:rsidP="003E36C4">
      <w:pPr>
        <w:jc w:val="both"/>
        <w:rPr>
          <w:sz w:val="24"/>
          <w:szCs w:val="24"/>
        </w:rPr>
      </w:pPr>
    </w:p>
    <w:p w14:paraId="3D5117BB" w14:textId="585A9369" w:rsidR="00E51F0E" w:rsidRPr="00345FC6" w:rsidRDefault="00B22958" w:rsidP="00E51F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Nell’implementazione delle istruzioni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E51F0E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>vengono usati dei salti</w:t>
      </w:r>
      <w:r>
        <w:rPr>
          <w:sz w:val="24"/>
          <w:szCs w:val="24"/>
        </w:rPr>
        <w:t xml:space="preserve"> </w:t>
      </w:r>
      <w:r w:rsidR="00E51F0E" w:rsidRPr="00345FC6">
        <w:rPr>
          <w:sz w:val="24"/>
          <w:szCs w:val="24"/>
        </w:rPr>
        <w:t>incondizionati aggiuntivi</w:t>
      </w:r>
      <w:r w:rsidR="002F41BF">
        <w:rPr>
          <w:sz w:val="24"/>
          <w:szCs w:val="24"/>
        </w:rPr>
        <w:t xml:space="preserve"> </w:t>
      </w:r>
      <w:r w:rsidR="009B45C5">
        <w:rPr>
          <w:sz w:val="24"/>
          <w:szCs w:val="24"/>
        </w:rPr>
        <w:t xml:space="preserve">non necessari (come il salto a </w:t>
      </w:r>
      <w:proofErr w:type="spellStart"/>
      <w:r w:rsidR="009B45C5">
        <w:rPr>
          <w:sz w:val="24"/>
          <w:szCs w:val="24"/>
        </w:rPr>
        <w:t>true_label</w:t>
      </w:r>
      <w:proofErr w:type="spellEnd"/>
      <w:r w:rsidR="009B45C5">
        <w:rPr>
          <w:sz w:val="24"/>
          <w:szCs w:val="24"/>
        </w:rPr>
        <w:t xml:space="preserve"> nell’istruzione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while</w:t>
      </w:r>
      <w:proofErr w:type="spellEnd"/>
      <w:r w:rsidR="009B45C5">
        <w:rPr>
          <w:sz w:val="24"/>
          <w:szCs w:val="24"/>
        </w:rPr>
        <w:t xml:space="preserve"> o il salto ad uno dei due rami di un’istruzione </w:t>
      </w:r>
      <w:proofErr w:type="spellStart"/>
      <w:r w:rsidR="009B45C5" w:rsidRPr="006C756D">
        <w:rPr>
          <w:rFonts w:ascii="Courier New" w:hAnsi="Courier New" w:cs="Courier New"/>
          <w:sz w:val="24"/>
          <w:szCs w:val="24"/>
        </w:rPr>
        <w:t>if</w:t>
      </w:r>
      <w:proofErr w:type="spellEnd"/>
      <w:r w:rsidR="009B45C5">
        <w:rPr>
          <w:sz w:val="24"/>
          <w:szCs w:val="24"/>
        </w:rPr>
        <w:t>), tuttavia</w:t>
      </w:r>
      <w:r w:rsidR="00E51F0E" w:rsidRPr="00345FC6">
        <w:rPr>
          <w:sz w:val="24"/>
          <w:szCs w:val="24"/>
        </w:rPr>
        <w:t>, nonostante ciò, il</w:t>
      </w:r>
      <w:r w:rsidR="00E51F0E">
        <w:rPr>
          <w:sz w:val="24"/>
          <w:szCs w:val="24"/>
        </w:rPr>
        <w:t xml:space="preserve"> codice</w:t>
      </w:r>
      <w:r w:rsidR="00E51F0E" w:rsidRPr="00345FC6">
        <w:rPr>
          <w:sz w:val="24"/>
          <w:szCs w:val="24"/>
        </w:rPr>
        <w:t xml:space="preserve"> 3AC ottenuto </w:t>
      </w:r>
      <w:r w:rsidR="009B45C5">
        <w:rPr>
          <w:sz w:val="24"/>
          <w:szCs w:val="24"/>
        </w:rPr>
        <w:t>risulta essere</w:t>
      </w:r>
      <w:r w:rsidR="00E51F0E" w:rsidRPr="00345FC6">
        <w:rPr>
          <w:sz w:val="24"/>
          <w:szCs w:val="24"/>
        </w:rPr>
        <w:t xml:space="preserve"> corretto.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6D56DA25" w14:textId="1F6D25AA" w:rsidR="00A0187C" w:rsidRDefault="00A0187C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Nell’implementazione del compilatore, abbiamo creato la macro “PROJECT_LOGGING” per abilitare o disabilitare la stampa in </w:t>
      </w:r>
      <w:r w:rsidRPr="00A0187C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di stringhe di </w:t>
      </w:r>
      <w:r w:rsidRPr="00A0187C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, al fine di </w:t>
      </w:r>
      <w:r w:rsidRPr="00A0187C">
        <w:rPr>
          <w:i/>
          <w:iCs/>
          <w:sz w:val="24"/>
          <w:szCs w:val="24"/>
        </w:rPr>
        <w:t>debuggare</w:t>
      </w:r>
      <w:r>
        <w:rPr>
          <w:sz w:val="24"/>
          <w:szCs w:val="24"/>
        </w:rPr>
        <w:t xml:space="preserve"> più facilmente il codice del progetto.</w:t>
      </w:r>
    </w:p>
    <w:p w14:paraId="394A9C10" w14:textId="7E51D937" w:rsidR="0062084A" w:rsidRDefault="0062084A" w:rsidP="00463EFE">
      <w:pPr>
        <w:jc w:val="both"/>
        <w:rPr>
          <w:sz w:val="24"/>
          <w:szCs w:val="24"/>
        </w:rPr>
      </w:pPr>
    </w:p>
    <w:p w14:paraId="5386FDCB" w14:textId="0247E939" w:rsidR="0070235D" w:rsidRPr="0062084A" w:rsidRDefault="0062084A" w:rsidP="00463EFE">
      <w:pPr>
        <w:jc w:val="both"/>
        <w:rPr>
          <w:b/>
          <w:bCs/>
          <w:sz w:val="28"/>
          <w:szCs w:val="28"/>
        </w:rPr>
      </w:pPr>
      <w:r w:rsidRPr="0062084A">
        <w:rPr>
          <w:b/>
          <w:bCs/>
          <w:sz w:val="28"/>
          <w:szCs w:val="28"/>
        </w:rPr>
        <w:t>3.  Principali difficoltà riscontrate</w:t>
      </w: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489A35D3" w:rsidR="006916E9" w:rsidRPr="00345FC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916E9" w:rsidRPr="00345FC6">
        <w:rPr>
          <w:sz w:val="24"/>
          <w:szCs w:val="24"/>
        </w:rPr>
        <w:t>a gestione degli attributi ereditati: inizialmente abbiamo provato a</w:t>
      </w:r>
      <w:r w:rsidR="009C11DC">
        <w:rPr>
          <w:sz w:val="24"/>
          <w:szCs w:val="24"/>
        </w:rPr>
        <w:t>d</w:t>
      </w:r>
      <w:r w:rsidR="006916E9" w:rsidRPr="00345FC6">
        <w:rPr>
          <w:sz w:val="24"/>
          <w:szCs w:val="24"/>
        </w:rPr>
        <w:t xml:space="preserve"> implementarli usando la SDD presente nelle slide</w:t>
      </w:r>
      <w:r w:rsidR="000D4958" w:rsidRPr="00345FC6">
        <w:rPr>
          <w:sz w:val="24"/>
          <w:szCs w:val="24"/>
        </w:rPr>
        <w:t xml:space="preserve"> viste a </w:t>
      </w:r>
      <w:r w:rsidR="00E338F3" w:rsidRPr="00345FC6">
        <w:rPr>
          <w:sz w:val="24"/>
          <w:szCs w:val="24"/>
        </w:rPr>
        <w:t>lezione; tuttavia,</w:t>
      </w:r>
      <w:r w:rsidR="006916E9" w:rsidRPr="00345FC6">
        <w:rPr>
          <w:sz w:val="24"/>
          <w:szCs w:val="24"/>
        </w:rPr>
        <w:t xml:space="preserve"> abbiamo riscontrato difficoltà riguardo la gestione dello </w:t>
      </w:r>
      <w:r w:rsidR="006916E9" w:rsidRPr="00D14FB5">
        <w:rPr>
          <w:i/>
          <w:iCs/>
          <w:sz w:val="24"/>
          <w:szCs w:val="24"/>
        </w:rPr>
        <w:t>stack</w:t>
      </w:r>
      <w:r w:rsidR="00D14FB5">
        <w:rPr>
          <w:sz w:val="24"/>
          <w:szCs w:val="24"/>
        </w:rPr>
        <w:t>.</w:t>
      </w:r>
    </w:p>
    <w:p w14:paraId="3D2B460A" w14:textId="0E4C80D4" w:rsidR="00657966" w:rsidRDefault="00661FD6" w:rsidP="009C0931">
      <w:pPr>
        <w:pStyle w:val="Paragrafoelenc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gestione dell’a</w:t>
      </w:r>
      <w:r w:rsidR="006916E9" w:rsidRPr="00345FC6">
        <w:rPr>
          <w:sz w:val="24"/>
          <w:szCs w:val="24"/>
        </w:rPr>
        <w:t xml:space="preserve">mbiguità dovuta al </w:t>
      </w:r>
      <w:proofErr w:type="spellStart"/>
      <w:r w:rsidR="006916E9" w:rsidRPr="00345FC6">
        <w:rPr>
          <w:sz w:val="24"/>
          <w:szCs w:val="24"/>
        </w:rPr>
        <w:t>dangling</w:t>
      </w:r>
      <w:proofErr w:type="spellEnd"/>
      <w:r w:rsidR="006916E9" w:rsidRPr="00345FC6">
        <w:rPr>
          <w:sz w:val="24"/>
          <w:szCs w:val="24"/>
        </w:rPr>
        <w:t xml:space="preserve">-else: a causa del fatto che le due istruzioni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 xml:space="preserve"> e </w:t>
      </w:r>
      <w:proofErr w:type="spellStart"/>
      <w:r w:rsidR="006916E9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6916E9" w:rsidRPr="00345FC6">
        <w:rPr>
          <w:sz w:val="24"/>
          <w:szCs w:val="24"/>
        </w:rPr>
        <w:t>-</w:t>
      </w:r>
      <w:r w:rsidR="006916E9" w:rsidRPr="009C11DC">
        <w:rPr>
          <w:rFonts w:ascii="Courier New" w:hAnsi="Courier New" w:cs="Courier New"/>
          <w:sz w:val="24"/>
          <w:szCs w:val="24"/>
        </w:rPr>
        <w:t>else</w:t>
      </w:r>
      <w:r w:rsidR="006916E9" w:rsidRPr="00345FC6">
        <w:rPr>
          <w:sz w:val="24"/>
          <w:szCs w:val="24"/>
        </w:rPr>
        <w:t xml:space="preserve"> condividono </w:t>
      </w:r>
      <w:r w:rsidR="00676F55" w:rsidRPr="00345FC6">
        <w:rPr>
          <w:sz w:val="24"/>
          <w:szCs w:val="24"/>
        </w:rPr>
        <w:t>la stessa parte iniziale</w:t>
      </w:r>
      <w:r w:rsidR="006916E9" w:rsidRPr="00345FC6">
        <w:rPr>
          <w:sz w:val="24"/>
          <w:szCs w:val="24"/>
        </w:rPr>
        <w:t xml:space="preserve">, </w:t>
      </w:r>
      <w:r w:rsidR="00E907C6">
        <w:rPr>
          <w:sz w:val="24"/>
          <w:szCs w:val="24"/>
        </w:rPr>
        <w:t>qualora</w:t>
      </w:r>
      <w:r w:rsidR="006916E9" w:rsidRPr="00345FC6">
        <w:rPr>
          <w:sz w:val="24"/>
          <w:szCs w:val="24"/>
        </w:rPr>
        <w:t xml:space="preserve"> si us</w:t>
      </w:r>
      <w:r w:rsidR="00E907C6">
        <w:rPr>
          <w:sz w:val="24"/>
          <w:szCs w:val="24"/>
        </w:rPr>
        <w:t>i</w:t>
      </w:r>
      <w:r w:rsidR="006916E9" w:rsidRPr="00345FC6">
        <w:rPr>
          <w:sz w:val="24"/>
          <w:szCs w:val="24"/>
        </w:rPr>
        <w:t xml:space="preserve">no </w:t>
      </w:r>
      <w:proofErr w:type="spellStart"/>
      <w:r w:rsidR="006916E9" w:rsidRPr="00E907C6">
        <w:rPr>
          <w:i/>
          <w:iCs/>
          <w:sz w:val="24"/>
          <w:szCs w:val="24"/>
        </w:rPr>
        <w:t>mid</w:t>
      </w:r>
      <w:proofErr w:type="spellEnd"/>
      <w:r w:rsidR="006916E9" w:rsidRPr="00E907C6">
        <w:rPr>
          <w:i/>
          <w:iCs/>
          <w:sz w:val="24"/>
          <w:szCs w:val="24"/>
        </w:rPr>
        <w:t>-rule action</w:t>
      </w:r>
      <w:r w:rsidR="006916E9" w:rsidRPr="00345FC6">
        <w:rPr>
          <w:sz w:val="24"/>
          <w:szCs w:val="24"/>
        </w:rPr>
        <w:t xml:space="preserve"> differenti per implementare gli attributi ereditati </w:t>
      </w:r>
      <w:r w:rsidR="004D5A6B" w:rsidRPr="00345FC6">
        <w:rPr>
          <w:sz w:val="24"/>
          <w:szCs w:val="24"/>
        </w:rPr>
        <w:t xml:space="preserve">si verificano dei conflitti </w:t>
      </w:r>
      <w:r w:rsidR="004D5A6B" w:rsidRPr="00E907C6">
        <w:rPr>
          <w:i/>
          <w:iCs/>
          <w:sz w:val="24"/>
          <w:szCs w:val="24"/>
        </w:rPr>
        <w:t>reduce</w:t>
      </w:r>
      <w:r w:rsidR="004D5A6B" w:rsidRPr="00345FC6">
        <w:rPr>
          <w:sz w:val="24"/>
          <w:szCs w:val="24"/>
        </w:rPr>
        <w:t>/</w:t>
      </w:r>
      <w:r w:rsidR="004D5A6B" w:rsidRPr="00E907C6">
        <w:rPr>
          <w:i/>
          <w:iCs/>
          <w:sz w:val="24"/>
          <w:szCs w:val="24"/>
        </w:rPr>
        <w:t>reduce</w:t>
      </w:r>
      <w:r w:rsidR="005E2F12">
        <w:rPr>
          <w:sz w:val="24"/>
          <w:szCs w:val="24"/>
        </w:rPr>
        <w:t>, poi</w:t>
      </w:r>
      <w:r w:rsidR="004D5A6B" w:rsidRPr="00345FC6">
        <w:rPr>
          <w:sz w:val="24"/>
          <w:szCs w:val="24"/>
        </w:rPr>
        <w:t>ch</w:t>
      </w:r>
      <w:r w:rsidR="005E2F12">
        <w:rPr>
          <w:sz w:val="24"/>
          <w:szCs w:val="24"/>
        </w:rPr>
        <w:t>é</w:t>
      </w:r>
      <w:r w:rsidR="004D5A6B" w:rsidRPr="00345FC6">
        <w:rPr>
          <w:sz w:val="24"/>
          <w:szCs w:val="24"/>
        </w:rPr>
        <w:t xml:space="preserve"> i token</w:t>
      </w:r>
      <w:r w:rsidR="00AA342E">
        <w:rPr>
          <w:sz w:val="24"/>
          <w:szCs w:val="24"/>
        </w:rPr>
        <w:t xml:space="preserve"> </w:t>
      </w:r>
      <w:r w:rsidR="004D5A6B" w:rsidRPr="00345FC6">
        <w:rPr>
          <w:sz w:val="24"/>
          <w:szCs w:val="24"/>
        </w:rPr>
        <w:t xml:space="preserve">sono gli stessi ma </w:t>
      </w:r>
      <w:r w:rsidR="00A664F9">
        <w:rPr>
          <w:sz w:val="24"/>
          <w:szCs w:val="24"/>
        </w:rPr>
        <w:t>B</w:t>
      </w:r>
      <w:r w:rsidR="004D5A6B" w:rsidRPr="00345FC6">
        <w:rPr>
          <w:sz w:val="24"/>
          <w:szCs w:val="24"/>
        </w:rPr>
        <w:t xml:space="preserve">ison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E907C6">
        <w:rPr>
          <w:rFonts w:ascii="Courier New" w:hAnsi="Courier New" w:cs="Courier New"/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</w:t>
      </w:r>
      <w:r w:rsidR="00AA342E">
        <w:rPr>
          <w:sz w:val="24"/>
          <w:szCs w:val="24"/>
        </w:rPr>
        <w:t>,</w:t>
      </w:r>
      <w:r w:rsidR="000D4958" w:rsidRPr="00345FC6">
        <w:rPr>
          <w:sz w:val="24"/>
          <w:szCs w:val="24"/>
        </w:rPr>
        <w:t xml:space="preserve">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</w:t>
      </w:r>
      <w:r w:rsidR="00E907C6" w:rsidRPr="00E907C6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AA342E" w:rsidRPr="009C11DC">
        <w:rPr>
          <w:rFonts w:ascii="Courier New" w:hAnsi="Courier New" w:cs="Courier New"/>
          <w:sz w:val="24"/>
          <w:szCs w:val="24"/>
        </w:rPr>
        <w:t>if</w:t>
      </w:r>
      <w:proofErr w:type="spellEnd"/>
      <w:r w:rsidR="00AA342E" w:rsidRPr="00345FC6">
        <w:rPr>
          <w:sz w:val="24"/>
          <w:szCs w:val="24"/>
        </w:rPr>
        <w:t>-</w:t>
      </w:r>
      <w:r w:rsidR="00AA342E" w:rsidRPr="009C11DC">
        <w:rPr>
          <w:rFonts w:ascii="Courier New" w:hAnsi="Courier New" w:cs="Courier New"/>
          <w:sz w:val="24"/>
          <w:szCs w:val="24"/>
        </w:rPr>
        <w:t>else</w:t>
      </w:r>
      <w:r w:rsidR="000D4958" w:rsidRPr="00345FC6">
        <w:rPr>
          <w:sz w:val="24"/>
          <w:szCs w:val="24"/>
        </w:rPr>
        <w:t xml:space="preserve"> la label </w:t>
      </w:r>
      <w:proofErr w:type="spellStart"/>
      <w:r w:rsidR="000D4958" w:rsidRPr="00345FC6">
        <w:rPr>
          <w:sz w:val="24"/>
          <w:szCs w:val="24"/>
        </w:rPr>
        <w:t>next</w:t>
      </w:r>
      <w:r w:rsidR="00AA342E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viene stampata sol</w:t>
      </w:r>
      <w:r w:rsidR="00AA342E">
        <w:rPr>
          <w:sz w:val="24"/>
          <w:szCs w:val="24"/>
        </w:rPr>
        <w:t>amente</w:t>
      </w:r>
      <w:r w:rsidR="000D4958" w:rsidRPr="00345FC6">
        <w:rPr>
          <w:sz w:val="24"/>
          <w:szCs w:val="24"/>
        </w:rPr>
        <w:t xml:space="preserve"> dopo aver processato il token </w:t>
      </w:r>
      <w:r w:rsidR="00AA342E" w:rsidRPr="00AA342E">
        <w:rPr>
          <w:rFonts w:ascii="Courier New" w:hAnsi="Courier New" w:cs="Courier New"/>
          <w:sz w:val="24"/>
          <w:szCs w:val="24"/>
        </w:rPr>
        <w:t>else</w:t>
      </w:r>
      <w:r w:rsidR="00AA342E">
        <w:rPr>
          <w:sz w:val="24"/>
          <w:szCs w:val="24"/>
        </w:rPr>
        <w:t>.</w:t>
      </w:r>
    </w:p>
    <w:p w14:paraId="42532621" w14:textId="0AEA9543" w:rsidR="004267D7" w:rsidRDefault="004267D7" w:rsidP="001109C7">
      <w:pPr>
        <w:jc w:val="both"/>
        <w:rPr>
          <w:sz w:val="24"/>
          <w:szCs w:val="24"/>
        </w:rPr>
      </w:pPr>
    </w:p>
    <w:p w14:paraId="321E0787" w14:textId="03FBFF4A" w:rsidR="007C38D1" w:rsidRPr="001109C7" w:rsidRDefault="0062084A" w:rsidP="001109C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64DF5"/>
    <w:multiLevelType w:val="hybridMultilevel"/>
    <w:tmpl w:val="F8E4E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526D650F"/>
    <w:multiLevelType w:val="hybridMultilevel"/>
    <w:tmpl w:val="8124B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23D3E"/>
    <w:rsid w:val="000877CF"/>
    <w:rsid w:val="000A6464"/>
    <w:rsid w:val="000D1EA3"/>
    <w:rsid w:val="000D4958"/>
    <w:rsid w:val="000E5FD9"/>
    <w:rsid w:val="000F0FB5"/>
    <w:rsid w:val="001109C7"/>
    <w:rsid w:val="00132457"/>
    <w:rsid w:val="00146A84"/>
    <w:rsid w:val="00171290"/>
    <w:rsid w:val="0018570E"/>
    <w:rsid w:val="00191A2F"/>
    <w:rsid w:val="001B5DF7"/>
    <w:rsid w:val="0024342B"/>
    <w:rsid w:val="00286BD7"/>
    <w:rsid w:val="002A784C"/>
    <w:rsid w:val="002D72F1"/>
    <w:rsid w:val="002F41BF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507B92"/>
    <w:rsid w:val="00532FF0"/>
    <w:rsid w:val="0055645C"/>
    <w:rsid w:val="00556E81"/>
    <w:rsid w:val="00587DEE"/>
    <w:rsid w:val="005B46B4"/>
    <w:rsid w:val="005C5D05"/>
    <w:rsid w:val="005E1180"/>
    <w:rsid w:val="005E2F12"/>
    <w:rsid w:val="005E60EB"/>
    <w:rsid w:val="00600C45"/>
    <w:rsid w:val="006158C1"/>
    <w:rsid w:val="00616BE6"/>
    <w:rsid w:val="0062084A"/>
    <w:rsid w:val="00626BEE"/>
    <w:rsid w:val="00657966"/>
    <w:rsid w:val="00661FD6"/>
    <w:rsid w:val="00676F55"/>
    <w:rsid w:val="0068729F"/>
    <w:rsid w:val="006916E9"/>
    <w:rsid w:val="006B6D48"/>
    <w:rsid w:val="006C756D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11542"/>
    <w:rsid w:val="0083634B"/>
    <w:rsid w:val="008B1384"/>
    <w:rsid w:val="008C6DFF"/>
    <w:rsid w:val="008D3E26"/>
    <w:rsid w:val="008F23D2"/>
    <w:rsid w:val="008F480E"/>
    <w:rsid w:val="00901543"/>
    <w:rsid w:val="009303F0"/>
    <w:rsid w:val="00963E4C"/>
    <w:rsid w:val="00992B18"/>
    <w:rsid w:val="009945ED"/>
    <w:rsid w:val="009B45C5"/>
    <w:rsid w:val="009C0931"/>
    <w:rsid w:val="009C11DC"/>
    <w:rsid w:val="009C6790"/>
    <w:rsid w:val="009D38B3"/>
    <w:rsid w:val="009D4FC0"/>
    <w:rsid w:val="009D6552"/>
    <w:rsid w:val="009F1A62"/>
    <w:rsid w:val="00A0187C"/>
    <w:rsid w:val="00A664F9"/>
    <w:rsid w:val="00A928E4"/>
    <w:rsid w:val="00A92AFD"/>
    <w:rsid w:val="00A9773A"/>
    <w:rsid w:val="00AA342E"/>
    <w:rsid w:val="00AB0370"/>
    <w:rsid w:val="00AF3E55"/>
    <w:rsid w:val="00B00FFD"/>
    <w:rsid w:val="00B04EFB"/>
    <w:rsid w:val="00B107CA"/>
    <w:rsid w:val="00B22958"/>
    <w:rsid w:val="00B44CC8"/>
    <w:rsid w:val="00B461F4"/>
    <w:rsid w:val="00B51B52"/>
    <w:rsid w:val="00B648D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2922"/>
    <w:rsid w:val="00C73007"/>
    <w:rsid w:val="00C8530B"/>
    <w:rsid w:val="00C930FC"/>
    <w:rsid w:val="00CC3D07"/>
    <w:rsid w:val="00CE7983"/>
    <w:rsid w:val="00CF3C55"/>
    <w:rsid w:val="00D14FB5"/>
    <w:rsid w:val="00D514D2"/>
    <w:rsid w:val="00D62A8B"/>
    <w:rsid w:val="00DF7131"/>
    <w:rsid w:val="00E30896"/>
    <w:rsid w:val="00E338F3"/>
    <w:rsid w:val="00E51F0E"/>
    <w:rsid w:val="00E54FCF"/>
    <w:rsid w:val="00E66B4C"/>
    <w:rsid w:val="00E76411"/>
    <w:rsid w:val="00E81674"/>
    <w:rsid w:val="00E907C6"/>
    <w:rsid w:val="00EB3D98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36</cp:revision>
  <dcterms:created xsi:type="dcterms:W3CDTF">2021-08-20T15:06:00Z</dcterms:created>
  <dcterms:modified xsi:type="dcterms:W3CDTF">2021-08-21T12:28:00Z</dcterms:modified>
</cp:coreProperties>
</file>