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152BF" w14:textId="10DAE55B" w:rsidR="006E2D34" w:rsidRPr="006E2D34" w:rsidRDefault="006E2D34" w:rsidP="006E2D34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54B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Introdução</w:t>
      </w:r>
    </w:p>
    <w:p w14:paraId="505B65D4" w14:textId="10504B96" w:rsidR="006E2D34" w:rsidRPr="00454BBA" w:rsidRDefault="006E2D34" w:rsidP="006E2D34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E2D34">
        <w:rPr>
          <w:rFonts w:ascii="Arial" w:eastAsia="Times New Roman" w:hAnsi="Arial" w:cs="Arial"/>
          <w:sz w:val="24"/>
          <w:szCs w:val="24"/>
          <w:lang w:eastAsia="pt-BR"/>
        </w:rPr>
        <w:t>As ferramentas de teste automatizado são fundamentais para garantir qualidade e eficiência no desenvolvimento de software. Elas reduzem a dependência de testes manuais, que podem ser suscetíveis a falhas humanas, e permitem maior padronização e velocidade na entrega de sistemas.</w:t>
      </w:r>
      <w:r w:rsidRPr="00454BBA">
        <w:rPr>
          <w:rFonts w:ascii="Arial" w:eastAsia="Times New Roman" w:hAnsi="Arial" w:cs="Arial"/>
          <w:sz w:val="24"/>
          <w:szCs w:val="24"/>
          <w:lang w:eastAsia="pt-BR"/>
        </w:rPr>
        <w:t xml:space="preserve"> Serão comentadas as ferramentas </w:t>
      </w:r>
      <w:proofErr w:type="spellStart"/>
      <w:r w:rsidRPr="006E2D34">
        <w:rPr>
          <w:rFonts w:ascii="Arial" w:eastAsia="Times New Roman" w:hAnsi="Arial" w:cs="Arial"/>
          <w:sz w:val="24"/>
          <w:szCs w:val="24"/>
          <w:lang w:eastAsia="pt-BR"/>
        </w:rPr>
        <w:t>Cypress</w:t>
      </w:r>
      <w:proofErr w:type="spellEnd"/>
      <w:r w:rsidRPr="006E2D34">
        <w:rPr>
          <w:rFonts w:ascii="Arial" w:eastAsia="Times New Roman" w:hAnsi="Arial" w:cs="Arial"/>
          <w:sz w:val="24"/>
          <w:szCs w:val="24"/>
          <w:lang w:eastAsia="pt-BR"/>
        </w:rPr>
        <w:t>, voltado para aplicações web e</w:t>
      </w:r>
      <w:r w:rsidRPr="00454B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E2D34">
        <w:rPr>
          <w:rFonts w:ascii="Arial" w:eastAsia="Times New Roman" w:hAnsi="Arial" w:cs="Arial"/>
          <w:sz w:val="24"/>
          <w:szCs w:val="24"/>
          <w:lang w:eastAsia="pt-BR"/>
        </w:rPr>
        <w:t>Postman</w:t>
      </w:r>
      <w:proofErr w:type="spellEnd"/>
      <w:r w:rsidRPr="006E2D34">
        <w:rPr>
          <w:rFonts w:ascii="Arial" w:eastAsia="Times New Roman" w:hAnsi="Arial" w:cs="Arial"/>
          <w:sz w:val="24"/>
          <w:szCs w:val="24"/>
          <w:lang w:eastAsia="pt-BR"/>
        </w:rPr>
        <w:t>, focado em APIs.</w:t>
      </w:r>
    </w:p>
    <w:p w14:paraId="7298DB70" w14:textId="77777777" w:rsidR="006E2D34" w:rsidRPr="00454BBA" w:rsidRDefault="006E2D34" w:rsidP="006E2D3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spellStart"/>
      <w:r w:rsidRPr="00454B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Cypress</w:t>
      </w:r>
      <w:proofErr w:type="spellEnd"/>
    </w:p>
    <w:p w14:paraId="54349098" w14:textId="7CFF8B88" w:rsidR="006E2D34" w:rsidRPr="00454BBA" w:rsidRDefault="006E2D34" w:rsidP="006E2D34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54BBA">
        <w:rPr>
          <w:rFonts w:ascii="Arial" w:hAnsi="Arial" w:cs="Arial"/>
          <w:sz w:val="24"/>
          <w:szCs w:val="24"/>
        </w:rPr>
        <w:t xml:space="preserve">Utiliza o </w:t>
      </w:r>
      <w:proofErr w:type="spellStart"/>
      <w:r w:rsidRPr="00454BBA">
        <w:rPr>
          <w:rFonts w:ascii="Arial" w:hAnsi="Arial" w:cs="Arial"/>
          <w:sz w:val="24"/>
          <w:szCs w:val="24"/>
        </w:rPr>
        <w:t>nodeJS</w:t>
      </w:r>
      <w:proofErr w:type="spellEnd"/>
      <w:r w:rsidRPr="00454BBA">
        <w:rPr>
          <w:rFonts w:ascii="Arial" w:hAnsi="Arial" w:cs="Arial"/>
          <w:sz w:val="24"/>
          <w:szCs w:val="24"/>
        </w:rPr>
        <w:t xml:space="preserve"> como servidor e interpretador, permitindo testes E2E (</w:t>
      </w:r>
      <w:proofErr w:type="spellStart"/>
      <w:r w:rsidRPr="00454BBA">
        <w:rPr>
          <w:rFonts w:ascii="Arial" w:hAnsi="Arial" w:cs="Arial"/>
          <w:sz w:val="24"/>
          <w:szCs w:val="24"/>
        </w:rPr>
        <w:t>end-to-end</w:t>
      </w:r>
      <w:proofErr w:type="spellEnd"/>
      <w:r w:rsidRPr="00454BBA">
        <w:rPr>
          <w:rFonts w:ascii="Arial" w:hAnsi="Arial" w:cs="Arial"/>
          <w:sz w:val="24"/>
          <w:szCs w:val="24"/>
        </w:rPr>
        <w:t xml:space="preserve">) com conjunto de frameworks </w:t>
      </w:r>
      <w:proofErr w:type="spellStart"/>
      <w:r w:rsidRPr="00454BBA">
        <w:rPr>
          <w:rFonts w:ascii="Arial" w:hAnsi="Arial" w:cs="Arial"/>
          <w:sz w:val="24"/>
          <w:szCs w:val="24"/>
        </w:rPr>
        <w:t>JavaScript</w:t>
      </w:r>
      <w:proofErr w:type="spellEnd"/>
      <w:r w:rsidRPr="00454BBA">
        <w:rPr>
          <w:rFonts w:ascii="Arial" w:hAnsi="Arial" w:cs="Arial"/>
          <w:sz w:val="24"/>
          <w:szCs w:val="24"/>
        </w:rPr>
        <w:t>. A usabilidade e velocidade dessa ferramenta são muito destacadas pelos usuários</w:t>
      </w:r>
    </w:p>
    <w:p w14:paraId="70CD45D7" w14:textId="5776F221" w:rsidR="006E2D34" w:rsidRPr="00454BBA" w:rsidRDefault="006E2D34" w:rsidP="006E2D34">
      <w:pPr>
        <w:pStyle w:val="NormalWeb"/>
        <w:jc w:val="both"/>
        <w:rPr>
          <w:rFonts w:ascii="Arial" w:hAnsi="Arial" w:cs="Arial"/>
        </w:rPr>
      </w:pPr>
      <w:proofErr w:type="spellStart"/>
      <w:r w:rsidRPr="00454BBA">
        <w:rPr>
          <w:rStyle w:val="Forte"/>
          <w:rFonts w:ascii="Arial" w:hAnsi="Arial" w:cs="Arial"/>
        </w:rPr>
        <w:t>Postman</w:t>
      </w:r>
      <w:proofErr w:type="spellEnd"/>
    </w:p>
    <w:p w14:paraId="7E5225F8" w14:textId="7E992A6B" w:rsidR="006E2D34" w:rsidRPr="00454BBA" w:rsidRDefault="006E2D34" w:rsidP="006E2D34">
      <w:pPr>
        <w:pStyle w:val="NormalWeb"/>
        <w:ind w:firstLine="708"/>
        <w:jc w:val="both"/>
        <w:rPr>
          <w:rFonts w:ascii="Arial" w:hAnsi="Arial" w:cs="Arial"/>
        </w:rPr>
      </w:pPr>
      <w:r w:rsidRPr="00454BBA">
        <w:rPr>
          <w:rFonts w:ascii="Arial" w:hAnsi="Arial" w:cs="Arial"/>
        </w:rPr>
        <w:t>Permite a criação, compartilhamento e testes de forma eficiente, além de possibilitar a automação testes com outras ferramentas, facilitando mais ainda a entrega continua.</w:t>
      </w:r>
    </w:p>
    <w:p w14:paraId="744F4E06" w14:textId="77777777" w:rsidR="006E2D34" w:rsidRPr="005678E1" w:rsidRDefault="006E2D34" w:rsidP="006E2D34">
      <w:pPr>
        <w:pStyle w:val="Ttulo2"/>
        <w:jc w:val="both"/>
        <w:rPr>
          <w:rFonts w:ascii="Arial" w:hAnsi="Arial" w:cs="Arial"/>
          <w:sz w:val="24"/>
          <w:szCs w:val="24"/>
          <w:u w:val="single"/>
        </w:rPr>
      </w:pPr>
      <w:r w:rsidRPr="00454BBA">
        <w:rPr>
          <w:rFonts w:ascii="Arial" w:hAnsi="Arial" w:cs="Arial"/>
          <w:sz w:val="24"/>
          <w:szCs w:val="24"/>
        </w:rPr>
        <w:t>Conclusão</w:t>
      </w:r>
    </w:p>
    <w:p w14:paraId="21712C20" w14:textId="5F6C33CF" w:rsidR="006E2D34" w:rsidRPr="00454BBA" w:rsidRDefault="006E2D34" w:rsidP="006E2D34">
      <w:pPr>
        <w:pStyle w:val="NormalWeb"/>
        <w:ind w:firstLine="708"/>
        <w:jc w:val="both"/>
        <w:rPr>
          <w:rFonts w:ascii="Arial" w:hAnsi="Arial" w:cs="Arial"/>
        </w:rPr>
      </w:pPr>
      <w:r w:rsidRPr="00454BBA">
        <w:rPr>
          <w:rFonts w:ascii="Arial" w:hAnsi="Arial" w:cs="Arial"/>
        </w:rPr>
        <w:t xml:space="preserve">Ferramentas como </w:t>
      </w:r>
      <w:proofErr w:type="spellStart"/>
      <w:r w:rsidRPr="005678E1">
        <w:rPr>
          <w:rStyle w:val="Forte"/>
          <w:rFonts w:ascii="Arial" w:eastAsiaTheme="majorEastAsia" w:hAnsi="Arial" w:cs="Arial"/>
          <w:b w:val="0"/>
          <w:bCs w:val="0"/>
        </w:rPr>
        <w:t>Cypress</w:t>
      </w:r>
      <w:proofErr w:type="spellEnd"/>
      <w:r w:rsidRPr="00454BBA">
        <w:rPr>
          <w:rFonts w:ascii="Arial" w:hAnsi="Arial" w:cs="Arial"/>
        </w:rPr>
        <w:t xml:space="preserve"> e </w:t>
      </w:r>
      <w:proofErr w:type="spellStart"/>
      <w:r w:rsidRPr="005678E1">
        <w:rPr>
          <w:rStyle w:val="Forte"/>
          <w:rFonts w:ascii="Arial" w:eastAsiaTheme="majorEastAsia" w:hAnsi="Arial" w:cs="Arial"/>
          <w:b w:val="0"/>
          <w:bCs w:val="0"/>
        </w:rPr>
        <w:t>Postman</w:t>
      </w:r>
      <w:proofErr w:type="spellEnd"/>
      <w:r w:rsidRPr="00454BBA">
        <w:rPr>
          <w:rFonts w:ascii="Arial" w:hAnsi="Arial" w:cs="Arial"/>
        </w:rPr>
        <w:t xml:space="preserve"> são muito importantes na automação de testes modernos. Enquanto o </w:t>
      </w:r>
      <w:proofErr w:type="spellStart"/>
      <w:r w:rsidRPr="00454BBA">
        <w:rPr>
          <w:rFonts w:ascii="Arial" w:hAnsi="Arial" w:cs="Arial"/>
        </w:rPr>
        <w:t>Cypress</w:t>
      </w:r>
      <w:proofErr w:type="spellEnd"/>
      <w:r w:rsidRPr="00454BBA">
        <w:rPr>
          <w:rFonts w:ascii="Arial" w:hAnsi="Arial" w:cs="Arial"/>
        </w:rPr>
        <w:t xml:space="preserve"> se destaca em aplicações web com testes E2E rápidos e integrados, o </w:t>
      </w:r>
      <w:proofErr w:type="spellStart"/>
      <w:r w:rsidRPr="00454BBA">
        <w:rPr>
          <w:rFonts w:ascii="Arial" w:hAnsi="Arial" w:cs="Arial"/>
        </w:rPr>
        <w:t>Postman</w:t>
      </w:r>
      <w:proofErr w:type="spellEnd"/>
      <w:r w:rsidRPr="00454BBA">
        <w:rPr>
          <w:rFonts w:ascii="Arial" w:hAnsi="Arial" w:cs="Arial"/>
        </w:rPr>
        <w:t xml:space="preserve"> é muito efetivo com APIs, oferecendo praticidade e automação. A escolha entre elas depende do foco do projeto, mas ambas contribuem diretamente para maior qualidade, eficiência e confiança no ciclo de desenvolvimento de software.</w:t>
      </w:r>
    </w:p>
    <w:p w14:paraId="0E785734" w14:textId="43125D5D" w:rsidR="006554EB" w:rsidRPr="00454BBA" w:rsidRDefault="00454BBA" w:rsidP="00454BBA">
      <w:pPr>
        <w:jc w:val="both"/>
        <w:rPr>
          <w:rFonts w:ascii="Arial" w:hAnsi="Arial" w:cs="Arial"/>
          <w:sz w:val="24"/>
          <w:szCs w:val="24"/>
        </w:rPr>
      </w:pPr>
      <w:r w:rsidRPr="00454BBA">
        <w:rPr>
          <w:rFonts w:ascii="Arial" w:hAnsi="Arial" w:cs="Arial"/>
          <w:sz w:val="24"/>
          <w:szCs w:val="24"/>
        </w:rPr>
        <w:t xml:space="preserve">Referências: </w:t>
      </w:r>
    </w:p>
    <w:p w14:paraId="0E4FD1B0" w14:textId="259A24F7" w:rsidR="00454BBA" w:rsidRPr="00454BBA" w:rsidRDefault="00454BBA" w:rsidP="00454BBA">
      <w:pPr>
        <w:jc w:val="both"/>
        <w:rPr>
          <w:rFonts w:ascii="Arial" w:hAnsi="Arial" w:cs="Arial"/>
          <w:sz w:val="24"/>
          <w:szCs w:val="24"/>
        </w:rPr>
      </w:pPr>
      <w:r w:rsidRPr="00454BBA">
        <w:rPr>
          <w:rFonts w:ascii="Arial" w:hAnsi="Arial" w:cs="Arial"/>
          <w:sz w:val="24"/>
          <w:szCs w:val="24"/>
        </w:rPr>
        <w:t xml:space="preserve">MALU. </w:t>
      </w:r>
      <w:r w:rsidRPr="00454BBA">
        <w:rPr>
          <w:rStyle w:val="Forte"/>
          <w:rFonts w:ascii="Arial" w:hAnsi="Arial" w:cs="Arial"/>
          <w:sz w:val="24"/>
          <w:szCs w:val="24"/>
        </w:rPr>
        <w:t>10 ferramentas para teste automatizado de software</w:t>
      </w:r>
      <w:r w:rsidRPr="00454BBA">
        <w:rPr>
          <w:rFonts w:ascii="Arial" w:hAnsi="Arial" w:cs="Arial"/>
          <w:sz w:val="24"/>
          <w:szCs w:val="24"/>
        </w:rPr>
        <w:t>. 2025. Disponível em: https://uds.com.br/blog/ferramentas-para-teste-automatizado-de-software/. Acesso em: 16 jan. 2025.</w:t>
      </w:r>
    </w:p>
    <w:p w14:paraId="14E30F63" w14:textId="3294976C" w:rsidR="00454BBA" w:rsidRPr="00454BBA" w:rsidRDefault="00454BBA" w:rsidP="00454BBA">
      <w:pPr>
        <w:jc w:val="both"/>
        <w:rPr>
          <w:rFonts w:ascii="Arial" w:hAnsi="Arial" w:cs="Arial"/>
          <w:sz w:val="24"/>
          <w:szCs w:val="24"/>
        </w:rPr>
      </w:pPr>
      <w:r w:rsidRPr="00454BBA">
        <w:rPr>
          <w:rFonts w:ascii="Arial" w:hAnsi="Arial" w:cs="Arial"/>
          <w:sz w:val="24"/>
          <w:szCs w:val="24"/>
        </w:rPr>
        <w:t xml:space="preserve">PINHEIRO, Diego. </w:t>
      </w:r>
      <w:r w:rsidRPr="00454BBA">
        <w:rPr>
          <w:rStyle w:val="Forte"/>
          <w:rFonts w:ascii="Arial" w:hAnsi="Arial" w:cs="Arial"/>
          <w:sz w:val="24"/>
          <w:szCs w:val="24"/>
        </w:rPr>
        <w:t>Conheça 10 ferramentas essenciais para testar seu software em 2024</w:t>
      </w:r>
      <w:r w:rsidRPr="00454BBA">
        <w:rPr>
          <w:rFonts w:ascii="Arial" w:hAnsi="Arial" w:cs="Arial"/>
          <w:sz w:val="24"/>
          <w:szCs w:val="24"/>
        </w:rPr>
        <w:t>. 2024. Disponível em: https://testingcompany.com.br/blog/conheca-10-ferramentas-essenciais-para-testar-seu-software-em-2024. Acesso em: 4 jul. 2024.</w:t>
      </w:r>
    </w:p>
    <w:p w14:paraId="67E3595B" w14:textId="4CB1CDD1" w:rsidR="00454BBA" w:rsidRPr="00454BBA" w:rsidRDefault="00454BBA" w:rsidP="00454BB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54BBA">
        <w:rPr>
          <w:rFonts w:ascii="Arial" w:eastAsia="Times New Roman" w:hAnsi="Arial" w:cs="Arial"/>
          <w:sz w:val="24"/>
          <w:szCs w:val="24"/>
          <w:lang w:eastAsia="pt-BR"/>
        </w:rPr>
        <w:t xml:space="preserve">ALBUQUERQUE, </w:t>
      </w:r>
      <w:proofErr w:type="spellStart"/>
      <w:r w:rsidRPr="00454BBA">
        <w:rPr>
          <w:rFonts w:ascii="Arial" w:eastAsia="Times New Roman" w:hAnsi="Arial" w:cs="Arial"/>
          <w:sz w:val="24"/>
          <w:szCs w:val="24"/>
          <w:lang w:eastAsia="pt-BR"/>
        </w:rPr>
        <w:t>Patricia</w:t>
      </w:r>
      <w:proofErr w:type="spellEnd"/>
      <w:r w:rsidRPr="00454BBA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r w:rsidRPr="00454B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Testes de Software sem Dor: Encontre as Ferramentas Perfeitas para Automatizar seus Testes e Aumentar sua Produtividade</w:t>
      </w:r>
      <w:r w:rsidRPr="00454BBA">
        <w:rPr>
          <w:rFonts w:ascii="Arial" w:eastAsia="Times New Roman" w:hAnsi="Arial" w:cs="Arial"/>
          <w:sz w:val="24"/>
          <w:szCs w:val="24"/>
          <w:lang w:eastAsia="pt-BR"/>
        </w:rPr>
        <w:t>. 2024. Disponível em: https://www.dio.me/articles/titulo-testes-de-software-sem-dor-encontre-as-ferramentas-perfeitas-para-automatizar-seus-testes-e-aumentar-sua-produtividade. Acesso em: 16 mar. 2024.</w:t>
      </w:r>
    </w:p>
    <w:p w14:paraId="0981CD86" w14:textId="77777777" w:rsidR="00454BBA" w:rsidRPr="006E2D34" w:rsidRDefault="00454BBA" w:rsidP="00454BBA">
      <w:pPr>
        <w:jc w:val="both"/>
        <w:rPr>
          <w:rFonts w:ascii="Arial" w:hAnsi="Arial" w:cs="Arial"/>
          <w:sz w:val="24"/>
          <w:szCs w:val="24"/>
        </w:rPr>
      </w:pPr>
    </w:p>
    <w:sectPr w:rsidR="00454BBA" w:rsidRPr="006E2D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C2EF8"/>
    <w:multiLevelType w:val="multilevel"/>
    <w:tmpl w:val="17B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97BB9"/>
    <w:multiLevelType w:val="multilevel"/>
    <w:tmpl w:val="81B0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922FA"/>
    <w:multiLevelType w:val="multilevel"/>
    <w:tmpl w:val="2F7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D8"/>
    <w:rsid w:val="00454BBA"/>
    <w:rsid w:val="005678E1"/>
    <w:rsid w:val="005A72D8"/>
    <w:rsid w:val="006554EB"/>
    <w:rsid w:val="006E2D34"/>
    <w:rsid w:val="00B8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CC77"/>
  <w15:chartTrackingRefBased/>
  <w15:docId w15:val="{FA5CCF31-FCCA-42BD-A068-79CC22A72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E2D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2D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E2D3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6E2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E2D34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2D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8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308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LEME QUEVEDO SALLES</dc:creator>
  <cp:keywords/>
  <dc:description/>
  <cp:lastModifiedBy>NICOLAS LEME QUEVEDO SALLES</cp:lastModifiedBy>
  <cp:revision>2</cp:revision>
  <dcterms:created xsi:type="dcterms:W3CDTF">2026-02-23T13:34:00Z</dcterms:created>
  <dcterms:modified xsi:type="dcterms:W3CDTF">2026-02-23T14:28:00Z</dcterms:modified>
</cp:coreProperties>
</file>