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75FDC538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CA4789">
        <w:rPr>
          <w:rFonts w:eastAsia="Times New Roman" w:cs="Times New Roman"/>
          <w:noProof/>
          <w:lang w:val="es-ES"/>
        </w:rPr>
        <w:t>10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533F68F2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>
        <w:t>A Cierre de instrucción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0AFCAD7F" w:rsidR="00633B56" w:rsidRPr="00872610" w:rsidRDefault="00C9107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t>Patagonia S.L. [“Demandante”]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3ED0DED9" w:rsidR="00633B56" w:rsidRPr="00066668" w:rsidRDefault="008F1EEA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Soraya Lobo</w:t>
        <w:tab/>
        <w:tab/>
        <w:t xml:space="preserve"> sorayalobo@gmail.com</w:t>
      </w:r>
    </w:p>
    <w:p w14:paraId="780B517A" w14:textId="2B1F18BF" w:rsidR="00633B56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despacho 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demandante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54DA624F" w:rsidR="00066668" w:rsidRP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 w:rsidRPr="00066668">
        <w:rPr>
          <w:rFonts w:eastAsia="Times New Roman" w:cs="Times New Roman"/>
          <w:smallCaps/>
          <w:lang w:val="pt-BR"/>
        </w:rPr>
        <w:t>Nombre</w:t>
      </w:r>
      <w:r w:rsidR="00C91078">
        <w:rPr>
          <w:rFonts w:eastAsia="Times New Roman" w:cs="Times New Roman"/>
          <w:smallCaps/>
          <w:lang w:val="pt-BR"/>
        </w:rPr>
        <w:t>_</w:t>
      </w:r>
      <w:r w:rsidRPr="00066668">
        <w:rPr>
          <w:rFonts w:eastAsia="Times New Roman" w:cs="Times New Roman"/>
          <w:smallCaps/>
          <w:lang w:val="pt-BR"/>
        </w:rPr>
        <w:t>Demanda</w:t>
      </w:r>
      <w:r>
        <w:rPr>
          <w:rFonts w:eastAsia="Times New Roman" w:cs="Times New Roman"/>
          <w:smallCaps/>
          <w:lang w:val="pt-BR"/>
        </w:rPr>
        <w:t>da</w:t>
      </w:r>
      <w:r w:rsidRPr="00066668">
        <w:rPr>
          <w:rFonts w:eastAsia="Times New Roman" w:cs="Times New Roman"/>
          <w:smallCaps/>
          <w:lang w:val="pt-BR"/>
        </w:rPr>
        <w:t xml:space="preserve"> </w:t>
      </w:r>
      <w:r w:rsidRPr="00066668">
        <w:rPr>
          <w:rFonts w:eastAsia="Times New Roman" w:cs="Times New Roman"/>
          <w:lang w:val="pt-BR"/>
        </w:rPr>
        <w:t>[“</w:t>
      </w:r>
      <w:r w:rsidRPr="00066668">
        <w:rPr>
          <w:rFonts w:eastAsia="Times New Roman" w:cs="Times New Roman"/>
          <w:b/>
          <w:lang w:val="pt-BR"/>
        </w:rPr>
        <w:t>Demand</w:t>
      </w:r>
      <w:r>
        <w:rPr>
          <w:rFonts w:eastAsia="Times New Roman" w:cs="Times New Roman"/>
          <w:b/>
          <w:lang w:val="pt-BR"/>
        </w:rPr>
        <w:t>ada</w:t>
      </w:r>
      <w:r w:rsidRPr="00066668">
        <w:rPr>
          <w:rFonts w:eastAsia="Times New Roman" w:cs="Times New Roman"/>
          <w:lang w:val="pt-BR"/>
        </w:rPr>
        <w:t>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6E021228" w:rsidR="00066668" w:rsidRPr="00066668" w:rsidRDefault="00262854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Eugenia Navarro</w:t>
        <w:tab/>
        <w:tab/>
        <w:t xml:space="preserve"> eugenianavarro@gmail.com</w:t>
      </w:r>
    </w:p>
    <w:p w14:paraId="45D34789" w14:textId="27B753E5" w:rsid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despacho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demandada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607F74E0" w:rsidR="00633B56" w:rsidRPr="00066668" w:rsidRDefault="00724497" w:rsidP="00724497">
      <w:pPr>
        <w:pStyle w:val="Default"/>
        <w:jc w:val="both"/>
        <w:rPr>
          <w:rFonts w:eastAsia="Times New Roman"/>
          <w:lang w:val="es-ES_tradnl"/>
        </w:rPr>
      </w:pPr>
      <w:r>
        <w:t>Catalina Aragón</w:t>
        <w:tab/>
        <w:tab/>
        <w:tab/>
        <w:tab/>
        <w:t xml:space="preserve"> cata@gmail.com </w:t>
      </w:r>
    </w:p>
    <w:p w14:paraId="3EEA6884" w14:textId="14B3A865" w:rsidR="00633B56" w:rsidRPr="00066668" w:rsidRDefault="00724497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>
        <w:t>Tetwoo Aragón</w:t>
        <w:tab/>
        <w:tab/>
        <w:t xml:space="preserve"> tweetoo@gmail.com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0FF9552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>
        <w:t>Caso AA-RR 3821/23</w:t>
      </w:r>
    </w:p>
    <w:p w14:paraId="36BBB6A4" w14:textId="5C8AC862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t>Patagonia S.L. (España) c.</w:t>
      </w:r>
    </w:p>
    <w:p w14:paraId="5A5A89EB" w14:textId="60AD525D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t>Cerámicas Roca S.L. (Francia)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1FC644DF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tab/>
        <w:t>En seguimiento de la comunicación A 3, el Tribunal informa a las Partes de que ha enviado el borrador de laudo a la Corte de Arbitraje de Madrid para su examen previo, de acuerdo con el 43 del Reglamento de la CAM.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234DF730" w:rsidR="00E64E9C" w:rsidRDefault="00987424" w:rsidP="00066668">
      <w:pPr>
        <w:jc w:val="both"/>
        <w:rPr>
          <w:rFonts w:eastAsia="Times New Roman" w:cs="Times New Roman"/>
          <w:lang w:val="es-ES"/>
        </w:rPr>
      </w:pPr>
      <w:r>
        <w:t>Felipe Aragón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82EF" w14:textId="77777777" w:rsidR="00CB1531" w:rsidRDefault="00CB1531" w:rsidP="00251FA0">
      <w:r>
        <w:separator/>
      </w:r>
    </w:p>
  </w:endnote>
  <w:endnote w:type="continuationSeparator" w:id="0">
    <w:p w14:paraId="039FA520" w14:textId="77777777" w:rsidR="00CB1531" w:rsidRDefault="00CB1531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E02D" w14:textId="77777777" w:rsidR="00CA4789" w:rsidRDefault="00CA4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EndPr/>
    <w:sdtContent>
      <w:p w14:paraId="1E516937" w14:textId="77777777" w:rsidR="003F0752" w:rsidRDefault="003F07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31DA" w14:textId="77777777" w:rsidR="00CA4789" w:rsidRDefault="00CA4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D491" w14:textId="77777777" w:rsidR="00CB1531" w:rsidRDefault="00CB1531" w:rsidP="00251FA0">
      <w:r>
        <w:separator/>
      </w:r>
    </w:p>
  </w:footnote>
  <w:footnote w:type="continuationSeparator" w:id="0">
    <w:p w14:paraId="1DD45C6F" w14:textId="77777777" w:rsidR="00CB1531" w:rsidRDefault="00CB1531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6511" w14:textId="77777777" w:rsidR="00CA4789" w:rsidRDefault="00CA4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69F35113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Caso AA-RR 3821/23</w:t>
    </w:r>
  </w:p>
  <w:p w14:paraId="719F8818" w14:textId="1358FBD8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A Cierre de instrucción</w:t>
    </w:r>
  </w:p>
  <w:p w14:paraId="5F98D4EC" w14:textId="550295E6" w:rsidR="00E64E9C" w:rsidRPr="00E64E9C" w:rsidRDefault="00ED2E04" w:rsidP="00E64E9C">
    <w:pPr>
      <w:pStyle w:val="Header"/>
      <w:jc w:val="right"/>
      <w:rPr>
        <w:rFonts w:cs="Times New Roman"/>
        <w:lang w:val="es-ES_tradnl"/>
      </w:rPr>
    </w:pPr>
    <w:r>
      <w:t>10 de Diciembre de 2023</w:t>
    </w:r>
  </w:p>
  <w:p w14:paraId="10350485" w14:textId="77777777" w:rsidR="00E64E9C" w:rsidRPr="00E64E9C" w:rsidRDefault="00E64E9C" w:rsidP="00E64E9C">
    <w:pPr>
      <w:pStyle w:val="Header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340D" w14:textId="77777777" w:rsidR="00CA4789" w:rsidRDefault="00CA4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ListParagraph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Heading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Heading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54525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63AD3"/>
    <w:rsid w:val="00970D48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A4789"/>
    <w:rsid w:val="00CB1531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97395"/>
    <w:rsid w:val="00FA2C83"/>
    <w:rsid w:val="00FC2B63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Heading1">
    <w:name w:val="heading 1"/>
    <w:aliases w:val="Romano 1"/>
    <w:basedOn w:val="Normal"/>
    <w:next w:val="Heading2"/>
    <w:link w:val="Heading1Ch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Heading2">
    <w:name w:val="heading 2"/>
    <w:aliases w:val="Romano 2"/>
    <w:basedOn w:val="Normal"/>
    <w:link w:val="Heading2Ch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Heading3">
    <w:name w:val="heading 3"/>
    <w:aliases w:val="Romano 3"/>
    <w:basedOn w:val="Normal"/>
    <w:link w:val="Heading3Ch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Heading4">
    <w:name w:val="heading 4"/>
    <w:aliases w:val="Romano 4"/>
    <w:basedOn w:val="Normal"/>
    <w:link w:val="Heading4Ch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Heading5">
    <w:name w:val="heading 5"/>
    <w:basedOn w:val="Normal"/>
    <w:link w:val="Heading5Ch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Heading6">
    <w:name w:val="heading 6"/>
    <w:basedOn w:val="Normal"/>
    <w:link w:val="Heading6Ch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Heading7">
    <w:name w:val="heading 7"/>
    <w:basedOn w:val="Normal"/>
    <w:link w:val="Heading7Ch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Heading8">
    <w:name w:val="heading 8"/>
    <w:basedOn w:val="Normal"/>
    <w:link w:val="Heading8Ch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ita Larga"/>
    <w:basedOn w:val="Normal"/>
    <w:next w:val="Normal"/>
    <w:link w:val="QuoteCh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QuoteChar">
    <w:name w:val="Quote Char"/>
    <w:aliases w:val="Cita Larga Char"/>
    <w:basedOn w:val="DefaultParagraphFont"/>
    <w:link w:val="Quote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ListParagraphChar">
    <w:name w:val="List Paragraph Char"/>
    <w:aliases w:val="Guiones Char"/>
    <w:basedOn w:val="DefaultParagraphFont"/>
    <w:link w:val="ListParagraph"/>
    <w:rsid w:val="00F47B4D"/>
    <w:rPr>
      <w:rFonts w:eastAsia="Times New Roman" w:cs="Times New Roman"/>
      <w:lang w:val="es-ES"/>
    </w:rPr>
  </w:style>
  <w:style w:type="paragraph" w:styleId="ListParagraph">
    <w:name w:val="List Paragraph"/>
    <w:aliases w:val="Guiones"/>
    <w:basedOn w:val="Normal"/>
    <w:link w:val="ListParagraphCh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ListParagraph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DefaultParagraphFont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FootnoteText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8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Heading1Char">
    <w:name w:val="Heading 1 Char"/>
    <w:aliases w:val="Romano 1 Char"/>
    <w:basedOn w:val="DefaultParagraphFont"/>
    <w:link w:val="Heading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Romano 2 Char"/>
    <w:basedOn w:val="DefaultParagraphFont"/>
    <w:link w:val="Heading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Heading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DefaultParagraphFont"/>
    <w:link w:val="ParaNumb"/>
    <w:rsid w:val="00AE3454"/>
    <w:rPr>
      <w:rFonts w:eastAsia="Times New Roman" w:cs="Times New Roman"/>
      <w:lang w:val="en-GB"/>
    </w:rPr>
  </w:style>
  <w:style w:type="character" w:customStyle="1" w:styleId="Heading3Char">
    <w:name w:val="Heading 3 Char"/>
    <w:aliases w:val="Romano 3 Char"/>
    <w:basedOn w:val="DefaultParagraphFont"/>
    <w:link w:val="Heading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Heading4Char">
    <w:name w:val="Heading 4 Char"/>
    <w:aliases w:val="Romano 4 Char"/>
    <w:basedOn w:val="DefaultParagraphFont"/>
    <w:link w:val="Heading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  <w:style w:type="character" w:customStyle="1" w:styleId="Heading6Char">
    <w:name w:val="Heading 6 Char"/>
    <w:basedOn w:val="DefaultParagraphFont"/>
    <w:link w:val="Heading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ListParagraphCh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DefaultParagraphFont"/>
    <w:link w:val="Guion"/>
    <w:rsid w:val="005402FA"/>
    <w:rPr>
      <w:rFonts w:eastAsia="Times New Roman" w:cs="Times New Roman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402F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C00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DefaultParagraphFont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64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Aragón Barrero, Nicolás (Cognizant)</cp:lastModifiedBy>
  <cp:revision>32</cp:revision>
  <cp:lastPrinted>2023-09-18T16:37:00Z</cp:lastPrinted>
  <dcterms:created xsi:type="dcterms:W3CDTF">2023-11-04T18:09:00Z</dcterms:created>
  <dcterms:modified xsi:type="dcterms:W3CDTF">2023-12-10T12:57:00Z</dcterms:modified>
</cp:coreProperties>
</file>