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the folders: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Section 1</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Section 2</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Section 3</w:t>
      </w:r>
    </w:p>
    <w:p w:rsidR="00000000" w:rsidDel="00000000" w:rsidP="00000000" w:rsidRDefault="00000000" w:rsidRPr="00000000" w14:paraId="00000007">
      <w:pPr>
        <w:ind w:left="0" w:firstLine="0"/>
        <w:rPr/>
      </w:pPr>
      <w:r w:rsidDel="00000000" w:rsidR="00000000" w:rsidRPr="00000000">
        <w:rPr>
          <w:rtl w:val="0"/>
        </w:rPr>
        <w:t xml:space="preserve">Contain the images needed to make the webpage. The PDF in the main part of the folder shows where each image goes and what the layout should look like. Make each section a different colour, maybe white and black or something that looks good and professional.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For the words in the section, you can just type a paragraph or the “ipsum lorem…” Paragraph and I will edit that later.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 images the images in the folders are labelled “Img_#” or “G_#” that correspond to the Img# and G# on the PDF layout. For that first image I want the Gifs to go on top in the orange box so that there is the static walkway with the images from the cameras moving.</w:t>
      </w:r>
    </w:p>
    <w:p w:rsidR="00000000" w:rsidDel="00000000" w:rsidP="00000000" w:rsidRDefault="00000000" w:rsidRPr="00000000" w14:paraId="0000000C">
      <w:pPr>
        <w:ind w:left="0" w:firstLine="0"/>
        <w:rPr/>
      </w:pPr>
      <w:r w:rsidDel="00000000" w:rsidR="00000000" w:rsidRPr="00000000">
        <w:rPr>
          <w:rtl w:val="0"/>
        </w:rPr>
        <w:tab/>
        <w:t xml:space="preserve">Lastly for the images the walkway ones I edited with white lines and black lines so that depending on the background colour one or the other works. So just choose one of them depending on the background.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last section the squares on the right side of the summary make them like a link to my email, or like a link to linked in if possible. But that is all hope this helps!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If you have any questions let me know!</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 NEED THIS BY WEDNESDAY LET ME KNOW IF THAT IS AN ISSUE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