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9EFC6" w14:textId="04C560B8" w:rsidR="00C7145F" w:rsidRPr="00A90B91" w:rsidRDefault="00CD4B98">
      <w:pPr>
        <w:rPr>
          <w:sz w:val="44"/>
          <w:szCs w:val="44"/>
          <w:lang w:val="en-US"/>
        </w:rPr>
      </w:pPr>
      <w:r w:rsidRPr="00A90B91">
        <w:rPr>
          <w:sz w:val="44"/>
          <w:szCs w:val="44"/>
          <w:lang w:val="en-US"/>
        </w:rPr>
        <w:t>Supplements</w:t>
      </w:r>
    </w:p>
    <w:p w14:paraId="0858B2B5" w14:textId="77777777" w:rsidR="00CD4B98" w:rsidRPr="00F96F99" w:rsidRDefault="00CD4B98" w:rsidP="00CD4B98">
      <w:pPr>
        <w:shd w:val="clear" w:color="auto" w:fill="FCFCFC"/>
        <w:spacing w:after="135" w:line="240" w:lineRule="auto"/>
        <w:rPr>
          <w:rFonts w:eastAsia="Times New Roman" w:cs="Open Sans"/>
          <w:color w:val="777777"/>
          <w:kern w:val="0"/>
          <w:lang w:val="en-US" w:eastAsia="de-DE"/>
          <w14:ligatures w14:val="none"/>
        </w:rPr>
      </w:pPr>
      <w:r w:rsidRPr="00F96F99">
        <w:rPr>
          <w:rFonts w:eastAsia="Times New Roman" w:cs="Open Sans"/>
          <w:color w:val="777777"/>
          <w:kern w:val="0"/>
          <w:lang w:val="en-US" w:eastAsia="de-DE"/>
          <w14:ligatures w14:val="none"/>
        </w:rPr>
        <w:t>abbreviations: baseline pupil size (BPS), stimulus-evoked pupillary response (SEPR), mismatch-negativity-associated amplitude (MMN-amp), neural gain (NG)</w:t>
      </w:r>
    </w:p>
    <w:p w14:paraId="204E0975" w14:textId="1AF47A36" w:rsidR="00AC2C38" w:rsidRPr="000E0D74" w:rsidRDefault="00AC2C38">
      <w:pPr>
        <w:rPr>
          <w:rFonts w:eastAsia="Times New Roman" w:cs="Open Sans"/>
          <w:color w:val="777777"/>
          <w:kern w:val="0"/>
          <w:sz w:val="20"/>
          <w:szCs w:val="20"/>
          <w:lang w:val="en-US" w:eastAsia="de-DE"/>
          <w14:ligatures w14:val="none"/>
        </w:rPr>
      </w:pPr>
    </w:p>
    <w:sdt>
      <w:sdtPr>
        <w:rPr>
          <w:rFonts w:eastAsia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725075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EB4545" w14:textId="603C69A1" w:rsidR="008471B5" w:rsidRPr="000E0D74" w:rsidRDefault="00067B72">
          <w:pPr>
            <w:pStyle w:val="Inhaltsverzeichnisberschrift"/>
          </w:pPr>
          <w:r w:rsidRPr="000E0D74">
            <w:t>Table of Content</w:t>
          </w:r>
        </w:p>
        <w:p w14:paraId="71B74658" w14:textId="28229D53" w:rsidR="00B916DC" w:rsidRDefault="008471B5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r w:rsidRPr="000E0D74">
            <w:fldChar w:fldCharType="begin"/>
          </w:r>
          <w:r w:rsidRPr="000E0D74">
            <w:instrText xml:space="preserve"> TOC \o "1-3" \h \z \u </w:instrText>
          </w:r>
          <w:r w:rsidRPr="000E0D74">
            <w:fldChar w:fldCharType="separate"/>
          </w:r>
          <w:hyperlink w:anchor="_Toc177375168" w:history="1">
            <w:r w:rsidR="00B916DC"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1 - descriptive statistics per participant</w:t>
            </w:r>
            <w:r w:rsidR="00B916DC">
              <w:rPr>
                <w:noProof/>
                <w:webHidden/>
              </w:rPr>
              <w:tab/>
            </w:r>
            <w:r w:rsidR="00B916DC">
              <w:rPr>
                <w:noProof/>
                <w:webHidden/>
              </w:rPr>
              <w:fldChar w:fldCharType="begin"/>
            </w:r>
            <w:r w:rsidR="00B916DC">
              <w:rPr>
                <w:noProof/>
                <w:webHidden/>
              </w:rPr>
              <w:instrText xml:space="preserve"> PAGEREF _Toc177375168 \h </w:instrText>
            </w:r>
            <w:r w:rsidR="00B916DC">
              <w:rPr>
                <w:noProof/>
                <w:webHidden/>
              </w:rPr>
            </w:r>
            <w:r w:rsidR="00B916DC">
              <w:rPr>
                <w:noProof/>
                <w:webHidden/>
              </w:rPr>
              <w:fldChar w:fldCharType="separate"/>
            </w:r>
            <w:r w:rsidR="00B916DC">
              <w:rPr>
                <w:noProof/>
                <w:webHidden/>
              </w:rPr>
              <w:t>3</w:t>
            </w:r>
            <w:r w:rsidR="00B916DC">
              <w:rPr>
                <w:noProof/>
                <w:webHidden/>
              </w:rPr>
              <w:fldChar w:fldCharType="end"/>
            </w:r>
          </w:hyperlink>
        </w:p>
        <w:p w14:paraId="1F129CF9" w14:textId="58D18A50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69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2 - descriptive statistics per trial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D1CD" w14:textId="29977E47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0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3 - group comparisons on per-participant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97B0A" w14:textId="0565012B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1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4 - covariate effects: BPS group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2191C" w14:textId="72DAEB00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2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5 - effect of medication on group differences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FEFF" w14:textId="1D366525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3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6 - BPS association with age, IQ, biological sex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3C79" w14:textId="3FECC866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4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7 - SEPR association with age, IQ, biological sex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4E4DF" w14:textId="476247B3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5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8 - MMN-amp association with age, IQ, biological sex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CFCAE" w14:textId="4C407EBA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6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10 - correlation table of BPS, SEPR, MMN-amp, 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6657E" w14:textId="4C37A6FF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7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11- polynomial fit comparison for BPS, SEPR; MMN-amp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07B26" w14:textId="016FC222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8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12 - BPS linear mixed model - task progression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13B9E" w14:textId="24D09895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79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19 - Bayesian posterior estimate MCMC chain convergence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5CA02" w14:textId="5AD826B6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81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20 - histograms of per-participant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5B76" w14:textId="5E05B1B3" w:rsidR="00B916DC" w:rsidRDefault="00B916D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DE"/>
            </w:rPr>
          </w:pPr>
          <w:hyperlink w:anchor="_Toc177375182" w:history="1">
            <w:r w:rsidRPr="009D24D3">
              <w:rPr>
                <w:rStyle w:val="Hyperlink"/>
                <w:rFonts w:eastAsia="Times New Roman" w:cs="Open Sans"/>
                <w:noProof/>
                <w:kern w:val="36"/>
                <w:lang w:val="en-US" w:eastAsia="de-DE"/>
                <w14:ligatures w14:val="none"/>
              </w:rPr>
              <w:t>supplement 21- histograms of per-trial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_Toc177375182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D2C06" w14:textId="0EC88235" w:rsidR="008471B5" w:rsidRPr="000E0D74" w:rsidRDefault="008471B5">
          <w:r w:rsidRPr="000E0D74">
            <w:rPr>
              <w:b/>
              <w:bCs/>
            </w:rPr>
            <w:fldChar w:fldCharType="end"/>
          </w:r>
        </w:p>
      </w:sdtContent>
    </w:sdt>
    <w:p w14:paraId="2C673E6D" w14:textId="77777777" w:rsidR="00CD4B98" w:rsidRPr="000E0D74" w:rsidRDefault="00CD4B98" w:rsidP="008471B5">
      <w:pPr>
        <w:shd w:val="clear" w:color="auto" w:fill="FCFCFC"/>
        <w:spacing w:before="100" w:beforeAutospacing="1" w:after="100" w:afterAutospacing="1" w:line="240" w:lineRule="auto"/>
        <w:rPr>
          <w:rFonts w:eastAsia="Times New Roman" w:cs="Open Sans"/>
          <w:color w:val="777777"/>
          <w:kern w:val="0"/>
          <w:sz w:val="20"/>
          <w:szCs w:val="20"/>
          <w:lang w:eastAsia="de-DE"/>
          <w14:ligatures w14:val="none"/>
        </w:rPr>
      </w:pPr>
    </w:p>
    <w:p w14:paraId="58CDA33F" w14:textId="04735BBE" w:rsidR="00B916DC" w:rsidRPr="00B916DC" w:rsidRDefault="00CD4B98" w:rsidP="00B916DC">
      <w:pPr>
        <w:pStyle w:val="berschrift1"/>
        <w:rPr>
          <w:rFonts w:eastAsia="Times New Roman"/>
          <w:lang w:val="en-US" w:eastAsia="de-DE"/>
        </w:rPr>
      </w:pPr>
      <w:r w:rsidRPr="000E0D74">
        <w:rPr>
          <w:rFonts w:eastAsia="Times New Roman"/>
          <w:lang w:val="en-US" w:eastAsia="de-DE"/>
        </w:rPr>
        <w:br w:type="page"/>
      </w:r>
      <w:bookmarkStart w:id="0" w:name="_Toc177375168"/>
      <w:r w:rsidR="00B916DC">
        <w:rPr>
          <w:rFonts w:eastAsia="Times New Roman"/>
          <w:szCs w:val="44"/>
          <w:lang w:val="en-US" w:eastAsia="de-DE"/>
        </w:rPr>
        <w:lastRenderedPageBreak/>
        <w:t>s</w:t>
      </w:r>
      <w:r w:rsidR="00B916DC" w:rsidRPr="00B916DC">
        <w:rPr>
          <w:rFonts w:eastAsia="Times New Roman"/>
          <w:szCs w:val="44"/>
          <w:lang w:val="en-US" w:eastAsia="de-DE"/>
        </w:rPr>
        <w:t xml:space="preserve">upplement 1 – </w:t>
      </w:r>
      <w:r w:rsidR="00751E43">
        <w:rPr>
          <w:rFonts w:eastAsia="Times New Roman"/>
          <w:szCs w:val="44"/>
          <w:lang w:val="en-US" w:eastAsia="de-DE"/>
        </w:rPr>
        <w:t>c</w:t>
      </w:r>
      <w:r w:rsidR="00B916DC" w:rsidRPr="00B916DC">
        <w:rPr>
          <w:rFonts w:eastAsia="Times New Roman"/>
          <w:szCs w:val="44"/>
          <w:lang w:val="en-US" w:eastAsia="de-DE"/>
        </w:rPr>
        <w:t>anonical pupillary response function</w:t>
      </w:r>
    </w:p>
    <w:p w14:paraId="6593A0EB" w14:textId="77777777" w:rsidR="00B916DC" w:rsidRDefault="00B916DC" w:rsidP="00B916DC">
      <w:pPr>
        <w:keepNext/>
      </w:pPr>
      <w:r>
        <w:rPr>
          <w:noProof/>
        </w:rPr>
        <w:drawing>
          <wp:inline distT="0" distB="0" distL="0" distR="0" wp14:anchorId="6862F662" wp14:editId="26234C76">
            <wp:extent cx="5486400" cy="5486400"/>
            <wp:effectExtent l="19050" t="19050" r="19050" b="19050"/>
            <wp:docPr id="11098789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13CAC" w14:textId="2112EE79" w:rsidR="00B916DC" w:rsidRPr="00B916DC" w:rsidRDefault="00B916DC" w:rsidP="00B916DC">
      <w:pPr>
        <w:pStyle w:val="Beschriftung"/>
        <w:rPr>
          <w:lang w:val="en-US"/>
        </w:rPr>
      </w:pPr>
      <w:r w:rsidRPr="00B916DC">
        <w:rPr>
          <w:lang w:val="en-US"/>
        </w:rPr>
        <w:t>Supplement 1. The canonical pupillary response function</w:t>
      </w:r>
      <w:r>
        <w:rPr>
          <w:lang w:val="en-US"/>
        </w:rPr>
        <w:t xml:space="preserve"> (CPF)</w:t>
      </w:r>
      <w:r w:rsidRPr="00B916DC">
        <w:rPr>
          <w:lang w:val="en-US"/>
        </w:rPr>
        <w:t xml:space="preserve"> was estimated in an in</w:t>
      </w:r>
      <w:r>
        <w:rPr>
          <w:lang w:val="en-US"/>
        </w:rPr>
        <w:t xml:space="preserve">dependent data set of a passive, auditory oddball task in adolescents. Top: Red - Data of the pupillary response for stimuli. </w:t>
      </w:r>
      <w:r w:rsidRPr="00B916DC">
        <w:rPr>
          <w:lang w:val="en-US"/>
        </w:rPr>
        <w:t xml:space="preserve"> </w:t>
      </w:r>
      <w:r>
        <w:rPr>
          <w:lang w:val="en-US"/>
        </w:rPr>
        <w:t>Blue – Optimized fit of a gamma function (</w:t>
      </w:r>
      <w:r w:rsidRPr="00B916DC">
        <w:rPr>
          <w:color w:val="auto"/>
          <w:lang w:val="en-US"/>
        </w:rPr>
        <w:t>shape = 6.65 [6.47, 6.82], rate = 7.68 [7.47, 7.89]</w:t>
      </w:r>
      <w:r w:rsidRPr="00B916DC">
        <w:rPr>
          <w:color w:val="auto"/>
          <w:lang w:val="en-US"/>
        </w:rPr>
        <w:t xml:space="preserve">) to </w:t>
      </w:r>
      <w:r>
        <w:rPr>
          <w:color w:val="auto"/>
          <w:lang w:val="en-US"/>
        </w:rPr>
        <w:t xml:space="preserve">replicate the pupillary response. This optimized fit is used as a CPF in the current epoched data. Bottom: Residuals of the fit over time of a trial. Residuals appear randomly distributed with increasing variation over time. </w:t>
      </w:r>
    </w:p>
    <w:p w14:paraId="640C2E7F" w14:textId="1E595EB9" w:rsidR="00B916DC" w:rsidRDefault="00B916DC">
      <w:pPr>
        <w:rPr>
          <w:rFonts w:eastAsia="Times New Roman" w:cs="Open Sans"/>
          <w:color w:val="777777"/>
          <w:kern w:val="0"/>
          <w:sz w:val="20"/>
          <w:szCs w:val="20"/>
          <w:lang w:val="en-US" w:eastAsia="de-DE"/>
          <w14:ligatures w14:val="none"/>
        </w:rPr>
      </w:pPr>
      <w:r>
        <w:rPr>
          <w:rFonts w:eastAsia="Times New Roman" w:cs="Open Sans"/>
          <w:color w:val="777777"/>
          <w:kern w:val="0"/>
          <w:sz w:val="20"/>
          <w:szCs w:val="20"/>
          <w:lang w:val="en-US" w:eastAsia="de-DE"/>
          <w14:ligatures w14:val="none"/>
        </w:rPr>
        <w:t xml:space="preserve"> </w:t>
      </w:r>
      <w:r>
        <w:rPr>
          <w:rFonts w:eastAsia="Times New Roman" w:cs="Open Sans"/>
          <w:color w:val="777777"/>
          <w:kern w:val="0"/>
          <w:sz w:val="20"/>
          <w:szCs w:val="20"/>
          <w:lang w:val="en-US" w:eastAsia="de-DE"/>
          <w14:ligatures w14:val="none"/>
        </w:rPr>
        <w:br w:type="page"/>
      </w:r>
    </w:p>
    <w:p w14:paraId="271B3EC8" w14:textId="54EEB114" w:rsidR="00CD4B98" w:rsidRPr="000E0D74" w:rsidRDefault="00CD4B98" w:rsidP="00CD4B98">
      <w:pPr>
        <w:pStyle w:val="berschrift1"/>
        <w:shd w:val="clear" w:color="auto" w:fill="FCFCFC"/>
        <w:spacing w:before="0" w:after="135"/>
        <w:rPr>
          <w:rFonts w:eastAsia="Times New Roman" w:cs="Open Sans"/>
          <w:color w:val="444444"/>
          <w:kern w:val="36"/>
          <w:sz w:val="51"/>
          <w:szCs w:val="51"/>
          <w:lang w:val="en-US" w:eastAsia="de-DE"/>
          <w14:ligatures w14:val="none"/>
        </w:rPr>
      </w:pPr>
      <w:r w:rsidRPr="000E0D74">
        <w:rPr>
          <w:rFonts w:eastAsia="Times New Roman" w:cs="Open Sans"/>
          <w:color w:val="444444"/>
          <w:kern w:val="36"/>
          <w:sz w:val="40"/>
          <w:lang w:val="en-US" w:eastAsia="de-DE"/>
          <w14:ligatures w14:val="none"/>
        </w:rPr>
        <w:lastRenderedPageBreak/>
        <w:t>supplement 1</w:t>
      </w:r>
      <w:r w:rsidR="008471B5" w:rsidRPr="000E0D74">
        <w:rPr>
          <w:rFonts w:eastAsia="Times New Roman" w:cs="Open Sans"/>
          <w:color w:val="444444"/>
          <w:kern w:val="36"/>
          <w:sz w:val="40"/>
          <w:lang w:val="en-US" w:eastAsia="de-DE"/>
          <w14:ligatures w14:val="none"/>
        </w:rPr>
        <w:t xml:space="preserve"> - </w:t>
      </w:r>
      <w:r w:rsidR="008471B5" w:rsidRPr="00CD4B98">
        <w:rPr>
          <w:rFonts w:eastAsia="Times New Roman" w:cs="Open Sans"/>
          <w:color w:val="444444"/>
          <w:kern w:val="36"/>
          <w:sz w:val="40"/>
          <w:lang w:val="en-US" w:eastAsia="de-DE"/>
          <w14:ligatures w14:val="none"/>
        </w:rPr>
        <w:t>descriptive statistics per participant</w:t>
      </w:r>
      <w:bookmarkEnd w:id="0"/>
    </w:p>
    <w:tbl>
      <w:tblPr>
        <w:tblW w:w="9072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  <w:gridCol w:w="645"/>
        <w:gridCol w:w="1046"/>
        <w:gridCol w:w="854"/>
        <w:gridCol w:w="1046"/>
        <w:gridCol w:w="894"/>
        <w:gridCol w:w="894"/>
        <w:gridCol w:w="1238"/>
      </w:tblGrid>
      <w:tr w:rsidR="00CD4B98" w:rsidRPr="00B916DC" w14:paraId="6800F1F0" w14:textId="77777777" w:rsidTr="0035098B">
        <w:trPr>
          <w:tblHeader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44586B" w14:textId="1D97279B" w:rsidR="00CD4B98" w:rsidRPr="00CD4B98" w:rsidRDefault="0035098B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35098B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>Per-participant level: Descriptive statistics of baseline pupil size (BPS), stimulus-evoked pupillary response (SEPR), and mismatch negativity (MMN)</w:t>
            </w:r>
          </w:p>
        </w:tc>
      </w:tr>
      <w:tr w:rsidR="00CD4B98" w:rsidRPr="00CD4B98" w14:paraId="58E0CAEB" w14:textId="77777777" w:rsidTr="0035098B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4E61B4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variable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06DDE0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n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7AD003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mean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8AE3AD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sd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4D1C7E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min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4AF3E7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max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7BAE80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skew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2E22637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kurtosis</w:t>
            </w:r>
          </w:p>
        </w:tc>
      </w:tr>
      <w:tr w:rsidR="0035098B" w:rsidRPr="00CD4B98" w14:paraId="52AD7D8B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2D58964" w14:textId="2497E437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BPS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5048A03" w14:textId="0CB07628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331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A2F4FE8" w14:textId="7E9DF204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3.468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41967AD" w14:textId="0773D60A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0.536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DAB1D02" w14:textId="15F2D75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2.202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884A24E" w14:textId="5FDBA018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5.899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353563D" w14:textId="2B6434EE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0.619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203C13" w14:textId="063BF0D7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0.677</w:t>
            </w:r>
          </w:p>
        </w:tc>
      </w:tr>
      <w:tr w:rsidR="0035098B" w:rsidRPr="00CD4B98" w14:paraId="21033FD8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4B612C3" w14:textId="5A45786C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SEPR - standard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7FAB7CE" w14:textId="760F67D4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331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86A2212" w14:textId="0AE498A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A9C3EA" w14:textId="3F93EBAC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0.008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DCDA467" w14:textId="29139E5C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-0.047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528C654" w14:textId="03CFBA5D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0.059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84D6639" w14:textId="08A619E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1.870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C576D26" w14:textId="210C22C7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16.518</w:t>
            </w:r>
          </w:p>
        </w:tc>
      </w:tr>
      <w:tr w:rsidR="0035098B" w:rsidRPr="00CD4B98" w14:paraId="485C5075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4B510AC" w14:textId="1173BDCA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SEPR - pitch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14D49BD" w14:textId="060D6F0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331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D12946E" w14:textId="268D49CD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0.007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CD4FF5B" w14:textId="7BFEEEA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0.025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254F84D" w14:textId="34A9488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-0.166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C66094" w14:textId="71BCA56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0.228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573CB3E" w14:textId="39B6438A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1.487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648F7EE" w14:textId="4A16297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27.677</w:t>
            </w:r>
          </w:p>
        </w:tc>
      </w:tr>
      <w:tr w:rsidR="0035098B" w:rsidRPr="00CD4B98" w14:paraId="0FF8B1ED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8878108" w14:textId="4E234A26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SEPR - 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16DD24B" w14:textId="50ACCFA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331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D295E8A" w14:textId="038208AD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0.004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71C9F11" w14:textId="6B82F99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0.021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00EF4DD" w14:textId="2F9A848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-0.220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8D4AA24" w14:textId="7D02A52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0.088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18FD143" w14:textId="68C467F6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-3.224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55BDB4B" w14:textId="7E3F7B5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37.762</w:t>
            </w:r>
          </w:p>
        </w:tc>
      </w:tr>
      <w:tr w:rsidR="0035098B" w:rsidRPr="00CD4B98" w14:paraId="583EB088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2CE973B" w14:textId="27E22571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SEPR - pitch+length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A8C8CDF" w14:textId="3C580DA3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329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D052A11" w14:textId="1585CEC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0.005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A2BACF6" w14:textId="20D47597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0.016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8972A96" w14:textId="24582FDE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-0.114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49B8CD" w14:textId="065E8FF1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0.061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9435110" w14:textId="3C72E8C6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-0.948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6899C51" w14:textId="2DB5466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9.235</w:t>
            </w:r>
          </w:p>
        </w:tc>
      </w:tr>
      <w:tr w:rsidR="0035098B" w:rsidRPr="00CD4B98" w14:paraId="6FD9E3E9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8073AD4" w14:textId="23B1F7DC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MMN - standard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868C6A9" w14:textId="78F0FD4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257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69A0DBE" w14:textId="0BE5EF8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-10.706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F0E35C0" w14:textId="58FE844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3.423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F30C6D1" w14:textId="4BE8611E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-22.095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D47FF03" w14:textId="0C355E3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-3.065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E0F140B" w14:textId="37C20B7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-0.639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380D0E0" w14:textId="2288A0B4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0.210</w:t>
            </w:r>
          </w:p>
        </w:tc>
      </w:tr>
      <w:tr w:rsidR="0035098B" w:rsidRPr="00CD4B98" w14:paraId="6DFEC2F8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50946E0" w14:textId="3BE63FE2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MMN - pitch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FF0C223" w14:textId="7027DB03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256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2548C7B" w14:textId="4E0F941D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-11.672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09E4DBC" w14:textId="369E578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3.751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418F34C" w14:textId="028F85D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-28.107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C3A87D3" w14:textId="71CB0B3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-3.055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C795BA1" w14:textId="701BF8D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-0.599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6BD0F40" w14:textId="7B55D5F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0.520</w:t>
            </w:r>
          </w:p>
        </w:tc>
      </w:tr>
      <w:tr w:rsidR="0035098B" w:rsidRPr="00CD4B98" w14:paraId="55602925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18A9130" w14:textId="343D7E33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MMN - 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BF0CA43" w14:textId="69D92CF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256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F8C2E6C" w14:textId="0EF508C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-12.107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DDED61" w14:textId="4A57564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3.728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E87DBA" w14:textId="65A47946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-22.484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52C1A17" w14:textId="6C41613E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-3.872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7F1D62D" w14:textId="64B3F65E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-0.583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3B22C74" w14:textId="6CB00573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0.049</w:t>
            </w:r>
          </w:p>
        </w:tc>
      </w:tr>
      <w:tr w:rsidR="0035098B" w:rsidRPr="00CD4B98" w14:paraId="26282418" w14:textId="77777777" w:rsidTr="00A06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0E8EAA93" w14:textId="7B512C9B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MMN - pitch+length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123276D0" w14:textId="7429293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256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3504BFE3" w14:textId="6A20484D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-11.833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12423565" w14:textId="738299E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3.626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11071393" w14:textId="7456E3E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-25.176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5786A480" w14:textId="4472A6C8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-4.002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6361A1E2" w14:textId="7D751C98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-0.486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338C3DB5" w14:textId="10D7008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7E304E">
              <w:t>-0.102</w:t>
            </w:r>
          </w:p>
        </w:tc>
      </w:tr>
    </w:tbl>
    <w:p w14:paraId="283DBC1B" w14:textId="77777777" w:rsidR="00CD4B98" w:rsidRPr="000E0D74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</w:p>
    <w:p w14:paraId="5D0DDE37" w14:textId="77777777" w:rsidR="00CD4B98" w:rsidRPr="000E0D74" w:rsidRDefault="00CD4B98">
      <w:pPr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  <w:r w:rsidRPr="000E0D74"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  <w:br w:type="page"/>
      </w:r>
    </w:p>
    <w:p w14:paraId="6CFD704D" w14:textId="5208199F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1" w:name="_Toc177375169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>supplement 2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- descriptive statistics per trial</w:t>
      </w:r>
      <w:bookmarkEnd w:id="1"/>
    </w:p>
    <w:tbl>
      <w:tblPr>
        <w:tblW w:w="9072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6"/>
        <w:gridCol w:w="1048"/>
        <w:gridCol w:w="990"/>
        <w:gridCol w:w="811"/>
        <w:gridCol w:w="990"/>
        <w:gridCol w:w="956"/>
        <w:gridCol w:w="845"/>
        <w:gridCol w:w="1176"/>
      </w:tblGrid>
      <w:tr w:rsidR="00CD4B98" w:rsidRPr="00B916DC" w14:paraId="553AECB3" w14:textId="77777777" w:rsidTr="0035098B">
        <w:trPr>
          <w:tblHeader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1CA3408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>Per-trial level: Descriptive statistics of baseline pupil size (BPS), stimulus-evoked pupillary response (SEPR), and mismatch negativity (MMN)</w:t>
            </w:r>
          </w:p>
        </w:tc>
      </w:tr>
      <w:tr w:rsidR="00CD4B98" w:rsidRPr="00CD4B98" w14:paraId="28EF2844" w14:textId="77777777" w:rsidTr="0035098B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97680B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variable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7F3FBE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n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BD3C62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mean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C245B4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sd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F8FCE1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min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0A328F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max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42643A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skew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0BDB76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kurtosis</w:t>
            </w:r>
          </w:p>
        </w:tc>
      </w:tr>
      <w:tr w:rsidR="0035098B" w:rsidRPr="00CD4B98" w14:paraId="2560656E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9E88FD7" w14:textId="725AA306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BPS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E334D2" w14:textId="4B6EDCB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427296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6E5719" w14:textId="4160536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3.462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01028C2" w14:textId="1F3104BD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0.586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6F869AD" w14:textId="3958E1D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1.982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FAEB76" w14:textId="5A703718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7.415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F27F100" w14:textId="4644C708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0.671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554C64" w14:textId="7324B2F7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0.914</w:t>
            </w:r>
          </w:p>
        </w:tc>
      </w:tr>
      <w:tr w:rsidR="0035098B" w:rsidRPr="00CD4B98" w14:paraId="7B83E335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200346" w14:textId="36E1F1BE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SEPR - standard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D2A9E39" w14:textId="50B89291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347627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04CC0B" w14:textId="2F313387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0.002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14ABF1" w14:textId="48C1495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0.128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15369C" w14:textId="7A05C44D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-2.811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DCD478" w14:textId="62C0412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3.805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CFB23F" w14:textId="3D794D07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0.235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F5ECA2" w14:textId="4140885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21.337</w:t>
            </w:r>
          </w:p>
        </w:tc>
      </w:tr>
      <w:tr w:rsidR="0035098B" w:rsidRPr="00CD4B98" w14:paraId="2CA75963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B058BA" w14:textId="3A0F9FD0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SEPR - pitch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487D69" w14:textId="4348200A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20595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FFF492" w14:textId="00BE8BC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0.007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564D32" w14:textId="6FC36BC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0.127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DC4DEF" w14:textId="5DB4EBB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-1.345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A68A56" w14:textId="0799F636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2.275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15EE25" w14:textId="35E12824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0.442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95DC04E" w14:textId="052724A0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11.226</w:t>
            </w:r>
          </w:p>
        </w:tc>
      </w:tr>
      <w:tr w:rsidR="0035098B" w:rsidRPr="00CD4B98" w14:paraId="15D5491B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1CF7C5" w14:textId="37FDD0E6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SEPR - 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59FB03" w14:textId="0BBA3F64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24512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FF6FA4" w14:textId="474616C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0.005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6AC058" w14:textId="4FE6368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0.128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61BAAC" w14:textId="3C83B670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-2.039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4335FE" w14:textId="6368A75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2.043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47B457C" w14:textId="4C58EC77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0.283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259BC3" w14:textId="325B7F4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17.611</w:t>
            </w:r>
          </w:p>
        </w:tc>
      </w:tr>
      <w:tr w:rsidR="0035098B" w:rsidRPr="00CD4B98" w14:paraId="010377F0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624C4E" w14:textId="2ACE7B53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SEPR - pitch+length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16085C" w14:textId="0112B468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25489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4B517D" w14:textId="1725ECEA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0.006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C821EBA" w14:textId="5503AAA7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0.132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E17F6B" w14:textId="656A9A0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-2.776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E1E809" w14:textId="324AAE80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2.118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8F9C00" w14:textId="26C08FE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-0.273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609A11" w14:textId="3E53E44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20.083</w:t>
            </w:r>
          </w:p>
        </w:tc>
      </w:tr>
      <w:tr w:rsidR="0035098B" w:rsidRPr="00CD4B98" w14:paraId="09814919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1CEC07" w14:textId="4D195752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MMN - standard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97D170" w14:textId="58E61223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18227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4A95AC" w14:textId="3888D85C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-10.691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5CB51C" w14:textId="78D4828C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9.403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9CD3E7" w14:textId="3FD7171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-91.488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7A31DD" w14:textId="61E43EF3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50.221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D7C92D" w14:textId="6DCCFE43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-0.805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4D6750" w14:textId="6E2ACE2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2.975</w:t>
            </w:r>
          </w:p>
        </w:tc>
      </w:tr>
      <w:tr w:rsidR="0035098B" w:rsidRPr="00CD4B98" w14:paraId="34F6581C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DE002D" w14:textId="1D52D6D2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MMN - pitch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B98BC0" w14:textId="604F597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15295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331093" w14:textId="4B2926C0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-11.521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0FD0B6" w14:textId="6663FE13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9.502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C6B2E1" w14:textId="0202ECA4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-94.139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C936A3" w14:textId="51297C1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37.635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41B6FA" w14:textId="1BDB7C18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-1.014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154B4A" w14:textId="4CB1BF1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3.253</w:t>
            </w:r>
          </w:p>
        </w:tc>
      </w:tr>
      <w:tr w:rsidR="0035098B" w:rsidRPr="00CD4B98" w14:paraId="6FDDC9D9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9EF852" w14:textId="5A36B472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MMN - 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A94CF1" w14:textId="6E66A6D2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15404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F9634A" w14:textId="62BF7E3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-12.012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62C808" w14:textId="14BB48D0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9.673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A08C96" w14:textId="3FCD61FF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-88.872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3E1A60" w14:textId="274C259E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32.803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886C472" w14:textId="0D5FF1CA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-0.901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52B0EA6" w14:textId="7E00A46B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2.630</w:t>
            </w:r>
          </w:p>
        </w:tc>
      </w:tr>
      <w:tr w:rsidR="0035098B" w:rsidRPr="00CD4B98" w14:paraId="0BA09A8C" w14:textId="77777777" w:rsidTr="0035098B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9577FA" w14:textId="0866E991" w:rsidR="0035098B" w:rsidRPr="00CD4B98" w:rsidRDefault="0035098B" w:rsidP="0035098B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MMN - pitch+length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288C42" w14:textId="7B89DE8C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15436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99A309" w14:textId="6836DDF1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-11.678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1048B0" w14:textId="7AF0E9C9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9.537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C17F85" w14:textId="1A015668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-87.129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460DA0" w14:textId="39619947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68.538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8573C9" w14:textId="310B4B73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-0.828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B7DCDB" w14:textId="35FD6AA5" w:rsidR="0035098B" w:rsidRPr="00CD4B98" w:rsidRDefault="0035098B" w:rsidP="0035098B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3.210</w:t>
            </w:r>
          </w:p>
        </w:tc>
      </w:tr>
    </w:tbl>
    <w:p w14:paraId="0502B0B2" w14:textId="77777777" w:rsidR="00CD4B98" w:rsidRPr="000E0D74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</w:p>
    <w:p w14:paraId="08EEE64F" w14:textId="77777777" w:rsidR="00CD4B98" w:rsidRPr="000E0D74" w:rsidRDefault="00CD4B98">
      <w:pPr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  <w:r w:rsidRPr="000E0D74"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  <w:br w:type="page"/>
      </w:r>
    </w:p>
    <w:p w14:paraId="2B55B04C" w14:textId="40079240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2" w:name="_Toc177375170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>supplement 3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- group comparisons on per-participant estimates</w:t>
      </w:r>
      <w:bookmarkEnd w:id="2"/>
    </w:p>
    <w:tbl>
      <w:tblPr>
        <w:tblW w:w="9072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3"/>
        <w:gridCol w:w="997"/>
        <w:gridCol w:w="714"/>
        <w:gridCol w:w="753"/>
        <w:gridCol w:w="1059"/>
        <w:gridCol w:w="1369"/>
        <w:gridCol w:w="997"/>
      </w:tblGrid>
      <w:tr w:rsidR="00CD4B98" w:rsidRPr="00B916DC" w14:paraId="222F091C" w14:textId="77777777" w:rsidTr="008B5480">
        <w:trPr>
          <w:tblHeader/>
        </w:trPr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59195F" w14:textId="08F4A633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 xml:space="preserve">Per-participant level: Group comparisons of baseline pupil size (BPS), stimulus-evoked pupillary response (SEPR), </w:t>
            </w:r>
            <w:r w:rsidR="008B5480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 xml:space="preserve">and </w:t>
            </w: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>mismatch negativity (MMN)</w:t>
            </w:r>
          </w:p>
        </w:tc>
      </w:tr>
      <w:tr w:rsidR="00CD4B98" w:rsidRPr="00CD4B98" w14:paraId="2E29C614" w14:textId="77777777" w:rsidTr="008B5480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17D4879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520081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F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EA37B1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df1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677D02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df2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338B5F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b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768697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std. error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51628D8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p</w:t>
            </w:r>
          </w:p>
        </w:tc>
      </w:tr>
      <w:tr w:rsidR="008B5480" w:rsidRPr="00CD4B98" w14:paraId="70F77C9D" w14:textId="77777777" w:rsidTr="00D00EB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3A0BE6A" w14:textId="62B29EEE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BPS - across stimuli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8B5B77C" w14:textId="71987696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6.645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E4CD4C2" w14:textId="025E946B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48ADF9C" w14:textId="547FCD6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329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EB121F0" w14:textId="6DC9554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-0.287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C6FCBDA" w14:textId="5080D47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0.111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7EC57F7" w14:textId="1FD44667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0.01</w:t>
            </w:r>
          </w:p>
        </w:tc>
      </w:tr>
      <w:tr w:rsidR="008B5480" w:rsidRPr="00CD4B98" w14:paraId="6982EE1C" w14:textId="77777777" w:rsidTr="00D00EB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2F46FAD" w14:textId="14530A42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SEPR - standards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66D2AFE" w14:textId="07CD57BF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2.456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51748BC" w14:textId="3CB755A2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94E34CE" w14:textId="684DD50B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329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84C9AE1" w14:textId="6045D9C5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-0.175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DDE6DA0" w14:textId="54F1B112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0.112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9205C54" w14:textId="6F6D2AB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0.118</w:t>
            </w:r>
          </w:p>
        </w:tc>
      </w:tr>
      <w:tr w:rsidR="008B5480" w:rsidRPr="00CD4B98" w14:paraId="61E7DFBD" w14:textId="77777777" w:rsidTr="00D00EB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EF5A214" w14:textId="7E8ECAAD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SEPR - pitch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057C76A" w14:textId="3F714DF4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0.092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289E170" w14:textId="3B74CDA8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E9A3471" w14:textId="798EA414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329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CDABA15" w14:textId="69CA4C22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-0.034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E2161BD" w14:textId="3DDA8166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0.112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1AF6CA6" w14:textId="3EF2ABE3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0.761</w:t>
            </w:r>
          </w:p>
        </w:tc>
      </w:tr>
      <w:tr w:rsidR="008B5480" w:rsidRPr="00CD4B98" w14:paraId="4041ADE8" w14:textId="77777777" w:rsidTr="00D00EB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77F41C9" w14:textId="17621E77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SEPR - 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80B739F" w14:textId="2DD80DD2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0.073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A5F45B2" w14:textId="3FF4D549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4019A93" w14:textId="5B181E0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329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C93DC3B" w14:textId="5145DC07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-0.03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F74B3C0" w14:textId="07720131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0.112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B20B161" w14:textId="2B0264FD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0.787</w:t>
            </w:r>
          </w:p>
        </w:tc>
      </w:tr>
      <w:tr w:rsidR="008B5480" w:rsidRPr="00CD4B98" w14:paraId="245958DE" w14:textId="77777777" w:rsidTr="00D00EB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2B964B0" w14:textId="26613F0B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SEPR - pitch+length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D5891C0" w14:textId="7FB09C64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1.818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9DC361D" w14:textId="264AA6FB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014B554" w14:textId="7DD60FC6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327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57D133C" w14:textId="581977AF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0.151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A57B5B8" w14:textId="087E18B9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0.112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1E33447" w14:textId="2662DF0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0.178</w:t>
            </w:r>
          </w:p>
        </w:tc>
      </w:tr>
      <w:tr w:rsidR="008B5480" w:rsidRPr="00CD4B98" w14:paraId="19B2666D" w14:textId="77777777" w:rsidTr="00D00EB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2B304A8" w14:textId="1AF0AD82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MMN - standards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8C669DC" w14:textId="2AD282B9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0.673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ED80C0A" w14:textId="0217629E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152C3DB" w14:textId="64720881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255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F309BE0" w14:textId="4313FDF1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0.104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6D8A8D4" w14:textId="6E9A3E8D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0D1BFA8" w14:textId="7ECE6369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0.413</w:t>
            </w:r>
          </w:p>
        </w:tc>
      </w:tr>
      <w:tr w:rsidR="008B5480" w:rsidRPr="00CD4B98" w14:paraId="57CF79E0" w14:textId="77777777" w:rsidTr="00D00EB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C1027A1" w14:textId="0697B802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MMN - pitch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2CD48FE" w14:textId="557A2C6A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2.157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8761BB4" w14:textId="5D1FD163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611A3A7" w14:textId="1F5EC441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254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DC020A6" w14:textId="1C9783D4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0.186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EB1581F" w14:textId="23CC1805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48E729B" w14:textId="217651BA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0.143</w:t>
            </w:r>
          </w:p>
        </w:tc>
      </w:tr>
      <w:tr w:rsidR="008B5480" w:rsidRPr="00CD4B98" w14:paraId="427FFFD9" w14:textId="77777777" w:rsidTr="00D00EB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D8370D9" w14:textId="1097F845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MMN - 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68D12F1" w14:textId="22F8170B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2.645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D1C86C9" w14:textId="5C1320CB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A6BA1B0" w14:textId="32471FF0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254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E26C084" w14:textId="55E0B55B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0.206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B47127" w14:textId="3FA47978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865BFE9" w14:textId="356C95BD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0.105</w:t>
            </w:r>
          </w:p>
        </w:tc>
      </w:tr>
      <w:tr w:rsidR="008B5480" w:rsidRPr="00CD4B98" w14:paraId="48195E5B" w14:textId="77777777" w:rsidTr="00D00EB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386F622" w14:textId="5B91882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MMN - pitch+length oddball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B9D4913" w14:textId="25436795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1.183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C0925C2" w14:textId="097C635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5FA64BD" w14:textId="09F3ADD4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254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1F7514B" w14:textId="60848507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0.138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7F691A6" w14:textId="59C5AE0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0.127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93E5A41" w14:textId="5CB356D1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FD03DB">
              <w:t>0.278</w:t>
            </w:r>
          </w:p>
        </w:tc>
      </w:tr>
    </w:tbl>
    <w:p w14:paraId="15FF7AD5" w14:textId="77777777" w:rsidR="00CD4B98" w:rsidRPr="000E0D74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</w:p>
    <w:p w14:paraId="02ADD12A" w14:textId="77777777" w:rsidR="00CD4B98" w:rsidRPr="000E0D74" w:rsidRDefault="00CD4B98">
      <w:pPr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  <w:r w:rsidRPr="000E0D74"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  <w:br w:type="page"/>
      </w:r>
    </w:p>
    <w:p w14:paraId="1045B4BC" w14:textId="6D935AED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3" w:name="_Toc177375171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>supplement 4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- covariate effects: BPS group difference</w:t>
      </w:r>
      <w:bookmarkEnd w:id="3"/>
    </w:p>
    <w:tbl>
      <w:tblPr>
        <w:tblW w:w="9072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8"/>
        <w:gridCol w:w="1665"/>
        <w:gridCol w:w="927"/>
        <w:gridCol w:w="1446"/>
        <w:gridCol w:w="1226"/>
      </w:tblGrid>
      <w:tr w:rsidR="00CD4B98" w:rsidRPr="00B916DC" w14:paraId="12D5B371" w14:textId="77777777" w:rsidTr="008B5480">
        <w:trPr>
          <w:tblHeader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334472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>Per participant: Full Linear model of baseline pupil size (BPS) with all potential covariates</w:t>
            </w:r>
          </w:p>
        </w:tc>
      </w:tr>
      <w:tr w:rsidR="00CD4B98" w:rsidRPr="00CD4B98" w14:paraId="0D9ECAD4" w14:textId="77777777" w:rsidTr="008B5480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51AA5A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01104A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Sum Sq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DADFAA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df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DC37578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F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7E480C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p</w:t>
            </w:r>
          </w:p>
        </w:tc>
      </w:tr>
      <w:tr w:rsidR="008B5480" w:rsidRPr="00CD4B98" w14:paraId="29BD9405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FD7F205" w14:textId="78C03029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intercept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A6C7CD6" w14:textId="47CAD501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0.287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EFE0178" w14:textId="678BEDB0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18B4FBB" w14:textId="39F29FBD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0.360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87E8B94" w14:textId="567BC7CA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0.549</w:t>
            </w:r>
          </w:p>
        </w:tc>
      </w:tr>
      <w:tr w:rsidR="008B5480" w:rsidRPr="00CD4B98" w14:paraId="4F88FED8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8E442FB" w14:textId="25877AF2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group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7EA75BF" w14:textId="4630AE45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2.156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8B3DCB5" w14:textId="452DC424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726C7B2" w14:textId="7A239002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2.705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5C7DD7E" w14:textId="7FD3E4D7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0.101</w:t>
            </w:r>
          </w:p>
        </w:tc>
      </w:tr>
      <w:tr w:rsidR="008B5480" w:rsidRPr="00CD4B98" w14:paraId="40473FAF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5A576AA" w14:textId="1BB2CB6A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age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7C63B90" w14:textId="686E8825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46.796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AE7DB0E" w14:textId="419B1F4A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BCB7676" w14:textId="276031F4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58.711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78C668E" w14:textId="4D65D3AB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0.000</w:t>
            </w:r>
          </w:p>
        </w:tc>
      </w:tr>
      <w:tr w:rsidR="008B5480" w:rsidRPr="00CD4B98" w14:paraId="1D871B69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862FE36" w14:textId="0DE982E3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perceptual IQ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8BF04BB" w14:textId="39038377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2.643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3254CBB" w14:textId="1BADB1F4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8FD70C2" w14:textId="568E4A5B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3.315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DDB9F9C" w14:textId="1D2B513A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0.070</w:t>
            </w:r>
          </w:p>
        </w:tc>
      </w:tr>
      <w:tr w:rsidR="008B5480" w:rsidRPr="00CD4B98" w14:paraId="3B2F3D7B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33348CF" w14:textId="6FF07522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sex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17D19D8" w14:textId="51A05A4E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1.158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7555BD7" w14:textId="3511F032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0B14849" w14:textId="6E50B0D8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1.453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C2ED1B0" w14:textId="359AF156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0.229</w:t>
            </w:r>
          </w:p>
        </w:tc>
      </w:tr>
      <w:tr w:rsidR="008B5480" w:rsidRPr="00CD4B98" w14:paraId="18285A60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E566AC8" w14:textId="0D9909FD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sampling rate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44B3EFD" w14:textId="5EB6ABDA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1.272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5BC62EE" w14:textId="0DBB3F85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72BF10C" w14:textId="53C9990C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1.595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BCB0FC2" w14:textId="6428EF9A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0.207</w:t>
            </w:r>
          </w:p>
        </w:tc>
      </w:tr>
      <w:tr w:rsidR="008B5480" w:rsidRPr="00CD4B98" w14:paraId="2AF19CF7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F1FC0A2" w14:textId="7A476D53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gaze center deviation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02DE3B0" w14:textId="4BA52CDF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6.620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B84B2CC" w14:textId="05B5408C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CCC307A" w14:textId="04626C45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8.306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06C6F2C" w14:textId="0A4A5357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0.004</w:t>
            </w:r>
          </w:p>
        </w:tc>
      </w:tr>
      <w:tr w:rsidR="008B5480" w:rsidRPr="00CD4B98" w14:paraId="6BDA5ED4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21F6921" w14:textId="2564B373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data quality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A10CFB5" w14:textId="2C005B3D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0.003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1FD3FD9" w14:textId="66D91157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B8753A7" w14:textId="7CD0CFF8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0.004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1A1161F" w14:textId="08C8D8FC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0.951</w:t>
            </w:r>
          </w:p>
        </w:tc>
      </w:tr>
      <w:tr w:rsidR="008B5480" w:rsidRPr="00CD4B98" w14:paraId="40D2D01F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374D45E" w14:textId="4CD52645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residuals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403DC9D" w14:textId="6CC62BBA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257.449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3332AEF" w14:textId="54FE3D78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323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D02D9A2" w14:textId="7AA9D916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NA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163E848" w14:textId="78341D2F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624EFD">
              <w:t>NA</w:t>
            </w:r>
          </w:p>
        </w:tc>
      </w:tr>
    </w:tbl>
    <w:p w14:paraId="7287176A" w14:textId="77777777" w:rsidR="00CD4B98" w:rsidRPr="00CD4B98" w:rsidRDefault="00CD4B98" w:rsidP="00CD4B98">
      <w:pPr>
        <w:shd w:val="clear" w:color="auto" w:fill="FCFCFC"/>
        <w:spacing w:after="0" w:line="240" w:lineRule="auto"/>
        <w:rPr>
          <w:rFonts w:eastAsia="Times New Roman" w:cs="Open Sans"/>
          <w:vanish/>
          <w:color w:val="777777"/>
          <w:kern w:val="0"/>
          <w:sz w:val="20"/>
          <w:szCs w:val="20"/>
          <w:lang w:eastAsia="de-DE"/>
          <w14:ligatures w14:val="none"/>
        </w:rPr>
      </w:pPr>
    </w:p>
    <w:tbl>
      <w:tblPr>
        <w:tblW w:w="9072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9"/>
        <w:gridCol w:w="1677"/>
        <w:gridCol w:w="934"/>
        <w:gridCol w:w="1456"/>
        <w:gridCol w:w="1236"/>
      </w:tblGrid>
      <w:tr w:rsidR="00CD4B98" w:rsidRPr="00B916DC" w14:paraId="0EF3843B" w14:textId="77777777" w:rsidTr="008B5480">
        <w:trPr>
          <w:tblHeader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9A3BC3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>Per participant: Reduced Linear model of baseline pupil size (BPS) with significant covariates</w:t>
            </w:r>
          </w:p>
        </w:tc>
      </w:tr>
      <w:tr w:rsidR="00CD4B98" w:rsidRPr="00CD4B98" w14:paraId="5B1F977D" w14:textId="77777777" w:rsidTr="008B5480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F247D7D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EEE4C7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Sum Sq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CB5AE4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df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6ACA4D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F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DFADE8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p</w:t>
            </w:r>
          </w:p>
        </w:tc>
      </w:tr>
      <w:tr w:rsidR="008B5480" w:rsidRPr="00CD4B98" w14:paraId="35345FE8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037A23" w14:textId="0235C517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intercept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7187DA" w14:textId="3E5F047F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1.022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7588B1" w14:textId="4873CF41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09C79E" w14:textId="2288BE47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1.271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3BBFA7" w14:textId="3FA2D4C5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0.260</w:t>
            </w:r>
          </w:p>
        </w:tc>
      </w:tr>
      <w:tr w:rsidR="008B5480" w:rsidRPr="00CD4B98" w14:paraId="3709BA7B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55012E3" w14:textId="1C8FE31C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group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F14C81" w14:textId="7BC22554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2.456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10D9FD" w14:textId="5B1BF3BA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88792AE" w14:textId="0034859A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3.053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12F9E6" w14:textId="6EA9B4B6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0.082</w:t>
            </w:r>
          </w:p>
        </w:tc>
      </w:tr>
      <w:tr w:rsidR="008B5480" w:rsidRPr="00CD4B98" w14:paraId="198F1F8E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43D6EE" w14:textId="6927813A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age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991E8F" w14:textId="22777100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43.779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363355" w14:textId="6384E050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5C267C" w14:textId="0020086C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54.437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3D3E63" w14:textId="73800DF6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0.000</w:t>
            </w:r>
          </w:p>
        </w:tc>
      </w:tr>
      <w:tr w:rsidR="008B5480" w:rsidRPr="00CD4B98" w14:paraId="5779BB7D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2BA37EB" w14:textId="4FE368C4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gaze center deviation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000816" w14:textId="761E12E9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10.049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432C66" w14:textId="76EF9DE2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0B4149" w14:textId="5C57EA7F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12.496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D46D81" w14:textId="30155E12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0.000</w:t>
            </w:r>
          </w:p>
        </w:tc>
      </w:tr>
      <w:tr w:rsidR="008B5480" w:rsidRPr="00CD4B98" w14:paraId="01E0100F" w14:textId="77777777" w:rsidTr="008B5480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41A8B24" w14:textId="669971B6" w:rsidR="008B5480" w:rsidRPr="00CD4B98" w:rsidRDefault="008B5480" w:rsidP="008B5480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residuals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58D106" w14:textId="16DA7B6C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262.974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57B138" w14:textId="45B07511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327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366340" w14:textId="03B8DEFB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NA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B8A40AC" w14:textId="7CF7F2F8" w:rsidR="008B5480" w:rsidRPr="00CD4B98" w:rsidRDefault="008B5480" w:rsidP="008B5480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color w:val="222222"/>
              </w:rPr>
              <w:t>NA</w:t>
            </w:r>
          </w:p>
        </w:tc>
      </w:tr>
    </w:tbl>
    <w:p w14:paraId="21160B20" w14:textId="77777777" w:rsidR="00CD4B98" w:rsidRPr="000E0D74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</w:p>
    <w:p w14:paraId="3C4831C9" w14:textId="77777777" w:rsidR="000E0D74" w:rsidRDefault="000E0D74">
      <w:pPr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r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br w:type="page"/>
      </w:r>
    </w:p>
    <w:p w14:paraId="7C91209D" w14:textId="2A0C8C1D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4" w:name="_Toc177375172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 xml:space="preserve">supplement </w:t>
      </w:r>
      <w:r w:rsidR="008B5480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5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- effect of medication on group differences</w:t>
      </w:r>
      <w:bookmarkEnd w:id="4"/>
    </w:p>
    <w:p w14:paraId="669D1088" w14:textId="2616705D" w:rsidR="00CD4B98" w:rsidRPr="00CD4B98" w:rsidRDefault="00CD4B98" w:rsidP="000E0D74">
      <w:pPr>
        <w:shd w:val="clear" w:color="auto" w:fill="FCFCFC"/>
        <w:spacing w:after="135" w:line="240" w:lineRule="auto"/>
        <w:jc w:val="both"/>
        <w:rPr>
          <w:rFonts w:eastAsia="Times New Roman" w:cs="Open Sans"/>
          <w:kern w:val="0"/>
          <w:lang w:val="en-US" w:eastAsia="de-DE"/>
          <w14:ligatures w14:val="none"/>
        </w:rPr>
      </w:pPr>
      <w:r w:rsidRPr="00CD4B98">
        <w:rPr>
          <w:rFonts w:eastAsia="Times New Roman" w:cs="Open Sans"/>
          <w:kern w:val="0"/>
          <w:lang w:val="en-US" w:eastAsia="de-DE"/>
          <w14:ligatures w14:val="none"/>
        </w:rPr>
        <w:t>A higher proportion of autistic versus non-autistic individuals received medication (ASD: 46.</w:t>
      </w:r>
      <w:r w:rsidR="007E52B2">
        <w:rPr>
          <w:rFonts w:eastAsia="Times New Roman" w:cs="Open Sans"/>
          <w:kern w:val="0"/>
          <w:lang w:val="en-US" w:eastAsia="de-DE"/>
          <w14:ligatures w14:val="none"/>
        </w:rPr>
        <w:t>4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%, non-ASD: </w:t>
      </w:r>
      <w:r w:rsidR="007E52B2">
        <w:rPr>
          <w:rFonts w:eastAsia="Times New Roman" w:cs="Open Sans"/>
          <w:kern w:val="0"/>
          <w:lang w:val="en-US" w:eastAsia="de-DE"/>
          <w14:ligatures w14:val="none"/>
        </w:rPr>
        <w:t>20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>.</w:t>
      </w:r>
      <w:r w:rsidR="007E52B2">
        <w:rPr>
          <w:rFonts w:eastAsia="Times New Roman" w:cs="Open Sans"/>
          <w:kern w:val="0"/>
          <w:lang w:val="en-US" w:eastAsia="de-DE"/>
          <w14:ligatures w14:val="none"/>
        </w:rPr>
        <w:t>4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>%, Chi² = 1</w:t>
      </w:r>
      <w:r w:rsidR="007E52B2">
        <w:rPr>
          <w:rFonts w:eastAsia="Times New Roman" w:cs="Open Sans"/>
          <w:kern w:val="0"/>
          <w:lang w:val="en-US" w:eastAsia="de-DE"/>
          <w14:ligatures w14:val="none"/>
        </w:rPr>
        <w:t>5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>.</w:t>
      </w:r>
      <w:r w:rsidR="007E52B2">
        <w:rPr>
          <w:rFonts w:eastAsia="Times New Roman" w:cs="Open Sans"/>
          <w:kern w:val="0"/>
          <w:lang w:val="en-US" w:eastAsia="de-DE"/>
          <w14:ligatures w14:val="none"/>
        </w:rPr>
        <w:t>88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>, p &lt; .001). 1</w:t>
      </w:r>
      <w:r w:rsidR="007E52B2">
        <w:rPr>
          <w:rFonts w:eastAsia="Times New Roman" w:cs="Open Sans"/>
          <w:kern w:val="0"/>
          <w:lang w:val="en-US" w:eastAsia="de-DE"/>
          <w14:ligatures w14:val="none"/>
        </w:rPr>
        <w:t>1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 autistic and </w:t>
      </w:r>
      <w:r w:rsidR="007E52B2">
        <w:rPr>
          <w:rFonts w:eastAsia="Times New Roman" w:cs="Open Sans"/>
          <w:kern w:val="0"/>
          <w:lang w:val="en-US" w:eastAsia="de-DE"/>
          <w14:ligatures w14:val="none"/>
        </w:rPr>
        <w:t>3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 non-autistic participants received more than one medication. Medication was primarily related to comorbid symptoms in those receiving medication (melatonin: 23%, methlphenidate: 22%, selective serotonin reuptake inhibitor: 15%, antiepileptics: 11%, risperidone: 7%, atomoxetine: 6%, other: 16%). We calculated a variable whether participants received any medication (yes versus no), which was included as a covariate into models that reported group differences.</w:t>
      </w:r>
    </w:p>
    <w:p w14:paraId="5F5C0FE5" w14:textId="78EC46EA" w:rsidR="00CD4B98" w:rsidRPr="00CD4B98" w:rsidRDefault="00CD4B98" w:rsidP="000E0D74">
      <w:pPr>
        <w:shd w:val="clear" w:color="auto" w:fill="FCFCFC"/>
        <w:spacing w:after="135" w:line="240" w:lineRule="auto"/>
        <w:jc w:val="both"/>
        <w:rPr>
          <w:rFonts w:eastAsia="Times New Roman" w:cs="Open Sans"/>
          <w:kern w:val="0"/>
          <w:lang w:val="en-US" w:eastAsia="de-DE"/>
          <w14:ligatures w14:val="none"/>
        </w:rPr>
      </w:pP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On a per participant level, the inclusion of medication did not have an effect on baseline pupil size (BPS) and did not alter the group differences (BPS: F(1, </w:t>
      </w:r>
      <w:r w:rsidR="00700E6A">
        <w:rPr>
          <w:rFonts w:eastAsia="Times New Roman" w:cs="Open Sans"/>
          <w:kern w:val="0"/>
          <w:lang w:val="en-US" w:eastAsia="de-DE"/>
          <w14:ligatures w14:val="none"/>
        </w:rPr>
        <w:t>328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) = </w:t>
      </w:r>
      <w:r w:rsidR="00700E6A">
        <w:rPr>
          <w:rFonts w:eastAsia="Times New Roman" w:cs="Open Sans"/>
          <w:kern w:val="0"/>
          <w:lang w:val="en-US" w:eastAsia="de-DE"/>
          <w14:ligatures w14:val="none"/>
        </w:rPr>
        <w:t>6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>.</w:t>
      </w:r>
      <w:r w:rsidR="00700E6A">
        <w:rPr>
          <w:rFonts w:eastAsia="Times New Roman" w:cs="Open Sans"/>
          <w:kern w:val="0"/>
          <w:lang w:val="en-US" w:eastAsia="de-DE"/>
          <w14:ligatures w14:val="none"/>
        </w:rPr>
        <w:t>63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>, p = .0</w:t>
      </w:r>
      <w:r w:rsidR="00700E6A">
        <w:rPr>
          <w:rFonts w:eastAsia="Times New Roman" w:cs="Open Sans"/>
          <w:kern w:val="0"/>
          <w:lang w:val="en-US" w:eastAsia="de-DE"/>
          <w14:ligatures w14:val="none"/>
        </w:rPr>
        <w:t>10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>).</w:t>
      </w:r>
      <w:r w:rsidR="003466E9">
        <w:rPr>
          <w:rFonts w:eastAsia="Times New Roman" w:cs="Open Sans"/>
          <w:kern w:val="0"/>
          <w:lang w:val="en-US" w:eastAsia="de-DE"/>
          <w14:ligatures w14:val="none"/>
        </w:rPr>
        <w:t xml:space="preserve"> 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For the dynamic BPS model, medication </w:t>
      </w:r>
      <w:r w:rsidR="003466E9">
        <w:rPr>
          <w:rFonts w:eastAsia="Times New Roman" w:cs="Open Sans"/>
          <w:kern w:val="0"/>
          <w:lang w:val="en-US" w:eastAsia="de-DE"/>
          <w14:ligatures w14:val="none"/>
        </w:rPr>
        <w:t xml:space="preserve">also 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had </w:t>
      </w:r>
      <w:r w:rsidR="003466E9">
        <w:rPr>
          <w:rFonts w:eastAsia="Times New Roman" w:cs="Open Sans"/>
          <w:kern w:val="0"/>
          <w:lang w:val="en-US" w:eastAsia="de-DE"/>
          <w14:ligatures w14:val="none"/>
        </w:rPr>
        <w:t>no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 significant effect on the cubic fit of BPS (F(1, </w:t>
      </w:r>
      <w:r w:rsidR="003466E9">
        <w:rPr>
          <w:rFonts w:eastAsia="Times New Roman" w:cs="Open Sans"/>
          <w:kern w:val="0"/>
          <w:lang w:val="en-US" w:eastAsia="de-DE"/>
          <w14:ligatures w14:val="none"/>
        </w:rPr>
        <w:t>317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) </w:t>
      </w:r>
      <w:r w:rsidR="003466E9">
        <w:rPr>
          <w:rFonts w:eastAsia="Times New Roman" w:cs="Open Sans"/>
          <w:kern w:val="0"/>
          <w:lang w:val="en-US" w:eastAsia="de-DE"/>
          <w14:ligatures w14:val="none"/>
        </w:rPr>
        <w:t>&lt;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 xml:space="preserve"> </w:t>
      </w:r>
      <w:r w:rsidR="003466E9">
        <w:rPr>
          <w:rFonts w:eastAsia="Times New Roman" w:cs="Open Sans"/>
          <w:kern w:val="0"/>
          <w:lang w:val="en-US" w:eastAsia="de-DE"/>
          <w14:ligatures w14:val="none"/>
        </w:rPr>
        <w:t>1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>)</w:t>
      </w:r>
      <w:r w:rsidR="003466E9">
        <w:rPr>
          <w:rFonts w:eastAsia="Times New Roman" w:cs="Open Sans"/>
          <w:kern w:val="0"/>
          <w:lang w:val="en-US" w:eastAsia="de-DE"/>
          <w14:ligatures w14:val="none"/>
        </w:rPr>
        <w:t xml:space="preserve"> and did not alter the dynamic group difference (group x task progression: F(3, 426980 = 42.27, p &lt; .001)</w:t>
      </w:r>
      <w:r w:rsidRPr="00CD4B98">
        <w:rPr>
          <w:rFonts w:eastAsia="Times New Roman" w:cs="Open Sans"/>
          <w:kern w:val="0"/>
          <w:lang w:val="en-US" w:eastAsia="de-DE"/>
          <w14:ligatures w14:val="none"/>
        </w:rPr>
        <w:t>.</w:t>
      </w:r>
    </w:p>
    <w:p w14:paraId="69DABA5A" w14:textId="0EDE7203" w:rsidR="00CD4B98" w:rsidRPr="00CD4B98" w:rsidRDefault="00CD4B98" w:rsidP="000E0D74">
      <w:pPr>
        <w:shd w:val="clear" w:color="auto" w:fill="FCFCFC"/>
        <w:spacing w:after="135" w:line="240" w:lineRule="auto"/>
        <w:jc w:val="both"/>
        <w:rPr>
          <w:rFonts w:eastAsia="Times New Roman" w:cs="Open Sans"/>
          <w:kern w:val="0"/>
          <w:lang w:val="en-US" w:eastAsia="de-DE"/>
          <w14:ligatures w14:val="none"/>
        </w:rPr>
      </w:pPr>
      <w:r w:rsidRPr="00CD4B98">
        <w:rPr>
          <w:rFonts w:eastAsia="Times New Roman" w:cs="Open Sans"/>
          <w:kern w:val="0"/>
          <w:lang w:val="en-US" w:eastAsia="de-DE"/>
          <w14:ligatures w14:val="none"/>
        </w:rPr>
        <w:t>For the dynamic SEPR and MMN model, medication did not have a significant effect on SEPR or MMN (F &lt; 1)</w:t>
      </w:r>
      <w:r w:rsidR="003466E9">
        <w:rPr>
          <w:rFonts w:eastAsia="Times New Roman" w:cs="Open Sans"/>
          <w:kern w:val="0"/>
          <w:lang w:val="en-US" w:eastAsia="de-DE"/>
          <w14:ligatures w14:val="none"/>
        </w:rPr>
        <w:t>.</w:t>
      </w:r>
    </w:p>
    <w:p w14:paraId="0432D6BA" w14:textId="77777777" w:rsidR="00CD4B98" w:rsidRPr="00A90B91" w:rsidRDefault="00CD4B98">
      <w:pPr>
        <w:rPr>
          <w:rFonts w:eastAsia="Times New Roman" w:cs="Open Sans"/>
          <w:kern w:val="36"/>
          <w:sz w:val="51"/>
          <w:szCs w:val="51"/>
          <w:lang w:val="en-US" w:eastAsia="de-DE"/>
          <w14:ligatures w14:val="none"/>
        </w:rPr>
      </w:pPr>
      <w:r w:rsidRPr="00A90B91">
        <w:rPr>
          <w:rFonts w:eastAsia="Times New Roman" w:cs="Open Sans"/>
          <w:kern w:val="36"/>
          <w:sz w:val="51"/>
          <w:szCs w:val="51"/>
          <w:lang w:val="en-US" w:eastAsia="de-DE"/>
          <w14:ligatures w14:val="none"/>
        </w:rPr>
        <w:br w:type="page"/>
      </w:r>
    </w:p>
    <w:p w14:paraId="7236236A" w14:textId="4EC114B7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5" w:name="_Toc177375173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 xml:space="preserve">supplement </w:t>
      </w:r>
      <w:r w:rsidR="00E43377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6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- BPS association with age, IQ, biological sex</w:t>
      </w:r>
      <w:bookmarkEnd w:id="5"/>
    </w:p>
    <w:p w14:paraId="5DC60CED" w14:textId="280F2122" w:rsidR="00CD4B98" w:rsidRPr="000E0D74" w:rsidRDefault="00E43377">
      <w:pPr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  <w:r>
        <w:rPr>
          <w:noProof/>
        </w:rPr>
        <w:drawing>
          <wp:inline distT="0" distB="0" distL="0" distR="0" wp14:anchorId="50C1D1AD" wp14:editId="2BF9B862">
            <wp:extent cx="5760720" cy="4608830"/>
            <wp:effectExtent l="0" t="0" r="0" b="1270"/>
            <wp:docPr id="8324661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862F" w14:textId="77777777" w:rsidR="00CD4B98" w:rsidRPr="000E0D74" w:rsidRDefault="00CD4B98">
      <w:pPr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  <w:r w:rsidRPr="000E0D74"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  <w:br w:type="page"/>
      </w:r>
    </w:p>
    <w:p w14:paraId="7ECFD557" w14:textId="4297A526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6" w:name="_Toc177375174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 xml:space="preserve">supplement </w:t>
      </w:r>
      <w:r w:rsidR="00E43377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7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- SEPR association with age, IQ, biological sex</w:t>
      </w:r>
      <w:bookmarkEnd w:id="6"/>
    </w:p>
    <w:p w14:paraId="063877A0" w14:textId="0DBCA219" w:rsidR="00CD4B98" w:rsidRPr="00CD4B98" w:rsidRDefault="00E43377" w:rsidP="00CD4B98">
      <w:pPr>
        <w:shd w:val="clear" w:color="auto" w:fill="FCFCFC"/>
        <w:spacing w:after="135" w:line="240" w:lineRule="auto"/>
        <w:rPr>
          <w:rFonts w:eastAsia="Times New Roman" w:cs="Open Sans"/>
          <w:color w:val="777777"/>
          <w:kern w:val="0"/>
          <w:sz w:val="20"/>
          <w:szCs w:val="20"/>
          <w:lang w:eastAsia="de-DE"/>
          <w14:ligatures w14:val="none"/>
        </w:rPr>
      </w:pPr>
      <w:r>
        <w:rPr>
          <w:noProof/>
        </w:rPr>
        <w:drawing>
          <wp:inline distT="0" distB="0" distL="0" distR="0" wp14:anchorId="77952822" wp14:editId="5AF60A65">
            <wp:extent cx="5760720" cy="4608830"/>
            <wp:effectExtent l="0" t="0" r="0" b="1270"/>
            <wp:docPr id="1536290918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1F17" w14:textId="77777777" w:rsidR="00CD4B98" w:rsidRPr="000E0D74" w:rsidRDefault="00CD4B98">
      <w:pPr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  <w:r w:rsidRPr="000E0D74"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  <w:br w:type="page"/>
      </w:r>
    </w:p>
    <w:p w14:paraId="3F51E2E8" w14:textId="0934E553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7" w:name="_Toc177375175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 xml:space="preserve">supplement </w:t>
      </w:r>
      <w:r w:rsidR="00E43377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8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- MMN-amp association with age, IQ, biological sex</w:t>
      </w:r>
      <w:bookmarkEnd w:id="7"/>
    </w:p>
    <w:p w14:paraId="437AB772" w14:textId="60D511A3" w:rsidR="00CD4B98" w:rsidRPr="000E0D74" w:rsidRDefault="00E43377" w:rsidP="00CD4B98">
      <w:pPr>
        <w:shd w:val="clear" w:color="auto" w:fill="FCFCFC"/>
        <w:spacing w:after="135" w:line="240" w:lineRule="auto"/>
        <w:rPr>
          <w:rFonts w:eastAsia="Times New Roman" w:cs="Open Sans"/>
          <w:color w:val="777777"/>
          <w:kern w:val="0"/>
          <w:sz w:val="20"/>
          <w:szCs w:val="20"/>
          <w:lang w:eastAsia="de-DE"/>
          <w14:ligatures w14:val="none"/>
        </w:rPr>
      </w:pPr>
      <w:r>
        <w:rPr>
          <w:noProof/>
        </w:rPr>
        <w:drawing>
          <wp:inline distT="0" distB="0" distL="0" distR="0" wp14:anchorId="2436FBAE" wp14:editId="0C4555B7">
            <wp:extent cx="5760720" cy="4608830"/>
            <wp:effectExtent l="0" t="0" r="0" b="1270"/>
            <wp:docPr id="37369939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8E42" w14:textId="77777777" w:rsidR="00CD4B98" w:rsidRPr="000E0D74" w:rsidRDefault="00CD4B98">
      <w:pPr>
        <w:rPr>
          <w:rFonts w:eastAsia="Times New Roman" w:cs="Open Sans"/>
          <w:color w:val="777777"/>
          <w:kern w:val="0"/>
          <w:sz w:val="20"/>
          <w:szCs w:val="20"/>
          <w:lang w:eastAsia="de-DE"/>
          <w14:ligatures w14:val="none"/>
        </w:rPr>
      </w:pPr>
      <w:r w:rsidRPr="000E0D74">
        <w:rPr>
          <w:rFonts w:eastAsia="Times New Roman" w:cs="Open Sans"/>
          <w:color w:val="777777"/>
          <w:kern w:val="0"/>
          <w:sz w:val="20"/>
          <w:szCs w:val="20"/>
          <w:lang w:eastAsia="de-DE"/>
          <w14:ligatures w14:val="none"/>
        </w:rPr>
        <w:br w:type="page"/>
      </w:r>
    </w:p>
    <w:p w14:paraId="24A0D02D" w14:textId="03E0C86F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8" w:name="_Toc177375176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>supplement 10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- correlation table of BPS, SEPR, MMN-amp, NG</w:t>
      </w:r>
      <w:bookmarkEnd w:id="8"/>
    </w:p>
    <w:tbl>
      <w:tblPr>
        <w:tblW w:w="9072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4"/>
        <w:gridCol w:w="1762"/>
        <w:gridCol w:w="853"/>
        <w:gridCol w:w="1423"/>
      </w:tblGrid>
      <w:tr w:rsidR="00CD4B98" w:rsidRPr="00B916DC" w14:paraId="04145C71" w14:textId="77777777" w:rsidTr="00A17B63">
        <w:trPr>
          <w:tblHeader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85F1E25" w14:textId="6BF0A0D0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 xml:space="preserve">correlations of baseline pupil size (BPS), stimulus-evoked pupillary response (SEPR), </w:t>
            </w:r>
            <w:r w:rsidR="00A17B63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 xml:space="preserve">and </w:t>
            </w: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  <w:t>mismatch negativity (MMN) for different stimuli.</w:t>
            </w:r>
          </w:p>
        </w:tc>
      </w:tr>
      <w:tr w:rsidR="00CD4B98" w:rsidRPr="00CD4B98" w14:paraId="41D8603C" w14:textId="77777777" w:rsidTr="00A17B63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2B1D37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correlation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0C895E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coefficient (r)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FEB271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p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1063FA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  <w:t>p adjusted</w:t>
            </w:r>
          </w:p>
        </w:tc>
      </w:tr>
      <w:tr w:rsidR="00A17B63" w:rsidRPr="00CD4B98" w14:paraId="081A21C7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4F0C5A6" w14:textId="4421BEB7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SEPR (standard) and BPS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3DB41B4" w14:textId="1D1F14BF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0.164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D746C68" w14:textId="5ABD5D75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66FBFB4" w14:textId="6B1451F4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0.036</w:t>
            </w:r>
          </w:p>
        </w:tc>
      </w:tr>
      <w:tr w:rsidR="00A17B63" w:rsidRPr="00CD4B98" w14:paraId="3F802451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D8E8A69" w14:textId="54C2EDAB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A17B63">
              <w:rPr>
                <w:lang w:val="en-US"/>
              </w:rPr>
              <w:t>SEPR (pitch oddball) and BPS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060C40D" w14:textId="7654E27A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0.043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B4DDB65" w14:textId="4AB36B9A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0.436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4E6A622" w14:textId="402F9694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1.000</w:t>
            </w:r>
          </w:p>
        </w:tc>
      </w:tr>
      <w:tr w:rsidR="00A17B63" w:rsidRPr="00CD4B98" w14:paraId="33F0252C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1FE1995" w14:textId="18D1D634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A17B63">
              <w:rPr>
                <w:lang w:val="en-US"/>
              </w:rPr>
              <w:t>SEPR (length oddball) and BPS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C284104" w14:textId="0DA3B7F6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0.167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F533921" w14:textId="76A6D2F2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0.002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6C37870" w14:textId="499B8319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0.024</w:t>
            </w:r>
          </w:p>
        </w:tc>
      </w:tr>
      <w:tr w:rsidR="00A17B63" w:rsidRPr="00CD4B98" w14:paraId="52A6E2BA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ECEE393" w14:textId="3D78CF57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A17B63">
              <w:rPr>
                <w:lang w:val="en-US"/>
              </w:rPr>
              <w:t>SEPR (pitch+length oddball) and BPS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1FD4909" w14:textId="2F5DF6AD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0.060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CE78E72" w14:textId="50B52040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0.279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50A3C1" w14:textId="3E7FE945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1.000</w:t>
            </w:r>
          </w:p>
        </w:tc>
      </w:tr>
      <w:tr w:rsidR="00A17B63" w:rsidRPr="00CD4B98" w14:paraId="69BFD9A4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754DB93" w14:textId="398E5537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SEPR (standard) and MMN (standard)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D7886B8" w14:textId="447959AF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-0.200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3D52566" w14:textId="06C334AF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0.001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3088AC1" w14:textId="76A4416E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0.012</w:t>
            </w:r>
          </w:p>
        </w:tc>
      </w:tr>
      <w:tr w:rsidR="00A17B63" w:rsidRPr="00CD4B98" w14:paraId="4BF4D740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0D4605" w14:textId="3B2B9FC9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A17B63">
              <w:rPr>
                <w:lang w:val="en-US"/>
              </w:rPr>
              <w:t>SEPR (pitch oddball) and MMN (pitch oddball)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843CE57" w14:textId="265F0B89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-0.143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C4F8CA3" w14:textId="66756B60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0.022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2D33715" w14:textId="7838D539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0.264</w:t>
            </w:r>
          </w:p>
        </w:tc>
      </w:tr>
      <w:tr w:rsidR="00A17B63" w:rsidRPr="00CD4B98" w14:paraId="60E92012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F29C0D" w14:textId="6A08B3D5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A17B63">
              <w:rPr>
                <w:lang w:val="en-US"/>
              </w:rPr>
              <w:t>SEPR (length oddball) and MMN (length oddball)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859647C" w14:textId="5F662EE5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-0.121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870A0A5" w14:textId="262171CD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0.054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3CFAB3D" w14:textId="609B197E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0.648</w:t>
            </w:r>
          </w:p>
        </w:tc>
      </w:tr>
      <w:tr w:rsidR="00A17B63" w:rsidRPr="00CD4B98" w14:paraId="14D8852C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A80355E" w14:textId="302CCBBD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A17B63">
              <w:rPr>
                <w:lang w:val="en-US"/>
              </w:rPr>
              <w:t>SEPR (pitch+length oddball) and MMN (pitch+length oddball)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38C4764" w14:textId="6F3A2415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-0.027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79BA4EA" w14:textId="7329ED78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0.669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91279D4" w14:textId="3D90761A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1.000</w:t>
            </w:r>
          </w:p>
        </w:tc>
      </w:tr>
      <w:tr w:rsidR="00A17B63" w:rsidRPr="00CD4B98" w14:paraId="62007116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179A394" w14:textId="7259FEFA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BPS and MMN (standard)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2854041" w14:textId="31EB6701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-0.177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CFECF24" w14:textId="30D23C67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0.004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65D3D2B" w14:textId="771BC060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0.048</w:t>
            </w:r>
          </w:p>
        </w:tc>
      </w:tr>
      <w:tr w:rsidR="00A17B63" w:rsidRPr="00CD4B98" w14:paraId="518B8B54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5FF4A5C" w14:textId="421867C3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A17B63">
              <w:rPr>
                <w:lang w:val="en-US"/>
              </w:rPr>
              <w:t>BPS and MMN (pitch oddball)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DD47E71" w14:textId="7901DCE2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-0.195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C0398C9" w14:textId="72CA488D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0.002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1090182" w14:textId="344D2FD6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0.024</w:t>
            </w:r>
          </w:p>
        </w:tc>
      </w:tr>
      <w:tr w:rsidR="00A17B63" w:rsidRPr="00CD4B98" w14:paraId="7B6264F8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16CEAB5" w14:textId="3FEEAAF8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A17B63">
              <w:rPr>
                <w:lang w:val="en-US"/>
              </w:rPr>
              <w:t>BPS and MMN (length oddball)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A751B36" w14:textId="23FE1BA5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-0.214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9A1D163" w14:textId="0BAE147F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0.001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FEABD06" w14:textId="4A434029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0.012</w:t>
            </w:r>
          </w:p>
        </w:tc>
      </w:tr>
      <w:tr w:rsidR="00A17B63" w:rsidRPr="00CD4B98" w14:paraId="41EAA612" w14:textId="77777777" w:rsidTr="00630253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633F8C9" w14:textId="786E9CDA" w:rsidR="00A17B63" w:rsidRPr="00CD4B98" w:rsidRDefault="00A17B63" w:rsidP="00A17B63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val="en-US" w:eastAsia="de-DE"/>
                <w14:ligatures w14:val="none"/>
              </w:rPr>
            </w:pPr>
            <w:r w:rsidRPr="00A17B63">
              <w:rPr>
                <w:lang w:val="en-US"/>
              </w:rPr>
              <w:t>BPS and MMN (pitch+length oddball)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2DBEFAB" w14:textId="5E8F906C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-0.213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A8632E3" w14:textId="735578E7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0.001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95AF80B" w14:textId="3BC47D99" w:rsidR="00A17B63" w:rsidRPr="00CD4B98" w:rsidRDefault="00A17B63" w:rsidP="00A17B63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4"/>
                <w:szCs w:val="24"/>
                <w:lang w:eastAsia="de-DE"/>
                <w14:ligatures w14:val="none"/>
              </w:rPr>
            </w:pPr>
            <w:r w:rsidRPr="00986AD6">
              <w:t>0.012</w:t>
            </w:r>
          </w:p>
        </w:tc>
      </w:tr>
    </w:tbl>
    <w:p w14:paraId="13B9E128" w14:textId="77777777" w:rsidR="00CD4B98" w:rsidRPr="000E0D74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</w:p>
    <w:p w14:paraId="518E4C27" w14:textId="77777777" w:rsidR="00CD4B98" w:rsidRPr="000E0D74" w:rsidRDefault="00CD4B98">
      <w:pPr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  <w:r w:rsidRPr="000E0D74"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  <w:br w:type="page"/>
      </w:r>
    </w:p>
    <w:p w14:paraId="61F1E5D7" w14:textId="5070A1D3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9" w:name="_Toc177375177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>supplement 11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-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polynomial fit comparison for BPS, SEPR; MMN-amp</w:t>
      </w:r>
      <w:bookmarkEnd w:id="9"/>
    </w:p>
    <w:tbl>
      <w:tblPr>
        <w:tblW w:w="9072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1651"/>
        <w:gridCol w:w="967"/>
        <w:gridCol w:w="967"/>
        <w:gridCol w:w="1173"/>
        <w:gridCol w:w="967"/>
        <w:gridCol w:w="1139"/>
        <w:gridCol w:w="407"/>
        <w:gridCol w:w="709"/>
      </w:tblGrid>
      <w:tr w:rsidR="00CD4B98" w:rsidRPr="00B916DC" w14:paraId="0666E94F" w14:textId="77777777" w:rsidTr="00E34B64">
        <w:trPr>
          <w:tblHeader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80B5920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  <w:t>Model comparison on the linearity of trial number on baseline pupil size (BPS)</w:t>
            </w:r>
          </w:p>
        </w:tc>
      </w:tr>
      <w:tr w:rsidR="00CD4B98" w:rsidRPr="00CD4B98" w14:paraId="36D35F4D" w14:textId="77777777" w:rsidTr="00E34B64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5113685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</w:pP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655658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number of parameters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AE597D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AIC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AC036E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BIC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0C3F8C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log likelihood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EE9442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deviance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BA7CDF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Chi-squared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554923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df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9E37A30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p-value</w:t>
            </w:r>
          </w:p>
        </w:tc>
      </w:tr>
      <w:tr w:rsidR="00E34B64" w:rsidRPr="00CD4B98" w14:paraId="40716383" w14:textId="77777777" w:rsidTr="00E34B64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5FBDAF9" w14:textId="0A3814DD" w:rsidR="00E34B64" w:rsidRPr="00E34B64" w:rsidRDefault="00E34B64" w:rsidP="00E34B64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linear fit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0C5FAC" w14:textId="1E3F46EE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7BEFB77" w14:textId="5E4D956C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475043.0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4C1BDA1" w14:textId="4166E65E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475086.9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7948235" w14:textId="5E16EFB4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-237517.5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7541859" w14:textId="02A1681C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475035.0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36FA28" w14:textId="4211EA47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NA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827929E" w14:textId="1CA99B0F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NA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130992F" w14:textId="09D29CD8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NA</w:t>
            </w:r>
          </w:p>
        </w:tc>
      </w:tr>
      <w:tr w:rsidR="00E34B64" w:rsidRPr="00CD4B98" w14:paraId="678D4C5A" w14:textId="77777777" w:rsidTr="00E34B64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9035E59" w14:textId="43BB51C8" w:rsidR="00E34B64" w:rsidRPr="00E34B64" w:rsidRDefault="00E34B64" w:rsidP="00E34B64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quadratic fit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14765C1" w14:textId="3EC4E546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B178CC1" w14:textId="66E8B5FB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467752.9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17FBAD4" w14:textId="24B6928E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467807.7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C2F3461" w14:textId="0D3383D5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-233871.4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9F92D28" w14:textId="3CB21C36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467742.9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74608AF" w14:textId="19E6CD74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7292.1632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4C80169" w14:textId="1A69D8F4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7EAD8D5" w14:textId="56D80E9A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0</w:t>
            </w:r>
          </w:p>
        </w:tc>
      </w:tr>
      <w:tr w:rsidR="00E34B64" w:rsidRPr="00CD4B98" w14:paraId="3671CA0D" w14:textId="77777777" w:rsidTr="00E34B64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2B704E5" w14:textId="72982E15" w:rsidR="00E34B64" w:rsidRPr="00E34B64" w:rsidRDefault="00E34B64" w:rsidP="00E34B64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cubic fit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24383C2" w14:textId="795C5EBF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32276A7" w14:textId="41B43B9A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467614.5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C2EC1F4" w14:textId="78C1EDD1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467680.3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8D38CF2" w14:textId="5B7A1AD8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-233801.3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6D321EB" w14:textId="0F568555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467602.5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CC8ED78" w14:textId="5EF25EEC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140.3606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34AD7CF" w14:textId="413225B2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945D10D" w14:textId="270A21CC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0</w:t>
            </w:r>
          </w:p>
        </w:tc>
      </w:tr>
    </w:tbl>
    <w:p w14:paraId="46611589" w14:textId="77777777" w:rsidR="00CD4B98" w:rsidRPr="00CD4B98" w:rsidRDefault="00CD4B98" w:rsidP="00CD4B98">
      <w:pPr>
        <w:shd w:val="clear" w:color="auto" w:fill="FCFCFC"/>
        <w:spacing w:after="0" w:line="240" w:lineRule="auto"/>
        <w:rPr>
          <w:rFonts w:eastAsia="Times New Roman" w:cs="Open Sans"/>
          <w:vanish/>
          <w:color w:val="777777"/>
          <w:kern w:val="0"/>
          <w:sz w:val="16"/>
          <w:szCs w:val="16"/>
          <w:lang w:eastAsia="de-DE"/>
          <w14:ligatures w14:val="none"/>
        </w:rPr>
      </w:pPr>
    </w:p>
    <w:tbl>
      <w:tblPr>
        <w:tblW w:w="9072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506"/>
        <w:gridCol w:w="926"/>
        <w:gridCol w:w="926"/>
        <w:gridCol w:w="1126"/>
        <w:gridCol w:w="926"/>
        <w:gridCol w:w="1122"/>
        <w:gridCol w:w="407"/>
        <w:gridCol w:w="1077"/>
      </w:tblGrid>
      <w:tr w:rsidR="00CD4B98" w:rsidRPr="00B916DC" w14:paraId="05144475" w14:textId="77777777" w:rsidTr="00E34B64">
        <w:trPr>
          <w:tblHeader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84072F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  <w:t>Model comparison on the linearity of trial number on stimulus-evoked pupillary response (SEPR)</w:t>
            </w:r>
          </w:p>
        </w:tc>
      </w:tr>
      <w:tr w:rsidR="00CD4B98" w:rsidRPr="00CD4B98" w14:paraId="1288B553" w14:textId="77777777" w:rsidTr="00E34B64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9300B0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</w:pP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8E4505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number of parameters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FA85A5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AIC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E5C097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BIC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1A3CCA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log likelihood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9B0CB8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deviance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943A1B8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Chi-squared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9FF67F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df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C03A48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p-value</w:t>
            </w:r>
          </w:p>
        </w:tc>
      </w:tr>
      <w:tr w:rsidR="00E34B64" w:rsidRPr="00CD4B98" w14:paraId="21574644" w14:textId="77777777" w:rsidTr="00E34B64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1A0EA7A" w14:textId="0DD4081E" w:rsidR="00E34B64" w:rsidRPr="00E34B64" w:rsidRDefault="00E34B64" w:rsidP="00E34B64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linear fit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54FFC13" w14:textId="5D4DADD8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8862FC1" w14:textId="61409634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1186583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EE2EA90" w14:textId="7706CB02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1186627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24D5BEC" w14:textId="52AFFB98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-593287.5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CCC3CC1" w14:textId="5E19C45A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1186575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243B804" w14:textId="04452ED4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NA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AF74DB1" w14:textId="52F40E3B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NA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C6C49C8" w14:textId="6BFFDC6D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NA</w:t>
            </w:r>
          </w:p>
        </w:tc>
      </w:tr>
      <w:tr w:rsidR="00E34B64" w:rsidRPr="00CD4B98" w14:paraId="5256974C" w14:textId="77777777" w:rsidTr="00213B7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C2F528E" w14:textId="6210C353" w:rsidR="00E34B64" w:rsidRPr="00E34B64" w:rsidRDefault="00E34B64" w:rsidP="00E34B64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quadratic fit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E7EDFBD" w14:textId="14801219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45A1A72" w14:textId="76443B95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1186584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FB55784" w14:textId="739FBB9C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1186639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EB1D1A" w14:textId="14D99BAF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-593287.1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8C8201F" w14:textId="6C179FF8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1186574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0852F83" w14:textId="5ABC398D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0.7436042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7C7DF3" w14:textId="3CCF0440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2F88016" w14:textId="593917FC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0.3885088</w:t>
            </w:r>
          </w:p>
        </w:tc>
      </w:tr>
      <w:tr w:rsidR="00E34B64" w:rsidRPr="00CD4B98" w14:paraId="568E2028" w14:textId="77777777" w:rsidTr="00213B7E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EF7129A" w14:textId="5D3038E9" w:rsidR="00E34B64" w:rsidRPr="00E34B64" w:rsidRDefault="00E34B64" w:rsidP="00E34B64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cubic fit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7918F89" w14:textId="211B77D2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63C62B2" w14:textId="1AB7D433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1186577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5A31E08" w14:textId="5773C057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1186643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DC3EACE" w14:textId="2BCD4796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-593282.7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13A8C5" w14:textId="1BF4001C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1186565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D3E4F6F" w14:textId="0CAC3702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8.7644318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A79FBD7" w14:textId="0051AC87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4BF362D" w14:textId="3AB7F448" w:rsidR="00E34B64" w:rsidRPr="00E34B64" w:rsidRDefault="00E34B64" w:rsidP="00E34B64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E34B64">
              <w:rPr>
                <w:sz w:val="20"/>
                <w:szCs w:val="20"/>
              </w:rPr>
              <w:t>0.0030716</w:t>
            </w:r>
          </w:p>
        </w:tc>
      </w:tr>
    </w:tbl>
    <w:p w14:paraId="25748722" w14:textId="77777777" w:rsidR="00CD4B98" w:rsidRPr="00E34B64" w:rsidRDefault="00CD4B98" w:rsidP="00CD4B98">
      <w:pPr>
        <w:shd w:val="clear" w:color="auto" w:fill="FCFCFC"/>
        <w:spacing w:after="0" w:line="240" w:lineRule="auto"/>
        <w:rPr>
          <w:rFonts w:eastAsia="Times New Roman" w:cs="Open Sans"/>
          <w:vanish/>
          <w:color w:val="777777"/>
          <w:kern w:val="0"/>
          <w:sz w:val="16"/>
          <w:szCs w:val="16"/>
          <w:lang w:val="en-US" w:eastAsia="de-DE"/>
          <w14:ligatures w14:val="none"/>
        </w:rPr>
      </w:pPr>
    </w:p>
    <w:tbl>
      <w:tblPr>
        <w:tblW w:w="9072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1475"/>
        <w:gridCol w:w="967"/>
        <w:gridCol w:w="967"/>
        <w:gridCol w:w="1116"/>
        <w:gridCol w:w="967"/>
        <w:gridCol w:w="1047"/>
        <w:gridCol w:w="407"/>
        <w:gridCol w:w="1077"/>
      </w:tblGrid>
      <w:tr w:rsidR="00CD4B98" w:rsidRPr="00B916DC" w14:paraId="4135AEED" w14:textId="77777777" w:rsidTr="00937A18">
        <w:trPr>
          <w:tblHeader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70ECB6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  <w:t>Model comparison on the linearity of trial number on mismatch negativity (MMN)</w:t>
            </w:r>
          </w:p>
        </w:tc>
      </w:tr>
      <w:tr w:rsidR="00CD4B98" w:rsidRPr="00CD4B98" w14:paraId="2B2400D9" w14:textId="77777777" w:rsidTr="00937A18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848567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</w:pP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FE9FF3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number of parameters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4B1DD2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AIC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8C3D463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BIC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BB79E4C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log likelihood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40BCA0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deviance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911913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Chi-squared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7BA44C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df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5AF2DE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  <w:t>p-value</w:t>
            </w:r>
          </w:p>
        </w:tc>
      </w:tr>
      <w:tr w:rsidR="00937A18" w:rsidRPr="00CD4B98" w14:paraId="0C8846B0" w14:textId="77777777" w:rsidTr="00937A18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F414247" w14:textId="1664A8CE" w:rsidR="00937A18" w:rsidRPr="00937A18" w:rsidRDefault="00937A18" w:rsidP="00937A1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linear fit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5984F2C" w14:textId="32CA9125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F22195C" w14:textId="45BE09C8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175331.9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A33B81D" w14:textId="19D9BEA4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175368.2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D2AF445" w14:textId="504019AB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-87661.94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3E9DCB3" w14:textId="2D6B1CB1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175323.9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DC48C94" w14:textId="6E5CF5AA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NA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851E387" w14:textId="40F38D2C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NA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892A31C" w14:textId="52E28E84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NA</w:t>
            </w:r>
          </w:p>
        </w:tc>
      </w:tr>
      <w:tr w:rsidR="00937A18" w:rsidRPr="00CD4B98" w14:paraId="42D36986" w14:textId="77777777" w:rsidTr="00937A18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30C756C" w14:textId="18F91D85" w:rsidR="00937A18" w:rsidRPr="00937A18" w:rsidRDefault="00937A18" w:rsidP="00937A1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quadratic fit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001A5DF" w14:textId="7AA114BD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453C99" w14:textId="38F30C8E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175328.7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D32724E" w14:textId="1F594FF5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175374.1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357E112" w14:textId="5104150D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-87659.36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D6234FF" w14:textId="6D3516D6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175318.7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B980316" w14:textId="00879C31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5.148342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1BB44C7" w14:textId="56C99A6C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84A3B58" w14:textId="2829B455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0.0232686</w:t>
            </w:r>
          </w:p>
        </w:tc>
      </w:tr>
      <w:tr w:rsidR="00937A18" w:rsidRPr="00CD4B98" w14:paraId="2C9B1B87" w14:textId="77777777" w:rsidTr="00937A18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3840941" w14:textId="58E5355E" w:rsidR="00937A18" w:rsidRPr="00937A18" w:rsidRDefault="00937A18" w:rsidP="00937A1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cubic fit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B63D8B5" w14:textId="03AC9EA7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7D6648" w14:textId="4800EC8F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175324.7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5C9996B" w14:textId="597CDE47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175379.2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20F7FBC" w14:textId="037F5749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-87656.37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7A3F06B" w14:textId="22AFB19A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175312.7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74AF74A" w14:textId="48143B98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5.976667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1FDA81F" w14:textId="4ECD904F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B27B017" w14:textId="3011FE41" w:rsidR="00937A18" w:rsidRPr="00937A18" w:rsidRDefault="00937A18" w:rsidP="00937A1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937A18">
              <w:rPr>
                <w:sz w:val="20"/>
                <w:szCs w:val="20"/>
              </w:rPr>
              <w:t>0.0144964</w:t>
            </w:r>
          </w:p>
        </w:tc>
      </w:tr>
    </w:tbl>
    <w:p w14:paraId="0264310A" w14:textId="77777777" w:rsidR="00CD4B98" w:rsidRPr="000E0D74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</w:p>
    <w:p w14:paraId="73C276E9" w14:textId="77777777" w:rsidR="00CD4B98" w:rsidRPr="000E0D74" w:rsidRDefault="00CD4B98">
      <w:pPr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</w:pPr>
      <w:r w:rsidRPr="000E0D74"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  <w:br w:type="page"/>
      </w:r>
    </w:p>
    <w:p w14:paraId="557BD439" w14:textId="48355257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10" w:name="_Toc177375178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>supplement 12</w:t>
      </w:r>
      <w:r w:rsidR="008471B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- </w:t>
      </w:r>
      <w:r w:rsidR="008471B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BPS linear mixed model - task progression</w:t>
      </w:r>
      <w:bookmarkEnd w:id="10"/>
    </w:p>
    <w:tbl>
      <w:tblPr>
        <w:tblW w:w="7991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1006"/>
        <w:gridCol w:w="1007"/>
        <w:gridCol w:w="480"/>
        <w:gridCol w:w="1237"/>
        <w:gridCol w:w="1007"/>
        <w:gridCol w:w="1175"/>
      </w:tblGrid>
      <w:tr w:rsidR="00CD4B98" w:rsidRPr="00B916DC" w14:paraId="5379E02B" w14:textId="77777777" w:rsidTr="002243D7">
        <w:trPr>
          <w:tblHeader/>
        </w:trPr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8961CE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val="en-US" w:eastAsia="de-DE"/>
                <w14:ligatures w14:val="none"/>
              </w:rPr>
              <w:t>Linear mixed model: baseline pupil size (BPS) - task progression</w:t>
            </w:r>
          </w:p>
        </w:tc>
      </w:tr>
      <w:tr w:rsidR="00CD4B98" w:rsidRPr="00CD4B98" w14:paraId="67AB557C" w14:textId="77777777" w:rsidTr="002243D7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99C4A4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val="en-US" w:eastAsia="de-DE"/>
                <w14:ligatures w14:val="none"/>
              </w:rPr>
            </w:pP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197415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Sum Sq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8745C9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Mean Sq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8D091C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df1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A34FE2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df2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3C93B3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F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FB2AF2" w14:textId="77777777" w:rsidR="00CD4B98" w:rsidRPr="00CD4B98" w:rsidRDefault="00CD4B98" w:rsidP="00CD4B98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p adjusted</w:t>
            </w:r>
          </w:p>
        </w:tc>
      </w:tr>
      <w:tr w:rsidR="002243D7" w:rsidRPr="00CD4B98" w14:paraId="62EC0212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2FB7281" w14:textId="722EE1A9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stimulus (S)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3648D63" w14:textId="48DD9FE2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1.778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390F696" w14:textId="5F426686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0.593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B50E0CA" w14:textId="461FF1DD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8CC6873" w14:textId="423F5B28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425391.030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4CFA6B2" w14:textId="6C75333B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3.629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D3AC6DE" w14:textId="6BEF61DB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0.012</w:t>
            </w:r>
          </w:p>
        </w:tc>
      </w:tr>
      <w:tr w:rsidR="002243D7" w:rsidRPr="00CD4B98" w14:paraId="0F0C5125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3185B10" w14:textId="1E0C5BB1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group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86A2538" w14:textId="6B6036CF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0.693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B2295DC" w14:textId="2251E2D3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0.693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8DBDB75" w14:textId="17AEE3C9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57EFCBC" w14:textId="69342E20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311.290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3B27AFB" w14:textId="01B44D3E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4.246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124E259" w14:textId="1AF3FA84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0.040</w:t>
            </w:r>
          </w:p>
        </w:tc>
      </w:tr>
      <w:tr w:rsidR="002243D7" w:rsidRPr="00CD4B98" w14:paraId="4106DCAA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6919FA0" w14:textId="17C60134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task progression (TP)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BA5BD40" w14:textId="1731D745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360.456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05A3152" w14:textId="479165E9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120.152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22CE03" w14:textId="77A3D832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5461DE9" w14:textId="0AECFF6F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425392.199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DF63ECC" w14:textId="1BA08F78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735.892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AD3F911" w14:textId="6F1FFAB7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0.000</w:t>
            </w:r>
          </w:p>
        </w:tc>
      </w:tr>
      <w:tr w:rsidR="002243D7" w:rsidRPr="00CD4B98" w14:paraId="57D1F1B2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4C3748" w14:textId="5B0FCB5F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video luminance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9F1909B" w14:textId="17CB003D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100.995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3458723" w14:textId="3FCB5E15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100.995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D5E3B15" w14:textId="2C3D2561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30D67BA" w14:textId="7F725BA9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425391.183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4510EE8" w14:textId="08E7B587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618.563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4B5A6EF" w14:textId="709ACE46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0.000</w:t>
            </w:r>
          </w:p>
        </w:tc>
      </w:tr>
      <w:tr w:rsidR="002243D7" w:rsidRPr="00CD4B98" w14:paraId="23D0FEE3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2DE78F91" w14:textId="7DE8465E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age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277B84F8" w14:textId="52E07690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10.808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48A8E906" w14:textId="08315A3E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10.808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1300573C" w14:textId="685FAD86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1F5A4A" w14:textId="3990E5F1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311.054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40D772EB" w14:textId="06D2167C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66.192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24607764" w14:textId="44B554E9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0.000</w:t>
            </w:r>
          </w:p>
        </w:tc>
      </w:tr>
      <w:tr w:rsidR="002243D7" w:rsidRPr="00CD4B98" w14:paraId="02421C25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C320F75" w14:textId="0E034518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perceptual IQ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787D486" w14:textId="441732D0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0.504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0F0C410" w14:textId="694E3930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0.504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9E7A2C" w14:textId="6435CAC9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DC1B417" w14:textId="7810D7E6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311.004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B26A27B" w14:textId="204019AE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3.089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4343781" w14:textId="06EDCF27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0.080</w:t>
            </w:r>
          </w:p>
        </w:tc>
      </w:tr>
      <w:tr w:rsidR="002243D7" w:rsidRPr="00CD4B98" w14:paraId="115EA180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D3E6779" w14:textId="27DA516A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sex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E1450FF" w14:textId="1B4DBF2F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0.330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C740E6C" w14:textId="3A6CC368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0.330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B59F929" w14:textId="5582D11B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5B86F04" w14:textId="199A785C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311.007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F87AD1E" w14:textId="0EF9CE86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2.024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3092860" w14:textId="35403211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0.156</w:t>
            </w:r>
          </w:p>
        </w:tc>
      </w:tr>
      <w:tr w:rsidR="002243D7" w:rsidRPr="00CD4B98" w14:paraId="4D5EF3C4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6666EEF" w14:textId="388598DF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sampling rate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2BAC9F3" w14:textId="41701D0B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0.977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2E24452" w14:textId="5E4ADBF7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0.977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D63DDD9" w14:textId="18C17DD4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B42A26E" w14:textId="227ED719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311.032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65E0C35" w14:textId="09B77ACF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5.983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1073A93" w14:textId="11687852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0.015</w:t>
            </w:r>
          </w:p>
        </w:tc>
      </w:tr>
      <w:tr w:rsidR="002243D7" w:rsidRPr="00CD4B98" w14:paraId="21BD7240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EBA824A" w14:textId="7AECF3AB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gaze center deviation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42533C9" w14:textId="7195CC74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538.530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2409D3C" w14:textId="6E5C7094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538.530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3DCB9E7" w14:textId="2594DD4A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5D481C0" w14:textId="46DC810F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425427.173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4828161" w14:textId="5B65FE05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3298.322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DAA1A3E" w14:textId="04D1886F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0.000</w:t>
            </w:r>
          </w:p>
        </w:tc>
      </w:tr>
      <w:tr w:rsidR="002243D7" w:rsidRPr="00CD4B98" w14:paraId="0FF76545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BD4BDCA" w14:textId="3EF04F14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data quality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B81E598" w14:textId="11292C8D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1170.123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151D1C2" w14:textId="30236468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1170.123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AE8DBA4" w14:textId="326BA0A5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23EE617" w14:textId="77A58CEE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425509.275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20DCD16" w14:textId="4E95A57A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7166.625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6817877" w14:textId="5BFA91DF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0.000</w:t>
            </w:r>
          </w:p>
        </w:tc>
      </w:tr>
      <w:tr w:rsidR="002243D7" w:rsidRPr="00CD4B98" w14:paraId="6B137566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0F4D219" w14:textId="3C057391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S x group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B2CCE3D" w14:textId="0C18C5A7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1.765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0F0ED1A" w14:textId="584059D7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0.588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5C4CA80" w14:textId="6150A10E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99951FE" w14:textId="3778F477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425391.029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9EB274F" w14:textId="6A02A2EF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3.603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D4FD7B8" w14:textId="4161F7EE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0.013</w:t>
            </w:r>
          </w:p>
        </w:tc>
      </w:tr>
      <w:tr w:rsidR="002243D7" w:rsidRPr="00CD4B98" w14:paraId="5A445220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48BB5CD" w14:textId="2031E5B0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S x TP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ECA5B1A" w14:textId="3DC8C365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25.589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415E84A" w14:textId="535FF92C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2.843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77D0B51" w14:textId="6D8DCEAC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327F141" w14:textId="20FF7E68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425391.035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E5F0163" w14:textId="36F1EDAD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17.414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DC50458" w14:textId="4C92F45A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0.000</w:t>
            </w:r>
          </w:p>
        </w:tc>
      </w:tr>
      <w:tr w:rsidR="002243D7" w:rsidRPr="00CD4B98" w14:paraId="4FB1F737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0F6B46" w14:textId="04AEBA72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group x TP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C930126" w14:textId="55C7D0C1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23.161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E9FC26D" w14:textId="3CAC30B1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7.720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1F2D592" w14:textId="6084664E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BF8132F" w14:textId="39E0FAD4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425391.758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704E76A" w14:textId="2A3B512A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47.285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22E925F" w14:textId="26AF8B20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0.000</w:t>
            </w:r>
          </w:p>
        </w:tc>
      </w:tr>
      <w:tr w:rsidR="002243D7" w:rsidRPr="00CD4B98" w14:paraId="20B6F058" w14:textId="77777777" w:rsidTr="002243D7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965D55E" w14:textId="38AA7241" w:rsidR="002243D7" w:rsidRPr="002243D7" w:rsidRDefault="002243D7" w:rsidP="002243D7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val="en-US" w:eastAsia="de-DE"/>
                <w14:ligatures w14:val="none"/>
              </w:rPr>
            </w:pPr>
            <w:r w:rsidRPr="002243D7">
              <w:rPr>
                <w:sz w:val="20"/>
                <w:szCs w:val="20"/>
                <w:lang w:val="en-US"/>
              </w:rPr>
              <w:t>S x group x TP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2B76691" w14:textId="2E86D324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1.824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0E6A669" w14:textId="24343F38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0.203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B8AECE7" w14:textId="156BC915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BAF1CD4" w14:textId="27CEEF4F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425391.025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7F1D2B9" w14:textId="71B989C2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1.242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32DD7A6" w14:textId="2FF92D7B" w:rsidR="002243D7" w:rsidRPr="002243D7" w:rsidRDefault="002243D7" w:rsidP="002243D7">
            <w:pPr>
              <w:spacing w:before="150" w:after="150" w:line="240" w:lineRule="auto"/>
              <w:jc w:val="right"/>
              <w:rPr>
                <w:rFonts w:eastAsia="Times New Roman" w:cs="Times New Roman"/>
                <w:color w:val="222222"/>
                <w:kern w:val="0"/>
                <w:sz w:val="20"/>
                <w:szCs w:val="20"/>
                <w:lang w:eastAsia="de-DE"/>
                <w14:ligatures w14:val="none"/>
              </w:rPr>
            </w:pPr>
            <w:r w:rsidRPr="002243D7">
              <w:rPr>
                <w:sz w:val="20"/>
                <w:szCs w:val="20"/>
              </w:rPr>
              <w:t>0.264</w:t>
            </w:r>
          </w:p>
        </w:tc>
      </w:tr>
    </w:tbl>
    <w:p w14:paraId="252F2F2B" w14:textId="77777777" w:rsidR="00CD4B98" w:rsidRPr="00CD4B98" w:rsidRDefault="00CD4B98" w:rsidP="00CD4B98">
      <w:pPr>
        <w:shd w:val="clear" w:color="auto" w:fill="FCFCFC"/>
        <w:spacing w:after="0" w:line="240" w:lineRule="auto"/>
        <w:rPr>
          <w:rFonts w:eastAsia="Times New Roman" w:cs="Open Sans"/>
          <w:vanish/>
          <w:color w:val="777777"/>
          <w:kern w:val="0"/>
          <w:sz w:val="18"/>
          <w:szCs w:val="18"/>
          <w:lang w:eastAsia="de-DE"/>
          <w14:ligatures w14:val="none"/>
        </w:rPr>
      </w:pPr>
    </w:p>
    <w:tbl>
      <w:tblPr>
        <w:tblW w:w="8435" w:type="dxa"/>
        <w:tblBorders>
          <w:top w:val="single" w:sz="12" w:space="0" w:color="111111"/>
          <w:bottom w:val="single" w:sz="12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6"/>
        <w:gridCol w:w="960"/>
        <w:gridCol w:w="2049"/>
        <w:gridCol w:w="2190"/>
      </w:tblGrid>
      <w:tr w:rsidR="00CD4B98" w:rsidRPr="00B916DC" w14:paraId="66F906ED" w14:textId="77777777" w:rsidTr="00C4697A">
        <w:trPr>
          <w:tblHeader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E315E3D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val="en-US" w:eastAsia="de-DE"/>
                <w14:ligatures w14:val="none"/>
              </w:rPr>
              <w:t>Covariate effects on baseline pupil size (BPS)</w:t>
            </w:r>
          </w:p>
        </w:tc>
      </w:tr>
      <w:tr w:rsidR="00CD4B98" w:rsidRPr="00CD4B98" w14:paraId="53BB4B32" w14:textId="77777777" w:rsidTr="00C4697A">
        <w:trPr>
          <w:tblHeader/>
        </w:trPr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8B97D9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covariate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4D534C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estimate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816101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lower bound (2.5%)</w:t>
            </w:r>
          </w:p>
        </w:tc>
        <w:tc>
          <w:tcPr>
            <w:tcW w:w="0" w:type="auto"/>
            <w:tcBorders>
              <w:bottom w:val="single" w:sz="12" w:space="0" w:color="111111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732765" w14:textId="77777777" w:rsidR="00CD4B98" w:rsidRPr="00CD4B98" w:rsidRDefault="00CD4B98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upper bound (97.5%)</w:t>
            </w:r>
          </w:p>
        </w:tc>
      </w:tr>
      <w:tr w:rsidR="00CD4B98" w:rsidRPr="00CD4B98" w14:paraId="573BD560" w14:textId="77777777" w:rsidTr="00C4697A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340A085" w14:textId="39B35B40" w:rsidR="00CD4B98" w:rsidRPr="00CD4B98" w:rsidRDefault="00C4697A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video luminance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15AE29C" w14:textId="6C5DB1C6" w:rsidR="00CD4B98" w:rsidRPr="00CD4B98" w:rsidRDefault="00C4697A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-0.02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6B461C6" w14:textId="54B417D2" w:rsidR="00CD4B98" w:rsidRPr="00CD4B98" w:rsidRDefault="00C4697A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-0.03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117C060" w14:textId="2FC984DE" w:rsidR="00CD4B98" w:rsidRPr="00CD4B98" w:rsidRDefault="00C4697A" w:rsidP="00CD4B98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-0.01</w:t>
            </w:r>
          </w:p>
        </w:tc>
      </w:tr>
      <w:tr w:rsidR="00C4697A" w:rsidRPr="00CD4B98" w14:paraId="6EB353ED" w14:textId="77777777" w:rsidTr="00C4697A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4CD693D" w14:textId="2F037F5D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age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74B2673" w14:textId="349031F3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-0.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37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90EC2B9" w14:textId="16890A8E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-0.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46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6510ED9" w14:textId="4659D9F7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-0.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28</w:t>
            </w:r>
          </w:p>
        </w:tc>
      </w:tr>
      <w:tr w:rsidR="00C4697A" w:rsidRPr="00CD4B98" w14:paraId="6F26188A" w14:textId="77777777" w:rsidTr="00C4697A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D75AE0D" w14:textId="77777777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val="en-US"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val="en-US" w:eastAsia="de-DE"/>
                <w14:ligatures w14:val="none"/>
              </w:rPr>
              <w:t>sampling rate (300Hz vs. 120Hz)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A2EAF6" w14:textId="5A17BC22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0.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23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1CA8BA" w14:textId="571C28C9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0.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819460" w14:textId="732F28A2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0.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43</w:t>
            </w:r>
          </w:p>
        </w:tc>
      </w:tr>
      <w:tr w:rsidR="00C4697A" w:rsidRPr="00CD4B98" w14:paraId="04A8B529" w14:textId="77777777" w:rsidTr="00C4697A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886C08" w14:textId="12791290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gaze center deviation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A53929" w14:textId="1514877B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0.0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8EB3F6" w14:textId="00D89F59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0.0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19AA494" w14:textId="09F8ECAB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0.0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6</w:t>
            </w:r>
          </w:p>
        </w:tc>
      </w:tr>
      <w:tr w:rsidR="00C4697A" w:rsidRPr="00CD4B98" w14:paraId="0E4DD679" w14:textId="77777777" w:rsidTr="00C4697A"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3A8EE1" w14:textId="3E0C2B09" w:rsidR="00C4697A" w:rsidRPr="002243D7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val="en-US" w:eastAsia="de-DE"/>
                <w14:ligatures w14:val="none"/>
              </w:rPr>
            </w:pPr>
            <w:r w:rsidRPr="002243D7">
              <w:rPr>
                <w:sz w:val="20"/>
                <w:szCs w:val="20"/>
                <w:lang w:val="en-US"/>
              </w:rPr>
              <w:t>data quality</w:t>
            </w:r>
            <w:r>
              <w:rPr>
                <w:sz w:val="20"/>
                <w:szCs w:val="20"/>
                <w:lang w:val="en-US"/>
              </w:rPr>
              <w:t xml:space="preserve"> /</w:t>
            </w:r>
            <w:r w:rsidRPr="002243D7">
              <w:rPr>
                <w:rFonts w:eastAsia="Times New Roman" w:cs="Times New Roman"/>
                <w:color w:val="222222"/>
                <w:kern w:val="0"/>
                <w:lang w:val="en-US" w:eastAsia="de-DE"/>
                <w14:ligatures w14:val="none"/>
              </w:rPr>
              <w:t xml:space="preserve"> missing data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883549" w14:textId="57D13986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0.0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7132C6" w14:textId="73629AC7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0.0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1B59624" w14:textId="6C2CFE70" w:rsidR="00C4697A" w:rsidRPr="00CD4B98" w:rsidRDefault="00C4697A" w:rsidP="00C4697A">
            <w:pPr>
              <w:spacing w:before="150" w:after="150" w:line="240" w:lineRule="auto"/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</w:pPr>
            <w:r w:rsidRPr="00CD4B98"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0.</w:t>
            </w:r>
            <w:r>
              <w:rPr>
                <w:rFonts w:eastAsia="Times New Roman" w:cs="Times New Roman"/>
                <w:color w:val="222222"/>
                <w:kern w:val="0"/>
                <w:lang w:eastAsia="de-DE"/>
                <w14:ligatures w14:val="none"/>
              </w:rPr>
              <w:t>10</w:t>
            </w:r>
          </w:p>
        </w:tc>
      </w:tr>
    </w:tbl>
    <w:p w14:paraId="0C66A439" w14:textId="77777777" w:rsidR="000E0D74" w:rsidRDefault="000E0D74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</w:p>
    <w:p w14:paraId="087F0B9A" w14:textId="4958615B" w:rsidR="00CD4B98" w:rsidRPr="000E0D74" w:rsidRDefault="00CD4B98">
      <w:pPr>
        <w:rPr>
          <w:rFonts w:eastAsia="Times New Roman" w:cs="Open Sans"/>
          <w:color w:val="444444"/>
          <w:kern w:val="36"/>
          <w:sz w:val="51"/>
          <w:szCs w:val="51"/>
          <w:lang w:eastAsia="de-DE"/>
          <w14:ligatures w14:val="none"/>
        </w:rPr>
        <w:sectPr w:rsidR="00CD4B98" w:rsidRPr="000E0D74" w:rsidSect="007B77F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7B5F0838" w14:textId="5B974E1B" w:rsidR="00A90B91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11" w:name="_Toc177375179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>supplement 19</w:t>
      </w:r>
      <w:r w:rsidR="007A038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- </w:t>
      </w:r>
      <w:r w:rsidR="007A038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Bayesian posterior estimate MCMC chain convergence</w:t>
      </w:r>
      <w:bookmarkEnd w:id="11"/>
    </w:p>
    <w:p w14:paraId="241D2D93" w14:textId="48E58EC4" w:rsidR="000E0D74" w:rsidRPr="00CD4B98" w:rsidRDefault="000E0D74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12" w:name="_Toc164864734"/>
      <w:bookmarkStart w:id="13" w:name="_Toc177035617"/>
      <w:bookmarkStart w:id="14" w:name="_Toc177375180"/>
      <w:r w:rsidRPr="000E0D74">
        <w:rPr>
          <w:rFonts w:eastAsia="Times New Roman" w:cs="Open Sans"/>
          <w:noProof/>
          <w:color w:val="444444"/>
          <w:kern w:val="36"/>
          <w:sz w:val="40"/>
          <w:szCs w:val="40"/>
          <w:lang w:val="en-US" w:eastAsia="de-DE"/>
        </w:rPr>
        <w:drawing>
          <wp:inline distT="0" distB="0" distL="0" distR="0" wp14:anchorId="29A2C694" wp14:editId="6E5349DB">
            <wp:extent cx="8110330" cy="4866426"/>
            <wp:effectExtent l="0" t="0" r="5080" b="0"/>
            <wp:docPr id="588613369" name="Grafik 8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3369" name="Grafik 8" descr="Ein Bild, das Text, Schrift, Screenshot, Design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0890" cy="48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</w:p>
    <w:p w14:paraId="00EFCAB3" w14:textId="207D0FD5" w:rsidR="00CD4B98" w:rsidRPr="000E0D74" w:rsidRDefault="00CD4B98" w:rsidP="00CD4B98">
      <w:pPr>
        <w:shd w:val="clear" w:color="auto" w:fill="FCFCFC"/>
        <w:spacing w:after="135" w:line="240" w:lineRule="auto"/>
        <w:rPr>
          <w:rFonts w:eastAsia="Times New Roman" w:cs="Open Sans"/>
          <w:color w:val="777777"/>
          <w:kern w:val="0"/>
          <w:sz w:val="20"/>
          <w:szCs w:val="20"/>
          <w:lang w:eastAsia="de-DE"/>
          <w14:ligatures w14:val="none"/>
        </w:rPr>
        <w:sectPr w:rsidR="00CD4B98" w:rsidRPr="000E0D74" w:rsidSect="007B77F2">
          <w:pgSz w:w="16838" w:h="11906" w:orient="landscape"/>
          <w:pgMar w:top="1418" w:right="1418" w:bottom="1418" w:left="1134" w:header="708" w:footer="708" w:gutter="0"/>
          <w:cols w:space="708"/>
          <w:docGrid w:linePitch="360"/>
        </w:sectPr>
      </w:pPr>
    </w:p>
    <w:p w14:paraId="674A4C0F" w14:textId="61C7B981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15" w:name="_Toc177375181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>supplement 20</w:t>
      </w:r>
      <w:r w:rsidR="007A038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 - </w:t>
      </w:r>
      <w:r w:rsidR="007A038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histograms of per-participant estimates</w:t>
      </w:r>
      <w:bookmarkEnd w:id="15"/>
    </w:p>
    <w:p w14:paraId="2854C852" w14:textId="77777777" w:rsidR="00CD4B98" w:rsidRPr="00CD4B98" w:rsidRDefault="00CD4B98" w:rsidP="00CD4B98">
      <w:pPr>
        <w:shd w:val="clear" w:color="auto" w:fill="FCFCFC"/>
        <w:spacing w:after="135" w:line="240" w:lineRule="auto"/>
        <w:rPr>
          <w:rFonts w:eastAsia="Times New Roman" w:cs="Open Sans"/>
          <w:color w:val="777777"/>
          <w:kern w:val="0"/>
          <w:sz w:val="20"/>
          <w:szCs w:val="20"/>
          <w:lang w:eastAsia="de-DE"/>
          <w14:ligatures w14:val="none"/>
        </w:rPr>
      </w:pPr>
      <w:r w:rsidRPr="00CD4B98">
        <w:rPr>
          <w:rFonts w:eastAsia="Times New Roman" w:cs="Open Sans"/>
          <w:noProof/>
          <w:color w:val="777777"/>
          <w:kern w:val="0"/>
          <w:sz w:val="20"/>
          <w:szCs w:val="20"/>
          <w:lang w:eastAsia="de-DE"/>
          <w14:ligatures w14:val="none"/>
        </w:rPr>
        <w:drawing>
          <wp:inline distT="0" distB="0" distL="0" distR="0" wp14:anchorId="772C298C" wp14:editId="561FE410">
            <wp:extent cx="5385435" cy="8078155"/>
            <wp:effectExtent l="0" t="0" r="5715" b="0"/>
            <wp:docPr id="2" name="Bild 2" descr="Ein Bild, das Diagramm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2" descr="Ein Bild, das Diagramm,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67" cy="81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C8B4" w14:textId="63C38228" w:rsidR="00CD4B98" w:rsidRPr="00CD4B98" w:rsidRDefault="00CD4B98" w:rsidP="00CD4B98">
      <w:pPr>
        <w:shd w:val="clear" w:color="auto" w:fill="FCFCFC"/>
        <w:spacing w:after="135" w:line="240" w:lineRule="auto"/>
        <w:outlineLvl w:val="0"/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</w:pPr>
      <w:bookmarkStart w:id="16" w:name="_Toc177375182"/>
      <w:r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lastRenderedPageBreak/>
        <w:t>supplement 21</w:t>
      </w:r>
      <w:r w:rsidR="007A0385" w:rsidRPr="000E0D74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 xml:space="preserve">- </w:t>
      </w:r>
      <w:r w:rsidR="007A0385" w:rsidRPr="00CD4B98">
        <w:rPr>
          <w:rFonts w:eastAsia="Times New Roman" w:cs="Open Sans"/>
          <w:color w:val="444444"/>
          <w:kern w:val="36"/>
          <w:sz w:val="40"/>
          <w:szCs w:val="40"/>
          <w:lang w:val="en-US" w:eastAsia="de-DE"/>
          <w14:ligatures w14:val="none"/>
        </w:rPr>
        <w:t>histograms of per-trial estimates</w:t>
      </w:r>
      <w:bookmarkEnd w:id="16"/>
    </w:p>
    <w:p w14:paraId="28419635" w14:textId="77777777" w:rsidR="00CD4B98" w:rsidRPr="00CD4B98" w:rsidRDefault="00CD4B98" w:rsidP="00CD4B98">
      <w:pPr>
        <w:shd w:val="clear" w:color="auto" w:fill="FCFCFC"/>
        <w:spacing w:after="135" w:line="240" w:lineRule="auto"/>
        <w:rPr>
          <w:rFonts w:eastAsia="Times New Roman" w:cs="Open Sans"/>
          <w:color w:val="777777"/>
          <w:kern w:val="0"/>
          <w:sz w:val="20"/>
          <w:szCs w:val="20"/>
          <w:lang w:eastAsia="de-DE"/>
          <w14:ligatures w14:val="none"/>
        </w:rPr>
      </w:pPr>
      <w:r w:rsidRPr="00CD4B98">
        <w:rPr>
          <w:rFonts w:eastAsia="Times New Roman" w:cs="Open Sans"/>
          <w:noProof/>
          <w:color w:val="777777"/>
          <w:kern w:val="0"/>
          <w:sz w:val="20"/>
          <w:szCs w:val="20"/>
          <w:lang w:eastAsia="de-DE"/>
          <w14:ligatures w14:val="none"/>
        </w:rPr>
        <w:drawing>
          <wp:inline distT="0" distB="0" distL="0" distR="0" wp14:anchorId="40AC84D3" wp14:editId="58E6B567">
            <wp:extent cx="5343276" cy="8014915"/>
            <wp:effectExtent l="0" t="0" r="0" b="5715"/>
            <wp:docPr id="3" name="Bild 3" descr="Ein Bild, das Diagramm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 3" descr="Ein Bild, das Diagramm,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52" cy="806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3C59" w14:textId="73401278" w:rsidR="00CD4B98" w:rsidRPr="000E0D74" w:rsidRDefault="00CD4B98" w:rsidP="00CD4B98">
      <w:pPr>
        <w:pStyle w:val="berschrift1"/>
        <w:shd w:val="clear" w:color="auto" w:fill="FCFCFC"/>
        <w:spacing w:before="0" w:after="135"/>
        <w:rPr>
          <w:rFonts w:eastAsia="Times New Roman" w:cs="Open Sans"/>
          <w:color w:val="777777"/>
          <w:kern w:val="0"/>
          <w:sz w:val="20"/>
          <w:szCs w:val="20"/>
          <w:lang w:eastAsia="de-DE"/>
          <w14:ligatures w14:val="none"/>
        </w:rPr>
      </w:pPr>
    </w:p>
    <w:sectPr w:rsidR="00CD4B98" w:rsidRPr="000E0D74" w:rsidSect="007B77F2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09070C"/>
    <w:multiLevelType w:val="multilevel"/>
    <w:tmpl w:val="18FC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0717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B98"/>
    <w:rsid w:val="00010CF4"/>
    <w:rsid w:val="00067B72"/>
    <w:rsid w:val="000E0D74"/>
    <w:rsid w:val="00137CF6"/>
    <w:rsid w:val="002243D7"/>
    <w:rsid w:val="003466E9"/>
    <w:rsid w:val="0035098B"/>
    <w:rsid w:val="00576DAE"/>
    <w:rsid w:val="0059471E"/>
    <w:rsid w:val="00623E53"/>
    <w:rsid w:val="00700E6A"/>
    <w:rsid w:val="00751E43"/>
    <w:rsid w:val="00790BA1"/>
    <w:rsid w:val="007A0385"/>
    <w:rsid w:val="007B77F2"/>
    <w:rsid w:val="007E52B2"/>
    <w:rsid w:val="008471B5"/>
    <w:rsid w:val="008640D8"/>
    <w:rsid w:val="008B5480"/>
    <w:rsid w:val="00937A18"/>
    <w:rsid w:val="009D5F00"/>
    <w:rsid w:val="00A17B63"/>
    <w:rsid w:val="00A44B4C"/>
    <w:rsid w:val="00A90B91"/>
    <w:rsid w:val="00AC2C38"/>
    <w:rsid w:val="00B916DC"/>
    <w:rsid w:val="00C04F6D"/>
    <w:rsid w:val="00C4697A"/>
    <w:rsid w:val="00C7145F"/>
    <w:rsid w:val="00CD4B98"/>
    <w:rsid w:val="00E34B64"/>
    <w:rsid w:val="00E368A1"/>
    <w:rsid w:val="00E43377"/>
    <w:rsid w:val="00F9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0980D2"/>
  <w15:chartTrackingRefBased/>
  <w15:docId w15:val="{D80A8EE5-984D-431B-B506-118440C4F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E0D74"/>
    <w:rPr>
      <w:rFonts w:ascii="Cambria" w:hAnsi="Cambria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916DC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6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D4B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D4B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4B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4B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4B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4B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4B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4B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916DC"/>
    <w:rPr>
      <w:rFonts w:ascii="Cambria" w:eastAsiaTheme="majorEastAsia" w:hAnsi="Cambria" w:cstheme="majorBidi"/>
      <w:color w:val="0F4761" w:themeColor="accent1" w:themeShade="BF"/>
      <w:sz w:val="36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D4B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D4B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4B98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4B98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4B98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4B98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4B98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4B9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D4B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D4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D4B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D4B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D4B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D4B98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D4B9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D4B9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D4B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D4B98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D4B98"/>
    <w:rPr>
      <w:b/>
      <w:bCs/>
      <w:smallCaps/>
      <w:color w:val="0F4761" w:themeColor="accent1" w:themeShade="BF"/>
      <w:spacing w:val="5"/>
    </w:rPr>
  </w:style>
  <w:style w:type="numbering" w:customStyle="1" w:styleId="KeineListe1">
    <w:name w:val="Keine Liste1"/>
    <w:next w:val="KeineListe"/>
    <w:uiPriority w:val="99"/>
    <w:semiHidden/>
    <w:unhideWhenUsed/>
    <w:rsid w:val="00CD4B98"/>
  </w:style>
  <w:style w:type="paragraph" w:customStyle="1" w:styleId="msonormal0">
    <w:name w:val="msonormal"/>
    <w:basedOn w:val="Standard"/>
    <w:rsid w:val="00CD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paragraph" w:styleId="StandardWeb">
    <w:name w:val="Normal (Web)"/>
    <w:basedOn w:val="Standard"/>
    <w:uiPriority w:val="99"/>
    <w:semiHidden/>
    <w:unhideWhenUsed/>
    <w:rsid w:val="00CD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471B5"/>
    <w:pPr>
      <w:spacing w:before="240" w:after="0"/>
      <w:outlineLvl w:val="9"/>
    </w:pPr>
    <w:rPr>
      <w:kern w:val="0"/>
      <w:szCs w:val="32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8471B5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8471B5"/>
    <w:rPr>
      <w:color w:val="467886" w:themeColor="hyperlink"/>
      <w:u w:val="singl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B916DC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3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4CF2D-4577-47C2-B673-3EA51F12A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1431</Words>
  <Characters>9016</Characters>
  <Application>Microsoft Office Word</Application>
  <DocSecurity>0</DocSecurity>
  <Lines>75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Bast</dc:creator>
  <cp:keywords/>
  <dc:description/>
  <cp:lastModifiedBy>Nico Bast</cp:lastModifiedBy>
  <cp:revision>15</cp:revision>
  <dcterms:created xsi:type="dcterms:W3CDTF">2024-04-24T12:57:00Z</dcterms:created>
  <dcterms:modified xsi:type="dcterms:W3CDTF">2024-09-16T08:42:00Z</dcterms:modified>
</cp:coreProperties>
</file>