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85644E" w14:paraId="5FE27029" w14:textId="77777777">
        <w:tc>
          <w:tcPr>
            <w:tcW w:w="0" w:type="auto"/>
            <w:shd w:val="clear" w:color="auto" w:fill="1F3864"/>
            <w:tcMar>
              <w:top w:w="240" w:type="dxa"/>
              <w:left w:w="320" w:type="dxa"/>
              <w:bottom w:w="220" w:type="dxa"/>
              <w:right w:w="320" w:type="dxa"/>
            </w:tcMar>
            <w:vAlign w:val="center"/>
            <w:hideMark/>
          </w:tcPr>
          <w:p w14:paraId="450E44B8" w14:textId="77777777" w:rsidR="00B81E72" w:rsidRDefault="00B81E72">
            <w:pPr>
              <w:pStyle w:val="NormalWeb"/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  <w:t>Nicolas BIDEAU</w:t>
            </w:r>
          </w:p>
          <w:p w14:paraId="4F6F124C" w14:textId="28D9EE21" w:rsidR="00B81E72" w:rsidRDefault="005571C3">
            <w:pPr>
              <w:pStyle w:val="NormalWeb"/>
              <w:spacing w:before="40"/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  <w:t>Assistant commercial</w:t>
            </w:r>
          </w:p>
          <w:p w14:paraId="731DC413" w14:textId="199DCCFB" w:rsidR="00B81E72" w:rsidRDefault="005571C3">
            <w:pPr>
              <w:pStyle w:val="NormalWeb"/>
              <w:spacing w:before="20"/>
              <w:rPr>
                <w:rFonts w:ascii="Calibri" w:hAnsi="Calibri" w:cs="Calibri"/>
                <w:color w:val="FFFFFF"/>
                <w:sz w:val="21"/>
                <w:szCs w:val="21"/>
              </w:rPr>
            </w:pPr>
            <w:r>
              <w:rPr>
                <w:rFonts w:ascii="Calibri" w:hAnsi="Calibri" w:cs="Calibri"/>
                <w:color w:val="FFFFFF"/>
                <w:sz w:val="21"/>
                <w:szCs w:val="21"/>
              </w:rPr>
              <w:t>Relation client, commandes et facturation : 6 ans de gestion d'entreprise et un BTS informatique</w:t>
            </w:r>
          </w:p>
          <w:p w14:paraId="57F7FE45" w14:textId="77777777" w:rsidR="00B81E72" w:rsidRDefault="00B81E72">
            <w:pPr>
              <w:pStyle w:val="NormalWeb"/>
              <w:spacing w:before="120"/>
              <w:rPr>
                <w:rFonts w:ascii="Calibri" w:hAnsi="Calibri" w:cs="Calibri"/>
                <w:color w:val="DEEAF6"/>
                <w:sz w:val="19"/>
                <w:szCs w:val="19"/>
              </w:rPr>
            </w:pPr>
            <w:r>
              <w:rPr>
                <w:rFonts w:ascii="Calibri" w:hAnsi="Calibri" w:cs="Calibri"/>
                <w:color w:val="DEEAF6"/>
                <w:sz w:val="19"/>
                <w:szCs w:val="19"/>
              </w:rPr>
              <w:t>Villepreux (78)  |  06 69 31 72 94  |  nicobidax@gmail.com  |  Permis B</w:t>
            </w:r>
          </w:p>
        </w:tc>
      </w:tr>
    </w:tbl>
    <w:p w14:paraId="0CF5BF99" w14:textId="77777777" w:rsidR="00B81E72" w:rsidRDefault="00B81E72">
      <w:pPr>
        <w:rPr>
          <w:rFonts w:ascii="Calibri" w:eastAsia="Times New Roman" w:hAnsi="Calibri" w:cs="Calibri"/>
          <w:vanish/>
          <w:color w:val="262626"/>
          <w:sz w:val="21"/>
          <w:szCs w:val="21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85644E" w14:paraId="2DA3D139" w14:textId="77777777"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AC3F6DF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 ans</w:t>
            </w:r>
          </w:p>
          <w:p w14:paraId="5AE29BE2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à la tête de ma propre entreprise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28302E5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≈ 100 k€</w:t>
            </w:r>
          </w:p>
          <w:p w14:paraId="3712E435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 chiffre d'affaires annuel géré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6AC99700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 ans</w:t>
            </w:r>
          </w:p>
          <w:p w14:paraId="52B2BB5B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dans le bâtiment et la rénovation</w:t>
            </w:r>
          </w:p>
        </w:tc>
        <w:tc>
          <w:tcPr>
            <w:tcW w:w="1250" w:type="pct"/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2DCA82AD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100 % local</w:t>
            </w:r>
          </w:p>
          <w:p w14:paraId="4D0400E9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j'ai toujours vécu dans le secteur</w:t>
            </w:r>
          </w:p>
        </w:tc>
      </w:tr>
    </w:tbl>
    <w:p w14:paraId="009E44BD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PROFIL</w:t>
      </w:r>
    </w:p>
    <w:p w14:paraId="52BFAFA5" w14:textId="4F92A84F" w:rsidR="00B81E72" w:rsidRDefault="005571C3">
      <w:pPr>
        <w:pStyle w:val="NormalWeb"/>
        <w:jc w:val="both"/>
        <w:rPr>
          <w:rFonts w:ascii="Calibri" w:hAnsi="Calibri" w:cs="Calibri"/>
          <w:color w:val="262626"/>
          <w:sz w:val="21"/>
          <w:szCs w:val="21"/>
        </w:rPr>
      </w:pPr>
      <w:r>
        <w:rPr>
          <w:rFonts w:ascii="Calibri" w:hAnsi="Calibri" w:cs="Calibri"/>
          <w:color w:val="262626"/>
          <w:sz w:val="21"/>
          <w:szCs w:val="21"/>
        </w:rPr>
        <w:t>Pendant six ans, j'ai dirigé une entreprise de rénovation et géré moi-même la relation client et toute la partie administrative : accueil téléphonique, réponse aux mails, devis, suivi des commandes jusqu'à la facturation, suivi des paiements et relances. Formé à l'informatique (BTS Informatique de Gestion, administration de bases de données), j'ai commencé ma carrière chez Prosodie et ViaMichelin. Souriant, organisé et à l'aise au téléphone, j'aime les journées variées et le travail en équipe.</w:t>
      </w:r>
    </w:p>
    <w:p w14:paraId="1EC2347F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RELATION CLIENT ET GESTION D'ENTREPRISE</w:t>
      </w:r>
    </w:p>
    <w:p w14:paraId="1B64AC2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2013 - 2019</w:t>
      </w:r>
      <w:r>
        <w:rPr>
          <w:rFonts w:ascii="Calibri" w:hAnsi="Calibri" w:cs="Calibri"/>
        </w:rPr>
        <w:t>  Gérant, Batidax</w:t>
      </w:r>
    </w:p>
    <w:p w14:paraId="002C261D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Bois-d'Arcy · Rénovation intérieure et sols, CA d'environ 100 000 € par an</w:t>
      </w:r>
    </w:p>
    <w:p w14:paraId="38BEDBE3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Accueil et suivi des clients particuliers, du premier rendez-vous à la fin des travaux</w:t>
      </w:r>
    </w:p>
    <w:p w14:paraId="0D065389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Établissement des devis et des factures, suivi des paiements et relances</w:t>
      </w:r>
    </w:p>
    <w:p w14:paraId="46BF55E2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Planification des chantiers, coordination de 2 à 3 sous-traitants, suivi des commandes fournisseurs</w:t>
      </w:r>
    </w:p>
    <w:p w14:paraId="354E91E6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 la rentabilité des chantiers et de la situation financière, en lien avec l'expert-comptable</w:t>
      </w:r>
    </w:p>
    <w:p w14:paraId="223FF362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AUTRES EXPÉRIENCES</w:t>
      </w:r>
    </w:p>
    <w:p w14:paraId="0A68AD6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2022 - 2026</w:t>
      </w:r>
      <w:r>
        <w:rPr>
          <w:rFonts w:ascii="Calibri" w:hAnsi="Calibri" w:cs="Calibri"/>
        </w:rPr>
        <w:t>  Responsable de chantier / Formateur, AS Résine Pro Tech</w:t>
      </w:r>
    </w:p>
    <w:p w14:paraId="6CD00D3F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Les Clayes-sous-Bois</w:t>
      </w:r>
    </w:p>
    <w:p w14:paraId="04990DC5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des plannings d'une équipe de 3 à 6 personnes, 2 à 3 chantiers en parallèle</w:t>
      </w:r>
    </w:p>
    <w:p w14:paraId="7EB1F6FC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 l'approvisionnement des chantiers</w:t>
      </w:r>
    </w:p>
    <w:p w14:paraId="0C5D1923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Formation aux métiers de la résine, environ 10 personnes par semaine pendant un an</w:t>
      </w:r>
    </w:p>
    <w:p w14:paraId="6A9A034B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2019 - 2021</w:t>
      </w:r>
      <w:r>
        <w:rPr>
          <w:rFonts w:ascii="Calibri" w:hAnsi="Calibri" w:cs="Calibri"/>
        </w:rPr>
        <w:t>  Responsable logistique, Alperel</w:t>
      </w:r>
    </w:p>
    <w:p w14:paraId="317D3B33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Trappes · Fabricant de glaces artisanales</w:t>
      </w:r>
    </w:p>
    <w:p w14:paraId="2C54DD09" w14:textId="77777777" w:rsidR="00B81E72" w:rsidRDefault="00B81E72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Contrôle de conformité des réceptions et des expéditions, 2 à 7 palettes par jour</w:t>
      </w:r>
    </w:p>
    <w:p w14:paraId="4EB05D03" w14:textId="77777777" w:rsidR="00B81E72" w:rsidRDefault="00B81E72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Mise à jour des tableaux de suivi des stocks sur Excel (10 à 12 références)</w:t>
      </w:r>
    </w:p>
    <w:p w14:paraId="5EED2583" w14:textId="77777777" w:rsidR="00B81E72" w:rsidRDefault="00B81E72">
      <w:pPr>
        <w:pStyle w:val="poste"/>
        <w:spacing w:before="12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2010 - 2012</w:t>
      </w:r>
      <w:r>
        <w:rPr>
          <w:rFonts w:ascii="Calibri" w:hAnsi="Calibri" w:cs="Calibri"/>
        </w:rPr>
        <w:t xml:space="preserve">  Magasinier / Applicateur, Résine 2000 </w:t>
      </w:r>
      <w:r>
        <w:rPr>
          <w:rStyle w:val="lieu1"/>
          <w:rFonts w:ascii="Calibri" w:hAnsi="Calibri" w:cs="Calibri"/>
          <w:b w:val="0"/>
          <w:bCs w:val="0"/>
        </w:rPr>
        <w:t>· Élancourt</w:t>
      </w:r>
    </w:p>
    <w:p w14:paraId="4AC5023C" w14:textId="77777777" w:rsidR="00B81E72" w:rsidRDefault="00B81E72">
      <w:pPr>
        <w:pStyle w:val="poste"/>
        <w:spacing w:before="6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2007 - 2009</w:t>
      </w:r>
      <w:r>
        <w:rPr>
          <w:rFonts w:ascii="Calibri" w:hAnsi="Calibri" w:cs="Calibri"/>
        </w:rPr>
        <w:t xml:space="preserve">  Gestionnaire applicatif et testeur, Prosodie et ViaMichelin </w:t>
      </w:r>
      <w:r>
        <w:rPr>
          <w:rStyle w:val="lieu1"/>
          <w:rFonts w:ascii="Calibri" w:hAnsi="Calibri" w:cs="Calibri"/>
          <w:b w:val="0"/>
          <w:bCs w:val="0"/>
        </w:rPr>
        <w:t>· Vélizy, Boulogne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85644E" w14:paraId="00A536E4" w14:textId="77777777">
        <w:tc>
          <w:tcPr>
            <w:tcW w:w="2500" w:type="pct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F38401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COMPÉTENCES</w:t>
            </w:r>
          </w:p>
          <w:p w14:paraId="531BC36C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Accueil physique et téléphonique, relation client</w:t>
            </w:r>
          </w:p>
          <w:p w14:paraId="6B24F4C1" w14:textId="38BA3186" w:rsidR="00B81E72" w:rsidRDefault="005571C3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Suivi des commandes, réceptions et expéditions</w:t>
            </w:r>
          </w:p>
          <w:p w14:paraId="03CE7DE3" w14:textId="69E26250" w:rsidR="00B81E72" w:rsidRDefault="005571C3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Devis, facturation, suivi des paiements et relances</w:t>
            </w:r>
          </w:p>
          <w:p w14:paraId="23C024FD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Bases de données et tableaux de bord sous Excel</w:t>
            </w:r>
          </w:p>
          <w:p w14:paraId="1D57C83E" w14:textId="01965730" w:rsidR="00B81E72" w:rsidRDefault="006E5477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Coordination entre clients, équipes techniques et fournisseurs</w:t>
            </w:r>
          </w:p>
          <w:p w14:paraId="4BA9AD31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Word, Excel, messagerie, prise en main rapide des logiciels</w:t>
            </w:r>
          </w:p>
        </w:tc>
        <w:tc>
          <w:tcPr>
            <w:tcW w:w="2500" w:type="pct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47661342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FORMATION</w:t>
            </w:r>
          </w:p>
          <w:p w14:paraId="31FD9861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2005 - 2007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BTS Informatique de Gestion</w:t>
            </w:r>
            <w:r>
              <w:rPr>
                <w:rFonts w:ascii="Calibri" w:hAnsi="Calibri" w:cs="Calibri"/>
                <w:color w:val="262626"/>
              </w:rPr>
              <w:t>, ETS Paris</w:t>
            </w:r>
          </w:p>
          <w:p w14:paraId="68CB8D10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2009 - 2010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Administrateur de bases de données</w:t>
            </w:r>
            <w:r>
              <w:rPr>
                <w:rFonts w:ascii="Calibri" w:hAnsi="Calibri" w:cs="Calibri"/>
                <w:color w:val="262626"/>
              </w:rPr>
              <w:t>, IUT de Vélizy</w:t>
            </w:r>
          </w:p>
          <w:p w14:paraId="63EF981F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2004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Bac STI Électronique</w:t>
            </w:r>
            <w:r>
              <w:rPr>
                <w:rFonts w:ascii="Calibri" w:hAnsi="Calibri" w:cs="Calibri"/>
                <w:color w:val="262626"/>
              </w:rPr>
              <w:t>, Versailles</w:t>
            </w:r>
          </w:p>
          <w:p w14:paraId="79ABBA05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LANGUES ET QUALITÉS</w:t>
            </w:r>
          </w:p>
          <w:p w14:paraId="4C0C4D13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Espagnol courant · Anglais intermédiaire · Portugais scolaire</w:t>
            </w:r>
          </w:p>
          <w:p w14:paraId="0EF5A41A" w14:textId="08B88113" w:rsidR="00B81E72" w:rsidRDefault="005571C3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Souriant, dynamique, rigoureux, esprit d'équipe</w:t>
            </w:r>
          </w:p>
        </w:tc>
      </w:tr>
    </w:tbl>
    <w:p w14:paraId="5D377A34" w14:textId="77777777" w:rsidR="00B81E72" w:rsidRDefault="00B81E72">
      <w:pPr>
        <w:rPr>
          <w:rFonts w:eastAsia="Times New Roman"/>
        </w:rPr>
      </w:pPr>
    </w:p>
    <w:sectPr w:rsidR="00B81E72">
      <w:pgSz w:w="11906" w:h="16838"/>
      <w:pgMar w:top="600" w:right="720" w:bottom="48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90A"/>
    <w:multiLevelType w:val="multilevel"/>
    <w:tmpl w:val="A29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23F04"/>
    <w:multiLevelType w:val="multilevel"/>
    <w:tmpl w:val="72C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B7E9D"/>
    <w:multiLevelType w:val="multilevel"/>
    <w:tmpl w:val="3B1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8057C"/>
    <w:multiLevelType w:val="multilevel"/>
    <w:tmpl w:val="1CE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571532">
    <w:abstractNumId w:val="0"/>
  </w:num>
  <w:num w:numId="2" w16cid:durableId="902567791">
    <w:abstractNumId w:val="3"/>
  </w:num>
  <w:num w:numId="3" w16cid:durableId="820846111">
    <w:abstractNumId w:val="1"/>
  </w:num>
  <w:num w:numId="4" w16cid:durableId="1579246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C6"/>
    <w:rsid w:val="00064ABE"/>
    <w:rsid w:val="003D5D41"/>
    <w:rsid w:val="004E68C6"/>
    <w:rsid w:val="005571C3"/>
    <w:rsid w:val="005E28F9"/>
    <w:rsid w:val="006E5477"/>
    <w:rsid w:val="0085644E"/>
    <w:rsid w:val="00B81E72"/>
    <w:rsid w:val="00EC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9F3EFF"/>
  <w15:chartTrackingRefBased/>
  <w15:docId w15:val="{16D1D583-0DE1-4D27-871D-3894DB86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12" w:space="1" w:color="2E75B6"/>
      </w:pBdr>
      <w:spacing w:before="280" w:after="80"/>
      <w:outlineLvl w:val="1"/>
    </w:pPr>
    <w:rPr>
      <w:rFonts w:ascii="Calibri" w:hAnsi="Calibri" w:cs="Calibri"/>
      <w:b/>
      <w:bCs/>
      <w:color w:val="1F3864"/>
      <w:spacing w:val="1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poste">
    <w:name w:val="poste"/>
    <w:basedOn w:val="Normal"/>
    <w:pPr>
      <w:spacing w:before="140" w:after="20"/>
    </w:pPr>
    <w:rPr>
      <w:b/>
      <w:bCs/>
      <w:color w:val="1F3864"/>
      <w:sz w:val="22"/>
      <w:szCs w:val="22"/>
    </w:rPr>
  </w:style>
  <w:style w:type="paragraph" w:customStyle="1" w:styleId="Date1">
    <w:name w:val="Date1"/>
    <w:basedOn w:val="Normal"/>
    <w:pPr>
      <w:spacing w:after="20"/>
    </w:pPr>
    <w:rPr>
      <w:b/>
      <w:bCs/>
      <w:color w:val="2E75B6"/>
      <w:sz w:val="21"/>
      <w:szCs w:val="21"/>
    </w:rPr>
  </w:style>
  <w:style w:type="paragraph" w:customStyle="1" w:styleId="lieu">
    <w:name w:val="lieu"/>
    <w:basedOn w:val="Normal"/>
    <w:pPr>
      <w:spacing w:after="20"/>
    </w:pPr>
    <w:rPr>
      <w:i/>
      <w:iCs/>
      <w:color w:val="595959"/>
      <w:sz w:val="19"/>
      <w:szCs w:val="19"/>
    </w:rPr>
  </w:style>
  <w:style w:type="paragraph" w:customStyle="1" w:styleId="chiffre">
    <w:name w:val="chiffre"/>
    <w:basedOn w:val="Normal"/>
    <w:pPr>
      <w:spacing w:after="20"/>
      <w:jc w:val="center"/>
    </w:pPr>
    <w:rPr>
      <w:b/>
      <w:bCs/>
      <w:color w:val="2E75B6"/>
      <w:sz w:val="40"/>
      <w:szCs w:val="40"/>
    </w:rPr>
  </w:style>
  <w:style w:type="paragraph" w:customStyle="1" w:styleId="legende">
    <w:name w:val="legende"/>
    <w:basedOn w:val="Normal"/>
    <w:pPr>
      <w:spacing w:after="20"/>
      <w:jc w:val="center"/>
    </w:pPr>
    <w:rPr>
      <w:color w:val="404040"/>
      <w:sz w:val="17"/>
      <w:szCs w:val="17"/>
    </w:rPr>
  </w:style>
  <w:style w:type="paragraph" w:customStyle="1" w:styleId="petit">
    <w:name w:val="petit"/>
    <w:basedOn w:val="Normal"/>
    <w:pPr>
      <w:spacing w:after="20"/>
    </w:pPr>
    <w:rPr>
      <w:sz w:val="20"/>
      <w:szCs w:val="20"/>
    </w:rPr>
  </w:style>
  <w:style w:type="character" w:customStyle="1" w:styleId="date10">
    <w:name w:val="date1"/>
    <w:basedOn w:val="Policepardfaut"/>
    <w:rPr>
      <w:b/>
      <w:bCs/>
      <w:color w:val="2E75B6"/>
    </w:rPr>
  </w:style>
  <w:style w:type="character" w:customStyle="1" w:styleId="lieu1">
    <w:name w:val="lieu1"/>
    <w:basedOn w:val="Policepardfaut"/>
    <w:rPr>
      <w:i/>
      <w:iCs/>
      <w:color w:val="595959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5</cp:revision>
  <dcterms:created xsi:type="dcterms:W3CDTF">2026-10-08T16:52:00Z</dcterms:created>
  <dcterms:modified xsi:type="dcterms:W3CDTF">2026-10-16T08:25:00Z</dcterms:modified>
</cp:coreProperties>
</file>