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10466"/>
      </w:tblGrid>
      <w:tr w:rsidR="0085644E" w14:paraId="5FE27029" w14:textId="77777777">
        <w:tc>
          <w:tcPr>
            <w:tcW w:w="0" w:type="auto"/>
            <w:shd w:val="clear" w:color="auto" w:fill="1F3864"/>
            <w:tcMar>
              <w:top w:w="240" w:type="dxa"/>
              <w:left w:w="320" w:type="dxa"/>
              <w:bottom w:w="220" w:type="dxa"/>
              <w:right w:w="320" w:type="dxa"/>
            </w:tcMar>
            <w:vAlign w:val="center"/>
            <w:hideMark/>
          </w:tcPr>
          <w:p w14:paraId="450E44B8" w14:textId="77777777" w:rsidR="00B81E72" w:rsidRDefault="00B81E72">
            <w:pPr>
              <w:pStyle w:val="NormalWeb"/>
              <w:rPr>
                <w:rFonts w:ascii="Calibri" w:hAnsi="Calibri" w:cs="Calibri"/>
                <w:b/>
                <w:bCs/>
                <w:color w:val="FFFFFF"/>
                <w:sz w:val="52"/>
                <w:szCs w:val="52"/>
              </w:rPr>
            </w:pPr>
            <w:r>
              <w:rPr>
                <w:rFonts w:ascii="Calibri" w:hAnsi="Calibri" w:cs="Calibri"/>
                <w:b/>
                <w:bCs/>
                <w:color w:val="FFFFFF"/>
                <w:sz w:val="52"/>
                <w:szCs w:val="52"/>
              </w:rPr>
              <w:t>Nicolas BIDEAU</w:t>
            </w:r>
          </w:p>
          <w:p w14:paraId="4F6F124C" w14:textId="77777777" w:rsidR="00B81E72" w:rsidRDefault="00B81E72">
            <w:pPr>
              <w:pStyle w:val="NormalWeb"/>
              <w:spacing w:before="40"/>
              <w:rPr>
                <w:rFonts w:ascii="Calibri" w:hAnsi="Calibri" w:cs="Calibri"/>
                <w:b/>
                <w:bCs/>
                <w:color w:val="BDD7EE"/>
                <w:sz w:val="28"/>
                <w:szCs w:val="28"/>
              </w:rPr>
            </w:pPr>
            <w:r>
              <w:rPr>
                <w:rFonts w:ascii="Calibri" w:hAnsi="Calibri" w:cs="Calibri"/>
                <w:b/>
                <w:bCs/>
                <w:color w:val="BDD7EE"/>
                <w:sz w:val="28"/>
                <w:szCs w:val="28"/>
              </w:rPr>
              <w:t>Assistant travaux et administratif</w:t>
            </w:r>
          </w:p>
          <w:p w14:paraId="731DC413" w14:textId="77777777" w:rsidR="00B81E72" w:rsidRDefault="00B81E72">
            <w:pPr>
              <w:pStyle w:val="NormalWeb"/>
              <w:spacing w:before="20"/>
              <w:rPr>
                <w:rFonts w:ascii="Calibri" w:hAnsi="Calibri" w:cs="Calibri"/>
                <w:color w:val="FFFFFF"/>
                <w:sz w:val="21"/>
                <w:szCs w:val="21"/>
              </w:rPr>
            </w:pPr>
            <w:r>
              <w:rPr>
                <w:rFonts w:ascii="Calibri" w:hAnsi="Calibri" w:cs="Calibri"/>
                <w:color w:val="FFFFFF"/>
                <w:sz w:val="21"/>
                <w:szCs w:val="21"/>
              </w:rPr>
              <w:t>Le lien entre le bureau et le chantier : 6 ans de gestion d'entreprise, 12 ans dans les sols et le béton décoratif</w:t>
            </w:r>
          </w:p>
          <w:p w14:paraId="57F7FE45" w14:textId="77777777" w:rsidR="00B81E72" w:rsidRDefault="00B81E72">
            <w:pPr>
              <w:pStyle w:val="NormalWeb"/>
              <w:spacing w:before="120"/>
              <w:rPr>
                <w:rFonts w:ascii="Calibri" w:hAnsi="Calibri" w:cs="Calibri"/>
                <w:color w:val="DEEAF6"/>
                <w:sz w:val="19"/>
                <w:szCs w:val="19"/>
              </w:rPr>
            </w:pPr>
            <w:r>
              <w:rPr>
                <w:rFonts w:ascii="Calibri" w:hAnsi="Calibri" w:cs="Calibri"/>
                <w:color w:val="DEEAF6"/>
                <w:sz w:val="19"/>
                <w:szCs w:val="19"/>
              </w:rPr>
              <w:t>Villepreux (78)  |  06 69 31 72 94  |  nicobidax@gmail.com  |  Permis B</w:t>
            </w:r>
          </w:p>
        </w:tc>
      </w:tr>
    </w:tbl>
    <w:p w14:paraId="0CF5BF99" w14:textId="77777777" w:rsidR="00B81E72" w:rsidRDefault="00B81E72">
      <w:pPr>
        <w:rPr>
          <w:rFonts w:ascii="Calibri" w:eastAsia="Times New Roman" w:hAnsi="Calibri" w:cs="Calibri"/>
          <w:vanish/>
          <w:color w:val="262626"/>
          <w:sz w:val="21"/>
          <w:szCs w:val="21"/>
        </w:rPr>
      </w:pPr>
    </w:p>
    <w:tbl>
      <w:tblPr>
        <w:tblW w:w="5000" w:type="pct"/>
        <w:tblCellMar>
          <w:left w:w="0" w:type="dxa"/>
          <w:right w:w="0" w:type="dxa"/>
        </w:tblCellMar>
        <w:tblLook w:val="04A0" w:firstRow="1" w:lastRow="0" w:firstColumn="1" w:lastColumn="0" w:noHBand="0" w:noVBand="1"/>
      </w:tblPr>
      <w:tblGrid>
        <w:gridCol w:w="2616"/>
        <w:gridCol w:w="2616"/>
        <w:gridCol w:w="2617"/>
        <w:gridCol w:w="2617"/>
      </w:tblGrid>
      <w:tr w:rsidR="0085644E" w14:paraId="2DA3D139" w14:textId="77777777">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AC3F6DF" w14:textId="77777777" w:rsidR="00B81E72" w:rsidRDefault="00B81E72">
            <w:pPr>
              <w:pStyle w:val="chiffre"/>
              <w:spacing w:after="0"/>
              <w:rPr>
                <w:rFonts w:ascii="Calibri" w:hAnsi="Calibri" w:cs="Calibri"/>
              </w:rPr>
            </w:pPr>
            <w:r>
              <w:rPr>
                <w:rFonts w:ascii="Calibri" w:hAnsi="Calibri" w:cs="Calibri"/>
              </w:rPr>
              <w:t>6 ans</w:t>
            </w:r>
          </w:p>
          <w:p w14:paraId="5AE29BE2" w14:textId="77777777" w:rsidR="00B81E72" w:rsidRDefault="00B81E72">
            <w:pPr>
              <w:pStyle w:val="legende"/>
              <w:spacing w:after="0"/>
              <w:rPr>
                <w:rFonts w:ascii="Calibri" w:hAnsi="Calibri" w:cs="Calibri"/>
              </w:rPr>
            </w:pPr>
            <w:r>
              <w:rPr>
                <w:rFonts w:ascii="Calibri" w:hAnsi="Calibri" w:cs="Calibri"/>
              </w:rPr>
              <w:t>à la tête de ma propre entreprise</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428302E5" w14:textId="77777777" w:rsidR="00B81E72" w:rsidRDefault="00B81E72">
            <w:pPr>
              <w:pStyle w:val="chiffre"/>
              <w:spacing w:after="0"/>
              <w:rPr>
                <w:rFonts w:ascii="Calibri" w:hAnsi="Calibri" w:cs="Calibri"/>
              </w:rPr>
            </w:pPr>
            <w:r>
              <w:rPr>
                <w:rFonts w:ascii="Calibri" w:hAnsi="Calibri" w:cs="Calibri"/>
              </w:rPr>
              <w:t>12 ans</w:t>
            </w:r>
          </w:p>
          <w:p w14:paraId="3712E435" w14:textId="77777777" w:rsidR="00B81E72" w:rsidRDefault="00B81E72">
            <w:pPr>
              <w:pStyle w:val="legende"/>
              <w:spacing w:after="0"/>
              <w:rPr>
                <w:rFonts w:ascii="Calibri" w:hAnsi="Calibri" w:cs="Calibri"/>
              </w:rPr>
            </w:pPr>
            <w:r>
              <w:rPr>
                <w:rFonts w:ascii="Calibri" w:hAnsi="Calibri" w:cs="Calibri"/>
              </w:rPr>
              <w:t>dans les sols, la résine et le béton</w:t>
            </w:r>
          </w:p>
        </w:tc>
        <w:tc>
          <w:tcPr>
            <w:tcW w:w="1250" w:type="pct"/>
            <w:tcBorders>
              <w:right w:val="single" w:sz="24" w:space="0" w:color="FFFFFF"/>
            </w:tcBorders>
            <w:shd w:val="clear" w:color="auto" w:fill="EAF1FB"/>
            <w:tcMar>
              <w:top w:w="120" w:type="dxa"/>
              <w:left w:w="80" w:type="dxa"/>
              <w:bottom w:w="120" w:type="dxa"/>
              <w:right w:w="80" w:type="dxa"/>
            </w:tcMar>
            <w:vAlign w:val="center"/>
            <w:hideMark/>
          </w:tcPr>
          <w:p w14:paraId="6AC99700" w14:textId="77777777" w:rsidR="00B81E72" w:rsidRDefault="00B81E72">
            <w:pPr>
              <w:pStyle w:val="chiffre"/>
              <w:spacing w:after="0"/>
              <w:rPr>
                <w:rFonts w:ascii="Calibri" w:hAnsi="Calibri" w:cs="Calibri"/>
              </w:rPr>
            </w:pPr>
            <w:r>
              <w:rPr>
                <w:rFonts w:ascii="Calibri" w:hAnsi="Calibri" w:cs="Calibri"/>
              </w:rPr>
              <w:t>2 à 3</w:t>
            </w:r>
          </w:p>
          <w:p w14:paraId="52B2BB5B" w14:textId="77777777" w:rsidR="00B81E72" w:rsidRDefault="00B81E72">
            <w:pPr>
              <w:pStyle w:val="legende"/>
              <w:spacing w:after="0"/>
              <w:rPr>
                <w:rFonts w:ascii="Calibri" w:hAnsi="Calibri" w:cs="Calibri"/>
              </w:rPr>
            </w:pPr>
            <w:r>
              <w:rPr>
                <w:rFonts w:ascii="Calibri" w:hAnsi="Calibri" w:cs="Calibri"/>
              </w:rPr>
              <w:t>sous-traitants coordonnés</w:t>
            </w:r>
          </w:p>
        </w:tc>
        <w:tc>
          <w:tcPr>
            <w:tcW w:w="1250" w:type="pct"/>
            <w:shd w:val="clear" w:color="auto" w:fill="EAF1FB"/>
            <w:tcMar>
              <w:top w:w="120" w:type="dxa"/>
              <w:left w:w="80" w:type="dxa"/>
              <w:bottom w:w="120" w:type="dxa"/>
              <w:right w:w="80" w:type="dxa"/>
            </w:tcMar>
            <w:vAlign w:val="center"/>
            <w:hideMark/>
          </w:tcPr>
          <w:p w14:paraId="2DCA82AD" w14:textId="77777777" w:rsidR="00B81E72" w:rsidRDefault="00B81E72">
            <w:pPr>
              <w:pStyle w:val="chiffre"/>
              <w:spacing w:after="0"/>
              <w:rPr>
                <w:rFonts w:ascii="Calibri" w:hAnsi="Calibri" w:cs="Calibri"/>
              </w:rPr>
            </w:pPr>
            <w:r>
              <w:rPr>
                <w:rFonts w:ascii="Calibri" w:hAnsi="Calibri" w:cs="Calibri"/>
              </w:rPr>
              <w:t>3 à 6</w:t>
            </w:r>
          </w:p>
          <w:p w14:paraId="4D0400E9" w14:textId="77777777" w:rsidR="00B81E72" w:rsidRDefault="00B81E72">
            <w:pPr>
              <w:pStyle w:val="legende"/>
              <w:spacing w:after="0"/>
              <w:rPr>
                <w:rFonts w:ascii="Calibri" w:hAnsi="Calibri" w:cs="Calibri"/>
              </w:rPr>
            </w:pPr>
            <w:r>
              <w:rPr>
                <w:rFonts w:ascii="Calibri" w:hAnsi="Calibri" w:cs="Calibri"/>
              </w:rPr>
              <w:t>personnes encadrées</w:t>
            </w:r>
          </w:p>
        </w:tc>
      </w:tr>
    </w:tbl>
    <w:p w14:paraId="009E44BD" w14:textId="77777777" w:rsidR="00B81E72" w:rsidRDefault="00B81E72">
      <w:pPr>
        <w:pStyle w:val="Titre2"/>
        <w:rPr>
          <w:rFonts w:eastAsia="Times New Roman"/>
        </w:rPr>
      </w:pPr>
      <w:r>
        <w:rPr>
          <w:rFonts w:eastAsia="Times New Roman"/>
        </w:rPr>
        <w:t>PROFIL</w:t>
      </w:r>
    </w:p>
    <w:p w14:paraId="52BFAFA5" w14:textId="77777777" w:rsidR="00B81E72" w:rsidRDefault="00B81E72">
      <w:pPr>
        <w:pStyle w:val="NormalWeb"/>
        <w:jc w:val="both"/>
        <w:rPr>
          <w:rFonts w:ascii="Calibri" w:hAnsi="Calibri" w:cs="Calibri"/>
          <w:color w:val="262626"/>
          <w:sz w:val="21"/>
          <w:szCs w:val="21"/>
        </w:rPr>
      </w:pPr>
      <w:r>
        <w:rPr>
          <w:rFonts w:ascii="Calibri" w:hAnsi="Calibri" w:cs="Calibri"/>
          <w:color w:val="262626"/>
          <w:sz w:val="21"/>
          <w:szCs w:val="21"/>
        </w:rPr>
        <w:t>Ancien gérant d'une entreprise de sols et de rénovation, je connais à la fois la gestion administrative d'une entreprise de travaux (devis, facturation, commandes, suivi des paiements, sous-traitants) et la réalité des chantiers. Spécialiste de la résine et du béton ciré, je sais chiffrer un devis, préparer un planning, organiser les approvisionnements et parler le même langage que les équipes de chantier. Je souhaite aujourd'hui mettre cette double compétence au service d'une entreprise du secteur, depuis le bureau.</w:t>
      </w:r>
    </w:p>
    <w:p w14:paraId="1EC2347F" w14:textId="77777777" w:rsidR="00B81E72" w:rsidRDefault="00B81E72">
      <w:pPr>
        <w:pStyle w:val="Titre2"/>
        <w:rPr>
          <w:rFonts w:eastAsia="Times New Roman"/>
        </w:rPr>
      </w:pPr>
      <w:r>
        <w:rPr>
          <w:rFonts w:eastAsia="Times New Roman"/>
        </w:rPr>
        <w:t>EXPÉRIENCE EN GESTION D'ENTREPRISE</w:t>
      </w:r>
    </w:p>
    <w:p w14:paraId="1B64AC21" w14:textId="77777777" w:rsidR="00B81E72" w:rsidRDefault="00B81E72">
      <w:pPr>
        <w:pStyle w:val="poste"/>
        <w:spacing w:after="0"/>
        <w:rPr>
          <w:rFonts w:ascii="Calibri" w:hAnsi="Calibri" w:cs="Calibri"/>
        </w:rPr>
      </w:pPr>
      <w:r>
        <w:rPr>
          <w:rStyle w:val="date10"/>
          <w:rFonts w:ascii="Calibri" w:hAnsi="Calibri" w:cs="Calibri"/>
          <w:b/>
          <w:bCs/>
        </w:rPr>
        <w:t>2013 - 2019</w:t>
      </w:r>
      <w:r>
        <w:rPr>
          <w:rFonts w:ascii="Calibri" w:hAnsi="Calibri" w:cs="Calibri"/>
        </w:rPr>
        <w:t>  Gérant, Batidax</w:t>
      </w:r>
    </w:p>
    <w:p w14:paraId="002C261D" w14:textId="77777777" w:rsidR="00B81E72" w:rsidRDefault="00B81E72">
      <w:pPr>
        <w:pStyle w:val="lieu"/>
        <w:spacing w:after="0"/>
        <w:rPr>
          <w:rFonts w:ascii="Calibri" w:hAnsi="Calibri" w:cs="Calibri"/>
        </w:rPr>
      </w:pPr>
      <w:r>
        <w:rPr>
          <w:rFonts w:ascii="Calibri" w:hAnsi="Calibri" w:cs="Calibri"/>
        </w:rPr>
        <w:t>Bois-d'Arcy · Rénovation intérieure et sols, CA d'environ 100 000 € par an</w:t>
      </w:r>
    </w:p>
    <w:p w14:paraId="38BEDBE3"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Établissement des devis et des factures, suivi des paiements et relances</w:t>
      </w:r>
    </w:p>
    <w:p w14:paraId="0D065389"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Planification des chantiers et coordination de 2 à 3 sous-traitants (électricité, plomberie, maçonnerie)</w:t>
      </w:r>
    </w:p>
    <w:p w14:paraId="46BF55E2"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Relation avec les clients et les fournisseurs, suivi des commandes</w:t>
      </w:r>
    </w:p>
    <w:p w14:paraId="354E91E6" w14:textId="77777777" w:rsidR="00B81E72" w:rsidRDefault="00B81E72" w:rsidP="003D5D41">
      <w:pPr>
        <w:numPr>
          <w:ilvl w:val="0"/>
          <w:numId w:val="1"/>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 la rentabilité des chantiers et de la situation financière, en lien avec l'expert-comptable</w:t>
      </w:r>
    </w:p>
    <w:p w14:paraId="223FF362" w14:textId="77777777" w:rsidR="00B81E72" w:rsidRDefault="00B81E72">
      <w:pPr>
        <w:pStyle w:val="Titre2"/>
        <w:rPr>
          <w:rFonts w:eastAsia="Times New Roman"/>
        </w:rPr>
      </w:pPr>
      <w:r>
        <w:rPr>
          <w:rFonts w:eastAsia="Times New Roman"/>
        </w:rPr>
        <w:t>AUTRES EXPÉRIENCES</w:t>
      </w:r>
    </w:p>
    <w:p w14:paraId="0A68AD61" w14:textId="77777777" w:rsidR="00B81E72" w:rsidRDefault="00B81E72">
      <w:pPr>
        <w:pStyle w:val="poste"/>
        <w:spacing w:after="0"/>
        <w:rPr>
          <w:rFonts w:ascii="Calibri" w:hAnsi="Calibri" w:cs="Calibri"/>
        </w:rPr>
      </w:pPr>
      <w:r>
        <w:rPr>
          <w:rStyle w:val="date10"/>
          <w:rFonts w:ascii="Calibri" w:hAnsi="Calibri" w:cs="Calibri"/>
          <w:b/>
          <w:bCs/>
        </w:rPr>
        <w:t>2022 - 2026</w:t>
      </w:r>
      <w:r>
        <w:rPr>
          <w:rFonts w:ascii="Calibri" w:hAnsi="Calibri" w:cs="Calibri"/>
        </w:rPr>
        <w:t>  Responsable de chantier / Formateur, AS Résine Pro Tech</w:t>
      </w:r>
    </w:p>
    <w:p w14:paraId="6CD00D3F" w14:textId="77777777" w:rsidR="00B81E72" w:rsidRDefault="00B81E72">
      <w:pPr>
        <w:pStyle w:val="lieu"/>
        <w:spacing w:after="0"/>
        <w:rPr>
          <w:rFonts w:ascii="Calibri" w:hAnsi="Calibri" w:cs="Calibri"/>
        </w:rPr>
      </w:pPr>
      <w:r>
        <w:rPr>
          <w:rFonts w:ascii="Calibri" w:hAnsi="Calibri" w:cs="Calibri"/>
        </w:rPr>
        <w:t>Les Clayes-sous-Bois</w:t>
      </w:r>
    </w:p>
    <w:p w14:paraId="04990DC5"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des plannings d'une équipe de 3 à 6 personnes, 2 à 3 chantiers en parallèle</w:t>
      </w:r>
    </w:p>
    <w:p w14:paraId="7EB1F6FC"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Organisation de l'approvisionnement des chantiers</w:t>
      </w:r>
    </w:p>
    <w:p w14:paraId="0C5D1923" w14:textId="77777777" w:rsidR="00B81E72" w:rsidRDefault="00B81E72" w:rsidP="003D5D41">
      <w:pPr>
        <w:numPr>
          <w:ilvl w:val="0"/>
          <w:numId w:val="2"/>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Formation des applicateurs aux métiers de la résine, environ 10 personnes par semaine pendant un an</w:t>
      </w:r>
    </w:p>
    <w:p w14:paraId="6A9A034B" w14:textId="77777777" w:rsidR="00B81E72" w:rsidRDefault="00B81E72">
      <w:pPr>
        <w:pStyle w:val="poste"/>
        <w:spacing w:after="0"/>
        <w:rPr>
          <w:rFonts w:ascii="Calibri" w:hAnsi="Calibri" w:cs="Calibri"/>
        </w:rPr>
      </w:pPr>
      <w:r>
        <w:rPr>
          <w:rStyle w:val="date10"/>
          <w:rFonts w:ascii="Calibri" w:hAnsi="Calibri" w:cs="Calibri"/>
          <w:b/>
          <w:bCs/>
        </w:rPr>
        <w:t>2019 - 2021</w:t>
      </w:r>
      <w:r>
        <w:rPr>
          <w:rFonts w:ascii="Calibri" w:hAnsi="Calibri" w:cs="Calibri"/>
        </w:rPr>
        <w:t>  Responsable logistique, Alperel</w:t>
      </w:r>
    </w:p>
    <w:p w14:paraId="317D3B33" w14:textId="77777777" w:rsidR="00B81E72" w:rsidRDefault="00B81E72">
      <w:pPr>
        <w:pStyle w:val="lieu"/>
        <w:spacing w:after="0"/>
        <w:rPr>
          <w:rFonts w:ascii="Calibri" w:hAnsi="Calibri" w:cs="Calibri"/>
        </w:rPr>
      </w:pPr>
      <w:r>
        <w:rPr>
          <w:rFonts w:ascii="Calibri" w:hAnsi="Calibri" w:cs="Calibri"/>
        </w:rPr>
        <w:t>Trappes · Fabricant de glaces artisanales</w:t>
      </w:r>
    </w:p>
    <w:p w14:paraId="2C54DD09"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Contrôle de conformité des réceptions et des expéditions, 2 à 7 palettes par jour</w:t>
      </w:r>
    </w:p>
    <w:p w14:paraId="4EB05D03" w14:textId="77777777" w:rsidR="00B81E72" w:rsidRDefault="00B81E72" w:rsidP="003D5D41">
      <w:pPr>
        <w:numPr>
          <w:ilvl w:val="0"/>
          <w:numId w:val="3"/>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Suivi des stocks de matières premières et d'emballages (10 à 12 références) sur Excel</w:t>
      </w:r>
    </w:p>
    <w:p w14:paraId="5EED2583" w14:textId="77777777" w:rsidR="00B81E72" w:rsidRDefault="00B81E72">
      <w:pPr>
        <w:pStyle w:val="poste"/>
        <w:spacing w:before="120" w:after="0"/>
        <w:rPr>
          <w:rFonts w:ascii="Calibri" w:hAnsi="Calibri" w:cs="Calibri"/>
        </w:rPr>
      </w:pPr>
      <w:r>
        <w:rPr>
          <w:rStyle w:val="date10"/>
          <w:rFonts w:ascii="Calibri" w:hAnsi="Calibri" w:cs="Calibri"/>
          <w:b/>
          <w:bCs/>
        </w:rPr>
        <w:t>2010 - 2012</w:t>
      </w:r>
      <w:r>
        <w:rPr>
          <w:rFonts w:ascii="Calibri" w:hAnsi="Calibri" w:cs="Calibri"/>
        </w:rPr>
        <w:t xml:space="preserve">  Magasinier / Applicateur, Résine 2000 </w:t>
      </w:r>
      <w:r>
        <w:rPr>
          <w:rStyle w:val="lieu1"/>
          <w:rFonts w:ascii="Calibri" w:hAnsi="Calibri" w:cs="Calibri"/>
          <w:b w:val="0"/>
          <w:bCs w:val="0"/>
        </w:rPr>
        <w:t>· Élancourt</w:t>
      </w:r>
    </w:p>
    <w:p w14:paraId="4AC5023C" w14:textId="77777777" w:rsidR="00B81E72" w:rsidRDefault="00B81E72">
      <w:pPr>
        <w:pStyle w:val="poste"/>
        <w:spacing w:before="60" w:after="0"/>
        <w:rPr>
          <w:rFonts w:ascii="Calibri" w:hAnsi="Calibri" w:cs="Calibri"/>
        </w:rPr>
      </w:pPr>
      <w:r>
        <w:rPr>
          <w:rStyle w:val="date10"/>
          <w:rFonts w:ascii="Calibri" w:hAnsi="Calibri" w:cs="Calibri"/>
          <w:b/>
          <w:bCs/>
        </w:rPr>
        <w:t>2007 - 2009</w:t>
      </w:r>
      <w:r>
        <w:rPr>
          <w:rFonts w:ascii="Calibri" w:hAnsi="Calibri" w:cs="Calibri"/>
        </w:rPr>
        <w:t xml:space="preserve">  Gestionnaire applicatif et testeur, Prosodie et ViaMichelin </w:t>
      </w:r>
      <w:r>
        <w:rPr>
          <w:rStyle w:val="lieu1"/>
          <w:rFonts w:ascii="Calibri" w:hAnsi="Calibri" w:cs="Calibri"/>
          <w:b w:val="0"/>
          <w:bCs w:val="0"/>
        </w:rPr>
        <w:t>· Vélizy, Boulogne</w:t>
      </w:r>
    </w:p>
    <w:tbl>
      <w:tblPr>
        <w:tblW w:w="5000" w:type="pct"/>
        <w:tblCellMar>
          <w:left w:w="0" w:type="dxa"/>
          <w:right w:w="0" w:type="dxa"/>
        </w:tblCellMar>
        <w:tblLook w:val="04A0" w:firstRow="1" w:lastRow="0" w:firstColumn="1" w:lastColumn="0" w:noHBand="0" w:noVBand="1"/>
      </w:tblPr>
      <w:tblGrid>
        <w:gridCol w:w="5233"/>
        <w:gridCol w:w="5233"/>
      </w:tblGrid>
      <w:tr w:rsidR="0085644E" w14:paraId="00A536E4" w14:textId="77777777">
        <w:tc>
          <w:tcPr>
            <w:tcW w:w="2500" w:type="pct"/>
            <w:tcMar>
              <w:top w:w="0" w:type="dxa"/>
              <w:left w:w="0" w:type="dxa"/>
              <w:bottom w:w="0" w:type="dxa"/>
              <w:right w:w="240" w:type="dxa"/>
            </w:tcMar>
            <w:hideMark/>
          </w:tcPr>
          <w:p w14:paraId="02F38401" w14:textId="77777777" w:rsidR="00B81E72" w:rsidRDefault="00B81E72">
            <w:pPr>
              <w:pStyle w:val="Titre2"/>
              <w:rPr>
                <w:rFonts w:eastAsia="Times New Roman"/>
              </w:rPr>
            </w:pPr>
            <w:r>
              <w:rPr>
                <w:rFonts w:eastAsia="Times New Roman"/>
              </w:rPr>
              <w:t>COMPÉTENCES</w:t>
            </w:r>
          </w:p>
          <w:p w14:paraId="531BC36C"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Chiffrage et suivi des devis de travaux</w:t>
            </w:r>
          </w:p>
          <w:p w14:paraId="6B24F4C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Planning des équipes et des chantiers</w:t>
            </w:r>
          </w:p>
          <w:p w14:paraId="03CE7DE3"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Commandes, approvisionnement, sous-traitants</w:t>
            </w:r>
          </w:p>
          <w:p w14:paraId="23C024FD"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Facturation, suivi des paiements et relances</w:t>
            </w:r>
          </w:p>
          <w:p w14:paraId="1D57C83E"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Résine, béton ciré, préparation des supports</w:t>
            </w:r>
          </w:p>
          <w:p w14:paraId="4BA9AD31" w14:textId="77777777" w:rsidR="00B81E72" w:rsidRDefault="00B81E72" w:rsidP="003D5D41">
            <w:pPr>
              <w:numPr>
                <w:ilvl w:val="0"/>
                <w:numId w:val="4"/>
              </w:numPr>
              <w:spacing w:after="20"/>
              <w:ind w:left="240" w:hanging="200"/>
              <w:rPr>
                <w:rFonts w:ascii="Calibri" w:eastAsia="Times New Roman" w:hAnsi="Calibri" w:cs="Calibri"/>
                <w:color w:val="262626"/>
                <w:sz w:val="21"/>
                <w:szCs w:val="21"/>
              </w:rPr>
            </w:pPr>
            <w:r>
              <w:rPr>
                <w:rFonts w:ascii="Calibri" w:eastAsia="Times New Roman" w:hAnsi="Calibri" w:cs="Calibri"/>
                <w:color w:val="262626"/>
                <w:sz w:val="21"/>
                <w:szCs w:val="21"/>
              </w:rPr>
              <w:t>Excel, Word, messagerie, prise en main rapide des logiciels</w:t>
            </w:r>
          </w:p>
        </w:tc>
        <w:tc>
          <w:tcPr>
            <w:tcW w:w="2500" w:type="pct"/>
            <w:tcMar>
              <w:top w:w="0" w:type="dxa"/>
              <w:left w:w="240" w:type="dxa"/>
              <w:bottom w:w="0" w:type="dxa"/>
              <w:right w:w="0" w:type="dxa"/>
            </w:tcMar>
            <w:hideMark/>
          </w:tcPr>
          <w:p w14:paraId="47661342" w14:textId="77777777" w:rsidR="00B81E72" w:rsidRDefault="00B81E72">
            <w:pPr>
              <w:pStyle w:val="Titre2"/>
              <w:rPr>
                <w:rFonts w:eastAsia="Times New Roman"/>
              </w:rPr>
            </w:pPr>
            <w:r>
              <w:rPr>
                <w:rFonts w:eastAsia="Times New Roman"/>
              </w:rPr>
              <w:t>FORMATION</w:t>
            </w:r>
          </w:p>
          <w:p w14:paraId="31FD9861" w14:textId="77777777" w:rsidR="00B81E72" w:rsidRDefault="00B81E72">
            <w:pPr>
              <w:pStyle w:val="petit"/>
              <w:spacing w:after="0"/>
              <w:rPr>
                <w:rFonts w:ascii="Calibri" w:hAnsi="Calibri" w:cs="Calibri"/>
                <w:color w:val="262626"/>
              </w:rPr>
            </w:pPr>
            <w:r>
              <w:rPr>
                <w:rStyle w:val="date10"/>
                <w:rFonts w:ascii="Calibri" w:hAnsi="Calibri" w:cs="Calibri"/>
              </w:rPr>
              <w:t>2005 - 2007</w:t>
            </w:r>
            <w:r>
              <w:rPr>
                <w:rFonts w:ascii="Calibri" w:hAnsi="Calibri" w:cs="Calibri"/>
                <w:color w:val="262626"/>
              </w:rPr>
              <w:t xml:space="preserve">  </w:t>
            </w:r>
            <w:r>
              <w:rPr>
                <w:rFonts w:ascii="Calibri" w:hAnsi="Calibri" w:cs="Calibri"/>
                <w:b/>
                <w:bCs/>
                <w:color w:val="262626"/>
              </w:rPr>
              <w:t>BTS Informatique de Gestion</w:t>
            </w:r>
            <w:r>
              <w:rPr>
                <w:rFonts w:ascii="Calibri" w:hAnsi="Calibri" w:cs="Calibri"/>
                <w:color w:val="262626"/>
              </w:rPr>
              <w:t>, ETS Paris</w:t>
            </w:r>
          </w:p>
          <w:p w14:paraId="68CB8D10" w14:textId="77777777" w:rsidR="00B81E72" w:rsidRDefault="00B81E72">
            <w:pPr>
              <w:pStyle w:val="petit"/>
              <w:spacing w:before="40" w:after="0"/>
              <w:rPr>
                <w:rFonts w:ascii="Calibri" w:hAnsi="Calibri" w:cs="Calibri"/>
                <w:color w:val="262626"/>
              </w:rPr>
            </w:pPr>
            <w:r>
              <w:rPr>
                <w:rStyle w:val="date10"/>
                <w:rFonts w:ascii="Calibri" w:hAnsi="Calibri" w:cs="Calibri"/>
              </w:rPr>
              <w:t>2009 - 2010</w:t>
            </w:r>
            <w:r>
              <w:rPr>
                <w:rFonts w:ascii="Calibri" w:hAnsi="Calibri" w:cs="Calibri"/>
                <w:color w:val="262626"/>
              </w:rPr>
              <w:t xml:space="preserve">  </w:t>
            </w:r>
            <w:r>
              <w:rPr>
                <w:rFonts w:ascii="Calibri" w:hAnsi="Calibri" w:cs="Calibri"/>
                <w:b/>
                <w:bCs/>
                <w:color w:val="262626"/>
              </w:rPr>
              <w:t>Administrateur de bases de données</w:t>
            </w:r>
            <w:r>
              <w:rPr>
                <w:rFonts w:ascii="Calibri" w:hAnsi="Calibri" w:cs="Calibri"/>
                <w:color w:val="262626"/>
              </w:rPr>
              <w:t>, IUT de Vélizy</w:t>
            </w:r>
          </w:p>
          <w:p w14:paraId="63EF981F" w14:textId="77777777" w:rsidR="00B81E72" w:rsidRDefault="00B81E72">
            <w:pPr>
              <w:pStyle w:val="petit"/>
              <w:spacing w:before="40" w:after="0"/>
              <w:rPr>
                <w:rFonts w:ascii="Calibri" w:hAnsi="Calibri" w:cs="Calibri"/>
                <w:color w:val="262626"/>
              </w:rPr>
            </w:pPr>
            <w:r>
              <w:rPr>
                <w:rStyle w:val="date10"/>
                <w:rFonts w:ascii="Calibri" w:hAnsi="Calibri" w:cs="Calibri"/>
              </w:rPr>
              <w:t>2004</w:t>
            </w:r>
            <w:r>
              <w:rPr>
                <w:rFonts w:ascii="Calibri" w:hAnsi="Calibri" w:cs="Calibri"/>
                <w:color w:val="262626"/>
              </w:rPr>
              <w:t xml:space="preserve">  </w:t>
            </w:r>
            <w:r>
              <w:rPr>
                <w:rFonts w:ascii="Calibri" w:hAnsi="Calibri" w:cs="Calibri"/>
                <w:b/>
                <w:bCs/>
                <w:color w:val="262626"/>
              </w:rPr>
              <w:t>Bac STI Électronique</w:t>
            </w:r>
            <w:r>
              <w:rPr>
                <w:rFonts w:ascii="Calibri" w:hAnsi="Calibri" w:cs="Calibri"/>
                <w:color w:val="262626"/>
              </w:rPr>
              <w:t>, Versailles</w:t>
            </w:r>
          </w:p>
          <w:p w14:paraId="79ABBA05" w14:textId="77777777" w:rsidR="00B81E72" w:rsidRDefault="00B81E72">
            <w:pPr>
              <w:pStyle w:val="Titre2"/>
              <w:rPr>
                <w:rFonts w:eastAsia="Times New Roman"/>
              </w:rPr>
            </w:pPr>
            <w:r>
              <w:rPr>
                <w:rFonts w:eastAsia="Times New Roman"/>
              </w:rPr>
              <w:t>LANGUES ET QUALITÉS</w:t>
            </w:r>
          </w:p>
          <w:p w14:paraId="4C0C4D13" w14:textId="77777777" w:rsidR="00B81E72" w:rsidRDefault="00B81E72">
            <w:pPr>
              <w:pStyle w:val="petit"/>
              <w:spacing w:after="0"/>
              <w:rPr>
                <w:rFonts w:ascii="Calibri" w:hAnsi="Calibri" w:cs="Calibri"/>
                <w:color w:val="262626"/>
              </w:rPr>
            </w:pPr>
            <w:r>
              <w:rPr>
                <w:rFonts w:ascii="Calibri" w:hAnsi="Calibri" w:cs="Calibri"/>
                <w:color w:val="262626"/>
              </w:rPr>
              <w:t>Espagnol courant · Anglais intermédiaire · Portugais scolaire</w:t>
            </w:r>
          </w:p>
          <w:p w14:paraId="0EF5A41A" w14:textId="77777777" w:rsidR="00B81E72" w:rsidRDefault="00B81E72">
            <w:pPr>
              <w:pStyle w:val="petit"/>
              <w:spacing w:before="40" w:after="0"/>
              <w:rPr>
                <w:rFonts w:ascii="Calibri" w:hAnsi="Calibri" w:cs="Calibri"/>
                <w:color w:val="262626"/>
              </w:rPr>
            </w:pPr>
            <w:r>
              <w:rPr>
                <w:rFonts w:ascii="Calibri" w:hAnsi="Calibri" w:cs="Calibri"/>
                <w:color w:val="262626"/>
              </w:rPr>
              <w:t>Organisé, fiable, sens du contact avec clients et équipes</w:t>
            </w:r>
          </w:p>
        </w:tc>
      </w:tr>
    </w:tbl>
    <w:p w14:paraId="5D377A34" w14:textId="77777777" w:rsidR="00B81E72" w:rsidRDefault="00B81E72">
      <w:pPr>
        <w:rPr>
          <w:rFonts w:eastAsia="Times New Roman"/>
        </w:rPr>
      </w:pPr>
    </w:p>
    <w:sectPr w:rsidR="00B81E72">
      <w:pgSz w:w="11906" w:h="16838"/>
      <w:pgMar w:top="600" w:right="720" w:bottom="48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90A"/>
    <w:multiLevelType w:val="multilevel"/>
    <w:tmpl w:val="A294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823F04"/>
    <w:multiLevelType w:val="multilevel"/>
    <w:tmpl w:val="72CA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9B7E9D"/>
    <w:multiLevelType w:val="multilevel"/>
    <w:tmpl w:val="3B16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08057C"/>
    <w:multiLevelType w:val="multilevel"/>
    <w:tmpl w:val="1CE8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571532">
    <w:abstractNumId w:val="0"/>
  </w:num>
  <w:num w:numId="2" w16cid:durableId="902567791">
    <w:abstractNumId w:val="3"/>
  </w:num>
  <w:num w:numId="3" w16cid:durableId="820846111">
    <w:abstractNumId w:val="1"/>
  </w:num>
  <w:num w:numId="4" w16cid:durableId="1579246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8C6"/>
    <w:rsid w:val="00064ABE"/>
    <w:rsid w:val="003D5D41"/>
    <w:rsid w:val="004E68C6"/>
    <w:rsid w:val="0085644E"/>
    <w:rsid w:val="00B81E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9F3EFF"/>
  <w15:chartTrackingRefBased/>
  <w15:docId w15:val="{16D1D583-0DE1-4D27-871D-3894DB861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2">
    <w:name w:val="heading 2"/>
    <w:basedOn w:val="Normal"/>
    <w:link w:val="Titre2Car"/>
    <w:uiPriority w:val="9"/>
    <w:qFormat/>
    <w:pPr>
      <w:pBdr>
        <w:bottom w:val="single" w:sz="12" w:space="1" w:color="2E75B6"/>
      </w:pBdr>
      <w:spacing w:before="280" w:after="80"/>
      <w:outlineLvl w:val="1"/>
    </w:pPr>
    <w:rPr>
      <w:rFonts w:ascii="Calibri" w:hAnsi="Calibri" w:cs="Calibri"/>
      <w:b/>
      <w:bCs/>
      <w:color w:val="1F3864"/>
      <w:spacing w:val="1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style>
  <w:style w:type="paragraph" w:styleId="NormalWeb">
    <w:name w:val="Normal (Web)"/>
    <w:basedOn w:val="Normal"/>
    <w:uiPriority w:val="99"/>
    <w:semiHidden/>
    <w:unhideWhenUsed/>
  </w:style>
  <w:style w:type="paragraph" w:customStyle="1" w:styleId="poste">
    <w:name w:val="poste"/>
    <w:basedOn w:val="Normal"/>
    <w:pPr>
      <w:spacing w:before="140" w:after="20"/>
    </w:pPr>
    <w:rPr>
      <w:b/>
      <w:bCs/>
      <w:color w:val="1F3864"/>
      <w:sz w:val="22"/>
      <w:szCs w:val="22"/>
    </w:rPr>
  </w:style>
  <w:style w:type="paragraph" w:customStyle="1" w:styleId="Date1">
    <w:name w:val="Date1"/>
    <w:basedOn w:val="Normal"/>
    <w:pPr>
      <w:spacing w:after="20"/>
    </w:pPr>
    <w:rPr>
      <w:b/>
      <w:bCs/>
      <w:color w:val="2E75B6"/>
      <w:sz w:val="21"/>
      <w:szCs w:val="21"/>
    </w:rPr>
  </w:style>
  <w:style w:type="paragraph" w:customStyle="1" w:styleId="lieu">
    <w:name w:val="lieu"/>
    <w:basedOn w:val="Normal"/>
    <w:pPr>
      <w:spacing w:after="20"/>
    </w:pPr>
    <w:rPr>
      <w:i/>
      <w:iCs/>
      <w:color w:val="595959"/>
      <w:sz w:val="19"/>
      <w:szCs w:val="19"/>
    </w:rPr>
  </w:style>
  <w:style w:type="paragraph" w:customStyle="1" w:styleId="chiffre">
    <w:name w:val="chiffre"/>
    <w:basedOn w:val="Normal"/>
    <w:pPr>
      <w:spacing w:after="20"/>
      <w:jc w:val="center"/>
    </w:pPr>
    <w:rPr>
      <w:b/>
      <w:bCs/>
      <w:color w:val="2E75B6"/>
      <w:sz w:val="40"/>
      <w:szCs w:val="40"/>
    </w:rPr>
  </w:style>
  <w:style w:type="paragraph" w:customStyle="1" w:styleId="legende">
    <w:name w:val="legende"/>
    <w:basedOn w:val="Normal"/>
    <w:pPr>
      <w:spacing w:after="20"/>
      <w:jc w:val="center"/>
    </w:pPr>
    <w:rPr>
      <w:color w:val="404040"/>
      <w:sz w:val="17"/>
      <w:szCs w:val="17"/>
    </w:rPr>
  </w:style>
  <w:style w:type="paragraph" w:customStyle="1" w:styleId="petit">
    <w:name w:val="petit"/>
    <w:basedOn w:val="Normal"/>
    <w:pPr>
      <w:spacing w:after="20"/>
    </w:pPr>
    <w:rPr>
      <w:sz w:val="20"/>
      <w:szCs w:val="20"/>
    </w:rPr>
  </w:style>
  <w:style w:type="character" w:customStyle="1" w:styleId="date10">
    <w:name w:val="date1"/>
    <w:basedOn w:val="Policepardfaut"/>
    <w:rPr>
      <w:b/>
      <w:bCs/>
      <w:color w:val="2E75B6"/>
    </w:rPr>
  </w:style>
  <w:style w:type="character" w:customStyle="1" w:styleId="lieu1">
    <w:name w:val="lieu1"/>
    <w:basedOn w:val="Policepardfaut"/>
    <w:rPr>
      <w:i/>
      <w:iCs/>
      <w:color w:val="595959"/>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379</Words>
  <Characters>2092</Characters>
  <Application>Microsoft Office Word</Application>
  <DocSecurity>0</DocSecurity>
  <Lines>50</Lines>
  <Paragraphs>47</Paragraphs>
  <ScaleCrop>false</ScaleCrop>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bidax</dc:creator>
  <cp:keywords/>
  <dc:description/>
  <cp:lastModifiedBy>nico bidax</cp:lastModifiedBy>
  <cp:revision>3</cp:revision>
  <dcterms:created xsi:type="dcterms:W3CDTF">2026-10-08T16:52:00Z</dcterms:created>
  <dcterms:modified xsi:type="dcterms:W3CDTF">2026-10-08T16:52:00Z</dcterms:modified>
</cp:coreProperties>
</file>