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10466"/>
      </w:tblGrid>
      <w:tr w:rsidR="0085644E" w14:paraId="5FE27029" w14:textId="77777777">
        <w:tc>
          <w:tcPr>
            <w:tcW w:w="0" w:type="auto"/>
            <w:shd w:val="clear" w:color="auto" w:fill="1F3864"/>
            <w:tcMar>
              <w:top w:w="240" w:type="dxa"/>
              <w:left w:w="320" w:type="dxa"/>
              <w:bottom w:w="220" w:type="dxa"/>
              <w:right w:w="320" w:type="dxa"/>
            </w:tcMar>
            <w:vAlign w:val="center"/>
            <w:hideMark/>
          </w:tcPr>
          <w:p w14:paraId="450E44B8" w14:textId="77777777" w:rsidR="00B81E72" w:rsidRDefault="00B81E72">
            <w:pPr>
              <w:pStyle w:val="NormalWeb"/>
              <w:rPr>
                <w:rFonts w:ascii="Calibri" w:hAnsi="Calibri" w:cs="Calibri"/>
                <w:b/>
                <w:bCs/>
                <w:color w:val="FFFFFF"/>
                <w:sz w:val="52"/>
                <w:szCs w:val="52"/>
              </w:rPr>
            </w:pPr>
            <w:r>
              <w:rPr>
                <w:rFonts w:ascii="Calibri" w:hAnsi="Calibri" w:cs="Calibri"/>
                <w:b/>
                <w:bCs/>
                <w:color w:val="FFFFFF"/>
                <w:sz w:val="52"/>
                <w:szCs w:val="52"/>
              </w:rPr>
              <w:t>Nicolas BIDEAU</w:t>
            </w:r>
          </w:p>
          <w:p w14:paraId="4F6F124C" w14:textId="578063D1" w:rsidR="00B81E72" w:rsidRDefault="00132B26">
            <w:pPr>
              <w:pStyle w:val="NormalWeb"/>
              <w:spacing w:before="40"/>
              <w:rPr>
                <w:rFonts w:ascii="Calibri" w:hAnsi="Calibri" w:cs="Calibri"/>
                <w:b/>
                <w:bCs/>
                <w:color w:val="BDD7EE"/>
                <w:sz w:val="28"/>
                <w:szCs w:val="28"/>
              </w:rPr>
            </w:pPr>
            <w:r>
              <w:rPr>
                <w:rFonts w:ascii="Calibri" w:hAnsi="Calibri" w:cs="Calibri"/>
                <w:b/>
                <w:bCs/>
                <w:color w:val="BDD7EE"/>
                <w:sz w:val="28"/>
                <w:szCs w:val="28"/>
              </w:rPr>
              <w:t>Assistant services généraux</w:t>
            </w:r>
          </w:p>
          <w:p w14:paraId="731DC413" w14:textId="63DE1AF7" w:rsidR="00B81E72" w:rsidRDefault="00132B26">
            <w:pPr>
              <w:pStyle w:val="NormalWeb"/>
              <w:spacing w:before="20"/>
              <w:rPr>
                <w:rFonts w:ascii="Calibri" w:hAnsi="Calibri" w:cs="Calibri"/>
                <w:color w:val="FFFFFF"/>
                <w:sz w:val="21"/>
                <w:szCs w:val="21"/>
              </w:rPr>
            </w:pPr>
            <w:r>
              <w:rPr>
                <w:rFonts w:ascii="Calibri" w:hAnsi="Calibri" w:cs="Calibri"/>
                <w:color w:val="FFFFFF"/>
                <w:sz w:val="21"/>
                <w:szCs w:val="21"/>
              </w:rPr>
              <w:t>Accueil, logistique, stocks et suivi des travaux : un profil polyvalent, de la gestion d'entreprise au bâtiment</w:t>
            </w:r>
          </w:p>
          <w:p w14:paraId="57F7FE45" w14:textId="77777777" w:rsidR="00B81E72" w:rsidRDefault="00B81E72">
            <w:pPr>
              <w:pStyle w:val="NormalWeb"/>
              <w:spacing w:before="120"/>
              <w:rPr>
                <w:rFonts w:ascii="Calibri" w:hAnsi="Calibri" w:cs="Calibri"/>
                <w:color w:val="DEEAF6"/>
                <w:sz w:val="19"/>
                <w:szCs w:val="19"/>
              </w:rPr>
            </w:pPr>
            <w:r>
              <w:rPr>
                <w:rFonts w:ascii="Calibri" w:hAnsi="Calibri" w:cs="Calibri"/>
                <w:color w:val="DEEAF6"/>
                <w:sz w:val="19"/>
                <w:szCs w:val="19"/>
              </w:rPr>
              <w:t>Villepreux (78)  |  06 69 31 72 94  |  nicobidax@gmail.com  |  Permis B</w:t>
            </w:r>
          </w:p>
        </w:tc>
      </w:tr>
    </w:tbl>
    <w:p w14:paraId="0CF5BF99" w14:textId="77777777" w:rsidR="00B81E72" w:rsidRDefault="00B81E72">
      <w:pPr>
        <w:rPr>
          <w:rFonts w:ascii="Calibri" w:eastAsia="Times New Roman" w:hAnsi="Calibri" w:cs="Calibri"/>
          <w:vanish/>
          <w:color w:val="262626"/>
          <w:sz w:val="21"/>
          <w:szCs w:val="21"/>
        </w:rPr>
      </w:pPr>
    </w:p>
    <w:tbl>
      <w:tblPr>
        <w:tblW w:w="5000" w:type="pct"/>
        <w:tblCellMar>
          <w:left w:w="0" w:type="dxa"/>
          <w:right w:w="0" w:type="dxa"/>
        </w:tblCellMar>
        <w:tblLook w:val="04A0" w:firstRow="1" w:lastRow="0" w:firstColumn="1" w:lastColumn="0" w:noHBand="0" w:noVBand="1"/>
      </w:tblPr>
      <w:tblGrid>
        <w:gridCol w:w="2616"/>
        <w:gridCol w:w="2616"/>
        <w:gridCol w:w="2617"/>
        <w:gridCol w:w="2617"/>
      </w:tblGrid>
      <w:tr w:rsidR="0085644E" w14:paraId="2DA3D139" w14:textId="77777777">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AC3F6DF" w14:textId="77777777" w:rsidR="00B81E72" w:rsidRDefault="00B81E72">
            <w:pPr>
              <w:pStyle w:val="chiffre"/>
              <w:spacing w:after="0"/>
              <w:rPr>
                <w:rFonts w:ascii="Calibri" w:hAnsi="Calibri" w:cs="Calibri"/>
              </w:rPr>
            </w:pPr>
            <w:r>
              <w:rPr>
                <w:rFonts w:ascii="Calibri" w:hAnsi="Calibri" w:cs="Calibri"/>
              </w:rPr>
              <w:t>6 ans</w:t>
            </w:r>
          </w:p>
          <w:p w14:paraId="5AE29BE2" w14:textId="77777777" w:rsidR="00B81E72" w:rsidRDefault="00B81E72">
            <w:pPr>
              <w:pStyle w:val="legende"/>
              <w:spacing w:after="0"/>
              <w:rPr>
                <w:rFonts w:ascii="Calibri" w:hAnsi="Calibri" w:cs="Calibri"/>
              </w:rPr>
            </w:pPr>
            <w:r>
              <w:rPr>
                <w:rFonts w:ascii="Calibri" w:hAnsi="Calibri" w:cs="Calibri"/>
              </w:rPr>
              <w:t>à la tête de ma propre entreprise</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28302E5" w14:textId="77777777" w:rsidR="00B81E72" w:rsidRDefault="00B81E72">
            <w:pPr>
              <w:pStyle w:val="chiffre"/>
              <w:spacing w:after="0"/>
              <w:rPr>
                <w:rFonts w:ascii="Calibri" w:hAnsi="Calibri" w:cs="Calibri"/>
              </w:rPr>
            </w:pPr>
            <w:r>
              <w:rPr>
                <w:rFonts w:ascii="Calibri" w:hAnsi="Calibri" w:cs="Calibri"/>
              </w:rPr>
              <w:t>12 ans</w:t>
            </w:r>
          </w:p>
          <w:p w14:paraId="3712E435" w14:textId="77777777" w:rsidR="00B81E72" w:rsidRDefault="00B81E72">
            <w:pPr>
              <w:pStyle w:val="legende"/>
              <w:spacing w:after="0"/>
              <w:rPr>
                <w:rFonts w:ascii="Calibri" w:hAnsi="Calibri" w:cs="Calibri"/>
              </w:rPr>
            </w:pPr>
            <w:r>
              <w:rPr>
                <w:rFonts w:ascii="Calibri" w:hAnsi="Calibri" w:cs="Calibri"/>
              </w:rPr>
              <w:t>dans les sols et la rénovation</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6AC99700" w14:textId="77777777" w:rsidR="00B81E72" w:rsidRDefault="00B81E72">
            <w:pPr>
              <w:pStyle w:val="chiffre"/>
              <w:spacing w:after="0"/>
              <w:rPr>
                <w:rFonts w:ascii="Calibri" w:hAnsi="Calibri" w:cs="Calibri"/>
              </w:rPr>
            </w:pPr>
            <w:r>
              <w:rPr>
                <w:rFonts w:ascii="Calibri" w:hAnsi="Calibri" w:cs="Calibri"/>
              </w:rPr>
              <w:t>2 à 3</w:t>
            </w:r>
          </w:p>
          <w:p w14:paraId="52B2BB5B" w14:textId="77777777" w:rsidR="00B81E72" w:rsidRDefault="00B81E72">
            <w:pPr>
              <w:pStyle w:val="legende"/>
              <w:spacing w:after="0"/>
              <w:rPr>
                <w:rFonts w:ascii="Calibri" w:hAnsi="Calibri" w:cs="Calibri"/>
              </w:rPr>
            </w:pPr>
            <w:r>
              <w:rPr>
                <w:rFonts w:ascii="Calibri" w:hAnsi="Calibri" w:cs="Calibri"/>
              </w:rPr>
              <w:t>sous-traitants coordonnés</w:t>
            </w:r>
          </w:p>
        </w:tc>
        <w:tc>
          <w:tcPr>
            <w:tcW w:w="1250" w:type="pct"/>
            <w:shd w:val="clear" w:color="auto" w:fill="EAF1FB"/>
            <w:tcMar>
              <w:top w:w="120" w:type="dxa"/>
              <w:left w:w="80" w:type="dxa"/>
              <w:bottom w:w="120" w:type="dxa"/>
              <w:right w:w="80" w:type="dxa"/>
            </w:tcMar>
            <w:vAlign w:val="center"/>
            <w:hideMark/>
          </w:tcPr>
          <w:p w14:paraId="2DCA82AD" w14:textId="77777777" w:rsidR="00B81E72" w:rsidRDefault="00B81E72">
            <w:pPr>
              <w:pStyle w:val="chiffre"/>
              <w:spacing w:after="0"/>
              <w:rPr>
                <w:rFonts w:ascii="Calibri" w:hAnsi="Calibri" w:cs="Calibri"/>
              </w:rPr>
            </w:pPr>
            <w:r>
              <w:rPr>
                <w:rFonts w:ascii="Calibri" w:hAnsi="Calibri" w:cs="Calibri"/>
              </w:rPr>
              <w:t>3 à 6</w:t>
            </w:r>
          </w:p>
          <w:p w14:paraId="4D0400E9" w14:textId="77777777" w:rsidR="00B81E72" w:rsidRDefault="00B81E72">
            <w:pPr>
              <w:pStyle w:val="legende"/>
              <w:spacing w:after="0"/>
              <w:rPr>
                <w:rFonts w:ascii="Calibri" w:hAnsi="Calibri" w:cs="Calibri"/>
              </w:rPr>
            </w:pPr>
            <w:r>
              <w:rPr>
                <w:rFonts w:ascii="Calibri" w:hAnsi="Calibri" w:cs="Calibri"/>
              </w:rPr>
              <w:t>personnes encadrées</w:t>
            </w:r>
          </w:p>
        </w:tc>
      </w:tr>
    </w:tbl>
    <w:p w14:paraId="009E44BD" w14:textId="77777777" w:rsidR="00B81E72" w:rsidRDefault="00B81E72">
      <w:pPr>
        <w:pStyle w:val="Titre2"/>
        <w:rPr>
          <w:rFonts w:eastAsia="Times New Roman"/>
        </w:rPr>
      </w:pPr>
      <w:r>
        <w:rPr>
          <w:rFonts w:eastAsia="Times New Roman"/>
        </w:rPr>
        <w:t>PROFIL</w:t>
      </w:r>
    </w:p>
    <w:p w14:paraId="52BFAFA5" w14:textId="10048A28" w:rsidR="00B81E72" w:rsidRDefault="00132B26">
      <w:pPr>
        <w:pStyle w:val="NormalWeb"/>
        <w:jc w:val="both"/>
        <w:rPr>
          <w:rFonts w:ascii="Calibri" w:hAnsi="Calibri" w:cs="Calibri"/>
          <w:color w:val="262626"/>
          <w:sz w:val="21"/>
          <w:szCs w:val="21"/>
        </w:rPr>
      </w:pPr>
      <w:r>
        <w:rPr>
          <w:rFonts w:ascii="Calibri" w:hAnsi="Calibri" w:cs="Calibri"/>
          <w:color w:val="262626"/>
          <w:sz w:val="21"/>
          <w:szCs w:val="21"/>
        </w:rPr>
        <w:t>Polyvalent par parcours : j'ai dirigé pendant six ans une entreprise de rénovation intérieure (accueil des clients, fournisseurs, sous-traitants, devis et factures), puis été responsable logistique (réceptions et expéditions de palettes, suivi des stocks) et responsable de chantier. Je sais donc suivre des travaux et des prestataires autant que gérer des colis, des stocks et des fournisseurs. Organisé et attaché au sens du service, je souhaite mettre cette polyvalence au service des collaborateurs d'une entreprise.</w:t>
      </w:r>
    </w:p>
    <w:p w14:paraId="1EC2347F" w14:textId="77777777" w:rsidR="00B81E72" w:rsidRDefault="00B81E72">
      <w:pPr>
        <w:pStyle w:val="Titre2"/>
        <w:rPr>
          <w:rFonts w:eastAsia="Times New Roman"/>
        </w:rPr>
      </w:pPr>
      <w:r>
        <w:rPr>
          <w:rFonts w:eastAsia="Times New Roman"/>
        </w:rPr>
        <w:t>EXPÉRIENCE EN GESTION D'ENTREPRISE</w:t>
      </w:r>
    </w:p>
    <w:p w14:paraId="1B64AC21" w14:textId="77777777" w:rsidR="00B81E72" w:rsidRDefault="00B81E72">
      <w:pPr>
        <w:pStyle w:val="poste"/>
        <w:spacing w:after="0"/>
        <w:rPr>
          <w:rFonts w:ascii="Calibri" w:hAnsi="Calibri" w:cs="Calibri"/>
        </w:rPr>
      </w:pPr>
      <w:r>
        <w:rPr>
          <w:rStyle w:val="date10"/>
          <w:rFonts w:ascii="Calibri" w:hAnsi="Calibri" w:cs="Calibri"/>
          <w:b/>
          <w:bCs/>
        </w:rPr>
        <w:t>2013 - 2019</w:t>
      </w:r>
      <w:r>
        <w:rPr>
          <w:rFonts w:ascii="Calibri" w:hAnsi="Calibri" w:cs="Calibri"/>
        </w:rPr>
        <w:t>  Gérant, Batidax</w:t>
      </w:r>
    </w:p>
    <w:p w14:paraId="002C261D" w14:textId="77777777" w:rsidR="00B81E72" w:rsidRDefault="00B81E72">
      <w:pPr>
        <w:pStyle w:val="lieu"/>
        <w:spacing w:after="0"/>
        <w:rPr>
          <w:rFonts w:ascii="Calibri" w:hAnsi="Calibri" w:cs="Calibri"/>
        </w:rPr>
      </w:pPr>
      <w:r>
        <w:rPr>
          <w:rFonts w:ascii="Calibri" w:hAnsi="Calibri" w:cs="Calibri"/>
        </w:rPr>
        <w:t>Bois-d'Arcy · Rénovation intérieure et sols, CA d'environ 100 000 € par an</w:t>
      </w:r>
    </w:p>
    <w:p w14:paraId="38BEDBE3" w14:textId="1B45E770" w:rsidR="00B81E72" w:rsidRDefault="00132B26"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Accueil et suivi des clients particuliers, devis, factures et relances</w:t>
      </w:r>
    </w:p>
    <w:p w14:paraId="0D065389"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Planification des chantiers et coordination de 2 à 3 sous-traitants (électricité, plomberie, maçonnerie)</w:t>
      </w:r>
    </w:p>
    <w:p w14:paraId="46BF55E2" w14:textId="339D17FF" w:rsidR="00B81E72" w:rsidRDefault="00132B26"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Interface avec les fournisseurs, suivi des commandes et des livraisons</w:t>
      </w:r>
    </w:p>
    <w:p w14:paraId="354E91E6"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 la rentabilité des chantiers et de la situation financière, en lien avec l'expert-comptable</w:t>
      </w:r>
    </w:p>
    <w:p w14:paraId="223FF362" w14:textId="77777777" w:rsidR="00B81E72" w:rsidRDefault="00B81E72">
      <w:pPr>
        <w:pStyle w:val="Titre2"/>
        <w:rPr>
          <w:rFonts w:eastAsia="Times New Roman"/>
        </w:rPr>
      </w:pPr>
      <w:r>
        <w:rPr>
          <w:rFonts w:eastAsia="Times New Roman"/>
        </w:rPr>
        <w:t>AUTRES EXPÉRIENCES</w:t>
      </w:r>
    </w:p>
    <w:p w14:paraId="0A68AD61" w14:textId="77777777" w:rsidR="00B81E72" w:rsidRDefault="00B81E72">
      <w:pPr>
        <w:pStyle w:val="poste"/>
        <w:spacing w:after="0"/>
        <w:rPr>
          <w:rFonts w:ascii="Calibri" w:hAnsi="Calibri" w:cs="Calibri"/>
        </w:rPr>
      </w:pPr>
      <w:r>
        <w:rPr>
          <w:rStyle w:val="date10"/>
          <w:rFonts w:ascii="Calibri" w:hAnsi="Calibri" w:cs="Calibri"/>
          <w:b/>
          <w:bCs/>
        </w:rPr>
        <w:t>2022 - 2026</w:t>
      </w:r>
      <w:r>
        <w:rPr>
          <w:rFonts w:ascii="Calibri" w:hAnsi="Calibri" w:cs="Calibri"/>
        </w:rPr>
        <w:t>  Responsable de chantier / Formateur, AS Résine Pro Tech</w:t>
      </w:r>
    </w:p>
    <w:p w14:paraId="6CD00D3F" w14:textId="77777777" w:rsidR="00B81E72" w:rsidRDefault="00B81E72">
      <w:pPr>
        <w:pStyle w:val="lieu"/>
        <w:spacing w:after="0"/>
        <w:rPr>
          <w:rFonts w:ascii="Calibri" w:hAnsi="Calibri" w:cs="Calibri"/>
        </w:rPr>
      </w:pPr>
      <w:r>
        <w:rPr>
          <w:rFonts w:ascii="Calibri" w:hAnsi="Calibri" w:cs="Calibri"/>
        </w:rPr>
        <w:t>Les Clayes-sous-Bois</w:t>
      </w:r>
    </w:p>
    <w:p w14:paraId="04990DC5"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des plannings d'une équipe de 3 à 6 personnes, 2 à 3 chantiers en parallèle</w:t>
      </w:r>
    </w:p>
    <w:p w14:paraId="7EB1F6FC"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 l'approvisionnement des chantiers</w:t>
      </w:r>
    </w:p>
    <w:p w14:paraId="0C5D1923"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Formation des applicateurs aux métiers de la résine, environ 10 personnes par semaine pendant un an</w:t>
      </w:r>
    </w:p>
    <w:p w14:paraId="6A9A034B" w14:textId="77777777" w:rsidR="00B81E72" w:rsidRDefault="00B81E72">
      <w:pPr>
        <w:pStyle w:val="poste"/>
        <w:spacing w:after="0"/>
        <w:rPr>
          <w:rFonts w:ascii="Calibri" w:hAnsi="Calibri" w:cs="Calibri"/>
        </w:rPr>
      </w:pPr>
      <w:r>
        <w:rPr>
          <w:rStyle w:val="date10"/>
          <w:rFonts w:ascii="Calibri" w:hAnsi="Calibri" w:cs="Calibri"/>
          <w:b/>
          <w:bCs/>
        </w:rPr>
        <w:t>2019 - 2021</w:t>
      </w:r>
      <w:r>
        <w:rPr>
          <w:rFonts w:ascii="Calibri" w:hAnsi="Calibri" w:cs="Calibri"/>
        </w:rPr>
        <w:t>  Responsable logistique, Alperel</w:t>
      </w:r>
    </w:p>
    <w:p w14:paraId="317D3B33" w14:textId="77777777" w:rsidR="00B81E72" w:rsidRDefault="00B81E72">
      <w:pPr>
        <w:pStyle w:val="lieu"/>
        <w:spacing w:after="0"/>
        <w:rPr>
          <w:rFonts w:ascii="Calibri" w:hAnsi="Calibri" w:cs="Calibri"/>
        </w:rPr>
      </w:pPr>
      <w:r>
        <w:rPr>
          <w:rFonts w:ascii="Calibri" w:hAnsi="Calibri" w:cs="Calibri"/>
        </w:rPr>
        <w:t>Trappes · Fabricant de glaces artisanales</w:t>
      </w:r>
    </w:p>
    <w:p w14:paraId="2C54DD09"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Contrôle de conformité des réceptions et des expéditions, 2 à 7 palettes par jour</w:t>
      </w:r>
    </w:p>
    <w:p w14:paraId="4EB05D03"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stocks de matières premières et d'emballages (10 à 12 références) sur Excel</w:t>
      </w:r>
    </w:p>
    <w:p w14:paraId="5EED2583" w14:textId="77777777" w:rsidR="00B81E72" w:rsidRDefault="00B81E72">
      <w:pPr>
        <w:pStyle w:val="poste"/>
        <w:spacing w:before="120" w:after="0"/>
        <w:rPr>
          <w:rFonts w:ascii="Calibri" w:hAnsi="Calibri" w:cs="Calibri"/>
        </w:rPr>
      </w:pPr>
      <w:r>
        <w:rPr>
          <w:rStyle w:val="date10"/>
          <w:rFonts w:ascii="Calibri" w:hAnsi="Calibri" w:cs="Calibri"/>
          <w:b/>
          <w:bCs/>
        </w:rPr>
        <w:t>2010 - 2012</w:t>
      </w:r>
      <w:r>
        <w:rPr>
          <w:rFonts w:ascii="Calibri" w:hAnsi="Calibri" w:cs="Calibri"/>
        </w:rPr>
        <w:t xml:space="preserve">  Magasinier / Applicateur, Résine 2000 </w:t>
      </w:r>
      <w:r>
        <w:rPr>
          <w:rStyle w:val="lieu1"/>
          <w:rFonts w:ascii="Calibri" w:hAnsi="Calibri" w:cs="Calibri"/>
          <w:b w:val="0"/>
          <w:bCs w:val="0"/>
        </w:rPr>
        <w:t>· Élancourt</w:t>
      </w:r>
    </w:p>
    <w:p w14:paraId="4AC5023C" w14:textId="77777777" w:rsidR="00B81E72" w:rsidRDefault="00B81E72">
      <w:pPr>
        <w:pStyle w:val="poste"/>
        <w:spacing w:before="60" w:after="0"/>
        <w:rPr>
          <w:rFonts w:ascii="Calibri" w:hAnsi="Calibri" w:cs="Calibri"/>
        </w:rPr>
      </w:pPr>
      <w:r>
        <w:rPr>
          <w:rStyle w:val="date10"/>
          <w:rFonts w:ascii="Calibri" w:hAnsi="Calibri" w:cs="Calibri"/>
          <w:b/>
          <w:bCs/>
        </w:rPr>
        <w:t>2007 - 2009</w:t>
      </w:r>
      <w:r>
        <w:rPr>
          <w:rFonts w:ascii="Calibri" w:hAnsi="Calibri" w:cs="Calibri"/>
        </w:rPr>
        <w:t xml:space="preserve">  Gestionnaire applicatif et testeur, Prosodie et ViaMichelin </w:t>
      </w:r>
      <w:r>
        <w:rPr>
          <w:rStyle w:val="lieu1"/>
          <w:rFonts w:ascii="Calibri" w:hAnsi="Calibri" w:cs="Calibri"/>
          <w:b w:val="0"/>
          <w:bCs w:val="0"/>
        </w:rPr>
        <w:t>· Vélizy, Boulogne</w:t>
      </w:r>
    </w:p>
    <w:tbl>
      <w:tblPr>
        <w:tblW w:w="5000" w:type="pct"/>
        <w:tblCellMar>
          <w:left w:w="0" w:type="dxa"/>
          <w:right w:w="0" w:type="dxa"/>
        </w:tblCellMar>
        <w:tblLook w:val="04A0" w:firstRow="1" w:lastRow="0" w:firstColumn="1" w:lastColumn="0" w:noHBand="0" w:noVBand="1"/>
      </w:tblPr>
      <w:tblGrid>
        <w:gridCol w:w="5233"/>
        <w:gridCol w:w="5233"/>
      </w:tblGrid>
      <w:tr w:rsidR="0085644E" w14:paraId="00A536E4" w14:textId="77777777">
        <w:tc>
          <w:tcPr>
            <w:tcW w:w="2500" w:type="pct"/>
            <w:tcMar>
              <w:top w:w="0" w:type="dxa"/>
              <w:left w:w="0" w:type="dxa"/>
              <w:bottom w:w="0" w:type="dxa"/>
              <w:right w:w="240" w:type="dxa"/>
            </w:tcMar>
            <w:hideMark/>
          </w:tcPr>
          <w:p w14:paraId="02F38401" w14:textId="77777777" w:rsidR="00B81E72" w:rsidRDefault="00B81E72">
            <w:pPr>
              <w:pStyle w:val="Titre2"/>
              <w:rPr>
                <w:rFonts w:eastAsia="Times New Roman"/>
              </w:rPr>
            </w:pPr>
            <w:r>
              <w:rPr>
                <w:rFonts w:eastAsia="Times New Roman"/>
              </w:rPr>
              <w:t>COMPÉTENCES</w:t>
            </w:r>
          </w:p>
          <w:p w14:paraId="531BC36C" w14:textId="37BA7762" w:rsidR="00B81E72" w:rsidRDefault="00132B26"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Accueil physique et téléphonique, relation client</w:t>
            </w:r>
          </w:p>
          <w:p w14:paraId="6B24F4C1" w14:textId="400D0555" w:rsidR="00B81E72" w:rsidRDefault="00132B26"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Réception de colis et de palettes, contrôle de conformité</w:t>
            </w:r>
          </w:p>
          <w:p w14:paraId="03CE7DE3" w14:textId="62CFA1EF" w:rsidR="00B81E72" w:rsidRDefault="00132B26"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Gestion des stocks et suivi des commandes</w:t>
            </w:r>
          </w:p>
          <w:p w14:paraId="23C024FD" w14:textId="3705E77C" w:rsidR="00B81E72" w:rsidRDefault="00132B26"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travaux et des prestataires (électricité, plomberie, maçonnerie)</w:t>
            </w:r>
          </w:p>
          <w:p w14:paraId="1D57C83E"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Revêtements de sols : résine, béton ciré, PVC, parquet, carrelage</w:t>
            </w:r>
          </w:p>
          <w:p w14:paraId="4BA9AD31" w14:textId="08128B87" w:rsidR="00B81E72" w:rsidRDefault="00132B26"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Pack Office (Excel, Word), messagerie, outils numériques</w:t>
            </w:r>
          </w:p>
        </w:tc>
        <w:tc>
          <w:tcPr>
            <w:tcW w:w="2500" w:type="pct"/>
            <w:tcMar>
              <w:top w:w="0" w:type="dxa"/>
              <w:left w:w="240" w:type="dxa"/>
              <w:bottom w:w="0" w:type="dxa"/>
              <w:right w:w="0" w:type="dxa"/>
            </w:tcMar>
            <w:hideMark/>
          </w:tcPr>
          <w:p w14:paraId="47661342" w14:textId="77777777" w:rsidR="00B81E72" w:rsidRDefault="00B81E72">
            <w:pPr>
              <w:pStyle w:val="Titre2"/>
              <w:rPr>
                <w:rFonts w:eastAsia="Times New Roman"/>
              </w:rPr>
            </w:pPr>
            <w:r>
              <w:rPr>
                <w:rFonts w:eastAsia="Times New Roman"/>
              </w:rPr>
              <w:t>FORMATION</w:t>
            </w:r>
          </w:p>
          <w:p w14:paraId="31FD9861" w14:textId="77777777" w:rsidR="00B81E72" w:rsidRDefault="00B81E72">
            <w:pPr>
              <w:pStyle w:val="petit"/>
              <w:spacing w:after="0"/>
              <w:rPr>
                <w:rFonts w:ascii="Calibri" w:hAnsi="Calibri" w:cs="Calibri"/>
                <w:color w:val="262626"/>
              </w:rPr>
            </w:pPr>
            <w:r>
              <w:rPr>
                <w:rStyle w:val="date10"/>
                <w:rFonts w:ascii="Calibri" w:hAnsi="Calibri" w:cs="Calibri"/>
              </w:rPr>
              <w:t>2005 - 2007</w:t>
            </w:r>
            <w:r>
              <w:rPr>
                <w:rFonts w:ascii="Calibri" w:hAnsi="Calibri" w:cs="Calibri"/>
                <w:color w:val="262626"/>
              </w:rPr>
              <w:t xml:space="preserve">  </w:t>
            </w:r>
            <w:r>
              <w:rPr>
                <w:rFonts w:ascii="Calibri" w:hAnsi="Calibri" w:cs="Calibri"/>
                <w:b/>
                <w:bCs/>
                <w:color w:val="262626"/>
              </w:rPr>
              <w:t>BTS Informatique de Gestion</w:t>
            </w:r>
            <w:r>
              <w:rPr>
                <w:rFonts w:ascii="Calibri" w:hAnsi="Calibri" w:cs="Calibri"/>
                <w:color w:val="262626"/>
              </w:rPr>
              <w:t>, ETS Paris</w:t>
            </w:r>
          </w:p>
          <w:p w14:paraId="68CB8D10" w14:textId="77777777" w:rsidR="00B81E72" w:rsidRDefault="00B81E72">
            <w:pPr>
              <w:pStyle w:val="petit"/>
              <w:spacing w:before="40" w:after="0"/>
              <w:rPr>
                <w:rFonts w:ascii="Calibri" w:hAnsi="Calibri" w:cs="Calibri"/>
                <w:color w:val="262626"/>
              </w:rPr>
            </w:pPr>
            <w:r>
              <w:rPr>
                <w:rStyle w:val="date10"/>
                <w:rFonts w:ascii="Calibri" w:hAnsi="Calibri" w:cs="Calibri"/>
              </w:rPr>
              <w:t>2009 - 2010</w:t>
            </w:r>
            <w:r>
              <w:rPr>
                <w:rFonts w:ascii="Calibri" w:hAnsi="Calibri" w:cs="Calibri"/>
                <w:color w:val="262626"/>
              </w:rPr>
              <w:t xml:space="preserve">  </w:t>
            </w:r>
            <w:r>
              <w:rPr>
                <w:rFonts w:ascii="Calibri" w:hAnsi="Calibri" w:cs="Calibri"/>
                <w:b/>
                <w:bCs/>
                <w:color w:val="262626"/>
              </w:rPr>
              <w:t>Administrateur de bases de données</w:t>
            </w:r>
            <w:r>
              <w:rPr>
                <w:rFonts w:ascii="Calibri" w:hAnsi="Calibri" w:cs="Calibri"/>
                <w:color w:val="262626"/>
              </w:rPr>
              <w:t>, IUT de Vélizy</w:t>
            </w:r>
          </w:p>
          <w:p w14:paraId="63EF981F" w14:textId="77777777" w:rsidR="00B81E72" w:rsidRDefault="00B81E72">
            <w:pPr>
              <w:pStyle w:val="petit"/>
              <w:spacing w:before="40" w:after="0"/>
              <w:rPr>
                <w:rFonts w:ascii="Calibri" w:hAnsi="Calibri" w:cs="Calibri"/>
                <w:color w:val="262626"/>
              </w:rPr>
            </w:pPr>
            <w:r>
              <w:rPr>
                <w:rStyle w:val="date10"/>
                <w:rFonts w:ascii="Calibri" w:hAnsi="Calibri" w:cs="Calibri"/>
              </w:rPr>
              <w:t>2004</w:t>
            </w:r>
            <w:r>
              <w:rPr>
                <w:rFonts w:ascii="Calibri" w:hAnsi="Calibri" w:cs="Calibri"/>
                <w:color w:val="262626"/>
              </w:rPr>
              <w:t xml:space="preserve">  </w:t>
            </w:r>
            <w:r>
              <w:rPr>
                <w:rFonts w:ascii="Calibri" w:hAnsi="Calibri" w:cs="Calibri"/>
                <w:b/>
                <w:bCs/>
                <w:color w:val="262626"/>
              </w:rPr>
              <w:t>Bac STI Électronique</w:t>
            </w:r>
            <w:r>
              <w:rPr>
                <w:rFonts w:ascii="Calibri" w:hAnsi="Calibri" w:cs="Calibri"/>
                <w:color w:val="262626"/>
              </w:rPr>
              <w:t>, Versailles</w:t>
            </w:r>
          </w:p>
          <w:p w14:paraId="79ABBA05" w14:textId="77777777" w:rsidR="00B81E72" w:rsidRDefault="00B81E72">
            <w:pPr>
              <w:pStyle w:val="Titre2"/>
              <w:rPr>
                <w:rFonts w:eastAsia="Times New Roman"/>
              </w:rPr>
            </w:pPr>
            <w:r>
              <w:rPr>
                <w:rFonts w:eastAsia="Times New Roman"/>
              </w:rPr>
              <w:t>LANGUES ET QUALITÉS</w:t>
            </w:r>
          </w:p>
          <w:p w14:paraId="4C0C4D13" w14:textId="77777777" w:rsidR="00B81E72" w:rsidRDefault="00B81E72">
            <w:pPr>
              <w:pStyle w:val="petit"/>
              <w:spacing w:after="0"/>
              <w:rPr>
                <w:rFonts w:ascii="Calibri" w:hAnsi="Calibri" w:cs="Calibri"/>
                <w:color w:val="262626"/>
              </w:rPr>
            </w:pPr>
            <w:r>
              <w:rPr>
                <w:rFonts w:ascii="Calibri" w:hAnsi="Calibri" w:cs="Calibri"/>
                <w:color w:val="262626"/>
              </w:rPr>
              <w:t>Espagnol courant · Anglais intermédiaire · Portugais scolaire</w:t>
            </w:r>
          </w:p>
          <w:p w14:paraId="0EF5A41A" w14:textId="1765444D" w:rsidR="00B81E72" w:rsidRDefault="00132B26">
            <w:pPr>
              <w:pStyle w:val="petit"/>
              <w:spacing w:before="40" w:after="0"/>
              <w:rPr>
                <w:rFonts w:ascii="Calibri" w:hAnsi="Calibri" w:cs="Calibri"/>
                <w:color w:val="262626"/>
              </w:rPr>
            </w:pPr>
            <w:r>
              <w:rPr>
                <w:rFonts w:ascii="Calibri" w:hAnsi="Calibri" w:cs="Calibri"/>
                <w:color w:val="262626"/>
              </w:rPr>
              <w:t>Sens du service, discrétion, respect des délais</w:t>
            </w:r>
          </w:p>
        </w:tc>
      </w:tr>
    </w:tbl>
    <w:p w14:paraId="5D377A34" w14:textId="77777777" w:rsidR="00B81E72" w:rsidRDefault="00B81E72">
      <w:pPr>
        <w:rPr>
          <w:rFonts w:eastAsia="Times New Roman"/>
        </w:rPr>
      </w:pPr>
    </w:p>
    <w:sectPr w:rsidR="00B81E72">
      <w:pgSz w:w="11906" w:h="16838"/>
      <w:pgMar w:top="600" w:right="720" w:bottom="48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90A"/>
    <w:multiLevelType w:val="multilevel"/>
    <w:tmpl w:val="A294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23F04"/>
    <w:multiLevelType w:val="multilevel"/>
    <w:tmpl w:val="72CA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B7E9D"/>
    <w:multiLevelType w:val="multilevel"/>
    <w:tmpl w:val="3B1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8057C"/>
    <w:multiLevelType w:val="multilevel"/>
    <w:tmpl w:val="1CE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571532">
    <w:abstractNumId w:val="0"/>
  </w:num>
  <w:num w:numId="2" w16cid:durableId="902567791">
    <w:abstractNumId w:val="3"/>
  </w:num>
  <w:num w:numId="3" w16cid:durableId="820846111">
    <w:abstractNumId w:val="1"/>
  </w:num>
  <w:num w:numId="4" w16cid:durableId="1579246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C6"/>
    <w:rsid w:val="00064ABE"/>
    <w:rsid w:val="00132B26"/>
    <w:rsid w:val="003D5D41"/>
    <w:rsid w:val="00482E4B"/>
    <w:rsid w:val="004E68C6"/>
    <w:rsid w:val="0085644E"/>
    <w:rsid w:val="00994CF9"/>
    <w:rsid w:val="00B81E72"/>
    <w:rsid w:val="00FE01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F3EFF"/>
  <w15:chartTrackingRefBased/>
  <w15:docId w15:val="{16D1D583-0DE1-4D27-871D-3894DB861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pBdr>
        <w:bottom w:val="single" w:sz="12" w:space="1" w:color="2E75B6"/>
      </w:pBdr>
      <w:spacing w:before="280" w:after="80"/>
      <w:outlineLvl w:val="1"/>
    </w:pPr>
    <w:rPr>
      <w:rFonts w:ascii="Calibri" w:hAnsi="Calibri" w:cs="Calibri"/>
      <w:b/>
      <w:bCs/>
      <w:color w:val="1F3864"/>
      <w:spacing w:val="1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poste">
    <w:name w:val="poste"/>
    <w:basedOn w:val="Normal"/>
    <w:pPr>
      <w:spacing w:before="140" w:after="20"/>
    </w:pPr>
    <w:rPr>
      <w:b/>
      <w:bCs/>
      <w:color w:val="1F3864"/>
      <w:sz w:val="22"/>
      <w:szCs w:val="22"/>
    </w:rPr>
  </w:style>
  <w:style w:type="paragraph" w:customStyle="1" w:styleId="Date1">
    <w:name w:val="Date1"/>
    <w:basedOn w:val="Normal"/>
    <w:pPr>
      <w:spacing w:after="20"/>
    </w:pPr>
    <w:rPr>
      <w:b/>
      <w:bCs/>
      <w:color w:val="2E75B6"/>
      <w:sz w:val="21"/>
      <w:szCs w:val="21"/>
    </w:rPr>
  </w:style>
  <w:style w:type="paragraph" w:customStyle="1" w:styleId="lieu">
    <w:name w:val="lieu"/>
    <w:basedOn w:val="Normal"/>
    <w:pPr>
      <w:spacing w:after="20"/>
    </w:pPr>
    <w:rPr>
      <w:i/>
      <w:iCs/>
      <w:color w:val="595959"/>
      <w:sz w:val="19"/>
      <w:szCs w:val="19"/>
    </w:rPr>
  </w:style>
  <w:style w:type="paragraph" w:customStyle="1" w:styleId="chiffre">
    <w:name w:val="chiffre"/>
    <w:basedOn w:val="Normal"/>
    <w:pPr>
      <w:spacing w:after="20"/>
      <w:jc w:val="center"/>
    </w:pPr>
    <w:rPr>
      <w:b/>
      <w:bCs/>
      <w:color w:val="2E75B6"/>
      <w:sz w:val="40"/>
      <w:szCs w:val="40"/>
    </w:rPr>
  </w:style>
  <w:style w:type="paragraph" w:customStyle="1" w:styleId="legende">
    <w:name w:val="legende"/>
    <w:basedOn w:val="Normal"/>
    <w:pPr>
      <w:spacing w:after="20"/>
      <w:jc w:val="center"/>
    </w:pPr>
    <w:rPr>
      <w:color w:val="404040"/>
      <w:sz w:val="17"/>
      <w:szCs w:val="17"/>
    </w:rPr>
  </w:style>
  <w:style w:type="paragraph" w:customStyle="1" w:styleId="petit">
    <w:name w:val="petit"/>
    <w:basedOn w:val="Normal"/>
    <w:pPr>
      <w:spacing w:after="20"/>
    </w:pPr>
    <w:rPr>
      <w:sz w:val="20"/>
      <w:szCs w:val="20"/>
    </w:rPr>
  </w:style>
  <w:style w:type="character" w:customStyle="1" w:styleId="date10">
    <w:name w:val="date1"/>
    <w:basedOn w:val="Policepardfaut"/>
    <w:rPr>
      <w:b/>
      <w:bCs/>
      <w:color w:val="2E75B6"/>
    </w:rPr>
  </w:style>
  <w:style w:type="character" w:customStyle="1" w:styleId="lieu1">
    <w:name w:val="lieu1"/>
    <w:basedOn w:val="Policepardfaut"/>
    <w:rPr>
      <w:i/>
      <w:iCs/>
      <w:color w:val="595959"/>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430</Words>
  <Characters>2365</Characters>
  <Application>Microsoft Office Word</Application>
  <DocSecurity>0</DocSecurity>
  <Lines>19</Lines>
  <Paragraphs>5</Paragraphs>
  <ScaleCrop>false</ScaleCrop>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5</cp:revision>
  <dcterms:created xsi:type="dcterms:W3CDTF">2026-10-08T16:52:00Z</dcterms:created>
  <dcterms:modified xsi:type="dcterms:W3CDTF">2026-10-13T08:07:00Z</dcterms:modified>
</cp:coreProperties>
</file>