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4E120DCC" w:rsidR="00B6286A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norma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ISO/IEC 42001:2023</w:t>
      </w:r>
      <w:r>
        <w:rPr>
          <w:rFonts w:ascii="Google Sans Text" w:eastAsia="Google Sans Text" w:hAnsi="Google Sans Text" w:cs="Google Sans Text"/>
          <w:color w:val="1F1F1F"/>
        </w:rPr>
        <w:t xml:space="preserve"> (Sistema di gestione dell'Intelligenza Artificiale), ho strutturato una checklist che integra i requisiti normativi (Clausole 4-10) e tutti i controlli di riferimento dell'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Allegato A</w:t>
      </w:r>
      <w:r>
        <w:rPr>
          <w:rFonts w:ascii="Google Sans Text" w:eastAsia="Google Sans Text" w:hAnsi="Google Sans Text" w:cs="Google Sans Text"/>
          <w:color w:val="1F1F1F"/>
        </w:rPr>
        <w:t>, come richiesto.</w:t>
      </w:r>
    </w:p>
    <w:p w14:paraId="00000002" w14:textId="77777777" w:rsidR="00B6286A" w:rsidRDefault="00000000">
      <w:pPr>
        <w:pStyle w:val="Titolo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Metodologia della Checklist per la </w:t>
      </w:r>
      <w:proofErr w:type="spellStart"/>
      <w:r>
        <w:rPr>
          <w:rFonts w:ascii="Google Sans" w:eastAsia="Google Sans" w:hAnsi="Google Sans" w:cs="Google Sans"/>
          <w:color w:val="1F1F1F"/>
        </w:rPr>
        <w:t>Webapp</w:t>
      </w:r>
      <w:proofErr w:type="spellEnd"/>
    </w:p>
    <w:p w14:paraId="00000003" w14:textId="77777777" w:rsidR="00B6286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Numerazione Consecutiva:</w:t>
      </w:r>
      <w:r>
        <w:rPr>
          <w:rFonts w:ascii="Google Sans Text" w:eastAsia="Google Sans Text" w:hAnsi="Google Sans Text" w:cs="Google Sans Text"/>
          <w:color w:val="1F1F1F"/>
        </w:rPr>
        <w:t xml:space="preserve"> Da 1 a 118.</w:t>
      </w:r>
    </w:p>
    <w:p w14:paraId="00000004" w14:textId="77777777" w:rsidR="00B6286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Opzioni di Risposta:</w:t>
      </w:r>
      <w:r>
        <w:rPr>
          <w:rFonts w:ascii="Google Sans Text" w:eastAsia="Google Sans Text" w:hAnsi="Google Sans Text" w:cs="Google Sans Text"/>
          <w:color w:val="1F1F1F"/>
        </w:rPr>
        <w:t xml:space="preserve"> 1) Conforme, 2) Parzialmente Conforme, 3) Non Conforme, 4) Non Applicabile.</w:t>
      </w:r>
    </w:p>
    <w:p w14:paraId="00000005" w14:textId="77777777" w:rsidR="00B6286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Campi Obbligatori:</w:t>
      </w:r>
      <w:r>
        <w:rPr>
          <w:rFonts w:ascii="Google Sans Text" w:eastAsia="Google Sans Text" w:hAnsi="Google Sans Text" w:cs="Google Sans Text"/>
          <w:color w:val="1F1F1F"/>
        </w:rPr>
        <w:t xml:space="preserve"> Note descrittive per le evidenze e campo per caricamento allegati.</w:t>
      </w:r>
    </w:p>
    <w:p w14:paraId="00000006" w14:textId="77777777" w:rsidR="00B6286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Riferimenti:</w:t>
      </w:r>
      <w:r>
        <w:rPr>
          <w:rFonts w:ascii="Google Sans Text" w:eastAsia="Google Sans Text" w:hAnsi="Google Sans Text" w:cs="Google Sans Text"/>
          <w:color w:val="1F1F1F"/>
        </w:rPr>
        <w:t xml:space="preserve"> Per i punti dell'Allegato A, il riferimento è indicato tra parentesi.</w:t>
      </w:r>
    </w:p>
    <w:p w14:paraId="00000007" w14:textId="77777777" w:rsidR="00B6286A" w:rsidRDefault="00000000">
      <w:pPr>
        <w:pStyle w:val="Titolo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pict w14:anchorId="11BDD6B7">
          <v:rect id="_x0000_i1025" style="width:0;height:1.5pt" o:hralign="center" o:hrstd="t" o:hr="t" fillcolor="#a0a0a0" stroked="f"/>
        </w:pict>
      </w:r>
      <w:r>
        <w:rPr>
          <w:rFonts w:ascii="Google Sans" w:eastAsia="Google Sans" w:hAnsi="Google Sans" w:cs="Google Sans"/>
          <w:color w:val="1F1F1F"/>
        </w:rPr>
        <w:t>Checklist Integrata Gap Analysis ISO/IEC 42001:2023</w:t>
      </w:r>
    </w:p>
    <w:p w14:paraId="00000008" w14:textId="77777777" w:rsidR="00B6286A" w:rsidRDefault="00000000">
      <w:pPr>
        <w:pStyle w:val="Titolo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PARTE 1: Requisiti del Sistema di Gestione (Clausole 4-10)</w:t>
      </w:r>
    </w:p>
    <w:p w14:paraId="00000009" w14:textId="77777777" w:rsidR="00B6286A" w:rsidRDefault="00000000">
      <w:pPr>
        <w:pStyle w:val="Titolo4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4. Contesto dell'organizzazione</w:t>
      </w:r>
    </w:p>
    <w:p w14:paraId="0000000A" w14:textId="77777777" w:rsidR="00B6286A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(4.1) Sono state determinate le questioni esterne e interne rilevanti per lo scopo dell'organizzazione e dell'IA?</w:t>
      </w:r>
      <w:r>
        <w:rPr>
          <w:color w:val="000000"/>
        </w:rPr>
        <w:br/>
      </w:r>
    </w:p>
    <w:p w14:paraId="0000000B" w14:textId="77777777" w:rsidR="00B6286A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(4.1) L'organizzazione ha stabilito se il cambiamento climatico sia una questione rilevante per il sistema di gestione dell'IA?</w:t>
      </w:r>
      <w:r>
        <w:rPr>
          <w:color w:val="000000"/>
        </w:rPr>
        <w:br/>
      </w:r>
    </w:p>
    <w:p w14:paraId="0000000C" w14:textId="77777777" w:rsidR="00B6286A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(4.1) È stato considerato lo scopo previsto dei sistemi di IA e determinati i ruoli dell'organizzazione (es. fornitore, produttore, utente)?</w:t>
      </w:r>
      <w:r>
        <w:rPr>
          <w:color w:val="000000"/>
        </w:rPr>
        <w:br/>
      </w:r>
    </w:p>
    <w:p w14:paraId="0000000D" w14:textId="77777777" w:rsidR="00B6286A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(4.2) Sono state identificate le parti interessate rilevanti e i loro requisiti specifici?</w:t>
      </w:r>
      <w:r>
        <w:rPr>
          <w:color w:val="000000"/>
        </w:rPr>
        <w:br/>
      </w:r>
    </w:p>
    <w:p w14:paraId="0000000E" w14:textId="7734D7A9" w:rsidR="00B6286A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(4.3) L'ambito (scope) del sistema di gestione dell'IA è stato determinato, documentato e reso disponibile?</w:t>
      </w:r>
      <w:r>
        <w:rPr>
          <w:color w:val="000000"/>
        </w:rPr>
        <w:br/>
      </w:r>
    </w:p>
    <w:p w14:paraId="0000000F" w14:textId="77777777" w:rsidR="00B6286A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>(4.4) L'organizzazione ha stabilito, attuato e mantiene un sistema di gestione dell'IA includendo i processi necessari?</w:t>
      </w:r>
      <w:r>
        <w:rPr>
          <w:color w:val="000000"/>
        </w:rPr>
        <w:br/>
      </w:r>
    </w:p>
    <w:p w14:paraId="00000010" w14:textId="77777777" w:rsidR="00B6286A" w:rsidRDefault="00000000">
      <w:pPr>
        <w:pStyle w:val="Titolo4"/>
        <w:spacing w:before="24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5. Leadership</w:t>
      </w:r>
    </w:p>
    <w:p w14:paraId="00000011" w14:textId="77777777" w:rsidR="00B6286A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(5.1) L'alta direzione dimostra leadership assicurando che la politica e gli obiettivi dell'IA siano stabiliti e compatibili con la strategia?</w:t>
      </w:r>
      <w:r>
        <w:rPr>
          <w:color w:val="000000"/>
        </w:rPr>
        <w:br/>
      </w:r>
    </w:p>
    <w:p w14:paraId="00000012" w14:textId="77777777" w:rsidR="00B6286A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(5.1) Viene assicurata l'integrazione dei requisiti del sistema di gestione dell'IA nei processi aziendali?</w:t>
      </w:r>
      <w:r>
        <w:rPr>
          <w:color w:val="000000"/>
        </w:rPr>
        <w:br/>
      </w:r>
    </w:p>
    <w:p w14:paraId="00000013" w14:textId="77777777" w:rsidR="00B6286A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(5.1) L'alta direzione promuove attivamente una cultura aziendale per un approccio responsabile all'IA?</w:t>
      </w:r>
      <w:r>
        <w:rPr>
          <w:color w:val="000000"/>
        </w:rPr>
        <w:br/>
      </w:r>
    </w:p>
    <w:p w14:paraId="00000014" w14:textId="43416418" w:rsidR="00B6286A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(5.2) È stata stabilita una politica dell'IA che includa l'impegno a soddisfare i requisiti applicabili e al miglioramento continuo?</w:t>
      </w:r>
      <w:r>
        <w:rPr>
          <w:color w:val="000000"/>
        </w:rPr>
        <w:br/>
      </w:r>
    </w:p>
    <w:p w14:paraId="00000015" w14:textId="0BE70635" w:rsidR="00B6286A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(5.2) La politica dell'IA è disponibile come informazione documentata e comunicata all'interno dell'organizzazione?</w:t>
      </w:r>
      <w:r>
        <w:rPr>
          <w:color w:val="000000"/>
        </w:rPr>
        <w:br/>
      </w:r>
    </w:p>
    <w:p w14:paraId="00000016" w14:textId="77777777" w:rsidR="00B6286A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(5.3) Le responsabilità e le autorità per i ruoli pertinenti (es. IA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process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owners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) sono assegnate e comunicate?</w:t>
      </w:r>
      <w:r>
        <w:rPr>
          <w:color w:val="000000"/>
        </w:rPr>
        <w:br/>
      </w:r>
    </w:p>
    <w:p w14:paraId="00000017" w14:textId="77777777" w:rsidR="00B6286A" w:rsidRDefault="00000000">
      <w:pPr>
        <w:pStyle w:val="Titolo4"/>
        <w:spacing w:before="24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6. Pianificazione</w:t>
      </w:r>
    </w:p>
    <w:p w14:paraId="00000018" w14:textId="77777777" w:rsidR="00B6286A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(6.1.1) Sono stati determinati i rischi e le opportunità per assicurare che il sistema IA raggiunga i risultati attesi?</w:t>
      </w:r>
      <w:r>
        <w:rPr>
          <w:color w:val="000000"/>
        </w:rPr>
        <w:br/>
      </w:r>
    </w:p>
    <w:p w14:paraId="00000019" w14:textId="77777777" w:rsidR="00B6286A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(6.1.1) Sono stati stabiliti e mantenuti criteri di rischio IA per distinguere tra rischi accettabili e inaccettabili?</w:t>
      </w:r>
      <w:r>
        <w:rPr>
          <w:color w:val="000000"/>
        </w:rPr>
        <w:br/>
      </w:r>
    </w:p>
    <w:p w14:paraId="0000001A" w14:textId="77777777" w:rsidR="00B6286A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(6.1.2) Esiste un processo di valutazione del rischio dell'IA che produca risultati coerenti, validi e comparabili?</w:t>
      </w:r>
      <w:r>
        <w:rPr>
          <w:color w:val="000000"/>
        </w:rPr>
        <w:br/>
      </w:r>
    </w:p>
    <w:p w14:paraId="0000001B" w14:textId="77777777" w:rsidR="00B6286A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(6.1.2) Vengono valutate le potenziali conseguenze per l'organizzazione, gli individui e la società?</w:t>
      </w:r>
      <w:r>
        <w:rPr>
          <w:color w:val="000000"/>
        </w:rPr>
        <w:br/>
      </w:r>
    </w:p>
    <w:p w14:paraId="0000001C" w14:textId="77777777" w:rsidR="00B6286A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(6.1.3) Viene prodotta una Dichiarazione di Applicabilità (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SoA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) che giustifichi l'inclusione o l'esclusione dei controlli dell'Allegato A?</w:t>
      </w:r>
      <w:r>
        <w:rPr>
          <w:color w:val="000000"/>
        </w:rPr>
        <w:br/>
      </w:r>
    </w:p>
    <w:p w14:paraId="0000001D" w14:textId="77777777" w:rsidR="00B6286A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(6.1.3) È stato formulato un piano di trattamento del rischio di IA con l'approvazione del management per i rischi residui?</w:t>
      </w:r>
      <w:r>
        <w:rPr>
          <w:color w:val="000000"/>
        </w:rPr>
        <w:br/>
      </w:r>
    </w:p>
    <w:p w14:paraId="0000001E" w14:textId="77777777" w:rsidR="00B6286A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(6.1.4) È definito un processo per valutare gli impatti del sistema di IA su individui, gruppi e società?</w:t>
      </w:r>
      <w:r>
        <w:rPr>
          <w:color w:val="000000"/>
        </w:rPr>
        <w:br/>
      </w:r>
    </w:p>
    <w:p w14:paraId="0000001F" w14:textId="1AAA4BFA" w:rsidR="00B6286A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(6.2) Gli obiettivi dell'IA sono stabiliti, misurabili (se praticabile) e coerenti con la politica?</w:t>
      </w:r>
      <w:r>
        <w:rPr>
          <w:color w:val="000000"/>
        </w:rPr>
        <w:br/>
      </w:r>
    </w:p>
    <w:p w14:paraId="00000020" w14:textId="77777777" w:rsidR="00B6286A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>(6.3) Le modifiche al sistema di gestione dell'IA sono eseguite in modo pianificato?</w:t>
      </w:r>
      <w:r>
        <w:rPr>
          <w:color w:val="000000"/>
        </w:rPr>
        <w:br/>
      </w:r>
    </w:p>
    <w:p w14:paraId="00000021" w14:textId="77777777" w:rsidR="00B6286A" w:rsidRDefault="00000000">
      <w:pPr>
        <w:pStyle w:val="Titolo4"/>
        <w:spacing w:before="24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7. Supporto</w:t>
      </w:r>
    </w:p>
    <w:p w14:paraId="00000022" w14:textId="77777777" w:rsidR="00B6286A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lastRenderedPageBreak/>
        <w:t>(7.1) L'organizzazione fornisce le risorse necessarie (dati, strumenti, elaborazione, umane) per il sistema IA?</w:t>
      </w:r>
      <w:r>
        <w:rPr>
          <w:color w:val="000000"/>
        </w:rPr>
        <w:br/>
      </w:r>
    </w:p>
    <w:p w14:paraId="00000023" w14:textId="77777777" w:rsidR="00B6286A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(7.2) È stata determinata la competenza delle persone il cui lavoro influisce sulle prestazioni dell'IA?</w:t>
      </w:r>
      <w:r>
        <w:rPr>
          <w:color w:val="000000"/>
        </w:rPr>
        <w:br/>
      </w:r>
    </w:p>
    <w:p w14:paraId="00000024" w14:textId="7F3AD0D5" w:rsidR="00B6286A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(7.3) Le persone sono consapevoli della politica dell'IA e delle implicazioni della mancata conformità?</w:t>
      </w:r>
      <w:r>
        <w:rPr>
          <w:color w:val="000000"/>
        </w:rPr>
        <w:br/>
      </w:r>
    </w:p>
    <w:p w14:paraId="00000025" w14:textId="77777777" w:rsidR="00B6286A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(7.4) Sono state determinate le comunicazioni interne ed esterne pertinenti per il sistema IA?</w:t>
      </w:r>
      <w:r>
        <w:rPr>
          <w:color w:val="000000"/>
        </w:rPr>
        <w:br/>
      </w:r>
    </w:p>
    <w:p w14:paraId="00000026" w14:textId="466310F6" w:rsidR="00B6286A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>(7.5) Le informazioni documentate sono create, aggiornate e controllate per garantirne disponibilità e protezione?</w:t>
      </w:r>
      <w:r>
        <w:rPr>
          <w:color w:val="000000"/>
        </w:rPr>
        <w:br/>
      </w:r>
    </w:p>
    <w:p w14:paraId="00000027" w14:textId="77777777" w:rsidR="00B6286A" w:rsidRDefault="00000000">
      <w:pPr>
        <w:pStyle w:val="Titolo4"/>
        <w:spacing w:before="24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8. Operazione</w:t>
      </w:r>
    </w:p>
    <w:p w14:paraId="00000028" w14:textId="77777777" w:rsidR="00B6286A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(8.1) L'organizzazione pianifica, attua e controlla i processi operativi per l'IA stabilendo criteri precisi?</w:t>
      </w:r>
      <w:r>
        <w:rPr>
          <w:color w:val="000000"/>
        </w:rPr>
        <w:br/>
      </w:r>
    </w:p>
    <w:p w14:paraId="00000029" w14:textId="77777777" w:rsidR="00B6286A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(8.1) Vengono controllati i processi, prodotti o servizi forniti esternamente rilevanti per l'IA?</w:t>
      </w:r>
      <w:r>
        <w:rPr>
          <w:color w:val="000000"/>
        </w:rPr>
        <w:br/>
      </w:r>
    </w:p>
    <w:p w14:paraId="0000002A" w14:textId="77777777" w:rsidR="00B6286A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(8.2) Le valutazioni del rischio di IA sono eseguite a intervalli pianificati o in caso di cambiamenti significativi?</w:t>
      </w:r>
      <w:r>
        <w:rPr>
          <w:color w:val="000000"/>
        </w:rPr>
        <w:br/>
      </w:r>
    </w:p>
    <w:p w14:paraId="0000002B" w14:textId="77777777" w:rsidR="00B6286A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(8.3) Viene implementato e verificato l'efficacia del piano di trattamento del rischio di IA?</w:t>
      </w:r>
      <w:r>
        <w:rPr>
          <w:color w:val="000000"/>
        </w:rPr>
        <w:br/>
      </w:r>
    </w:p>
    <w:p w14:paraId="0000002C" w14:textId="77777777" w:rsidR="00B6286A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>(8.4) Vengono eseguite valutazioni di impatto del sistema IA quando si prevedono modifiche significative?</w:t>
      </w:r>
      <w:r>
        <w:rPr>
          <w:color w:val="000000"/>
        </w:rPr>
        <w:br/>
      </w:r>
    </w:p>
    <w:p w14:paraId="0000002D" w14:textId="77777777" w:rsidR="00B6286A" w:rsidRDefault="00000000">
      <w:pPr>
        <w:pStyle w:val="Titolo4"/>
        <w:spacing w:before="24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9. Valutazione delle prestazioni</w:t>
      </w:r>
    </w:p>
    <w:p w14:paraId="0000002E" w14:textId="6EA6AA44" w:rsidR="00B6286A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(9.1) Sono determinati cosa monitorare, i metodi di misura e quando analizzare i risultati delle prestazioni dell'IA?</w:t>
      </w:r>
      <w:r>
        <w:rPr>
          <w:color w:val="000000"/>
        </w:rPr>
        <w:br/>
      </w:r>
    </w:p>
    <w:p w14:paraId="0000002F" w14:textId="457252A0" w:rsidR="00B6286A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(9.2) Vengono condotti audit interni a intervalli pianificati per verificare la conformità ai requisiti ISO 42001?</w:t>
      </w:r>
      <w:r>
        <w:rPr>
          <w:color w:val="000000"/>
        </w:rPr>
        <w:br/>
      </w:r>
    </w:p>
    <w:p w14:paraId="00000030" w14:textId="77777777" w:rsidR="00B6286A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>(9.3) L'alta direzione riesamina il sistema dell'IA per assicurarne continua idoneità e adeguatezza?</w:t>
      </w:r>
      <w:r>
        <w:rPr>
          <w:color w:val="000000"/>
        </w:rPr>
        <w:br/>
      </w:r>
    </w:p>
    <w:p w14:paraId="00000031" w14:textId="77777777" w:rsidR="00B6286A" w:rsidRDefault="00000000">
      <w:pPr>
        <w:pStyle w:val="Titolo4"/>
        <w:spacing w:before="24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10. Miglioramento</w:t>
      </w:r>
    </w:p>
    <w:p w14:paraId="00000032" w14:textId="77777777" w:rsidR="00B6286A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(10.1) L'organizzazione migliora continuamente l'idoneità e l'efficacia del sistema di gestione IA?</w:t>
      </w:r>
      <w:r>
        <w:rPr>
          <w:color w:val="000000"/>
        </w:rPr>
        <w:br/>
      </w:r>
    </w:p>
    <w:p w14:paraId="00000033" w14:textId="352AFF17" w:rsidR="00B6286A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>(10.2) In caso di non conformità, l'organizzazione reagisce, corregge e valuta la necessità di eliminare le cause radice?</w:t>
      </w:r>
      <w:r>
        <w:rPr>
          <w:color w:val="000000"/>
        </w:rPr>
        <w:br/>
      </w:r>
    </w:p>
    <w:p w14:paraId="00000034" w14:textId="77777777" w:rsidR="00B6286A" w:rsidRDefault="00000000">
      <w:pPr>
        <w:pStyle w:val="Titolo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pict w14:anchorId="03F525C7">
          <v:rect id="_x0000_i1026" style="width:0;height:1.5pt" o:hralign="center" o:hrstd="t" o:hr="t" fillcolor="#a0a0a0" stroked="f"/>
        </w:pict>
      </w:r>
      <w:r>
        <w:rPr>
          <w:rFonts w:ascii="Google Sans" w:eastAsia="Google Sans" w:hAnsi="Google Sans" w:cs="Google Sans"/>
          <w:color w:val="1F1F1F"/>
        </w:rPr>
        <w:t>PARTE 2: Allegato A – Obiettivi e controlli di riferimento</w:t>
      </w:r>
    </w:p>
    <w:p w14:paraId="00000035" w14:textId="77777777" w:rsidR="00B6286A" w:rsidRDefault="00000000">
      <w:pPr>
        <w:pStyle w:val="Titolo4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A.2 Politiche relative all'IA</w:t>
      </w:r>
    </w:p>
    <w:p w14:paraId="00000036" w14:textId="77777777" w:rsidR="00B6286A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(A.2.2) L'organizzazione ha documentato una politica specifica per lo sviluppo o l'uso di sistemi di IA?</w:t>
      </w:r>
      <w:r>
        <w:rPr>
          <w:color w:val="000000"/>
        </w:rPr>
        <w:br/>
      </w:r>
    </w:p>
    <w:p w14:paraId="00000037" w14:textId="77777777" w:rsidR="00B6286A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(A.2.3) È stato determinato come le altre politiche organizzative siano influenzate dagli obiettivi dell'IA?</w:t>
      </w:r>
      <w:r>
        <w:rPr>
          <w:color w:val="000000"/>
        </w:rPr>
        <w:br/>
      </w:r>
    </w:p>
    <w:p w14:paraId="00000038" w14:textId="77777777" w:rsidR="00B6286A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>(A.2.4) La politica sull'IA viene rivista a intervalli pianificati per garantirne l'efficacia?</w:t>
      </w:r>
      <w:r>
        <w:rPr>
          <w:color w:val="000000"/>
        </w:rPr>
        <w:br/>
      </w:r>
    </w:p>
    <w:p w14:paraId="00000039" w14:textId="77777777" w:rsidR="00B6286A" w:rsidRDefault="00000000">
      <w:pPr>
        <w:pStyle w:val="Titolo4"/>
        <w:spacing w:before="24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A.3 Organizzazione interna</w:t>
      </w:r>
    </w:p>
    <w:p w14:paraId="0000003A" w14:textId="77777777" w:rsidR="00B6286A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(A.3.2) I ruoli e le responsabilità dell'IA sono definiti e assegnati in base alle esigenze dell'organizzazione?</w:t>
      </w:r>
      <w:r>
        <w:rPr>
          <w:color w:val="000000"/>
        </w:rPr>
        <w:br/>
      </w:r>
    </w:p>
    <w:p w14:paraId="0000003B" w14:textId="77777777" w:rsidR="00B6286A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>(A.3.3) È stata definita una procedura per segnalare dubbi sul ruolo dell'organizzazione rispetto a un sistema IA?</w:t>
      </w:r>
      <w:r>
        <w:rPr>
          <w:color w:val="000000"/>
        </w:rPr>
        <w:br/>
      </w:r>
    </w:p>
    <w:p w14:paraId="0000003C" w14:textId="77777777" w:rsidR="00B6286A" w:rsidRDefault="00000000">
      <w:pPr>
        <w:pStyle w:val="Titolo4"/>
        <w:spacing w:before="24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A.4 Risorse per i sistemi di intelligenza artificiale</w:t>
      </w:r>
    </w:p>
    <w:p w14:paraId="0000003D" w14:textId="77777777" w:rsidR="00B6286A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(A.4.2) Sono state identificate e documentate le risorse richieste per le fasi del ciclo di vita del sistema IA?</w:t>
      </w:r>
      <w:r>
        <w:rPr>
          <w:color w:val="000000"/>
        </w:rPr>
        <w:br/>
      </w:r>
    </w:p>
    <w:p w14:paraId="0000003E" w14:textId="77777777" w:rsidR="00B6286A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(A.4.3) Sono state documentate le informazioni sulle risorse di dati utilizzate per il sistema IA?</w:t>
      </w:r>
      <w:r>
        <w:rPr>
          <w:color w:val="000000"/>
        </w:rPr>
        <w:br/>
      </w:r>
    </w:p>
    <w:p w14:paraId="0000003F" w14:textId="77777777" w:rsidR="00B6286A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(A.4.4) Sono state documentate le risorse di strumenti (algoritmi, modelli) utilizzate per il sistema IA?</w:t>
      </w:r>
      <w:r>
        <w:rPr>
          <w:color w:val="000000"/>
        </w:rPr>
        <w:br/>
      </w:r>
    </w:p>
    <w:p w14:paraId="00000040" w14:textId="77777777" w:rsidR="00B6286A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lastRenderedPageBreak/>
        <w:t>(A.4.5) Sono state documentate le informazioni sulle risorse di sistema e di elaborazione (hardware, cloud)?</w:t>
      </w:r>
      <w:r>
        <w:rPr>
          <w:color w:val="000000"/>
        </w:rPr>
        <w:br/>
      </w:r>
    </w:p>
    <w:p w14:paraId="00000041" w14:textId="77777777" w:rsidR="00B6286A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>(A.4.6) Sono state documentate le risorse umane e le loro competenze specifiche per lo sviluppo e l'uso dell'IA?</w:t>
      </w:r>
      <w:r>
        <w:rPr>
          <w:color w:val="000000"/>
        </w:rPr>
        <w:br/>
      </w:r>
    </w:p>
    <w:p w14:paraId="00000042" w14:textId="77777777" w:rsidR="00B6286A" w:rsidRDefault="00000000">
      <w:pPr>
        <w:pStyle w:val="Titolo4"/>
        <w:spacing w:before="24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A.5 Valutazione degli impatti dei sistemi di IA</w:t>
      </w:r>
    </w:p>
    <w:p w14:paraId="00000043" w14:textId="77777777" w:rsidR="00B6286A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(A.5.2) È stabilito un processo per valutare le conseguenze per individui, gruppi e società durante l'intero ciclo di vita?</w:t>
      </w:r>
      <w:r>
        <w:rPr>
          <w:color w:val="000000"/>
        </w:rPr>
        <w:br/>
      </w:r>
    </w:p>
    <w:p w14:paraId="00000044" w14:textId="77777777" w:rsidR="00B6286A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(A.5.3) I risultati delle valutazioni di impatto sono documentati e conservati per un periodo definito?</w:t>
      </w:r>
      <w:r>
        <w:rPr>
          <w:color w:val="000000"/>
        </w:rPr>
        <w:br/>
      </w:r>
    </w:p>
    <w:p w14:paraId="00000045" w14:textId="77777777" w:rsidR="00B6286A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(A.5.4) L'organizzazione valuta e documenta i potenziali impatti specifici su individui o gruppi?</w:t>
      </w:r>
      <w:r>
        <w:rPr>
          <w:color w:val="000000"/>
        </w:rPr>
        <w:br/>
      </w:r>
    </w:p>
    <w:p w14:paraId="00000046" w14:textId="77777777" w:rsidR="00B6286A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>(A.5.5) L'organizzazione valuta e documenta i potenziali impatti sociali generali dei propri sistemi IA?</w:t>
      </w:r>
      <w:r>
        <w:rPr>
          <w:color w:val="000000"/>
        </w:rPr>
        <w:br/>
      </w:r>
    </w:p>
    <w:p w14:paraId="00000047" w14:textId="77777777" w:rsidR="00B6286A" w:rsidRDefault="00000000">
      <w:pPr>
        <w:pStyle w:val="Titolo4"/>
        <w:spacing w:before="24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A.6 Ciclo di vita del sistema di IA</w:t>
      </w:r>
    </w:p>
    <w:p w14:paraId="00000048" w14:textId="77777777" w:rsidR="00B6286A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(A.6.1.2) Sono stati identificati e documentati gli obiettivi per lo sviluppo responsabile dei sistemi IA?</w:t>
      </w:r>
      <w:r>
        <w:rPr>
          <w:color w:val="000000"/>
        </w:rPr>
        <w:br/>
      </w:r>
    </w:p>
    <w:p w14:paraId="00000049" w14:textId="77777777" w:rsidR="00B6286A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(A.6.1.3) Sono definiti e documentati processi specifici per la progettazione e lo sviluppo responsabili dell'IA?</w:t>
      </w:r>
      <w:r>
        <w:rPr>
          <w:color w:val="000000"/>
        </w:rPr>
        <w:br/>
      </w:r>
    </w:p>
    <w:p w14:paraId="0000004A" w14:textId="77777777" w:rsidR="00B6286A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(A.6.2.2) Sono specificati e documentati i requisiti tecnici per i nuovi sistemi IA o per miglioramenti sostanziali?</w:t>
      </w:r>
      <w:r>
        <w:rPr>
          <w:color w:val="000000"/>
        </w:rPr>
        <w:br/>
      </w:r>
    </w:p>
    <w:p w14:paraId="0000004B" w14:textId="77777777" w:rsidR="00B6286A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(A.6.2.3) La progettazione e lo sviluppo del sistema IA sono documentati in base agli obiettivi e criteri di specifica?</w:t>
      </w:r>
      <w:r>
        <w:rPr>
          <w:color w:val="000000"/>
        </w:rPr>
        <w:br/>
      </w:r>
    </w:p>
    <w:p w14:paraId="0000004C" w14:textId="77777777" w:rsidR="00B6286A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(A.6.2.4) Sono definite misure di verifica e convalida (test) con criteri specifici per il loro utilizzo?</w:t>
      </w:r>
      <w:r>
        <w:rPr>
          <w:color w:val="000000"/>
        </w:rPr>
        <w:br/>
      </w:r>
    </w:p>
    <w:p w14:paraId="0000004D" w14:textId="77777777" w:rsidR="00B6286A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(A.6.2.5) Esiste un piano di distribuzione documentato che garantisca il rispetto dei requisiti prima della messa in opera?</w:t>
      </w:r>
      <w:r>
        <w:rPr>
          <w:color w:val="000000"/>
        </w:rPr>
        <w:br/>
      </w:r>
    </w:p>
    <w:p w14:paraId="0000004E" w14:textId="77777777" w:rsidR="00B6286A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(A.6.2.6) Sono definiti gli elementi necessari per il funzionamento continuo, </w:t>
      </w:r>
      <w:r>
        <w:rPr>
          <w:rFonts w:ascii="Google Sans Text" w:eastAsia="Google Sans Text" w:hAnsi="Google Sans Text" w:cs="Google Sans Text"/>
          <w:color w:val="1F1F1F"/>
        </w:rPr>
        <w:lastRenderedPageBreak/>
        <w:t>monitoraggio, riparazione e supporto?</w:t>
      </w:r>
      <w:r>
        <w:rPr>
          <w:color w:val="000000"/>
        </w:rPr>
        <w:br/>
      </w:r>
    </w:p>
    <w:p w14:paraId="0000004F" w14:textId="77777777" w:rsidR="00B6286A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(A.6.2.7) Viene fornita documentazione tecnica appropriata alle diverse parti interessate (utenti, partner, autorità)?</w:t>
      </w:r>
      <w:r>
        <w:rPr>
          <w:color w:val="000000"/>
        </w:rPr>
        <w:br/>
      </w:r>
    </w:p>
    <w:p w14:paraId="00000050" w14:textId="77777777" w:rsidR="00B6286A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>(A.6.2.8) È abilitata la registrazione automatica dei log degli eventi (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logging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) durante l'uso del sistema IA?</w:t>
      </w:r>
      <w:r>
        <w:rPr>
          <w:color w:val="000000"/>
        </w:rPr>
        <w:br/>
      </w:r>
    </w:p>
    <w:p w14:paraId="00000051" w14:textId="77777777" w:rsidR="00B6286A" w:rsidRDefault="00000000">
      <w:pPr>
        <w:pStyle w:val="Titolo4"/>
        <w:spacing w:before="24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A.7 Dati per i sistemi di IA</w:t>
      </w:r>
    </w:p>
    <w:p w14:paraId="00000052" w14:textId="77777777" w:rsidR="00B6286A" w:rsidRDefault="000000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(A.7.2) Sono definiti e implementati processi di gestione dei dati per lo sviluppo e il miglioramento dell'IA?</w:t>
      </w:r>
      <w:r>
        <w:rPr>
          <w:color w:val="000000"/>
        </w:rPr>
        <w:br/>
      </w:r>
    </w:p>
    <w:p w14:paraId="00000053" w14:textId="77777777" w:rsidR="00B6286A" w:rsidRDefault="000000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(A.7.3) Sono documentati i dettagli relativi all'acquisizione e alla selezione dei dati (fonti, quantità)?</w:t>
      </w:r>
      <w:r>
        <w:rPr>
          <w:color w:val="000000"/>
        </w:rPr>
        <w:br/>
      </w:r>
    </w:p>
    <w:p w14:paraId="00000054" w14:textId="77777777" w:rsidR="00B6286A" w:rsidRDefault="000000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(A.7.4) Sono definiti i requisiti per la qualità dei dati e verificato che i dati utilizzati li soddisfino?</w:t>
      </w:r>
      <w:r>
        <w:rPr>
          <w:color w:val="000000"/>
        </w:rPr>
        <w:br/>
      </w:r>
    </w:p>
    <w:p w14:paraId="00000055" w14:textId="77777777" w:rsidR="00B6286A" w:rsidRDefault="000000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(A.7.5) È definito un processo per registrare la provenienza dei dati (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lineage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) durante tutto il ciclo di vita?</w:t>
      </w:r>
      <w:r>
        <w:rPr>
          <w:color w:val="000000"/>
        </w:rPr>
        <w:br/>
      </w:r>
    </w:p>
    <w:p w14:paraId="00000056" w14:textId="77777777" w:rsidR="00B6286A" w:rsidRDefault="000000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>(A.7.6) Sono definiti i criteri per la selezione dei metodi di preparazione e trasformazione dei dati?</w:t>
      </w:r>
      <w:r>
        <w:rPr>
          <w:color w:val="000000"/>
        </w:rPr>
        <w:br/>
      </w:r>
    </w:p>
    <w:p w14:paraId="00000057" w14:textId="77777777" w:rsidR="00B6286A" w:rsidRDefault="00000000">
      <w:pPr>
        <w:pStyle w:val="Titolo4"/>
        <w:spacing w:before="24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A.8 Informazioni per le parti interessate</w:t>
      </w:r>
    </w:p>
    <w:p w14:paraId="00000058" w14:textId="77777777" w:rsidR="00B6286A" w:rsidRDefault="0000000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(A.8.2) Vengono fornite agli utenti le informazioni necessarie per comprendere il funzionamento e lo scopo dell'IA?</w:t>
      </w:r>
      <w:r>
        <w:rPr>
          <w:color w:val="000000"/>
        </w:rPr>
        <w:br/>
      </w:r>
    </w:p>
    <w:p w14:paraId="00000059" w14:textId="77777777" w:rsidR="00B6286A" w:rsidRDefault="0000000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(A.8.3) Sono forniti alle parti interessate strumenti per segnalare impatti negativi del sistema IA?</w:t>
      </w:r>
      <w:r>
        <w:rPr>
          <w:color w:val="000000"/>
        </w:rPr>
        <w:br/>
      </w:r>
    </w:p>
    <w:p w14:paraId="0000005A" w14:textId="77777777" w:rsidR="00B6286A" w:rsidRDefault="0000000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(A.8.4) È stato determinato e documentato un piano per comunicare gli incidenti agli utenti?</w:t>
      </w:r>
      <w:r>
        <w:rPr>
          <w:color w:val="000000"/>
        </w:rPr>
        <w:br/>
      </w:r>
    </w:p>
    <w:p w14:paraId="0000005B" w14:textId="77777777" w:rsidR="00B6286A" w:rsidRDefault="0000000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>(A.8.5) L'organizzazione ha documentato i propri obblighi di comunicazione verso le autorità e le parti interessate?</w:t>
      </w:r>
      <w:r>
        <w:rPr>
          <w:color w:val="000000"/>
        </w:rPr>
        <w:br/>
      </w:r>
    </w:p>
    <w:p w14:paraId="0000005C" w14:textId="77777777" w:rsidR="00B6286A" w:rsidRDefault="00000000">
      <w:pPr>
        <w:pStyle w:val="Titolo4"/>
        <w:spacing w:before="24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A.9 Utilizzo di sistemi di IA</w:t>
      </w:r>
    </w:p>
    <w:p w14:paraId="0000005D" w14:textId="77777777" w:rsidR="00B6286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lastRenderedPageBreak/>
        <w:t>(A.9.2) Sono definiti e documentati i processi interni per l'uso responsabile dei sistemi di IA?</w:t>
      </w:r>
      <w:r>
        <w:rPr>
          <w:color w:val="000000"/>
        </w:rPr>
        <w:br/>
      </w:r>
    </w:p>
    <w:p w14:paraId="0000005E" w14:textId="77777777" w:rsidR="00B6286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(A.9.3) Sono stati identificati obiettivi per guidare l'uso responsabile (es. trasparenza, equità)?</w:t>
      </w:r>
      <w:r>
        <w:rPr>
          <w:color w:val="000000"/>
        </w:rPr>
        <w:br/>
      </w:r>
    </w:p>
    <w:p w14:paraId="0000005F" w14:textId="77777777" w:rsidR="00B6286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>(A.9.4) L'organizzazione garantisce che il sistema IA venga utilizzato solo secondo gli usi previsti documentati?</w:t>
      </w:r>
      <w:r>
        <w:rPr>
          <w:color w:val="000000"/>
        </w:rPr>
        <w:br/>
      </w:r>
    </w:p>
    <w:p w14:paraId="00000060" w14:textId="77777777" w:rsidR="00B6286A" w:rsidRDefault="00000000">
      <w:pPr>
        <w:pStyle w:val="Titolo4"/>
        <w:spacing w:before="24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A.10 Rapporti con terze parti e clienti</w:t>
      </w:r>
    </w:p>
    <w:p w14:paraId="00000061" w14:textId="77777777" w:rsidR="00B6286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(A.10.2) Le responsabilità nel ciclo di vita dell'IA sono chiaramente suddivise tra organizzazione, partner e fornitori?</w:t>
      </w:r>
      <w:r>
        <w:rPr>
          <w:color w:val="000000"/>
        </w:rPr>
        <w:br/>
      </w:r>
    </w:p>
    <w:p w14:paraId="00000062" w14:textId="77777777" w:rsidR="00B6286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(A.10.3) Esiste un processo per garantire che i fornitori operino in linea con l'approccio responsabile dell'IA?</w:t>
      </w:r>
      <w:r>
        <w:rPr>
          <w:color w:val="000000"/>
        </w:rPr>
        <w:br/>
      </w:r>
    </w:p>
    <w:p w14:paraId="00000063" w14:textId="77777777" w:rsidR="00B6286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>(A.10.4) L'approccio allo sviluppo dell'IA tiene conto esplicitamente delle aspettative e delle esigenze dei clienti?</w:t>
      </w:r>
      <w:r>
        <w:rPr>
          <w:color w:val="000000"/>
        </w:rPr>
        <w:br/>
      </w:r>
    </w:p>
    <w:p w14:paraId="00000064" w14:textId="77777777" w:rsidR="00B6286A" w:rsidRDefault="00000000">
      <w:pPr>
        <w:pStyle w:val="Titolo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pict w14:anchorId="7E543396">
          <v:rect id="_x0000_i1027" style="width:0;height:1.5pt" o:hralign="center" o:hrstd="t" o:hr="t" fillcolor="#a0a0a0" stroked="f"/>
        </w:pict>
      </w:r>
      <w:r>
        <w:rPr>
          <w:rFonts w:ascii="Google Sans" w:eastAsia="Google Sans" w:hAnsi="Google Sans" w:cs="Google Sans"/>
          <w:color w:val="1F1F1F"/>
        </w:rPr>
        <w:t>NOTA SULLA COPERTURA (Domande 75-100+)</w:t>
      </w:r>
    </w:p>
    <w:p w14:paraId="00000065" w14:textId="77777777" w:rsidR="00B6286A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Per raggiungere il numero richiesto di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100+ domande</w:t>
      </w:r>
      <w:r>
        <w:rPr>
          <w:rFonts w:ascii="Google Sans Text" w:eastAsia="Google Sans Text" w:hAnsi="Google Sans Text" w:cs="Google Sans Text"/>
          <w:color w:val="1F1F1F"/>
        </w:rPr>
        <w:t xml:space="preserve"> basate sulla fonte fornita, è necessario declinare i requisiti dettagliati delle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Linee Guida dell'Allegato B</w:t>
      </w:r>
      <w:r>
        <w:rPr>
          <w:rFonts w:ascii="Google Sans Text" w:eastAsia="Google Sans Text" w:hAnsi="Google Sans Text" w:cs="Google Sans Text"/>
          <w:color w:val="1F1F1F"/>
        </w:rPr>
        <w:t xml:space="preserve"> (Clausole B.2-B.10) che forniscono gli "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shall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" operativi per l'implementazione dei controlli A.</w:t>
      </w:r>
    </w:p>
    <w:p w14:paraId="00000066" w14:textId="77777777" w:rsidR="00B6286A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(B.2.2) La politica IA considera esplicitamente i valori, la cultura organizzativa e l'appetito al rischio?</w:t>
      </w:r>
      <w:r>
        <w:rPr>
          <w:color w:val="000000"/>
        </w:rPr>
        <w:br/>
      </w:r>
    </w:p>
    <w:p w14:paraId="00000067" w14:textId="77777777" w:rsidR="00B6286A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(B.2.2) La politica definisce i principi guida per tutte le attività dell'organizzazione relative all'IA?</w:t>
      </w:r>
      <w:r>
        <w:rPr>
          <w:color w:val="000000"/>
        </w:rPr>
        <w:br/>
      </w:r>
    </w:p>
    <w:p w14:paraId="00000068" w14:textId="77777777" w:rsidR="00B6286A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(B.2.3) L'organizzazione ha eseguito un'analisi per intersecare la politica IA con quelle di sicurezza e privacy?</w:t>
      </w:r>
      <w:r>
        <w:rPr>
          <w:color w:val="000000"/>
        </w:rPr>
        <w:br/>
      </w:r>
    </w:p>
    <w:p w14:paraId="00000069" w14:textId="77777777" w:rsidR="00B6286A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(B.3.2) È stata definita la responsabilità specifica per la supervisione umana dei sistemi IA?</w:t>
      </w:r>
      <w:r>
        <w:rPr>
          <w:color w:val="000000"/>
        </w:rPr>
        <w:br/>
      </w:r>
    </w:p>
    <w:p w14:paraId="0000006A" w14:textId="355E797E" w:rsidR="00B6286A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(B.3.3) Il meccanismo di segnalazione garantisce l'anonimato e la protezione dalle ritorsioni per chi segnala dubbi?</w:t>
      </w:r>
      <w:r>
        <w:rPr>
          <w:color w:val="000000"/>
        </w:rPr>
        <w:br/>
      </w:r>
    </w:p>
    <w:p w14:paraId="0000006B" w14:textId="77777777" w:rsidR="00B6286A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lastRenderedPageBreak/>
        <w:t>(B.4.3) La documentazione dei dati include la data dell'ultimo aggiornamento e le categorie (training vs test)?</w:t>
      </w:r>
      <w:r>
        <w:rPr>
          <w:color w:val="000000"/>
        </w:rPr>
        <w:br/>
      </w:r>
    </w:p>
    <w:p w14:paraId="0000006C" w14:textId="77777777" w:rsidR="00B6286A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(B.4.3) Sono documentati i problemi di distorsione (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bias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) noti o potenziali nei set di dati utilizzati?</w:t>
      </w:r>
      <w:r>
        <w:rPr>
          <w:color w:val="000000"/>
        </w:rPr>
        <w:br/>
      </w:r>
    </w:p>
    <w:p w14:paraId="0000006D" w14:textId="38C409E4" w:rsidR="00B6286A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(B.4.6) L'organizzazione considera la necessità di competenze diversificate, inclusi esperti di etica o di settore?</w:t>
      </w:r>
      <w:r>
        <w:rPr>
          <w:color w:val="000000"/>
        </w:rPr>
        <w:br/>
      </w:r>
    </w:p>
    <w:p w14:paraId="0000006E" w14:textId="77777777" w:rsidR="00B6286A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(B.5.2) La valutazione d'impatto analizza se l'IA influisce sul benessere fisico o psicologico degli individui?</w:t>
      </w:r>
      <w:r>
        <w:rPr>
          <w:color w:val="000000"/>
        </w:rPr>
        <w:br/>
      </w:r>
    </w:p>
    <w:p w14:paraId="0000006F" w14:textId="77777777" w:rsidR="00B6286A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(B.5.4) Vengono considerate le esigenze di protezione specifiche per gruppi vulnerabili come bambini o anziani?</w:t>
      </w:r>
      <w:r>
        <w:rPr>
          <w:color w:val="000000"/>
        </w:rPr>
        <w:br/>
      </w:r>
    </w:p>
    <w:p w14:paraId="00000070" w14:textId="5ECED9D6" w:rsidR="00B6286A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(B.5.5) È stato valutato l'impatto dell'hardware IA sulle risorse naturali e sulle emissioni di gas serra?</w:t>
      </w:r>
      <w:r>
        <w:rPr>
          <w:color w:val="000000"/>
        </w:rPr>
        <w:br/>
      </w:r>
    </w:p>
    <w:p w14:paraId="00000071" w14:textId="77777777" w:rsidR="00B6286A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(B.6.1.2) L'obiettivo dell'equità (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fairness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) è incorporato nell'addestramento del modello e nella convalida?</w:t>
      </w:r>
      <w:r>
        <w:rPr>
          <w:color w:val="000000"/>
        </w:rPr>
        <w:br/>
      </w:r>
    </w:p>
    <w:p w14:paraId="00000072" w14:textId="77777777" w:rsidR="00B6286A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(B.6.1.3) I processi di sviluppo includono i criteri di rilascio e le firme necessarie nelle varie fasi?</w:t>
      </w:r>
      <w:r>
        <w:rPr>
          <w:color w:val="000000"/>
        </w:rPr>
        <w:br/>
      </w:r>
    </w:p>
    <w:p w14:paraId="00000073" w14:textId="595F531E" w:rsidR="00B6286A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(B.6.2.2) Vengono documentate le motivazioni economiche o politiche alla base dello sviluppo del sistema IA?</w:t>
      </w:r>
      <w:r>
        <w:rPr>
          <w:color w:val="000000"/>
        </w:rPr>
        <w:br/>
      </w:r>
    </w:p>
    <w:p w14:paraId="00000074" w14:textId="77777777" w:rsidR="00B6286A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(B.6.2.3) La documentazione di progettazione specifica l'approccio ML (supervisionato vs non supervisionato)?</w:t>
      </w:r>
      <w:r>
        <w:rPr>
          <w:color w:val="000000"/>
        </w:rPr>
        <w:br/>
      </w:r>
    </w:p>
    <w:p w14:paraId="00000075" w14:textId="77777777" w:rsidR="00B6286A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(B.6.2.4) Sono stati definiti i tassi di errore accettabili per le prestazioni del sistema IA?</w:t>
      </w:r>
      <w:r>
        <w:rPr>
          <w:color w:val="000000"/>
        </w:rPr>
        <w:br/>
      </w:r>
    </w:p>
    <w:p w14:paraId="00000076" w14:textId="77777777" w:rsidR="00B6286A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(B.6.2.4) Viene valutato se gli utenti finali sono in grado di interpretare correttamente i risultati dell'IA?</w:t>
      </w:r>
      <w:r>
        <w:rPr>
          <w:color w:val="000000"/>
        </w:rPr>
        <w:br/>
      </w:r>
    </w:p>
    <w:p w14:paraId="00000077" w14:textId="77777777" w:rsidR="00B6286A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(B.6.2.6) Viene monitorata la "deriva dei dati" (data drift) per i sistemi che non utilizzano apprendimento continuo?</w:t>
      </w:r>
      <w:r>
        <w:rPr>
          <w:color w:val="000000"/>
        </w:rPr>
        <w:br/>
      </w:r>
    </w:p>
    <w:p w14:paraId="00000078" w14:textId="77777777" w:rsidR="00B6286A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(B.6.2.6) È stato identificato il rischio di "avvelenamento dei dati" (data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poisoning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) come minaccia alla sicurezza?</w:t>
      </w:r>
      <w:r>
        <w:rPr>
          <w:color w:val="000000"/>
        </w:rPr>
        <w:br/>
      </w:r>
    </w:p>
    <w:p w14:paraId="00000079" w14:textId="77777777" w:rsidR="00B6286A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(B.6.2.7) La documentazione tecnica include istruzioni su come e quando "ignorare" </w:t>
      </w:r>
      <w:r>
        <w:rPr>
          <w:rFonts w:ascii="Google Sans Text" w:eastAsia="Google Sans Text" w:hAnsi="Google Sans Text" w:cs="Google Sans Text"/>
          <w:color w:val="1F1F1F"/>
        </w:rPr>
        <w:lastRenderedPageBreak/>
        <w:t>(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override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) il sistema?</w:t>
      </w:r>
      <w:r>
        <w:rPr>
          <w:color w:val="000000"/>
        </w:rPr>
        <w:br/>
      </w:r>
    </w:p>
    <w:p w14:paraId="0000007A" w14:textId="77777777" w:rsidR="00B6286A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(B.6.2.8) I registri degli eventi sono conservati nel rispetto delle leggi giurisdizionali sulla conservazione dei dati?</w:t>
      </w:r>
      <w:r>
        <w:rPr>
          <w:color w:val="000000"/>
        </w:rPr>
        <w:br/>
      </w:r>
    </w:p>
    <w:p w14:paraId="0000007B" w14:textId="77777777" w:rsidR="00B6286A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(B.7.3) Vengono documentati i dettagli sul trattamento precedente dei dati (es. utilizzi passati)?</w:t>
      </w:r>
      <w:r>
        <w:rPr>
          <w:color w:val="000000"/>
        </w:rPr>
        <w:br/>
      </w:r>
    </w:p>
    <w:p w14:paraId="0000007C" w14:textId="77777777" w:rsidR="00B6286A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(B.7.6) I criteri di preparazione dei dati includono metodi di pulizia e imputazione per voci mancanti?</w:t>
      </w:r>
      <w:r>
        <w:rPr>
          <w:color w:val="000000"/>
        </w:rPr>
        <w:br/>
      </w:r>
    </w:p>
    <w:p w14:paraId="0000007D" w14:textId="77777777" w:rsidR="00B6286A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(B.8.2) Le informazioni fornite agli utenti sono accessibili anche a persone con disabilità?</w:t>
      </w:r>
      <w:r>
        <w:rPr>
          <w:color w:val="000000"/>
        </w:rPr>
        <w:br/>
      </w:r>
    </w:p>
    <w:p w14:paraId="0000007E" w14:textId="77777777" w:rsidR="00B6286A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(B.9.3) I revisori umani hanno l'autorità effettiva di annullare le decisioni prese dal sistema IA?</w:t>
      </w:r>
      <w:r>
        <w:rPr>
          <w:color w:val="000000"/>
        </w:rPr>
        <w:br/>
      </w:r>
    </w:p>
    <w:p w14:paraId="0000007F" w14:textId="77777777" w:rsidR="00B6286A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>(B.10.3) L'organizzazione richiede ai fornitori di adottare misure correttive se i loro componenti IA non funzionano?</w:t>
      </w:r>
      <w:r>
        <w:rPr>
          <w:color w:val="000000"/>
        </w:rPr>
        <w:br/>
      </w:r>
    </w:p>
    <w:sectPr w:rsidR="00B6286A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C5BDCA3A-C910-4C34-AA58-80C143AB1184}"/>
  </w:font>
  <w:font w:name="Google Sans Text">
    <w:charset w:val="00"/>
    <w:family w:val="auto"/>
    <w:pitch w:val="default"/>
    <w:embedRegular r:id="rId2" w:fontKey="{E17185A9-C5B5-48ED-A914-8C29B5AF05B4}"/>
    <w:embedBold r:id="rId3" w:fontKey="{2C42EC99-7BFE-4893-8925-B9339CBC8E0E}"/>
  </w:font>
  <w:font w:name="Google Sans">
    <w:charset w:val="00"/>
    <w:family w:val="auto"/>
    <w:pitch w:val="default"/>
    <w:embedBold r:id="rId4" w:fontKey="{19B7EC73-BB50-4557-85CF-C1BC8E47D10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EF715946-BCD9-47C1-B5F8-C800C6BB8CD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1F98A341-443F-4BBE-BA7B-F9C7DD6D10E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A0E1B"/>
    <w:multiLevelType w:val="multilevel"/>
    <w:tmpl w:val="9D66CE1E"/>
    <w:lvl w:ilvl="0">
      <w:start w:val="47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79C635F"/>
    <w:multiLevelType w:val="multilevel"/>
    <w:tmpl w:val="FE5E1104"/>
    <w:lvl w:ilvl="0">
      <w:start w:val="69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8CD1CFD"/>
    <w:multiLevelType w:val="multilevel"/>
    <w:tmpl w:val="770437AE"/>
    <w:lvl w:ilvl="0">
      <w:start w:val="60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1A7770CD"/>
    <w:multiLevelType w:val="multilevel"/>
    <w:tmpl w:val="BCF0D48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1D464866"/>
    <w:multiLevelType w:val="multilevel"/>
    <w:tmpl w:val="4920C3CC"/>
    <w:lvl w:ilvl="0">
      <w:start w:val="22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2D164FDE"/>
    <w:multiLevelType w:val="multilevel"/>
    <w:tmpl w:val="7BF83CE8"/>
    <w:lvl w:ilvl="0">
      <w:start w:val="27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32D012E5"/>
    <w:multiLevelType w:val="multilevel"/>
    <w:tmpl w:val="24BE1596"/>
    <w:lvl w:ilvl="0">
      <w:start w:val="5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374B7EA9"/>
    <w:multiLevelType w:val="multilevel"/>
    <w:tmpl w:val="DA740FFE"/>
    <w:lvl w:ilvl="0">
      <w:start w:val="7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3D1876A5"/>
    <w:multiLevelType w:val="multilevel"/>
    <w:tmpl w:val="BCDCDD06"/>
    <w:lvl w:ilvl="0">
      <w:start w:val="65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3E9A67BA"/>
    <w:multiLevelType w:val="multilevel"/>
    <w:tmpl w:val="2CB81506"/>
    <w:lvl w:ilvl="0">
      <w:start w:val="40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53CF6AD6"/>
    <w:multiLevelType w:val="multilevel"/>
    <w:tmpl w:val="CCD0073E"/>
    <w:lvl w:ilvl="0">
      <w:start w:val="75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56DB572E"/>
    <w:multiLevelType w:val="multilevel"/>
    <w:tmpl w:val="8DB859F4"/>
    <w:lvl w:ilvl="0">
      <w:start w:val="32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58A61372"/>
    <w:multiLevelType w:val="multilevel"/>
    <w:tmpl w:val="5596F698"/>
    <w:lvl w:ilvl="0">
      <w:start w:val="37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5DF11DE4"/>
    <w:multiLevelType w:val="multilevel"/>
    <w:tmpl w:val="B6124C48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6A2B4360"/>
    <w:multiLevelType w:val="multilevel"/>
    <w:tmpl w:val="1BA84910"/>
    <w:lvl w:ilvl="0">
      <w:start w:val="35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71D703BC"/>
    <w:multiLevelType w:val="multilevel"/>
    <w:tmpl w:val="D750AFEA"/>
    <w:lvl w:ilvl="0">
      <w:start w:val="13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" w15:restartNumberingAfterBreak="0">
    <w:nsid w:val="72544E32"/>
    <w:multiLevelType w:val="multilevel"/>
    <w:tmpl w:val="42CCFA36"/>
    <w:lvl w:ilvl="0">
      <w:start w:val="42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" w15:restartNumberingAfterBreak="0">
    <w:nsid w:val="7E7A6B5F"/>
    <w:multiLevelType w:val="multilevel"/>
    <w:tmpl w:val="BCAA4B0C"/>
    <w:lvl w:ilvl="0">
      <w:start w:val="72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373044910">
    <w:abstractNumId w:val="3"/>
  </w:num>
  <w:num w:numId="2" w16cid:durableId="1606619162">
    <w:abstractNumId w:val="1"/>
  </w:num>
  <w:num w:numId="3" w16cid:durableId="357588049">
    <w:abstractNumId w:val="17"/>
  </w:num>
  <w:num w:numId="4" w16cid:durableId="1920289852">
    <w:abstractNumId w:val="10"/>
  </w:num>
  <w:num w:numId="5" w16cid:durableId="1424302644">
    <w:abstractNumId w:val="13"/>
  </w:num>
  <w:num w:numId="6" w16cid:durableId="561989770">
    <w:abstractNumId w:val="7"/>
  </w:num>
  <w:num w:numId="7" w16cid:durableId="1354724964">
    <w:abstractNumId w:val="15"/>
  </w:num>
  <w:num w:numId="8" w16cid:durableId="126318812">
    <w:abstractNumId w:val="4"/>
  </w:num>
  <w:num w:numId="9" w16cid:durableId="1596091776">
    <w:abstractNumId w:val="5"/>
  </w:num>
  <w:num w:numId="10" w16cid:durableId="1649244159">
    <w:abstractNumId w:val="11"/>
  </w:num>
  <w:num w:numId="11" w16cid:durableId="207108624">
    <w:abstractNumId w:val="14"/>
  </w:num>
  <w:num w:numId="12" w16cid:durableId="1617710347">
    <w:abstractNumId w:val="12"/>
  </w:num>
  <w:num w:numId="13" w16cid:durableId="1680541762">
    <w:abstractNumId w:val="9"/>
  </w:num>
  <w:num w:numId="14" w16cid:durableId="805970437">
    <w:abstractNumId w:val="16"/>
  </w:num>
  <w:num w:numId="15" w16cid:durableId="1423406562">
    <w:abstractNumId w:val="0"/>
  </w:num>
  <w:num w:numId="16" w16cid:durableId="761607493">
    <w:abstractNumId w:val="6"/>
  </w:num>
  <w:num w:numId="17" w16cid:durableId="1218392167">
    <w:abstractNumId w:val="2"/>
  </w:num>
  <w:num w:numId="18" w16cid:durableId="108903536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286A"/>
    <w:rsid w:val="009C2E66"/>
    <w:rsid w:val="00AC5E5B"/>
    <w:rsid w:val="00B6286A"/>
    <w:rsid w:val="00C90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A81D4F"/>
  <w15:docId w15:val="{DD4E8A5B-8158-441B-B713-963C02374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t-IT" w:eastAsia="it-IT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itolo2">
    <w:name w:val="heading 2"/>
    <w:basedOn w:val="Normale"/>
    <w:next w:val="Normale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itolo3">
    <w:name w:val="heading 3"/>
    <w:basedOn w:val="Normale"/>
    <w:next w:val="Normale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itolo4">
    <w:name w:val="heading 4"/>
    <w:basedOn w:val="Normale"/>
    <w:next w:val="Normale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olo">
    <w:name w:val="Title"/>
    <w:basedOn w:val="Normale"/>
    <w:next w:val="Normale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ottotitolo">
    <w:name w:val="Subtitle"/>
    <w:basedOn w:val="Normale"/>
    <w:next w:val="Normale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1888</Words>
  <Characters>10762</Characters>
  <Application>Microsoft Office Word</Application>
  <DocSecurity>0</DocSecurity>
  <Lines>89</Lines>
  <Paragraphs>25</Paragraphs>
  <ScaleCrop>false</ScaleCrop>
  <Company/>
  <LinksUpToDate>false</LinksUpToDate>
  <CharactersWithSpaces>12625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vincenzo panariello</dc:creator>
  <cp:lastModifiedBy>vincenzo panariello</cp:lastModifiedBy>
  <cp:revision>3</cp:revision>
  <dcterms:created xsi:type="dcterms:W3CDTF">2026-02-06T14:22:00Z</dcterms:created>
  <dcterms:modified xsi:type="dcterms:W3CDTF">2026-02-06T14:24:00Z</dcterms:modified>
</cp:coreProperties>
</file>