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8604" w14:textId="77777777" w:rsidR="005E13D1" w:rsidRDefault="005E13D1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</w:p>
    <w:p w14:paraId="5FF378B8" w14:textId="77777777" w:rsidR="005E13D1" w:rsidRDefault="005E13D1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</w:p>
    <w:p w14:paraId="1A3475FE" w14:textId="77777777" w:rsidR="005E13D1" w:rsidRDefault="005E13D1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</w:p>
    <w:p w14:paraId="52432BF4" w14:textId="22E84A85" w:rsidR="005E13D1" w:rsidRDefault="005E13D1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>
        <w:rPr>
          <w:noProof/>
        </w:rPr>
        <w:drawing>
          <wp:inline distT="0" distB="0" distL="0" distR="0" wp14:anchorId="5332B4D6" wp14:editId="6B78A90F">
            <wp:extent cx="6858000" cy="4660900"/>
            <wp:effectExtent l="0" t="0" r="0" b="6350"/>
            <wp:docPr id="63886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2F976" w14:textId="77777777" w:rsidR="005E13D1" w:rsidRDefault="005E13D1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</w:p>
    <w:p w14:paraId="0E0D760F" w14:textId="75FA105F" w:rsidR="00D973A0" w:rsidRDefault="00D973A0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The YALE University Bulldogs men’s water polo team is proud to announce the addition of Andrew Yang to the 2026-27 roster.</w:t>
      </w:r>
    </w:p>
    <w:p w14:paraId="2A428562" w14:textId="77777777" w:rsidR="00D973A0" w:rsidRDefault="00D973A0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</w:p>
    <w:p w14:paraId="56343B00" w14:textId="77777777" w:rsidR="00D973A0" w:rsidRDefault="00D973A0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Yang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started playing water polo in 9th grade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at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he Lawrenceville School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in New Jersey.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In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his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sophomore year,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he started playing club with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 CT Premier Water Polo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.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A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 Lawrenceville, 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he was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bdr w:val="none" w:sz="0" w:space="0" w:color="auto" w:frame="1"/>
          <w:lang w:eastAsia="en-CA"/>
          <w14:ligatures w14:val="none"/>
        </w:rPr>
        <w:t xml:space="preserve"> named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 the Varsity Water Polo 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bdr w:val="none" w:sz="0" w:space="0" w:color="auto" w:frame="1"/>
          <w:lang w:eastAsia="en-CA"/>
          <w14:ligatures w14:val="none"/>
        </w:rPr>
        <w:t>Captain and led the team to state champions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bdr w:val="none" w:sz="0" w:space="0" w:color="auto" w:frame="1"/>
          <w:lang w:eastAsia="en-CA"/>
          <w14:ligatures w14:val="none"/>
        </w:rPr>
        <w:t>hips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bdr w:val="none" w:sz="0" w:space="0" w:color="auto" w:frame="1"/>
          <w:lang w:eastAsia="en-CA"/>
          <w14:ligatures w14:val="none"/>
        </w:rPr>
        <w:t xml:space="preserve"> for four consecutive years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bdr w:val="none" w:sz="0" w:space="0" w:color="auto" w:frame="1"/>
          <w:lang w:eastAsia="en-CA"/>
          <w14:ligatures w14:val="none"/>
        </w:rPr>
        <w:t xml:space="preserve"> along with 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bdr w:val="none" w:sz="0" w:space="0" w:color="auto" w:frame="1"/>
          <w:lang w:eastAsia="en-CA"/>
          <w14:ligatures w14:val="none"/>
        </w:rPr>
        <w:t>win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bdr w:val="none" w:sz="0" w:space="0" w:color="auto" w:frame="1"/>
          <w:lang w:eastAsia="en-CA"/>
          <w14:ligatures w14:val="none"/>
        </w:rPr>
        <w:t>ning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 the 2024 Beast of the East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tournament.</w:t>
      </w:r>
    </w:p>
    <w:p w14:paraId="1990FDF0" w14:textId="77777777" w:rsidR="00D973A0" w:rsidRDefault="00D973A0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</w:p>
    <w:p w14:paraId="707DDC1A" w14:textId="335E8EBB" w:rsidR="00723118" w:rsidRPr="00723118" w:rsidRDefault="00ED44F4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“</w:t>
      </w:r>
      <w:r w:rsidR="00D973A0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Andrew brings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a high level of play in all aspects of the game,” stated YALE men’s water polo Director of Recruiting George Gross, Jr. “He has a powerful, quick release shot from distance that is highly accurate. Proper defensive positioning is also a hallmark of his play.”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 </w:t>
      </w:r>
    </w:p>
    <w:p w14:paraId="2771C895" w14:textId="4FC9BD2E" w:rsidR="00723118" w:rsidRPr="00723118" w:rsidRDefault="00723118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</w:p>
    <w:p w14:paraId="5328CEC6" w14:textId="2A8EEA11" w:rsidR="00723118" w:rsidRPr="00723118" w:rsidRDefault="00723118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Outside the pool, </w:t>
      </w:r>
      <w:r w:rsidR="00ED44F4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Yang</w:t>
      </w:r>
      <w:r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founded and led the Lawrenceville Learn to Swim program, a community initiative teaching 135+ students essential swimming and water safety skills. Through this program, </w:t>
      </w:r>
      <w:r w:rsidR="00ED44F4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</w:t>
      </w:r>
      <w:r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e raised </w:t>
      </w:r>
      <w:r w:rsidRPr="00723118">
        <w:rPr>
          <w:rFonts w:ascii="Arial" w:eastAsia="Times New Roman" w:hAnsi="Arial" w:cs="Arial"/>
          <w:color w:val="222222"/>
          <w:kern w:val="0"/>
          <w:sz w:val="24"/>
          <w:szCs w:val="24"/>
          <w:bdr w:val="none" w:sz="0" w:space="0" w:color="auto" w:frame="1"/>
          <w:lang w:eastAsia="en-CA"/>
          <w14:ligatures w14:val="none"/>
        </w:rPr>
        <w:t>$15,500+</w:t>
      </w:r>
      <w:r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 in external funding, oversaw the certification of almost 30 Red Cross WSI Instructors, and established a partnership with the Homefront organization to expand program access to</w:t>
      </w:r>
      <w:r w:rsidRPr="00723118">
        <w:rPr>
          <w:rFonts w:ascii="Arial" w:eastAsia="Times New Roman" w:hAnsi="Arial" w:cs="Arial"/>
          <w:color w:val="222222"/>
          <w:kern w:val="0"/>
          <w:sz w:val="24"/>
          <w:szCs w:val="24"/>
          <w:bdr w:val="none" w:sz="0" w:space="0" w:color="auto" w:frame="1"/>
          <w:lang w:eastAsia="en-CA"/>
          <w14:ligatures w14:val="none"/>
        </w:rPr>
        <w:t> 50+</w:t>
      </w:r>
      <w:r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 underserved youth in the Trenton homeless community. </w:t>
      </w:r>
      <w:r w:rsidR="00ED44F4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He</w:t>
      </w:r>
      <w:r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also led a research project, directing an original 500-person survey to investigate the relationship between socioeconomic factors and swimming proficiency among young adults.  </w:t>
      </w:r>
    </w:p>
    <w:p w14:paraId="5F91692E" w14:textId="77777777" w:rsidR="00723118" w:rsidRPr="00723118" w:rsidRDefault="00723118" w:rsidP="00723118">
      <w:pPr>
        <w:shd w:val="clear" w:color="auto" w:fill="FFFFFF"/>
        <w:spacing w:after="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</w:p>
    <w:p w14:paraId="372AFB8E" w14:textId="372715A5" w:rsidR="00566275" w:rsidRDefault="00ED44F4" w:rsidP="00926E55">
      <w:pPr>
        <w:shd w:val="clear" w:color="auto" w:fill="FFFFFF"/>
        <w:spacing w:after="0"/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“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I chose Y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ALE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because I wanted to join a community that is passionate about learning and leadership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,” enthused Yang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.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“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I can't wait to take risks, pursue new interests, and lead new ventures. At Y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ALE</w:t>
      </w:r>
      <w:r w:rsidR="00723118" w:rsidRPr="00723118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, I hope to continue pursuing multiple paths, leveraging the culture of curiosity to explore ideas both in the classroom and through real-world experiences.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”</w:t>
      </w:r>
    </w:p>
    <w:sectPr w:rsidR="00566275" w:rsidSect="005E13D1">
      <w:pgSz w:w="12240" w:h="15840"/>
      <w:pgMar w:top="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18"/>
    <w:rsid w:val="001617B0"/>
    <w:rsid w:val="00362D17"/>
    <w:rsid w:val="00566275"/>
    <w:rsid w:val="005E13D1"/>
    <w:rsid w:val="00723118"/>
    <w:rsid w:val="008B63EB"/>
    <w:rsid w:val="00926E55"/>
    <w:rsid w:val="00A44B5F"/>
    <w:rsid w:val="00B8601A"/>
    <w:rsid w:val="00C429D5"/>
    <w:rsid w:val="00D973A0"/>
    <w:rsid w:val="00ED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4ED5"/>
  <w15:chartTrackingRefBased/>
  <w15:docId w15:val="{56F95DF0-22BA-4190-9011-FB032AC9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Gross</dc:creator>
  <cp:keywords/>
  <dc:description/>
  <cp:lastModifiedBy>George Gross</cp:lastModifiedBy>
  <cp:revision>3</cp:revision>
  <dcterms:created xsi:type="dcterms:W3CDTF">2026-05-16T04:23:00Z</dcterms:created>
  <dcterms:modified xsi:type="dcterms:W3CDTF">2026-05-16T04:26:00Z</dcterms:modified>
</cp:coreProperties>
</file>