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h9icdz6a965" w:id="0"/>
      <w:bookmarkEnd w:id="0"/>
      <w:r w:rsidDel="00000000" w:rsidR="00000000" w:rsidRPr="00000000">
        <w:rPr>
          <w:rtl w:val="0"/>
        </w:rPr>
        <w:t xml:space="preserve">SNMP API - Manual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okteh85nsb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0rn4wissnmo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mpchkia0id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</w:pPr>
      <w:hyperlink w:anchor="_l0rn4wissnmo">
        <w:r w:rsidDel="00000000" w:rsidR="00000000" w:rsidRPr="00000000">
          <w:rPr>
            <w:b w:val="1"/>
            <w:rtl w:val="0"/>
          </w:rPr>
          <w:t xml:space="preserve">Índice</w:t>
        </w:r>
      </w:hyperlink>
      <w:r w:rsidDel="00000000" w:rsidR="00000000" w:rsidRPr="00000000">
        <w:rPr>
          <w:b w:val="1"/>
          <w:rtl w:val="0"/>
        </w:rPr>
        <w:tab/>
      </w:r>
      <w:hyperlink w:anchor="_l0rn4wissnmo">
        <w:r w:rsidDel="00000000" w:rsidR="00000000" w:rsidRPr="00000000">
          <w:rPr>
            <w:b w:val="1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anq69swm5f9x">
        <w:r w:rsidDel="00000000" w:rsidR="00000000" w:rsidRPr="00000000">
          <w:rPr>
            <w:b w:val="1"/>
            <w:rtl w:val="0"/>
          </w:rPr>
          <w:t xml:space="preserve">Introducción</w:t>
        </w:r>
      </w:hyperlink>
      <w:r w:rsidDel="00000000" w:rsidR="00000000" w:rsidRPr="00000000">
        <w:rPr>
          <w:b w:val="1"/>
          <w:rtl w:val="0"/>
        </w:rPr>
        <w:tab/>
      </w:r>
      <w:hyperlink w:anchor="_anq69swm5f9x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7lktzki4p2qj">
        <w:r w:rsidDel="00000000" w:rsidR="00000000" w:rsidRPr="00000000">
          <w:rPr>
            <w:b w:val="1"/>
            <w:rtl w:val="0"/>
          </w:rPr>
          <w:t xml:space="preserve">Arquitectura del componente y requerimientos</w:t>
        </w:r>
      </w:hyperlink>
      <w:r w:rsidDel="00000000" w:rsidR="00000000" w:rsidRPr="00000000">
        <w:rPr>
          <w:b w:val="1"/>
          <w:rtl w:val="0"/>
        </w:rPr>
        <w:tab/>
      </w:r>
      <w:hyperlink w:anchor="_7lktzki4p2qj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nbw02ki7l41j">
        <w:r w:rsidDel="00000000" w:rsidR="00000000" w:rsidRPr="00000000">
          <w:rPr>
            <w:b w:val="1"/>
            <w:rtl w:val="0"/>
          </w:rPr>
          <w:t xml:space="preserve">Métodos soportados</w:t>
        </w:r>
      </w:hyperlink>
      <w:r w:rsidDel="00000000" w:rsidR="00000000" w:rsidRPr="00000000">
        <w:rPr>
          <w:b w:val="1"/>
          <w:rtl w:val="0"/>
        </w:rPr>
        <w:tab/>
      </w:r>
      <w:hyperlink w:anchor="_nbw02ki7l41j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xqck2q3s6xh">
        <w:r w:rsidDel="00000000" w:rsidR="00000000" w:rsidRPr="00000000">
          <w:rPr>
            <w:b w:val="1"/>
            <w:rtl w:val="0"/>
          </w:rPr>
          <w:t xml:space="preserve">Instalación</w:t>
        </w:r>
      </w:hyperlink>
      <w:r w:rsidDel="00000000" w:rsidR="00000000" w:rsidRPr="00000000">
        <w:rPr>
          <w:b w:val="1"/>
          <w:rtl w:val="0"/>
        </w:rPr>
        <w:tab/>
      </w:r>
      <w:hyperlink w:anchor="_xqck2q3s6xh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</w:pPr>
      <w:hyperlink w:anchor="_k5q98ededi3z">
        <w:r w:rsidDel="00000000" w:rsidR="00000000" w:rsidRPr="00000000">
          <w:rPr>
            <w:b w:val="1"/>
            <w:rtl w:val="0"/>
          </w:rPr>
          <w:t xml:space="preserve">Configuración del componente</w:t>
        </w:r>
      </w:hyperlink>
      <w:r w:rsidDel="00000000" w:rsidR="00000000" w:rsidRPr="00000000">
        <w:rPr>
          <w:b w:val="1"/>
          <w:rtl w:val="0"/>
        </w:rPr>
        <w:tab/>
      </w:r>
      <w:hyperlink w:anchor="_k5q98ededi3z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9xdt7xqt6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nq69swm5f9x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presente documento detalla la API para gestión de comandos SNMP. La misma se encuentra implementada usando una arquitectura REST.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lktzki4p2qj" w:id="6"/>
      <w:bookmarkEnd w:id="6"/>
      <w:r w:rsidDel="00000000" w:rsidR="00000000" w:rsidRPr="00000000">
        <w:rPr>
          <w:rtl w:val="0"/>
        </w:rPr>
        <w:t xml:space="preserve">Arquitectura del componente y 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La API se encuentra implementada en un servidor tipo REST, la cual recibe transacciones HTTP post y soporte los modos síncronicos y asíncronicos.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Los requerimientos para hacer el despliegue del mismo son: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Apache &gt;= 2.2.4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PHP &gt;= 7.0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php7.0-snmp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snmpd &gt;=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Version: 5.7.2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Librerías externas utilizadas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composer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monolog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PHPUnit (para testing, no es necesario para su despliegue productivo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bw02ki7l41j" w:id="7"/>
      <w:bookmarkEnd w:id="7"/>
      <w:r w:rsidDel="00000000" w:rsidR="00000000" w:rsidRPr="00000000">
        <w:rPr>
          <w:rtl w:val="0"/>
        </w:rPr>
        <w:t xml:space="preserve">Métodos soportados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La implementación se encuentra documentada según RAML en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 La API soporta los siguientes métodos SNMP: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getNext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walk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Cada uno de estos métodos está soportado para las versiones SNMP v1 y SNMP v2C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qck2q3s6xh" w:id="8"/>
      <w:bookmarkEnd w:id="8"/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Descargar el repositorio git usando (en SO Unix)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git clone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https://github.com/nicocucuzza/intra_snmp.git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mv intra_snmp/src/web &lt; /var/www/ &gt;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mv .htaccess /var/www/.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sudo service snmpd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5q98ededi3z" w:id="9"/>
      <w:bookmarkEnd w:id="9"/>
      <w:r w:rsidDel="00000000" w:rsidR="00000000" w:rsidRPr="00000000">
        <w:rPr>
          <w:rtl w:val="0"/>
        </w:rPr>
        <w:t xml:space="preserve">Configuración del componente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archivo de configuracion snmp-api.ini contiene los parámetros de configuración para utilizar la API. A continuación se detallan los valores soportados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