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6: EXTRACCIÓN DE CARACTERÍSTICAS Y CONTORNOS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Inteligencia Artificial II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Analítico: Bounding Box</w:t>
      </w:r>
    </w:p>
    <w:p>
      <w:pPr>
        <w:spacing w:after="150"/>
      </w:pPr>
      <w:r>
        <w:rPr>
          <w:sz w:val="22"/>
          <w:szCs w:val="22"/>
        </w:rPr>
        <w:t xml:space="preserve">Coordenadas del contorno encontradas por el algoritmo: A(2,4)  |  B(8,2)  |  C(10,7)  |  D(3,9)</w:t>
      </w:r>
    </w:p>
    <w:p>
      <w:pPr>
        <w:spacing w:after="15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Coordenadas extremas (X_min, Y_min, X_max, Y_max)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Valores de X: {2, 8, 10, 3} → X_min = 2, X_max = 10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Valores de Y: {4, 2, 7, 9} → Y_min = 2, Y_max = 9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X_min = 2, Y_min = 2, X_max = 10, Y_max = 9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Ancho (W) y alto (H) del Bounding Box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W = X_max - X_min = 10 - 2 = 8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H = Y_max - Y_min = 9 - 2 = 7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el Bounding Box tiene esquina superior izquierda en (2, 2), con ancho W = 8 y alto H = 7.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Laboratorio: Clasificador de Formas</w:t>
      </w:r>
    </w:p>
    <w:p>
      <w:pPr>
        <w:spacing w:after="150"/>
      </w:pPr>
      <w:r>
        <w:rPr>
          <w:sz w:val="22"/>
          <w:szCs w:val="22"/>
        </w:rPr>
        <w:t xml:space="preserve">Misión práctica (Proyecto Integrador del Módulo 1): aplicar el pipeline completo de las 6 clases — grises, umbralización, limpieza morfológica y detección de contornos — sobre una imagen con varios objetos, imprimir el área de cada uno y clasificarlos con un Bounding Box de color según su tamaño.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 Cargar una imagen con varias monedas/llaves/herramientas sobre fondo uniforme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imagen_color = cv2.imread(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'objetos.jpg'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imagen_gris = cv2.cvtColor(imagen_color, cv2.COLOR_BGR2GRAY)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Pipeline completo: grises -&gt; umbralización -&gt; limpieza morfológica -&gt; contornos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_, imagen_binaria = cv2.threshold(imagen_gris, 0, 255, cv2.THRESH_BINARY + cv2.THRESH_OTSU)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kernel = np.ones((5, 5),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imagen_limpia = cv2.morphologyEx(imagen_binaria, cv2.MORPH_OPEN, kernel)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elimina ruido de fondo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imagen_limpia = cv2.morphologyEx(imagen_limpia, cv2.MORPH_CLOSE, kernel)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rellena huecos internos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contornos, jerarquia = cv2.findContours(imagen_limpia, cv2.RETR_EXTERNAL, cv2.CHAIN_APPROX_SIMPLE)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Umbral de área para la lógica empresarial (se ajusta viendo las áreas impresas)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AREA_LIMITE =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cnt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contornos: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area = cv2.contourArea(cnt)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area &gt; 500: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filtrar ruido menor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     # 3. Imprimir en consola el área de cada objeto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(f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"Área del objeto: {area:.2f} px²"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x, y, w, h = cv2.boundingRect(cnt)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     # 4. Lógica empresarial: clasificar por tamaño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area &gt; AREA_LIMITE: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color_caja = (255, 0, 0)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Azul (BGR) -&gt; objeto grande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etiqueta =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"Grande"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color_caja = (0, 0, 255)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Rojo (BGR) -&gt; objeto pequeño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etiqueta =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"Pequeño"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cv2.rectangle(imagen_color, (x, y), (x + w, y + h), color_caja,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cv2.putText(imagen_color, etiqueta, (x, y - 10),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cv2.FONT_HERSHEY_SIMPLEX, 0.6, color_caja,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cv2.imshow(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"Clasificador de Formas"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imagen_color)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cv2.destroyAllWindows()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Nota sobre AREA_LIMITE: el valor 'X' pedido en el enunciado se determina empíricamente — primero se corre el script solo con el print de áreas (paso 3), se observa la distribución de valores obtenidos para esa imagen específica, y se elige un umbral en el punto medio entre el objeto pequeño más grande y el objeto grande más pequeño, de forma que separe correctamente los dos grupos.</w:t>
      </w:r>
    </w:p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2026-09-13T17:56:57.016Z</dcterms:created>
  <dcterms:modified xsi:type="dcterms:W3CDTF">2026-09-13T17:56:57.028Z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