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56"/>
          <w:szCs w:val="56"/>
        </w:rPr>
        <w:t xml:space="preserve">v4 Multi-Agent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Architecture Blueprint &amp; Implementation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Universal Project Workflow v4.0 — 6-Phase Decision Engine</w:t>
      </w:r>
    </w:p>
    <w:p>
      <w:pPr>
        <w:jc w:val="center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LangGraph + Claude/GPT + 30 Frameworks + Meta-Learning</w:t>
      </w:r>
    </w:p>
    <w:p>
      <w:pPr>
        <w:spacing w:before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Generated: 2026-04-05</w:t>
      </w:r>
    </w:p>
    <w:p>
      <w:r>
        <w:br w:type="page"/>
      </w:r>
    </w:p>
    <w:p>
      <w:pPr>
        <w:pStyle w:val="Heading1"/>
        <w:spacing w:before="300" w:after="200"/>
      </w:pPr>
      <w:r>
        <w:t xml:space="preserve">1.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v4 Multi-Agent System implements a gated pipeline with shared blackboard state, deterministic orchestration, and specialist phase agents. The architecture combines four components: a Python state machine (not an LLM) managing phase progression, a centralized PostgreSQL-backed state store, one specialist agent per phase with focused prompts, and a dual scoring layer separating deterministic computation from LLM judgment.</w:t>
      </w:r>
    </w:p>
    <w:p>
      <w:pPr>
        <w:pStyle w:val="Heading2"/>
        <w:spacing w:before="300" w:after="200"/>
      </w:pPr>
      <w:r>
        <w:t xml:space="preserve">1.1 Design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Orchestrator is deterministic code (Python), not an LLM. Gate checks, re-entry evaluation, and invalidation are 100% reproducible.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agent receives only its phase-relevant frameworks (5-8 per agent), not all 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LangGraph manages the state graph: nodes = phases, conditional edges = convergence gates, cycles = re-entry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caching on the system preamble cuts input costs by 90%.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Dual scoring: computeDetScores runs first (deterministic), SQI runs second (LLM-as-judge).</w:t>
      </w:r>
    </w:p>
    <w:p>
      <w:pPr>
        <w:pStyle w:val="Heading2"/>
        <w:spacing w:before="300" w:after="200"/>
      </w:pPr>
      <w:r>
        <w:t xml:space="preserve">1.2 Agent inventory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200"/>
        <w:gridCol w:w="2600"/>
        <w:gridCol w:w="1460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Model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ClassifyAgent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Haiku 4.5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Cynefin, Variety, OODA, RPD, Bayes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ClassifyOutput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HypothesesAgent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Opus 4.6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HDD, BAYES_LITE, EVOI, Thompson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List[Hypothesis]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GauntletAgent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P1b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10 stress-test frameworks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GauntletOutput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FMEA, HAZOP, FTA, Swiss Cheese, STPA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AuditOutput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Opus 4.6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Prospect, PREMORTEM, SISTÉMICO, LADDER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StrategyOutput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SQIAgent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P3b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STEELMAN, PREMORTEM, Red Team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SQIOutput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OODA, Chaos, Circuit Breaker, Canary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MonitorPlan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ReportAgent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Causal, Swiss Cheese, HRO, Red Team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Markdown report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2. Shared state model (blackboard)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project data flows through a single Pydantic BaseModel called ProjectState. Each agent reads scoped slices and writes structured outputs back. The state includes identity, input, phase tracking, phase outputs, observations, DQ scores, predictions, and re-entry history.</w:t>
      </w:r>
    </w:p>
    <w:p>
      <w:pPr>
        <w:pStyle w:val="Heading2"/>
        <w:spacing w:before="300" w:after="200"/>
      </w:pPr>
      <w:r>
        <w:t xml:space="preserve">2.1 Key state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 (UUID)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project identifier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brief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description input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current_phase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Active phase name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phase_status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dict[str, PhaseStatus]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pending/running/completed/stale/failed per phase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ClassifyOutput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ClassifyAgent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Cynefin domain, BF, DQ, OODA, variety analysis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hypotheses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list[Hypothesis]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HypothesesAgent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8-12 hypotheses with Bayesian priors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gauntlet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GauntletOutput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GauntletAgent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10-framework stress test on top 3 risks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AuditOutput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AuditAgent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FMEA, HAZOP, STPA, Swiss Cheese findings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StrategyOutput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StrategyAgent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Verdicts + strategy actions with evidence chains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SQIOutput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SQIAgent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7-dimension quality scoring + Rumelt + WWHTBT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det_scores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DetScores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5-dimension computed scores (no LLM)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list[Prediction]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Brier score / calibration tracking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phase_summaries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dict[str, str]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Compressed versions for downstream context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3. Convergence gates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Each phase has an exit gate with deterministic criteria. The orchestrator evaluates gates as pure Python — no LLM. If the gate fails, the phase re-runs (up to 2 retries) or the user can force-proceed with a warning.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900"/>
        <w:gridCol w:w="4060"/>
        <w:gridCol w:w="1000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 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Retries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P0: Classify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&gt;10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≥60%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domain, bf, variety_gaps, ooda, dq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P1: Hypotheses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≥60%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hypotheses (≥3), sealed=true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P2: Audit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fmea, top_findings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P3: Strategy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strategies, preliminary_verdicts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P4: Monitor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(human-driven)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P5: Report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(auto)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4. Re-entry triggers (R1-R8)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When conditions are detected after a phase completes, the orchestrator can route back to an earlier phase. All downstream outputs are automatically invalidated.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800"/>
        <w:gridCol w:w="416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Assumption shifted &gt;2σ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P1: Hypotheses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Compare posterior to prior after audit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 reclassified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P0: Classify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Cynefin domain change detected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Significant scope change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P0: Classify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Brief diff analysis (manual)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Portfolio ρ &gt; 0.5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P1: Hypotheses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Gauntlet correlation check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hypotheses futile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P1: Hypotheses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verdicts = REJECTED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&gt;50% hypotheses futile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P2: Audit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Majority verdicts = REJECTED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Strategy SLO breached 3+ cycles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P3: 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 cycle counter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Commitment &lt; 50%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P4: Monitor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DQ commitment slider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5. Cost model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Model routing optimizes cost per phase. Classification uses cheap/fast models, strategy uses expensive/deep models. Prompt caching on the system preamble delivers 90% input cost reduction.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Cost/Call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Caching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P0: Classify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Haiku 4.5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$0.01-0.05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$0.005-0.01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P1: Hypotheses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Opus 4.6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$0.05-0.15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$0.02-0.05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P1b: Gauntlet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$0.08-0.20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$0.02-0.06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P2: Audit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$0.08-0.25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$0.02-0.07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P3: 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Opus 4.6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$0.10-0.25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$0.03-0.08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P3b: SQI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$0.05-0.15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$0.02-0.05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P4: Monitor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$0.03-0.10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$0.01-0.03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P5: Report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4.6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$0.05-0.15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$0.02-0.05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$0.40-1.20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>$0.12-0.30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>At 100 projects/month with caching: $10-25/month. Without caching: $30-80/month.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6. Infrastructure</w:t>
      </w:r>
    </w:p>
    <w:p>
      <w:pPr>
        <w:pStyle w:val="Heading2"/>
        <w:spacing w:before="300" w:after="200"/>
      </w:pPr>
      <w:r>
        <w:t xml:space="preserve">6.1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Orchestration: LangGraph (Python) with PostgresSaver checkpointing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clients: Anthropic SDK + OpenAI SDK via model-agnostic wrapper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State: PostgreSQL 16 (persistence) + Redis 7 (cache, rate limiting)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FastAPI with background task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Observability: Langfuse (traces) + OpenTelemetry (spans)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Deployment: Docker Compose (dev), Kubernetes or Railway (prod)</w:t>
      </w:r>
    </w:p>
    <w:p>
      <w:pPr>
        <w:pStyle w:val="Heading2"/>
        <w:spacing w:before="300" w:after="200"/>
      </w:pPr>
      <w:r>
        <w:t xml:space="preserve">6.2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 identity and 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name, brief, current_phase, 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phase_outputs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Versioned outputs per phase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project_id, phase, output_json, confidence, model_used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Brier score tracking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hypothesis_id, predicted_probability, actual_outcome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calibration_metrics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Aggregated calibration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brier_score, expected_calibration_error, num_predictions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framework_effectiveness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Which frameworks work best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framework_tag, phase, times_useful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reentry_events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Re-entry audit trail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trigger_code, source_phase, target_phase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agent_logs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Execution telemetry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model_used, tokens, latency, cost, 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project_patterns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Cross-project intelligence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domain, avg_reentries, common_reentry_trigger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7.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160"/>
        <w:gridCol w:w="240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orchestration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LangGraph state graph, 6 phase nodes, gate logic, mock agents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3-4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prompts + LLM integration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Phase prompts, LiteLLM wrapper, Pydantic schemas, schema 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5-6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Dual scoring + invalidation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computeDetScores, SQI integration, downstream nullification, PostgreSQL state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7-8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Meta-learning engine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Brier score tracking, calibration curves, framework effectiveness DB, Langfuse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9-10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+ frontend integration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endpoints, React app connection, WebSocket status updates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11-12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hardening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Checkpoint/restart, circuit breakers, golden dataset E2E tests, cost optimization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8. Deliverables inventory</w:t>
      </w:r>
    </w:p>
    <w:p>
      <w:pPr>
        <w:pStyle w:val="Heading2"/>
        <w:spacing w:before="300" w:after="200"/>
      </w:pPr>
      <w:r>
        <w:t xml:space="preserve">8.1 Codebase (v4-MAS-codebase.zip)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4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 routing, convergence thresholds, re-entry triggers, framework distribution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~180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state.py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Pydantic state models — the shared blackboard for all agents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llm_client.py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Model-agnostic LLM client with retry, fallback, circuit breaker, prompt caching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LangGraph state machine — phase nodes, gates, re-entry routing, prompt builders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~350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 entry point — run a project through the full workflow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REST server — create projects, run workflow, check gates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~140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tools/scoring.py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Deterministic scoring, Bayesian calculations, convergence checks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~220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sql/init.sql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schema — 8 tables, 2 views, indexes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dependencies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Container image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Local dev stack: PostgreSQL + Redis + App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~45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Environment configuration template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~20</w:t>
            </w:r>
          </w:p>
        </w:tc>
      </w:tr>
    </w:tbl>
    <w:p>
      <w:pPr>
        <w:pStyle w:val="Heading2"/>
        <w:spacing w:before="300" w:after="200"/>
      </w:pPr>
      <w:r>
        <w:t xml:space="preserve">8.2 Excel workbook (v4-MAS-Command-Center.xlsx)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Routing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agents with model assignments, costs, fallbacks, priorities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Framework Distribution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 frameworks mapped to phases with categories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Gate Criteria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convergence gates with thresholds and required fields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Re-entry Triggers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R1-R8 with conditions, targets, detection methods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Cost Calculator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Per-phase cost with formulas for caching savings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Invalidation Map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Which upstream changes invalidate which downstream outputs</w:t>
            </w:r>
          </w:p>
        </w:tc>
      </w:tr>
    </w:tbl>
    <w:p>
      <w:pPr>
        <w:pStyle w:val="Heading2"/>
        <w:spacing w:before="300" w:after="200"/>
      </w:pPr>
      <w:r>
        <w:t xml:space="preserve">8.3 Research report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deep research report covers: architecture patterns comparison (pipeline vs mesh vs blackboard), framework evaluation (LangGraph vs CrewAI vs AutoGen vs native SDKs), GPT implementation path (OpenAI Agents SDK), Claude implementation path (Anthropic API + MCP), token management and cost optimization, meta-learning engine design, competitive landscape analysis, and a 12-week implementation blueprint.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2026-04-05T20:51:11.069Z</dcterms:created>
  <dcterms:modified xsi:type="dcterms:W3CDTF">2026-04-05T20:51:11.069Z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