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color="1F3864" w:val="solid"/>
        <w:spacing w:before="240" w:after="160"/>
        <w:jc w:val="center"/>
      </w:pPr>
      <w:r>
        <w:rPr>
          <w:b/>
          <w:bCs/>
          <w:color w:val="FFFFFF"/>
          <w:sz w:val="52"/>
          <w:szCs w:val="52"/>
          <w:rFonts w:ascii="Calibri" w:cs="Calibri" w:eastAsia="Calibri" w:hAnsi="Calibri"/>
        </w:rPr>
        <w:t xml:space="preserve">Etapa 1: Version Comercial Inicial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Esta etapa corresponde a la primera version vendible del sistema, con foco en un editor funcional y presentable para mostrar a clientes y validar uso real.</w:t>
      </w:r>
    </w:p>
    <w:p>
      <w:pPr>
        <w:spacing w:before="40" w:after="40"/>
      </w:pPr>
    </w:p>
    <w:p>
      <w:pPr>
        <w:pStyle w:val="Heading2"/>
        <w:shd w:fill="2E75B6" w:color="2E75B6" w:val="solid"/>
        <w:spacing w:before="320" w:after="120"/>
      </w:pPr>
      <w:r>
        <w:rPr>
          <w:b/>
          <w:bCs/>
          <w:color w:val="FFFFFF"/>
          <w:sz w:val="36"/>
          <w:szCs w:val="36"/>
          <w:rFonts w:ascii="Calibri" w:cs="Calibri" w:eastAsia="Calibri" w:hAnsi="Calibri"/>
        </w:rPr>
        <w:t xml:space="preserve">Objetivo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Contar con una herramienta de edicion de disenos textiles que permita crear propuestas visuales rapidamente y exportarlas en PNG.</w:t>
      </w:r>
    </w:p>
    <w:p>
      <w:pPr>
        <w:spacing w:before="40" w:after="40"/>
      </w:pPr>
    </w:p>
    <w:p>
      <w:pPr>
        <w:pStyle w:val="Heading2"/>
        <w:shd w:fill="2E75B6" w:color="2E75B6" w:val="solid"/>
        <w:spacing w:before="320" w:after="120"/>
      </w:pPr>
      <w:r>
        <w:rPr>
          <w:b/>
          <w:bCs/>
          <w:color w:val="FFFFFF"/>
          <w:sz w:val="36"/>
          <w:szCs w:val="36"/>
          <w:rFonts w:ascii="Calibri" w:cs="Calibri" w:eastAsia="Calibri" w:hAnsi="Calibri"/>
        </w:rPr>
        <w:t xml:space="preserve">Funcionalidades incluidas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1. Editor visual de diseno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Canvas principal de previsualizacion.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Actualizacion en tiempo real ante cualquier cambio.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Interfaz con galeria de efectos y panel de controles.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2. Efectos visuales prearmados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Seleccion de efectos con un click.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Previsualizacion de cada efecto en miniaturas.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Aplicacion del efecto seleccionado sobre texto o imagen.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Cada efecto funciona como un filtro visual predefinido aplicado al contenido activo del canvas.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El filtro modifica la apariencia del contenido, pero no convierte el diseno en una pieza editable capa por capa.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Efectos disponibles en esta etapa: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Rhinestone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Embroidery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Chenille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Puff 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Varsity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Vintage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PVC / Rubber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Leather Patch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#### Alcance de aplicacion de filtros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Aplicar un filtro en esta etapa implica tomar el contenido activo del editor, ya sea texto o imagen cargada por el usuario, y renderizarlo con una estetica visual determinada. El resultado se muestra en el canvas principal y se actualiza cuando el usuario cambia el texto, la fuente, el tamano, los colores disponibles o la imagen de origen.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Los filtros incluidos son efectos cerrados y prearmados. Esto significa que cada filtro tiene una logica visual definida para simular una terminacion o tecnica textil especifica, como bordado, rhinestone, chenille, puff print o leather patch. El usuario puede elegir el filtro y modificar los parametros expuestos en la interfaz, pero no editar internamente la construccion tecnica del efecto.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En terminos practicos, aplicar un filtro incluye: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Cambiar la apariencia visual del texto o imagen segun el efecto seleccionado.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Recalcular la previsualizacion en tiempo real al modificar parametros disponibles.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Mantener una unica pieza visual final dentro del canvas.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Exportar el resultado renderizado como imagen PNG.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Aplicar un filtro no incluye en esta etapa: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Separar automaticamente el resultado en capas editables independientes.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Editar manualmente puntadas, piedras, costuras, relieve, bordes, sombras o texturas internas del efecto.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Convertir el resultado en un archivo tecnico de produccion para bordado, corte, sublimacion, impresion, serigrafia o maquinaria industrial.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Generar matrices, moldes, patrones, archivos vectoriales editables o instrucciones de fabricacion.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Aplicar multiples filtros combinados sobre el mismo objeto como una cadena editable de efectos.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Ajustar perspectiva, deformacion libre, mascara avanzada, recorte inteligente o trazado manual del contenido.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Garantizar equivalencia fisica exacta con materiales reales; el objetivo es una simulacion visual para propuesta comercial.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#### Limites tecnicos y comerciales de los filtros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Los filtros estan pensados para generar una representacion visual rapida y convincente dentro del editor. Su alcance principal es permitir al usuario crear una propuesta grafica presentable para revision, venta o validacion con cliente.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La calidad final del resultado depende del contenido ingresado. En texto, depende de la fuente, tamano y cantidad de caracteres. En imagen, depende de la resolucion, contraste, transparencia y limpieza del archivo cargado. Imagenes de baja calidad, con fondos complejos o con detalles muy pequenos pueden producir resultados menos precisos.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Los filtros no reemplazan la intervencion de un disenador, bordador, estampador o proveedor tecnico cuando se requiera produccion fisica. Para fabricacion real puede ser necesario reinterpretar el diseno, ajustar proporciones, reducir detalles, separar colores, preparar archivos tecnicos o validar materiales y medidas con el proveedor correspondiente.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3. Edicion de texto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Campo para escribir el texto del diseno (hasta 30 caracteres).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Selector de fuente.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Control de tamano de tipografia.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Fuentes disponibles en esta etapa: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Arial Black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Georgia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Verdana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Trebuchet 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Courier 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Times New Roman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4. Edicion de colores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Selectores de color segun el efecto activo.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Ajuste de color en tiempo real sobre el diseno.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5. Carga de imagen del usuario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Carga desde explorador de archivos.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Drag and drop.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Vista previa y datos basicos de la imagen.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Boton para quitar imagen y volver a modo texto.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Formatos soportados: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JPG/JPEG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GIF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WEBP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SVG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6. Modo imagen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Cuando hay imagen cargada, el efecto se aplica sobre la imagen.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Se desactivan controles de texto para evitar conflictos de edicion.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7. Exportacion del diseno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Descarga del resultado final en PNG.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Exportacion en alta calidad (pixelRatio 2).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Nombre de archivo automatico: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[efecto]-[texto].png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[efecto]-diseno.png (si no hay texto)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8. Arma tu pliego (DTF)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Herramienta para armar un pliego de impresion DTF estandar con las imagenes y disenos generados en el editor.</w:t>
      </w:r>
    </w:p>
    <w:p>
      <w:pPr>
        <w:spacing w:before="40" w:after="40"/>
      </w:pPr>
    </w:p>
    <w:p>
      <w:pPr>
        <w:spacing w:before="80" w:after="40"/>
      </w:pPr>
      <w:r>
        <w:rPr>
          <w:b/>
          <w:bCs/>
          <w:color w:val="1F3864"/>
          <w:sz w:val="24"/>
          <w:szCs w:val="24"/>
          <w:rFonts w:ascii="Calibri" w:cs="Calibri" w:eastAsia="Calibri" w:hAnsi="Calibri"/>
        </w:rPr>
        <w:t xml:space="preserve">¿Que es un pliego DTF?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El DTF (Direct to Film) es una tecnica de estampado donde los disenos se imprimen sobre una lamina especial y luego se transfieren a prendas mediante calor. El pliego es la lamina sobre la que se colocan los disenos antes de enviarlos a imprimir.</w:t>
      </w:r>
    </w:p>
    <w:p>
      <w:pPr>
        <w:spacing w:before="40" w:after="40"/>
      </w:pPr>
    </w:p>
    <w:p>
      <w:pPr>
        <w:spacing w:before="80" w:after="40"/>
      </w:pPr>
      <w:r>
        <w:rPr>
          <w:b/>
          <w:bCs/>
          <w:color w:val="1F3864"/>
          <w:sz w:val="24"/>
          <w:szCs w:val="24"/>
          <w:rFonts w:ascii="Calibri" w:cs="Calibri" w:eastAsia="Calibri" w:hAnsi="Calibri"/>
        </w:rPr>
        <w:t xml:space="preserve">Dimensiones del pliego: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Ancho: 58 cm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Alto: 1 metro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Fondo: transparente</w:t>
      </w:r>
    </w:p>
    <w:p>
      <w:pPr>
        <w:spacing w:before="40" w:after="40"/>
      </w:pPr>
    </w:p>
    <w:p>
      <w:pPr>
        <w:spacing w:before="80" w:after="40"/>
      </w:pPr>
      <w:r>
        <w:rPr>
          <w:b/>
          <w:bCs/>
          <w:color w:val="1F3864"/>
          <w:sz w:val="24"/>
          <w:szCs w:val="24"/>
          <w:rFonts w:ascii="Calibri" w:cs="Calibri" w:eastAsia="Calibri" w:hAnsi="Calibri"/>
        </w:rPr>
        <w:t xml:space="preserve">Funcionalidades incluidas:</w:t>
      </w:r>
    </w:p>
    <w:p>
      <w:pPr>
        <w:spacing w:before="40" w:after="40"/>
      </w:pP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Visualizacion del pliego en pantalla con fondo negro para verificar el resultado.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El usuario puede colocar en el pliego las imagenes que trabajo en los efectos del editor.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Reduccion automatica de 1 pixel por bordes al subir cada imagen al pliego, para eliminar el pixel de transparencia semitransparente que puede quedar en los bordes del diseno.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El fondo negro del pliego permite identificar visualmente si hay transparencias parciales o semitransparencias no deseadas en los disenos colocados.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Exportacion del pliego completo como imagen PNG.</w:t>
      </w:r>
    </w:p>
    <w:p>
      <w:pPr>
        <w:spacing w:before="40" w:after="40"/>
      </w:pPr>
    </w:p>
    <w:p>
      <w:pPr>
        <w:spacing w:before="80" w:after="40"/>
      </w:pPr>
      <w:r>
        <w:rPr>
          <w:b/>
          <w:bCs/>
          <w:color w:val="1F3864"/>
          <w:sz w:val="24"/>
          <w:szCs w:val="24"/>
          <w:rFonts w:ascii="Calibri" w:cs="Calibri" w:eastAsia="Calibri" w:hAnsi="Calibri"/>
        </w:rPr>
        <w:t xml:space="preserve">Por que se reduce 1 pixel: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Al generar disenos con efectos y transparencia, puede quedar un pixel semitransparente en el borde del recorte. Ese pixel es invisible sobre fondos claros pero visible al imprimir. La reduccion automatica de 1 pixel elimina ese borde antes de enviar a produccion.</w:t>
      </w:r>
    </w:p>
    <w:p>
      <w:pPr>
        <w:spacing w:before="40" w:after="40"/>
      </w:pPr>
    </w:p>
    <w:p>
      <w:pPr>
        <w:spacing w:before="80" w:after="40"/>
      </w:pPr>
      <w:r>
        <w:rPr>
          <w:b/>
          <w:bCs/>
          <w:color w:val="1F3864"/>
          <w:sz w:val="24"/>
          <w:szCs w:val="24"/>
          <w:rFonts w:ascii="Calibri" w:cs="Calibri" w:eastAsia="Calibri" w:hAnsi="Calibri"/>
        </w:rPr>
        <w:t xml:space="preserve">Aclaracion:</w:t>
      </w:r>
      <w:r>
        <w:rPr>
          <w:color w:val="2C2C2C"/>
          <w:sz w:val="24"/>
          <w:szCs w:val="24"/>
          <w:rFonts w:ascii="Calibri" w:cs="Calibri" w:eastAsia="Calibri" w:hAnsi="Calibri"/>
        </w:rPr>
        <w:t xml:space="preserve">: El pliego es una herramienta de armado visual orientada a propuesta y preparacion de archivos para DTF. No garantiza la equivalencia exacta con los requisitos tecnicos del proveedor de impresion. El usuario debe validar dimensiones, colores y preparacion final con su proveedor antes de enviar a produccion.</w:t>
      </w:r>
    </w:p>
    <w:p>
      <w:pPr>
        <w:spacing w:before="40" w:after="40"/>
      </w:pPr>
    </w:p>
    <w:p>
      <w:pPr>
        <w:pStyle w:val="Heading3"/>
        <w:spacing w:before="200" w:after="80"/>
      </w:pPr>
      <w:r>
        <w:rPr>
          <w:b/>
          <w:bCs/>
          <w:color w:val="1F3864"/>
          <w:sz w:val="28"/>
          <w:szCs w:val="28"/>
          <w:rFonts w:ascii="Calibri" w:cs="Calibri" w:eastAsia="Calibri" w:hAnsi="Calibri"/>
        </w:rPr>
        <w:t xml:space="preserve">9. Creacion y alta de usuario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Pantalla o flujo de registro para crear un nuevo usuario.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Alta de usuario con los datos necesarios para identificarlo dentro del sistema.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Inicio de sesion para acceder al editor.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Validaciones basicas de campos obligatorios.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Persistencia de la informacion necesaria para mantener el acceso del usuario.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#### Alcance de la gestion de usuarios</w:t>
      </w: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En esta etapa, la gestion de usuarios esta orientada a permitir el acceso individual al sistema y habilitar el uso del editor bajo una cuenta creada. El objetivo es que un usuario pueda darse de alta, ingresar al sistema y utilizar las funcionalidades principales incluidas en esta version comercial inicial.</w:t>
      </w:r>
    </w:p>
    <w:p>
      <w:pPr>
        <w:spacing w:before="40" w:after="40"/>
      </w:pPr>
    </w:p>
    <w:p>
      <w:pPr>
        <w:spacing w:before="60" w:after="60"/>
      </w:pPr>
      <w:r>
        <w:rPr>
          <w:color w:val="2C2C2C"/>
          <w:sz w:val="24"/>
          <w:szCs w:val="24"/>
          <w:rFonts w:ascii="Calibri" w:cs="Calibri" w:eastAsia="Calibri" w:hAnsi="Calibri"/>
        </w:rPr>
        <w:t xml:space="preserve">El alta de usuario incluye la creacion del registro, la validacion basica de datos requeridos y el acceso posterior al editor mediante inicio de sesion. No implica, en esta etapa, una administracion avanzada de cuentas, permisos o estructuras organizacionales complejas.</w:t>
      </w:r>
    </w:p>
    <w:p>
      <w:pPr>
        <w:spacing w:before="40" w:after="40"/>
      </w:pPr>
    </w:p>
    <w:p>
      <w:pPr>
        <w:spacing w:before="400"/>
      </w:pPr>
    </w:p>
    <w:p>
      <w:pPr>
        <w:jc w:val="right"/>
      </w:pPr>
      <w:r>
        <w:rPr>
          <w:i/>
          <w:iCs/>
          <w:color w:val="888888"/>
          <w:sz w:val="18"/>
          <w:szCs w:val="18"/>
          <w:rFonts w:ascii="Calibri" w:cs="Calibri" w:eastAsia="Calibri" w:hAnsi="Calibri"/>
        </w:rPr>
        <w:t xml:space="preserve">Documento generado el 1 de junio de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2026-06-01T11:33:56.797Z</dcterms:created>
  <dcterms:modified xsi:type="dcterms:W3CDTF">2026-06-01T11:33:56.797Z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