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BD4E" w14:textId="011A1C58" w:rsidR="00F57A2D" w:rsidRDefault="004F18EE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CALENDARIZACIÓN</w:t>
      </w:r>
      <w:r w:rsidR="00D83F6A">
        <w:rPr>
          <w:b/>
          <w:sz w:val="28"/>
          <w:szCs w:val="28"/>
        </w:rPr>
        <w:t xml:space="preserve"> </w:t>
      </w:r>
      <w:r w:rsidR="00C221F4">
        <w:rPr>
          <w:b/>
          <w:sz w:val="28"/>
          <w:szCs w:val="28"/>
        </w:rPr>
        <w:t>202</w:t>
      </w:r>
      <w:r w:rsidR="007262EF">
        <w:rPr>
          <w:b/>
          <w:sz w:val="28"/>
          <w:szCs w:val="28"/>
        </w:rPr>
        <w:t>6</w:t>
      </w:r>
      <w:r w:rsidR="00C221F4">
        <w:rPr>
          <w:b/>
          <w:sz w:val="28"/>
          <w:szCs w:val="28"/>
        </w:rPr>
        <w:t>-</w:t>
      </w:r>
      <w:r w:rsidR="000C111E">
        <w:rPr>
          <w:b/>
          <w:sz w:val="28"/>
          <w:szCs w:val="28"/>
        </w:rPr>
        <w:t>1</w:t>
      </w:r>
    </w:p>
    <w:p w14:paraId="504320AB" w14:textId="66CEFDD7" w:rsidR="00F57A2D" w:rsidRPr="00A9290A" w:rsidRDefault="00A9290A">
      <w:pPr>
        <w:spacing w:after="0" w:line="360" w:lineRule="auto"/>
        <w:jc w:val="center"/>
      </w:pPr>
      <w:r w:rsidRPr="00A9290A">
        <w:t>Finanzas</w:t>
      </w:r>
    </w:p>
    <w:p w14:paraId="3A4916F7" w14:textId="77777777" w:rsidR="00F57A2D" w:rsidRDefault="004F18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  <w:r>
        <w:rPr>
          <w:b/>
          <w:color w:val="000000"/>
        </w:rPr>
        <w:t>Información General</w:t>
      </w:r>
    </w:p>
    <w:p w14:paraId="2102C937" w14:textId="32821048" w:rsidR="00F57A2D" w:rsidRDefault="004F18EE">
      <w:pPr>
        <w:spacing w:after="0" w:line="360" w:lineRule="auto"/>
        <w:jc w:val="both"/>
      </w:pPr>
      <w:r>
        <w:t>Profesor:</w:t>
      </w:r>
      <w:r w:rsidR="00A9290A">
        <w:t xml:space="preserve"> </w:t>
      </w:r>
    </w:p>
    <w:p w14:paraId="02EE0166" w14:textId="42B75F04" w:rsidR="00F57A2D" w:rsidRDefault="004F18EE">
      <w:pPr>
        <w:spacing w:after="0" w:line="360" w:lineRule="auto"/>
        <w:jc w:val="both"/>
      </w:pPr>
      <w:r>
        <w:t xml:space="preserve">Horario: </w:t>
      </w:r>
    </w:p>
    <w:p w14:paraId="7FB8654A" w14:textId="4C419462" w:rsidR="00F57A2D" w:rsidRPr="00EA0903" w:rsidRDefault="00ED5F46" w:rsidP="00ED5F46">
      <w:pPr>
        <w:spacing w:after="0" w:line="240" w:lineRule="auto"/>
        <w:jc w:val="both"/>
        <w:rPr>
          <w:i/>
          <w:iCs/>
        </w:rPr>
      </w:pPr>
      <w:r w:rsidRPr="00EA0903">
        <w:rPr>
          <w:i/>
          <w:iCs/>
          <w:color w:val="000000"/>
        </w:rPr>
        <w:t>Importante: la siguiente calendarización está sujeta a modificaciones dependiendo del avance de los estudiantes o eventuales ajustes que surjan durante la implementación del curso, o a partir de la contingencia nacional.</w:t>
      </w:r>
      <w:r w:rsidR="004F18EE" w:rsidRPr="00EA0903">
        <w:rPr>
          <w:i/>
          <w:iCs/>
        </w:rPr>
        <w:t xml:space="preserve">    </w:t>
      </w:r>
    </w:p>
    <w:p w14:paraId="0AE64FC4" w14:textId="77777777" w:rsidR="00ED5F46" w:rsidRPr="00ED5F46" w:rsidRDefault="00ED5F46" w:rsidP="00ED5F46">
      <w:pPr>
        <w:spacing w:after="0" w:line="240" w:lineRule="auto"/>
        <w:jc w:val="both"/>
        <w:rPr>
          <w:i/>
          <w:iCs/>
          <w:sz w:val="24"/>
          <w:szCs w:val="24"/>
        </w:rPr>
      </w:pPr>
    </w:p>
    <w:p w14:paraId="5936C730" w14:textId="102AAC6B" w:rsidR="00BA1E37" w:rsidRPr="00AA7AA5" w:rsidRDefault="004F18EE" w:rsidP="002470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Calendarización </w:t>
      </w:r>
    </w:p>
    <w:tbl>
      <w:tblPr>
        <w:tblW w:w="13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3"/>
        <w:gridCol w:w="1725"/>
        <w:gridCol w:w="1410"/>
        <w:gridCol w:w="1555"/>
        <w:gridCol w:w="2288"/>
        <w:gridCol w:w="2327"/>
        <w:gridCol w:w="2905"/>
      </w:tblGrid>
      <w:tr w:rsidR="002470B5" w:rsidRPr="002470B5" w14:paraId="6C6E64D1" w14:textId="77777777" w:rsidTr="00BA1E37">
        <w:trPr>
          <w:trHeight w:val="1174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28A22C9" w14:textId="77777777" w:rsidR="002470B5" w:rsidRPr="002470B5" w:rsidRDefault="002470B5" w:rsidP="002470B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2470B5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Semana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6572EE" w14:textId="45640FBC" w:rsidR="002470B5" w:rsidRPr="002470B5" w:rsidRDefault="00CE6E07" w:rsidP="002470B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6F6DC52" w14:textId="1760C632" w:rsidR="002470B5" w:rsidRPr="002470B5" w:rsidRDefault="002470B5" w:rsidP="002470B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2470B5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6EF0AE" w14:textId="010739AF" w:rsidR="002470B5" w:rsidRPr="002470B5" w:rsidRDefault="00122315" w:rsidP="002470B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Nombre </w:t>
            </w:r>
            <w:r w:rsidR="002470B5" w:rsidRPr="002470B5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6143A93" w14:textId="77777777" w:rsidR="002470B5" w:rsidRPr="002470B5" w:rsidRDefault="002470B5" w:rsidP="002470B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2470B5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Actividad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17DA70" w14:textId="77777777" w:rsidR="002470B5" w:rsidRPr="002470B5" w:rsidRDefault="002470B5" w:rsidP="002470B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2470B5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Bibliografía o Material Digital</w:t>
            </w: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23EE01" w14:textId="77777777" w:rsidR="002470B5" w:rsidRPr="002470B5" w:rsidRDefault="002470B5" w:rsidP="002470B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2470B5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Evaluación / Retroalimentación</w:t>
            </w:r>
          </w:p>
        </w:tc>
      </w:tr>
      <w:tr w:rsidR="002470B5" w:rsidRPr="002470B5" w14:paraId="733364BA" w14:textId="77777777" w:rsidTr="00BA1E37">
        <w:trPr>
          <w:trHeight w:val="13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460E" w14:textId="77777777" w:rsidR="00BA1E37" w:rsidRPr="00BA1E37" w:rsidRDefault="00BA1E37" w:rsidP="00BA1E37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Semana 1</w:t>
            </w:r>
          </w:p>
          <w:p w14:paraId="1C66F79F" w14:textId="3A71AB2E" w:rsidR="002470B5" w:rsidRPr="00BA1E37" w:rsidRDefault="002470B5" w:rsidP="00BA1E37">
            <w:pPr>
              <w:spacing w:after="0" w:line="240" w:lineRule="auto"/>
              <w:rPr>
                <w:rFonts w:asciiTheme="minorHAnsi" w:hAnsiTheme="minorHAnsi" w:cstheme="minorHAnsi"/>
                <w:b/>
                <w:lang w:val="es-MX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4456" w14:textId="7B130D29" w:rsidR="002470B5" w:rsidRPr="00BA1E37" w:rsidRDefault="00A91E45" w:rsidP="002470B5">
            <w:pPr>
              <w:spacing w:after="0" w:line="240" w:lineRule="auto"/>
              <w:rPr>
                <w:rFonts w:asciiTheme="minorHAnsi" w:hAnsiTheme="minorHAnsi" w:cstheme="minorHAnsi"/>
                <w:b/>
                <w:lang w:val="es-MX"/>
              </w:rPr>
            </w:pPr>
            <w:r>
              <w:rPr>
                <w:b/>
              </w:rPr>
              <w:t>0</w:t>
            </w:r>
            <w:r w:rsidR="000C111E">
              <w:rPr>
                <w:b/>
              </w:rPr>
              <w:t>2</w:t>
            </w:r>
            <w:r>
              <w:rPr>
                <w:b/>
              </w:rPr>
              <w:t xml:space="preserve"> al 0</w:t>
            </w:r>
            <w:r w:rsidR="000C111E">
              <w:rPr>
                <w:b/>
              </w:rPr>
              <w:t>7</w:t>
            </w:r>
            <w:r>
              <w:rPr>
                <w:b/>
              </w:rPr>
              <w:t xml:space="preserve"> de </w:t>
            </w:r>
            <w:r w:rsidR="000C111E">
              <w:rPr>
                <w:b/>
              </w:rPr>
              <w:t>marzo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86C35" w14:textId="42635C40" w:rsidR="002470B5" w:rsidRPr="00BA1E37" w:rsidRDefault="002470B5" w:rsidP="002470B5">
            <w:pPr>
              <w:spacing w:after="0" w:line="240" w:lineRule="auto"/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BA1E37" w:rsidRPr="00BA1E37">
              <w:rPr>
                <w:rFonts w:asciiTheme="minorHAnsi" w:hAnsiTheme="minorHAnsi" w:cstheme="minorHAnsi"/>
                <w:b/>
                <w:lang w:val="es-MX"/>
              </w:rPr>
              <w:t>Unidad 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2CB5" w14:textId="25297467" w:rsidR="002470B5" w:rsidRPr="00BA1E37" w:rsidRDefault="002470B5" w:rsidP="002470B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="00BA1E37" w:rsidRPr="00BA1E37">
              <w:rPr>
                <w:rFonts w:asciiTheme="minorHAnsi" w:hAnsiTheme="minorHAnsi" w:cstheme="minorHAnsi"/>
                <w:bCs/>
              </w:rPr>
              <w:t>Introducción a la gestión financiera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E9553" w14:textId="77777777" w:rsidR="00BA1E37" w:rsidRPr="00BA1E37" w:rsidRDefault="002470B5" w:rsidP="00BA1E37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="00BA1E37" w:rsidRPr="00BA1E37">
              <w:rPr>
                <w:rFonts w:asciiTheme="minorHAnsi" w:hAnsiTheme="minorHAnsi" w:cstheme="minorHAnsi"/>
                <w:b/>
                <w:lang w:val="es-MX"/>
              </w:rPr>
              <w:t>-</w:t>
            </w:r>
            <w:r w:rsidR="00BA1E37" w:rsidRPr="00BA1E37">
              <w:rPr>
                <w:rFonts w:asciiTheme="minorHAnsi" w:hAnsiTheme="minorHAnsi" w:cstheme="minorHAnsi"/>
                <w:bCs/>
                <w:lang w:val="es-MX"/>
              </w:rPr>
              <w:t>Introducción al rol del administrador financiero, identificando los ámbitos de las finanzas y como estos afectan a la operatividad de una organización.</w:t>
            </w:r>
          </w:p>
          <w:p w14:paraId="796738F2" w14:textId="77777777" w:rsidR="002470B5" w:rsidRPr="00BA1E37" w:rsidRDefault="00BA1E37" w:rsidP="00BA1E37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</w:rPr>
            </w:pPr>
            <w:r w:rsidRPr="00BA1E37">
              <w:rPr>
                <w:rFonts w:asciiTheme="minorHAnsi" w:eastAsia="Times New Roman" w:hAnsiTheme="minorHAnsi" w:cstheme="minorHAnsi"/>
                <w:bCs/>
              </w:rPr>
              <w:t>- Qué es una corporación; El rol del administrador financiero; Separación de propiedad y administración; Objetivos de la corporación y gobiernos corporativos.</w:t>
            </w:r>
          </w:p>
          <w:p w14:paraId="149BF48C" w14:textId="2ED4211D" w:rsidR="00BA1E37" w:rsidRPr="00BA1E37" w:rsidRDefault="00BA1E37" w:rsidP="00BA1E37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B191A" w14:textId="77777777" w:rsidR="00BA1E37" w:rsidRPr="00BA1E37" w:rsidRDefault="002470B5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="00BA1E37" w:rsidRPr="00BA1E37">
              <w:rPr>
                <w:rFonts w:asciiTheme="minorHAnsi" w:hAnsiTheme="minorHAnsi" w:cstheme="minorHAnsi"/>
                <w:bCs/>
                <w:lang w:val="es-MX"/>
              </w:rPr>
              <w:t>-BREALEY, MYERS &amp; ALLEN. (2010) Principios de Finanzas Corporativas. Novena Edición. McGraw-Hill, México.</w:t>
            </w:r>
          </w:p>
          <w:p w14:paraId="51FEB5CA" w14:textId="77777777" w:rsidR="00BA1E37" w:rsidRPr="00BA1E37" w:rsidRDefault="00BA1E37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Avenir" w:hAnsiTheme="minorHAnsi" w:cstheme="minorHAnsi"/>
              </w:rPr>
            </w:pPr>
            <w:r w:rsidRPr="00BA1E37">
              <w:rPr>
                <w:rFonts w:asciiTheme="minorHAnsi" w:eastAsia="Avenir" w:hAnsiTheme="minorHAnsi" w:cstheme="minorHAnsi"/>
              </w:rPr>
              <w:t>(Cap.1 -</w:t>
            </w:r>
            <w:r w:rsidRPr="00BA1E37">
              <w:rPr>
                <w:rFonts w:asciiTheme="minorHAnsi" w:hAnsiTheme="minorHAnsi" w:cstheme="minorHAnsi"/>
              </w:rPr>
              <w:t xml:space="preserve"> Las finanzas y el director financiero</w:t>
            </w:r>
            <w:r w:rsidRPr="00BA1E37">
              <w:rPr>
                <w:rFonts w:asciiTheme="minorHAnsi" w:eastAsia="Avenir" w:hAnsiTheme="minorHAnsi" w:cstheme="minorHAnsi"/>
              </w:rPr>
              <w:t>)</w:t>
            </w:r>
          </w:p>
          <w:p w14:paraId="3390DAD4" w14:textId="77777777" w:rsidR="00BA1E37" w:rsidRPr="00BA1E37" w:rsidRDefault="00BA1E37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 w:rsidRPr="00BA1E37">
              <w:rPr>
                <w:rFonts w:asciiTheme="minorHAnsi" w:eastAsia="Avenir" w:hAnsiTheme="minorHAnsi" w:cstheme="minorHAnsi"/>
                <w:lang w:val="en-US"/>
              </w:rPr>
              <w:t>-</w:t>
            </w:r>
            <w:r w:rsidRPr="00BA1E37">
              <w:rPr>
                <w:rFonts w:asciiTheme="minorHAnsi" w:hAnsiTheme="minorHAnsi" w:cstheme="minorHAnsi"/>
                <w:bCs/>
                <w:lang w:val="en-US"/>
              </w:rPr>
              <w:t xml:space="preserve">DOUGLAS R. EMERY y JOHN D. FINNERTY (2000). </w:t>
            </w:r>
            <w:r w:rsidRPr="00BA1E37">
              <w:rPr>
                <w:rFonts w:asciiTheme="minorHAnsi" w:hAnsiTheme="minorHAnsi" w:cstheme="minorHAnsi"/>
                <w:bCs/>
                <w:lang w:val="es-MX"/>
              </w:rPr>
              <w:t>Administración Financiera Corporativa. Primera Edición. Pearson.</w:t>
            </w:r>
          </w:p>
          <w:p w14:paraId="5727C5B0" w14:textId="77777777" w:rsidR="00BA1E37" w:rsidRPr="00BA1E37" w:rsidRDefault="00BA1E37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Avenir" w:hAnsiTheme="minorHAnsi" w:cstheme="minorHAnsi"/>
              </w:rPr>
            </w:pPr>
            <w:r w:rsidRPr="00BA1E37">
              <w:rPr>
                <w:rFonts w:asciiTheme="minorHAnsi" w:eastAsia="Avenir" w:hAnsiTheme="minorHAnsi" w:cstheme="minorHAnsi"/>
              </w:rPr>
              <w:lastRenderedPageBreak/>
              <w:t>(Cap.1 y 2)</w:t>
            </w:r>
          </w:p>
          <w:p w14:paraId="2BD7E680" w14:textId="77777777" w:rsidR="00BA1E37" w:rsidRPr="00BA1E37" w:rsidRDefault="00BA1E37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 w:rsidRPr="00BA1E37">
              <w:rPr>
                <w:rFonts w:asciiTheme="minorHAnsi" w:hAnsiTheme="minorHAnsi" w:cstheme="minorHAnsi"/>
                <w:bCs/>
                <w:lang w:val="es-MX"/>
              </w:rPr>
              <w:t>-ROSS, WESTERFIELD Y JORDAN (2014) – Fundamentos de Finanzas Corporativas. Novena Edición. McGraw-Hill, México.</w:t>
            </w:r>
          </w:p>
          <w:p w14:paraId="3E015BB4" w14:textId="14B2961E" w:rsidR="002470B5" w:rsidRPr="00BA1E37" w:rsidRDefault="00BA1E37" w:rsidP="00BA1E37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BA1E37">
              <w:rPr>
                <w:rFonts w:asciiTheme="minorHAnsi" w:eastAsia="Avenir" w:hAnsiTheme="minorHAnsi" w:cstheme="minorHAnsi"/>
              </w:rPr>
              <w:t xml:space="preserve">(Cap.1 </w:t>
            </w:r>
            <w:r w:rsidRPr="00BA1E37">
              <w:rPr>
                <w:rFonts w:asciiTheme="minorHAnsi" w:hAnsiTheme="minorHAnsi" w:cstheme="minorHAnsi"/>
              </w:rPr>
              <w:t>-Introducción a las Finanzas Corporativas</w:t>
            </w:r>
            <w:r w:rsidRPr="00BA1E37">
              <w:rPr>
                <w:rFonts w:asciiTheme="minorHAnsi" w:eastAsia="Avenir" w:hAnsiTheme="minorHAnsi" w:cstheme="minorHAnsi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7CEBF" w14:textId="12BF80DB" w:rsidR="002470B5" w:rsidRPr="00BA1E37" w:rsidRDefault="002470B5" w:rsidP="002470B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lastRenderedPageBreak/>
              <w:t> </w:t>
            </w:r>
            <w:r w:rsidR="00BA1E37" w:rsidRPr="00BA1E37">
              <w:rPr>
                <w:rFonts w:asciiTheme="minorHAnsi" w:hAnsiTheme="minorHAnsi" w:cstheme="minorHAnsi"/>
                <w:bCs/>
                <w:lang w:val="es-MX"/>
              </w:rPr>
              <w:t>Análisis grupal de un caso real (Barcelona F.C), reflexionando la relación con el rol del administrador financiero. Evaluación formativa.</w:t>
            </w:r>
          </w:p>
        </w:tc>
      </w:tr>
      <w:tr w:rsidR="00BA1E37" w:rsidRPr="002470B5" w14:paraId="39C40D2C" w14:textId="77777777" w:rsidTr="00BA1E37">
        <w:trPr>
          <w:trHeight w:val="13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5829C" w14:textId="64426FC7" w:rsidR="00BA1E37" w:rsidRPr="00BA1E37" w:rsidRDefault="00BA1E37" w:rsidP="00BA1E37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2</w:t>
            </w:r>
          </w:p>
          <w:p w14:paraId="736886CC" w14:textId="77777777" w:rsidR="00BA1E37" w:rsidRPr="008640BC" w:rsidRDefault="00BA1E37" w:rsidP="00BA1E37">
            <w:pPr>
              <w:rPr>
                <w:rFonts w:asciiTheme="minorHAnsi" w:hAnsiTheme="minorHAnsi" w:cstheme="minorHAnsi"/>
                <w:b/>
                <w:lang w:val="es-MX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87E26" w14:textId="3BC57982" w:rsidR="00A91E45" w:rsidRPr="00652535" w:rsidRDefault="00BA1E37" w:rsidP="00652535">
            <w:pPr>
              <w:spacing w:after="0" w:line="259" w:lineRule="auto"/>
              <w:ind w:left="37"/>
              <w:jc w:val="center"/>
              <w:rPr>
                <w:b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0C111E">
              <w:rPr>
                <w:rFonts w:asciiTheme="minorHAnsi" w:hAnsiTheme="minorHAnsi" w:cstheme="minorHAnsi"/>
                <w:b/>
                <w:lang w:val="es-MX"/>
              </w:rPr>
              <w:t>9</w:t>
            </w:r>
            <w:r w:rsidR="00A91E45">
              <w:rPr>
                <w:b/>
              </w:rPr>
              <w:t xml:space="preserve"> al 1</w:t>
            </w:r>
            <w:r w:rsidR="000C111E">
              <w:rPr>
                <w:b/>
              </w:rPr>
              <w:t>4</w:t>
            </w:r>
            <w:r w:rsidR="00A91E45">
              <w:rPr>
                <w:b/>
              </w:rPr>
              <w:t xml:space="preserve"> de </w:t>
            </w:r>
            <w:r w:rsidR="000C111E">
              <w:rPr>
                <w:b/>
              </w:rPr>
              <w:t>marzo</w:t>
            </w:r>
          </w:p>
          <w:p w14:paraId="0C083D78" w14:textId="517C6114" w:rsidR="00BA1E37" w:rsidRPr="002470B5" w:rsidRDefault="00BA1E37" w:rsidP="00BA1E3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AD3BA" w14:textId="31D8C4BB" w:rsidR="00BA1E37" w:rsidRPr="002470B5" w:rsidRDefault="00BA1E37" w:rsidP="00BA1E3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Unidad 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943B7" w14:textId="63FFFA38" w:rsidR="00BA1E37" w:rsidRPr="002470B5" w:rsidRDefault="00BA1E37" w:rsidP="00BA1E3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BA1E37">
              <w:rPr>
                <w:rFonts w:asciiTheme="minorHAnsi" w:hAnsiTheme="minorHAnsi" w:cstheme="minorHAnsi"/>
                <w:bCs/>
              </w:rPr>
              <w:t>Introducción a la gestión financiera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3B2F5D" w14:textId="77777777" w:rsidR="00BA1E37" w:rsidRPr="008640BC" w:rsidRDefault="00BA1E37" w:rsidP="00BA1E37">
            <w:pPr>
              <w:pStyle w:val="TableContents"/>
              <w:snapToGrid w:val="0"/>
              <w:jc w:val="both"/>
              <w:rPr>
                <w:rFonts w:asciiTheme="minorHAnsi" w:eastAsia="Times New Roman" w:hAnsiTheme="minorHAnsi" w:cstheme="minorHAnsi"/>
                <w:bCs/>
                <w:sz w:val="22"/>
                <w:szCs w:val="22"/>
              </w:rPr>
            </w:pPr>
            <w:r w:rsidRPr="008640BC">
              <w:rPr>
                <w:rFonts w:asciiTheme="minorHAnsi" w:eastAsia="Times New Roman" w:hAnsiTheme="minorHAnsi" w:cstheme="minorHAnsi"/>
                <w:bCs/>
                <w:sz w:val="22"/>
                <w:szCs w:val="22"/>
              </w:rPr>
              <w:t>-Valor del dinero en el tiempo.</w:t>
            </w:r>
          </w:p>
          <w:p w14:paraId="7A950768" w14:textId="77777777" w:rsidR="00BA1E37" w:rsidRPr="008640BC" w:rsidRDefault="00BA1E37" w:rsidP="00BA1E37">
            <w:pPr>
              <w:pStyle w:val="TableContents"/>
              <w:snapToGrid w:val="0"/>
              <w:jc w:val="both"/>
              <w:rPr>
                <w:rFonts w:asciiTheme="minorHAnsi" w:eastAsia="Times New Roman" w:hAnsiTheme="minorHAnsi" w:cstheme="minorHAnsi"/>
                <w:bCs/>
                <w:sz w:val="22"/>
                <w:szCs w:val="22"/>
              </w:rPr>
            </w:pPr>
            <w:r w:rsidRPr="008640BC">
              <w:rPr>
                <w:rFonts w:asciiTheme="minorHAnsi" w:eastAsia="Times New Roman" w:hAnsiTheme="minorHAnsi" w:cstheme="minorHAnsi"/>
                <w:bCs/>
                <w:sz w:val="22"/>
                <w:szCs w:val="22"/>
              </w:rPr>
              <w:t>-Matemáticas financieras.</w:t>
            </w:r>
          </w:p>
          <w:p w14:paraId="37777F59" w14:textId="424A0E1A" w:rsidR="00BA1E37" w:rsidRPr="002470B5" w:rsidRDefault="00BA1E37" w:rsidP="00BA1E37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-Valor presente.</w:t>
            </w:r>
            <w:r w:rsidRPr="008640BC">
              <w:rPr>
                <w:rFonts w:asciiTheme="minorHAnsi" w:hAnsiTheme="minorHAnsi" w:cstheme="minorHAnsi"/>
                <w:b/>
                <w:color w:val="FF0000"/>
                <w:lang w:val="es-MX"/>
              </w:rPr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7748BD" w14:textId="77777777" w:rsidR="00BA1E37" w:rsidRPr="00A669FB" w:rsidRDefault="00BA1E37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502E4F67" w14:textId="77777777" w:rsidR="00BA1E37" w:rsidRDefault="00BA1E37" w:rsidP="00BA1E37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 y 3 -Valores presentes, objetivos de la empresa y gobierno corporativo y Cómo calcular valores presentes)</w:t>
            </w:r>
          </w:p>
          <w:p w14:paraId="1BA90CF8" w14:textId="77777777" w:rsidR="00BA1E37" w:rsidRPr="00C42055" w:rsidRDefault="00BA1E37" w:rsidP="00BA1E37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3F6344CF" w14:textId="77777777" w:rsidR="00BA1E37" w:rsidRPr="00A669FB" w:rsidRDefault="00BA1E37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ROSS, WESTERFIELD Y JORDAN (2014) – Fundamentos de Finanzas Corporativas. 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lastRenderedPageBreak/>
              <w:t>Novena Edición. McGraw-Hill, México.</w:t>
            </w:r>
          </w:p>
          <w:p w14:paraId="5E53944F" w14:textId="77777777" w:rsidR="00BA1E37" w:rsidRPr="00C42055" w:rsidRDefault="00BA1E37" w:rsidP="00BA1E37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(Cap. 5 y 6 - Introducción a la Valuación: El valor del dinero en el tiempo y Valuación de flujo de efectivo descontado)</w:t>
            </w:r>
          </w:p>
          <w:p w14:paraId="7E5D5830" w14:textId="49764664" w:rsidR="00BA1E37" w:rsidRPr="00BA1E37" w:rsidRDefault="00BA1E37" w:rsidP="00BA1E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 w:cs="Arial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D27FD" w14:textId="412709D8" w:rsidR="00BA1E37" w:rsidRPr="00BA1E37" w:rsidRDefault="00BA1E37" w:rsidP="00BA1E37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lastRenderedPageBreak/>
              <w:t> </w:t>
            </w:r>
            <w:r w:rsidRPr="00BA1E37">
              <w:rPr>
                <w:rFonts w:asciiTheme="minorHAnsi" w:hAnsiTheme="minorHAnsi" w:cstheme="minorHAnsi"/>
                <w:bCs/>
                <w:lang w:val="es-MX"/>
              </w:rPr>
              <w:t>Quiz formativo a realizar en horario de estudio.</w:t>
            </w:r>
          </w:p>
        </w:tc>
      </w:tr>
      <w:tr w:rsidR="00AA7AA5" w:rsidRPr="002470B5" w14:paraId="615736E8" w14:textId="77777777" w:rsidTr="00BA1E37">
        <w:trPr>
          <w:trHeight w:val="13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DC9E" w14:textId="72A2B2DE" w:rsidR="00AA7AA5" w:rsidRPr="00BA1E37" w:rsidRDefault="00AA7AA5" w:rsidP="00AA7AA5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3</w:t>
            </w:r>
          </w:p>
          <w:p w14:paraId="5A2180BD" w14:textId="77777777" w:rsidR="00AA7AA5" w:rsidRPr="008640BC" w:rsidRDefault="00AA7AA5" w:rsidP="00AA7AA5">
            <w:pPr>
              <w:rPr>
                <w:rFonts w:asciiTheme="minorHAnsi" w:hAnsiTheme="minorHAnsi" w:cstheme="minorHAnsi"/>
                <w:b/>
                <w:lang w:val="es-MX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C1225" w14:textId="7564DC74" w:rsidR="00A91E45" w:rsidRDefault="000C111E" w:rsidP="00A91E45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  <w:r w:rsidR="00A91E45">
              <w:rPr>
                <w:b/>
              </w:rPr>
              <w:t xml:space="preserve"> al </w:t>
            </w:r>
            <w:r>
              <w:rPr>
                <w:b/>
              </w:rPr>
              <w:t>21</w:t>
            </w:r>
            <w:r w:rsidR="00A91E45">
              <w:rPr>
                <w:b/>
              </w:rPr>
              <w:t xml:space="preserve"> de </w:t>
            </w:r>
            <w:r>
              <w:rPr>
                <w:b/>
              </w:rPr>
              <w:t>marzo</w:t>
            </w:r>
          </w:p>
          <w:p w14:paraId="5254B737" w14:textId="4F7508B6" w:rsidR="00AA7AA5" w:rsidRPr="002470B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589AE" w14:textId="2A314498" w:rsidR="00AA7AA5" w:rsidRPr="002470B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Unidad 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FA3BD" w14:textId="3F213F7B" w:rsidR="00AA7AA5" w:rsidRPr="002470B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BA1E37">
              <w:rPr>
                <w:rFonts w:asciiTheme="minorHAnsi" w:hAnsiTheme="minorHAnsi" w:cstheme="minorHAnsi"/>
                <w:bCs/>
              </w:rPr>
              <w:t>Introducción a la gestión financiera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8BB283" w14:textId="77777777" w:rsidR="00AA7AA5" w:rsidRPr="008640BC" w:rsidRDefault="00AA7AA5" w:rsidP="00AA7AA5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-Aplicación al valor del dinero en el tiempo.</w:t>
            </w:r>
          </w:p>
          <w:p w14:paraId="1DB96719" w14:textId="5A4BF819" w:rsidR="00AA7AA5" w:rsidRPr="002470B5" w:rsidRDefault="00AA7AA5" w:rsidP="00AA7AA5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-Casos de análisis y aplicación de las tasas de interés en distintas temporalidades.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2387FD" w14:textId="77777777" w:rsidR="00AA7AA5" w:rsidRPr="00A669FB" w:rsidRDefault="00AA7AA5" w:rsidP="00AA7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0A24D4AC" w14:textId="77777777" w:rsidR="00AA7AA5" w:rsidRDefault="00AA7AA5" w:rsidP="00AA7AA5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 y 3 -Valores presentes, objetivos de la empresa y gobierno corporativo y Cómo calcular valores presentes)</w:t>
            </w:r>
          </w:p>
          <w:p w14:paraId="41FF8335" w14:textId="77777777" w:rsidR="00AA7AA5" w:rsidRPr="00C42055" w:rsidRDefault="00AA7AA5" w:rsidP="00AA7AA5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02594EFE" w14:textId="77777777" w:rsidR="00AA7AA5" w:rsidRPr="00A669FB" w:rsidRDefault="00AA7AA5" w:rsidP="00AA7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ROSS, WESTERFIELD Y JORDAN (2014) – Fundamentos de Finanzas Corporativas. 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lastRenderedPageBreak/>
              <w:t>Novena Edición. McGraw-Hill, México.</w:t>
            </w:r>
          </w:p>
          <w:p w14:paraId="3738055F" w14:textId="77777777" w:rsidR="00AA7AA5" w:rsidRPr="00C42055" w:rsidRDefault="00AA7AA5" w:rsidP="00AA7AA5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(Cap. 5 y 6 - Introducción a la Valuación: El valor del dinero en el tiempo y Valuación de flujo de efectivo descontado)</w:t>
            </w:r>
          </w:p>
          <w:p w14:paraId="6CB4F0F6" w14:textId="77777777" w:rsidR="00AA7AA5" w:rsidRPr="00AA7AA5" w:rsidRDefault="00AA7AA5" w:rsidP="00AA7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 w:cs="Arial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D071F" w14:textId="221E24B6" w:rsidR="00AA7AA5" w:rsidRPr="00AA7AA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AA7AA5">
              <w:rPr>
                <w:rFonts w:eastAsia="Times New Roman" w:cs="Arial"/>
                <w:color w:val="000000"/>
              </w:rPr>
              <w:lastRenderedPageBreak/>
              <w:t>Revisión ejercicios planteados de desarrollo previo a la clase.</w:t>
            </w:r>
          </w:p>
        </w:tc>
      </w:tr>
      <w:tr w:rsidR="00AA7AA5" w:rsidRPr="002470B5" w14:paraId="56418DDE" w14:textId="77777777" w:rsidTr="00BA1E37">
        <w:trPr>
          <w:trHeight w:val="13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1F2CA" w14:textId="58FE204C" w:rsidR="00AA7AA5" w:rsidRPr="00BA1E37" w:rsidRDefault="00AA7AA5" w:rsidP="00AA7AA5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4</w:t>
            </w:r>
          </w:p>
          <w:p w14:paraId="5E2647F6" w14:textId="77777777" w:rsidR="00AA7AA5" w:rsidRPr="008640BC" w:rsidRDefault="00AA7AA5" w:rsidP="00AA7AA5">
            <w:pPr>
              <w:rPr>
                <w:rFonts w:asciiTheme="minorHAnsi" w:hAnsiTheme="minorHAnsi" w:cstheme="minorHAnsi"/>
                <w:b/>
                <w:lang w:val="es-MX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E86E3" w14:textId="2210C1D6" w:rsidR="00A91E45" w:rsidRDefault="00AA7AA5" w:rsidP="00A91E45">
            <w:pPr>
              <w:spacing w:after="160" w:line="259" w:lineRule="auto"/>
              <w:jc w:val="center"/>
              <w:rPr>
                <w:b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A91E45">
              <w:rPr>
                <w:b/>
              </w:rPr>
              <w:t>2</w:t>
            </w:r>
            <w:r w:rsidR="000C111E">
              <w:rPr>
                <w:b/>
              </w:rPr>
              <w:t>3</w:t>
            </w:r>
            <w:r w:rsidR="00A91E45">
              <w:rPr>
                <w:b/>
              </w:rPr>
              <w:t xml:space="preserve"> al </w:t>
            </w:r>
            <w:r w:rsidR="000C111E">
              <w:rPr>
                <w:b/>
              </w:rPr>
              <w:t>28</w:t>
            </w:r>
            <w:r w:rsidR="00A91E45">
              <w:rPr>
                <w:b/>
              </w:rPr>
              <w:t xml:space="preserve"> de </w:t>
            </w:r>
            <w:r w:rsidR="000C111E">
              <w:rPr>
                <w:b/>
              </w:rPr>
              <w:t>marzo</w:t>
            </w:r>
          </w:p>
          <w:p w14:paraId="7DA39529" w14:textId="7889633D" w:rsidR="00AA7AA5" w:rsidRPr="002470B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E3C36" w14:textId="3740A170" w:rsidR="00AA7AA5" w:rsidRPr="002470B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Unidad 1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88FE6" w14:textId="457E0A9F" w:rsidR="00AA7AA5" w:rsidRPr="002470B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BA1E37">
              <w:rPr>
                <w:rFonts w:asciiTheme="minorHAnsi" w:hAnsiTheme="minorHAnsi" w:cstheme="minorHAnsi"/>
                <w:bCs/>
              </w:rPr>
              <w:t>Introducción a la gestión financiera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992C1F" w14:textId="77777777" w:rsidR="00AA7AA5" w:rsidRPr="008640BC" w:rsidRDefault="00AA7AA5" w:rsidP="00AA7AA5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-Aplicación al valor del dinero en el tiempo.</w:t>
            </w:r>
          </w:p>
          <w:p w14:paraId="033E526B" w14:textId="77777777" w:rsidR="00AA7AA5" w:rsidRPr="008640BC" w:rsidRDefault="00AA7AA5" w:rsidP="00AA7AA5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-Casos de análisis y aplicación de las tasas de interés en distintas temporalidades.</w:t>
            </w:r>
          </w:p>
          <w:p w14:paraId="183551CF" w14:textId="08EC8C58" w:rsidR="00AA7AA5" w:rsidRPr="002470B5" w:rsidRDefault="00AA7AA5" w:rsidP="00AA7AA5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-Análisis de anualidades, perpetuidades y gradientes.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5EE8AA" w14:textId="77777777" w:rsidR="00AA7AA5" w:rsidRPr="00A669FB" w:rsidRDefault="00AA7AA5" w:rsidP="00AA7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3E10A50A" w14:textId="77777777" w:rsidR="00AA7AA5" w:rsidRDefault="00AA7AA5" w:rsidP="00AA7AA5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 y 3 -Valores presentes, objetivos de la empresa y gobierno corporativo y Cómo calcular valores presentes)</w:t>
            </w:r>
          </w:p>
          <w:p w14:paraId="1F983E09" w14:textId="77777777" w:rsidR="00AA7AA5" w:rsidRPr="00C42055" w:rsidRDefault="00AA7AA5" w:rsidP="00AA7AA5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2E90AB19" w14:textId="77777777" w:rsidR="00AA7AA5" w:rsidRPr="00A669FB" w:rsidRDefault="00AA7AA5" w:rsidP="00AA7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ROSS, WESTERFIELD Y JORDAN (2014) – Fundamentos de Finanzas Corporativas. 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lastRenderedPageBreak/>
              <w:t>Novena Edición. McGraw-Hill, México.</w:t>
            </w:r>
          </w:p>
          <w:p w14:paraId="7F00B106" w14:textId="77777777" w:rsidR="00AA7AA5" w:rsidRPr="00C42055" w:rsidRDefault="00AA7AA5" w:rsidP="00AA7AA5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(Cap. 5 y 6 - Introducción a la Valuación: El valor del dinero en el tiempo y Valuación de flujo de efectivo descontado)</w:t>
            </w:r>
          </w:p>
          <w:p w14:paraId="50903137" w14:textId="77777777" w:rsidR="00AA7AA5" w:rsidRPr="002470B5" w:rsidRDefault="00AA7AA5" w:rsidP="00AA7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CDB9A" w14:textId="1CD93381" w:rsidR="00AA7AA5" w:rsidRPr="002470B5" w:rsidRDefault="00AA7AA5" w:rsidP="00AA7AA5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lastRenderedPageBreak/>
              <w:t xml:space="preserve">Evaluación </w:t>
            </w:r>
            <w:r w:rsidR="00B8518F">
              <w:rPr>
                <w:rFonts w:asciiTheme="minorHAnsi" w:hAnsiTheme="minorHAnsi" w:cstheme="minorHAnsi"/>
                <w:bCs/>
                <w:lang w:val="es-MX"/>
              </w:rPr>
              <w:t>formativa</w:t>
            </w:r>
            <w:r>
              <w:rPr>
                <w:rFonts w:asciiTheme="minorHAnsi" w:hAnsiTheme="minorHAnsi" w:cstheme="minorHAnsi"/>
                <w:bCs/>
                <w:lang w:val="es-MX"/>
              </w:rPr>
              <w:t xml:space="preserve"> de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 xml:space="preserve"> matemática financiera.</w:t>
            </w:r>
            <w:r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 w:rsidRPr="00AA7AA5">
              <w:rPr>
                <w:rFonts w:asciiTheme="minorHAnsi" w:hAnsiTheme="minorHAnsi" w:cstheme="minorHAnsi"/>
                <w:b/>
                <w:lang w:val="es-MX"/>
              </w:rPr>
              <w:t>Control 1.</w:t>
            </w:r>
          </w:p>
        </w:tc>
      </w:tr>
      <w:tr w:rsidR="0041095F" w:rsidRPr="002470B5" w14:paraId="658BBF68" w14:textId="77777777" w:rsidTr="00BA1E37">
        <w:trPr>
          <w:trHeight w:val="13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C44A" w14:textId="71B9083F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5</w:t>
            </w:r>
          </w:p>
          <w:p w14:paraId="63505005" w14:textId="77777777" w:rsidR="0041095F" w:rsidRPr="008640BC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9127E" w14:textId="138A436F" w:rsidR="0041095F" w:rsidRDefault="0041095F" w:rsidP="0041095F">
            <w:pPr>
              <w:spacing w:after="0" w:line="259" w:lineRule="auto"/>
              <w:ind w:left="28"/>
              <w:jc w:val="center"/>
              <w:rPr>
                <w:b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0C111E">
              <w:rPr>
                <w:rFonts w:asciiTheme="minorHAnsi" w:hAnsiTheme="minorHAnsi" w:cstheme="minorHAnsi"/>
                <w:b/>
                <w:lang w:val="es-MX"/>
              </w:rPr>
              <w:t>30</w:t>
            </w:r>
            <w:r>
              <w:rPr>
                <w:b/>
              </w:rPr>
              <w:t xml:space="preserve"> </w:t>
            </w:r>
            <w:r w:rsidR="000C111E">
              <w:rPr>
                <w:b/>
              </w:rPr>
              <w:t xml:space="preserve">de marzo </w:t>
            </w:r>
            <w:r>
              <w:rPr>
                <w:b/>
              </w:rPr>
              <w:t xml:space="preserve">al </w:t>
            </w:r>
            <w:r w:rsidR="000C111E">
              <w:rPr>
                <w:b/>
              </w:rPr>
              <w:t>2</w:t>
            </w:r>
            <w:r>
              <w:rPr>
                <w:b/>
              </w:rPr>
              <w:t xml:space="preserve"> de </w:t>
            </w:r>
            <w:r w:rsidR="000C111E">
              <w:rPr>
                <w:b/>
              </w:rPr>
              <w:t>abril (feriado 3 abril)</w:t>
            </w:r>
          </w:p>
          <w:p w14:paraId="1B1ACB4D" w14:textId="4A673AC0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609A2" w14:textId="6863FE32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0C111E">
              <w:rPr>
                <w:rFonts w:asciiTheme="minorHAnsi" w:hAnsiTheme="minorHAnsi" w:cstheme="minorHAnsi"/>
                <w:b/>
                <w:lang w:val="es-MX"/>
              </w:rPr>
              <w:t>2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C82B1" w14:textId="42761683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>
              <w:rPr>
                <w:rFonts w:asciiTheme="minorHAnsi" w:eastAsia="Avenir" w:hAnsiTheme="minorHAnsi" w:cstheme="minorHAnsi"/>
              </w:rPr>
              <w:t>Renta Fija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4A78E7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-Introducción a los Mercado de renta fija y su relación con la economía.</w:t>
            </w:r>
          </w:p>
          <w:p w14:paraId="0F0D238B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-Descripción del contrato financiero asociado a un bono/préstamo.</w:t>
            </w:r>
          </w:p>
          <w:p w14:paraId="06193503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-Tipos de instrumentos de renta fija (bono bullet, bono francés, cero cupón, índices).</w:t>
            </w:r>
          </w:p>
          <w:p w14:paraId="2FB96705" w14:textId="77777777" w:rsidR="000C111E" w:rsidRPr="008640BC" w:rsidRDefault="000C111E" w:rsidP="000C111E">
            <w:pPr>
              <w:spacing w:line="259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t>-Emisores y sus objetivos (corporativos, gubernamentales, intermediarios financieros).</w:t>
            </w:r>
          </w:p>
          <w:p w14:paraId="76B200E8" w14:textId="77777777" w:rsidR="000C111E" w:rsidRPr="008640BC" w:rsidRDefault="000C111E" w:rsidP="000C111E">
            <w:pPr>
              <w:spacing w:line="259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lastRenderedPageBreak/>
              <w:t>-Valoración de instrumentos de renta fija:</w:t>
            </w:r>
          </w:p>
          <w:p w14:paraId="25D9B92C" w14:textId="77777777" w:rsidR="000C111E" w:rsidRDefault="000C111E" w:rsidP="000C111E">
            <w:pPr>
              <w:spacing w:after="0" w:line="240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t>i) Valoración de los distintos tipos de bonos, tabla de desarrollo y análisis de periodos de gracia.</w:t>
            </w:r>
          </w:p>
          <w:p w14:paraId="308E7713" w14:textId="2C484F5A" w:rsidR="0041095F" w:rsidRPr="002470B5" w:rsidRDefault="0041095F" w:rsidP="0041095F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135955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lastRenderedPageBreak/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5156CFEB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</w:t>
            </w:r>
            <w:r>
              <w:rPr>
                <w:rFonts w:asciiTheme="minorHAnsi" w:hAnsiTheme="minorHAnsi" w:cstheme="minorHAnsi"/>
                <w:bCs/>
                <w:lang w:val="es-MX"/>
              </w:rPr>
              <w:t>4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–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Valuación de Bonos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0A735380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055702E9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647AE546" w14:textId="76175AF7" w:rsidR="0041095F" w:rsidRPr="00AA7AA5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 w:cs="Arial"/>
                <w:color w:val="000000"/>
                <w:sz w:val="20"/>
                <w:szCs w:val="20"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lastRenderedPageBreak/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8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–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Tasas de interés y valuación de Bonos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A924F" w14:textId="0E94820F" w:rsidR="0041095F" w:rsidRPr="00B8518F" w:rsidRDefault="000C111E" w:rsidP="0041095F">
            <w:pPr>
              <w:spacing w:after="0" w:line="240" w:lineRule="auto"/>
              <w:rPr>
                <w:rFonts w:eastAsia="Times New Roman" w:cs="Arial"/>
                <w:b/>
                <w:bCs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lastRenderedPageBreak/>
              <w:t>-Evaluación formativa, identifiquemos el riesgo país y la inflación esperada.</w:t>
            </w:r>
          </w:p>
        </w:tc>
      </w:tr>
      <w:tr w:rsidR="0041095F" w:rsidRPr="002470B5" w14:paraId="68278272" w14:textId="77777777" w:rsidTr="00BA1E37">
        <w:trPr>
          <w:trHeight w:val="13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931F" w14:textId="76A2B50B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6</w:t>
            </w:r>
          </w:p>
          <w:p w14:paraId="388006C5" w14:textId="77777777" w:rsidR="0041095F" w:rsidRPr="008640BC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74AF5" w14:textId="720928FD" w:rsidR="0041095F" w:rsidRDefault="0041095F" w:rsidP="0041095F">
            <w:pPr>
              <w:spacing w:after="0" w:line="259" w:lineRule="auto"/>
              <w:ind w:left="28"/>
              <w:jc w:val="center"/>
              <w:rPr>
                <w:b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>
              <w:rPr>
                <w:b/>
              </w:rPr>
              <w:t>0</w:t>
            </w:r>
            <w:r w:rsidR="000C111E">
              <w:rPr>
                <w:b/>
              </w:rPr>
              <w:t>6</w:t>
            </w:r>
            <w:r>
              <w:rPr>
                <w:b/>
              </w:rPr>
              <w:t xml:space="preserve"> al 1</w:t>
            </w:r>
            <w:r w:rsidR="000C111E">
              <w:rPr>
                <w:b/>
              </w:rPr>
              <w:t>1</w:t>
            </w:r>
            <w:r>
              <w:rPr>
                <w:b/>
              </w:rPr>
              <w:t xml:space="preserve"> de </w:t>
            </w:r>
            <w:r w:rsidR="000C111E">
              <w:rPr>
                <w:b/>
              </w:rPr>
              <w:t>abril</w:t>
            </w:r>
          </w:p>
          <w:p w14:paraId="229073C8" w14:textId="0F737FE2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68CAF" w14:textId="44F056D9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0C111E">
              <w:rPr>
                <w:rFonts w:asciiTheme="minorHAnsi" w:hAnsiTheme="minorHAnsi" w:cstheme="minorHAnsi"/>
                <w:b/>
                <w:lang w:val="es-MX"/>
              </w:rPr>
              <w:t>2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FE4EC" w14:textId="239133BD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>
              <w:rPr>
                <w:rFonts w:asciiTheme="minorHAnsi" w:eastAsia="Avenir" w:hAnsiTheme="minorHAnsi" w:cstheme="minorHAnsi"/>
              </w:rPr>
              <w:t>Renta Fija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D0775" w14:textId="77777777" w:rsidR="0041095F" w:rsidRPr="008640BC" w:rsidRDefault="0041095F" w:rsidP="0041095F">
            <w:pPr>
              <w:spacing w:line="259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  <w:lang w:val="es-MX"/>
              </w:rPr>
              <w:t>-</w:t>
            </w:r>
            <w:r w:rsidRPr="008640BC">
              <w:rPr>
                <w:rFonts w:asciiTheme="minorHAnsi" w:eastAsia="Avenir" w:hAnsiTheme="minorHAnsi" w:cstheme="minorHAnsi"/>
              </w:rPr>
              <w:t>Factores que afectan la valoración de instrumentos de renta fija: plazo, moneda de denominación de los cupones, riesgo de crédito (clasificación de riesgo de agencias clasificadoras), riesgo de liquidez.</w:t>
            </w:r>
          </w:p>
          <w:p w14:paraId="1993DDB0" w14:textId="77777777" w:rsidR="0041095F" w:rsidRDefault="0041095F" w:rsidP="0041095F">
            <w:pPr>
              <w:spacing w:after="0" w:line="240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t>-Riesgo de tasas de interés: Duración de McCauley, Duración Modificada, Convexidad y estrategias de inmunización</w:t>
            </w:r>
          </w:p>
          <w:p w14:paraId="283874EE" w14:textId="77777777" w:rsidR="0041095F" w:rsidRDefault="0041095F" w:rsidP="0041095F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</w:p>
          <w:p w14:paraId="18EAA109" w14:textId="77777777" w:rsidR="000C111E" w:rsidRPr="008640BC" w:rsidRDefault="000C111E" w:rsidP="000C111E">
            <w:pPr>
              <w:spacing w:line="259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t>Equilibrio en el mercado de renta fija</w:t>
            </w:r>
          </w:p>
          <w:p w14:paraId="7C309030" w14:textId="77777777" w:rsidR="000C111E" w:rsidRPr="008640BC" w:rsidRDefault="000C111E" w:rsidP="000C111E">
            <w:pPr>
              <w:spacing w:line="259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lastRenderedPageBreak/>
              <w:t xml:space="preserve">-Estructura temporal de tasas de interés: yield to maturity, tasas y curva </w:t>
            </w:r>
            <w:proofErr w:type="gramStart"/>
            <w:r w:rsidRPr="008640BC">
              <w:rPr>
                <w:rFonts w:asciiTheme="minorHAnsi" w:eastAsia="Avenir" w:hAnsiTheme="minorHAnsi" w:cstheme="minorHAnsi"/>
              </w:rPr>
              <w:t>cero cupón</w:t>
            </w:r>
            <w:proofErr w:type="gramEnd"/>
            <w:r w:rsidRPr="008640BC">
              <w:rPr>
                <w:rFonts w:asciiTheme="minorHAnsi" w:eastAsia="Avenir" w:hAnsiTheme="minorHAnsi" w:cstheme="minorHAnsi"/>
              </w:rPr>
              <w:t>.</w:t>
            </w:r>
          </w:p>
          <w:p w14:paraId="763E1948" w14:textId="6E186AEF" w:rsidR="000C111E" w:rsidRPr="002470B5" w:rsidRDefault="000C111E" w:rsidP="000C111E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eastAsia="Avenir" w:hAnsiTheme="minorHAnsi" w:cstheme="minorHAnsi"/>
              </w:rPr>
              <w:t>-Tasas futuras y curva forward (FRA).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AC55AB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lastRenderedPageBreak/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665F6BD1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</w:t>
            </w:r>
            <w:r>
              <w:rPr>
                <w:rFonts w:asciiTheme="minorHAnsi" w:hAnsiTheme="minorHAnsi" w:cstheme="minorHAnsi"/>
                <w:bCs/>
                <w:lang w:val="es-MX"/>
              </w:rPr>
              <w:t>4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–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Valuación de Bonos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5B823F0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3447A76C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3BEEB02D" w14:textId="77777777" w:rsidR="0041095F" w:rsidRPr="00C42055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8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–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Tasas de interés y valuación de Bonos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475CE068" w14:textId="172A184E" w:rsidR="0041095F" w:rsidRPr="002470B5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CF96C" w14:textId="77777777" w:rsidR="000C111E" w:rsidRDefault="000C111E" w:rsidP="000C111E">
            <w:pPr>
              <w:spacing w:after="0" w:line="240" w:lineRule="auto"/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lastRenderedPageBreak/>
              <w:t>E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>valuación formativa, valoremos un instrumento de renta fija.</w:t>
            </w:r>
          </w:p>
          <w:p w14:paraId="5119DC5B" w14:textId="1129E074" w:rsidR="0041095F" w:rsidRPr="000C111E" w:rsidRDefault="0041095F" w:rsidP="0041095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val="es-MX"/>
              </w:rPr>
            </w:pPr>
          </w:p>
        </w:tc>
      </w:tr>
      <w:tr w:rsidR="0041095F" w:rsidRPr="002470B5" w14:paraId="35E78703" w14:textId="77777777" w:rsidTr="00BA1E37">
        <w:trPr>
          <w:trHeight w:val="134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E7A90" w14:textId="2E8619F9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 w:rsidR="000C111E">
              <w:rPr>
                <w:rFonts w:asciiTheme="minorHAnsi" w:hAnsiTheme="minorHAnsi" w:cstheme="minorHAnsi"/>
                <w:b/>
                <w:lang w:val="es-MX"/>
              </w:rPr>
              <w:t>7</w:t>
            </w:r>
          </w:p>
          <w:p w14:paraId="24F7D3F7" w14:textId="77777777" w:rsidR="0041095F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12666" w14:textId="582C4256" w:rsidR="0041095F" w:rsidRPr="005F26DA" w:rsidRDefault="0041095F" w:rsidP="0041095F">
            <w:pPr>
              <w:ind w:left="97"/>
              <w:jc w:val="center"/>
              <w:rPr>
                <w:b/>
                <w:color w:val="FF000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0C111E">
              <w:rPr>
                <w:rFonts w:asciiTheme="minorHAnsi" w:hAnsiTheme="minorHAnsi" w:cstheme="minorHAnsi"/>
                <w:b/>
                <w:lang w:val="es-MX"/>
              </w:rPr>
              <w:t>13</w:t>
            </w:r>
            <w:r>
              <w:rPr>
                <w:b/>
              </w:rPr>
              <w:t xml:space="preserve"> al </w:t>
            </w:r>
            <w:r w:rsidR="000C111E">
              <w:rPr>
                <w:b/>
              </w:rPr>
              <w:t>18</w:t>
            </w:r>
            <w:r>
              <w:rPr>
                <w:b/>
              </w:rPr>
              <w:t xml:space="preserve"> de </w:t>
            </w:r>
            <w:r w:rsidR="000C111E">
              <w:rPr>
                <w:b/>
              </w:rPr>
              <w:t>abril</w:t>
            </w:r>
          </w:p>
          <w:p w14:paraId="528B7B34" w14:textId="191AE236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256E0" w14:textId="734E070E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0C111E">
              <w:rPr>
                <w:rFonts w:asciiTheme="minorHAnsi" w:hAnsiTheme="minorHAnsi" w:cstheme="minorHAnsi"/>
                <w:b/>
                <w:lang w:val="es-MX"/>
              </w:rPr>
              <w:t>2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BB92D" w14:textId="0DC5307F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>
              <w:rPr>
                <w:rFonts w:asciiTheme="minorHAnsi" w:eastAsia="Avenir" w:hAnsiTheme="minorHAnsi" w:cstheme="minorHAnsi"/>
              </w:rPr>
              <w:t>Renta Fija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224CB" w14:textId="77777777" w:rsidR="0041095F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  <w:p w14:paraId="5EAA6379" w14:textId="77777777" w:rsidR="0041095F" w:rsidRPr="008640BC" w:rsidRDefault="0041095F" w:rsidP="0041095F">
            <w:pPr>
              <w:spacing w:line="259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t>Equilibrio en el mercado de renta fija</w:t>
            </w:r>
          </w:p>
          <w:p w14:paraId="49B71018" w14:textId="77777777" w:rsidR="0041095F" w:rsidRPr="008640BC" w:rsidRDefault="0041095F" w:rsidP="0041095F">
            <w:pPr>
              <w:spacing w:line="259" w:lineRule="auto"/>
              <w:rPr>
                <w:rFonts w:asciiTheme="minorHAnsi" w:eastAsia="Avenir" w:hAnsiTheme="minorHAnsi" w:cstheme="minorHAnsi"/>
              </w:rPr>
            </w:pPr>
            <w:r w:rsidRPr="008640BC">
              <w:rPr>
                <w:rFonts w:asciiTheme="minorHAnsi" w:eastAsia="Avenir" w:hAnsiTheme="minorHAnsi" w:cstheme="minorHAnsi"/>
              </w:rPr>
              <w:t>-Estructura temporal de tasas de interés: yield to maturity, tasas y curva cero cupón.</w:t>
            </w:r>
          </w:p>
          <w:p w14:paraId="728BB91A" w14:textId="0EF13B38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eastAsia="Avenir" w:hAnsiTheme="minorHAnsi" w:cstheme="minorHAnsi"/>
              </w:rPr>
              <w:t>-Tasas futuras y curva forward (FRA).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79864B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6C21D8DD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</w:t>
            </w:r>
            <w:r>
              <w:rPr>
                <w:rFonts w:asciiTheme="minorHAnsi" w:hAnsiTheme="minorHAnsi" w:cstheme="minorHAnsi"/>
                <w:bCs/>
                <w:lang w:val="es-MX"/>
              </w:rPr>
              <w:t>4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–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Valuación de Bonos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69898C85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5CE0BC6E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760074E2" w14:textId="77777777" w:rsidR="0041095F" w:rsidRDefault="0041095F" w:rsidP="0041095F">
            <w:pPr>
              <w:spacing w:after="0" w:line="240" w:lineRule="auto"/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8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–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val="es-MX"/>
              </w:rPr>
              <w:t>Tasas de interés y valuación de Bonos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59F9846" w14:textId="77777777" w:rsidR="000C111E" w:rsidRDefault="000C111E" w:rsidP="0041095F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</w:rPr>
            </w:pPr>
          </w:p>
          <w:p w14:paraId="75491EC4" w14:textId="026354D1" w:rsidR="000C111E" w:rsidRPr="000C111E" w:rsidRDefault="000C111E" w:rsidP="000C111E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B661D6">
              <w:rPr>
                <w:rFonts w:asciiTheme="minorHAnsi" w:hAnsiTheme="minorHAnsi" w:cstheme="minorHAnsi"/>
                <w:bCs/>
                <w:lang w:val="es-MX"/>
              </w:rPr>
              <w:t xml:space="preserve">- JOHN C. HULL. (2014) Introducción a los Mercados de Futuros y </w:t>
            </w:r>
            <w:r w:rsidRPr="00B661D6">
              <w:rPr>
                <w:rFonts w:asciiTheme="minorHAnsi" w:hAnsiTheme="minorHAnsi" w:cstheme="minorHAnsi"/>
                <w:bCs/>
                <w:lang w:val="es-MX"/>
              </w:rPr>
              <w:lastRenderedPageBreak/>
              <w:t xml:space="preserve">Opciones. Octava Edición. Pearson. 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06BE8" w14:textId="77777777" w:rsidR="000C111E" w:rsidRDefault="000C111E" w:rsidP="0041095F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val="es-MX"/>
              </w:rPr>
            </w:pPr>
          </w:p>
          <w:p w14:paraId="112E3D04" w14:textId="24E89ED7" w:rsidR="000C111E" w:rsidRPr="002470B5" w:rsidRDefault="000C111E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8518F">
              <w:rPr>
                <w:rFonts w:eastAsia="Times New Roman" w:cs="Arial"/>
                <w:b/>
                <w:bCs/>
                <w:sz w:val="20"/>
                <w:szCs w:val="20"/>
              </w:rPr>
              <w:t>Certamen 1</w:t>
            </w:r>
          </w:p>
        </w:tc>
      </w:tr>
      <w:tr w:rsidR="00572B74" w:rsidRPr="002470B5" w14:paraId="0FC6C573" w14:textId="77777777" w:rsidTr="00BA1E37">
        <w:trPr>
          <w:trHeight w:val="134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432D1" w14:textId="7F3807BC" w:rsidR="00572B74" w:rsidRPr="00BA1E37" w:rsidRDefault="00572B74" w:rsidP="00572B74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8</w:t>
            </w:r>
          </w:p>
          <w:p w14:paraId="63086571" w14:textId="77777777" w:rsidR="00572B74" w:rsidRDefault="00572B74" w:rsidP="00572B7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145EC" w14:textId="1E764126" w:rsidR="00572B74" w:rsidRDefault="00572B74" w:rsidP="00572B74">
            <w:pPr>
              <w:ind w:left="97"/>
              <w:jc w:val="center"/>
              <w:rPr>
                <w:b/>
              </w:rPr>
            </w:pPr>
            <w:r>
              <w:rPr>
                <w:b/>
              </w:rPr>
              <w:t>20 de al 25 de abril</w:t>
            </w:r>
          </w:p>
          <w:p w14:paraId="54288487" w14:textId="0B3E9AB2" w:rsidR="00572B74" w:rsidRPr="002470B5" w:rsidRDefault="00572B74" w:rsidP="00572B7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11F23" w14:textId="6A8C33BE" w:rsidR="00572B74" w:rsidRPr="002470B5" w:rsidRDefault="00572B74" w:rsidP="00572B7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>
              <w:rPr>
                <w:rFonts w:asciiTheme="minorHAnsi" w:hAnsiTheme="minorHAnsi" w:cstheme="minorHAnsi"/>
                <w:b/>
                <w:lang w:val="es-MX"/>
              </w:rPr>
              <w:t>3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C4515D" w14:textId="61B28E51" w:rsidR="00572B74" w:rsidRPr="002470B5" w:rsidRDefault="00572B74" w:rsidP="00572B7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Análisis Financiero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EAADE3" w14:textId="77777777" w:rsidR="00572B74" w:rsidRPr="008640BC" w:rsidRDefault="00572B74" w:rsidP="00572B74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-Análisis de los Estados financieros.</w:t>
            </w:r>
          </w:p>
          <w:p w14:paraId="157239D9" w14:textId="711DA6F8" w:rsidR="00572B74" w:rsidRPr="002470B5" w:rsidRDefault="00572B74" w:rsidP="00572B7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-Identificar las principales razones financieras.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080F9" w14:textId="77777777" w:rsidR="00572B74" w:rsidRPr="00A669FB" w:rsidRDefault="00572B74" w:rsidP="00572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0D30A7FA" w14:textId="77777777" w:rsidR="00572B74" w:rsidRDefault="00572B74" w:rsidP="00572B74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1EA8DB4B" w14:textId="77777777" w:rsidR="00572B74" w:rsidRPr="00C42055" w:rsidRDefault="00572B74" w:rsidP="00572B74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4EF18BEF" w14:textId="77777777" w:rsidR="00572B74" w:rsidRPr="00A669FB" w:rsidRDefault="00572B74" w:rsidP="00572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5A22043C" w14:textId="239238CD" w:rsidR="00572B74" w:rsidRPr="002470B5" w:rsidRDefault="00572B74" w:rsidP="00572B74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959CC" w14:textId="0476F4B8" w:rsidR="00572B74" w:rsidRPr="002470B5" w:rsidRDefault="00572B74" w:rsidP="00572B7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</w:tr>
      <w:tr w:rsidR="0041095F" w:rsidRPr="002470B5" w14:paraId="19F9B9D2" w14:textId="77777777" w:rsidTr="00BA1E37">
        <w:trPr>
          <w:trHeight w:val="134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4C94" w14:textId="17DF5826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 w:rsidR="00572B74">
              <w:rPr>
                <w:rFonts w:asciiTheme="minorHAnsi" w:hAnsiTheme="minorHAnsi" w:cstheme="minorHAnsi"/>
                <w:b/>
                <w:lang w:val="es-MX"/>
              </w:rPr>
              <w:t>9</w:t>
            </w:r>
          </w:p>
          <w:p w14:paraId="5B3B33E1" w14:textId="77777777" w:rsidR="0041095F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DC170" w14:textId="1E5DABBC" w:rsidR="0041095F" w:rsidRDefault="0041095F" w:rsidP="0041095F">
            <w:pPr>
              <w:spacing w:after="0" w:line="259" w:lineRule="auto"/>
              <w:ind w:left="28"/>
              <w:jc w:val="center"/>
              <w:rPr>
                <w:b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572B74">
              <w:rPr>
                <w:rFonts w:asciiTheme="minorHAnsi" w:hAnsiTheme="minorHAnsi" w:cstheme="minorHAnsi"/>
                <w:b/>
                <w:lang w:val="es-MX"/>
              </w:rPr>
              <w:t>27</w:t>
            </w:r>
            <w:r>
              <w:rPr>
                <w:b/>
              </w:rPr>
              <w:t xml:space="preserve"> al </w:t>
            </w:r>
            <w:r w:rsidR="00572B74">
              <w:rPr>
                <w:b/>
              </w:rPr>
              <w:t xml:space="preserve">30 </w:t>
            </w:r>
            <w:r>
              <w:rPr>
                <w:b/>
              </w:rPr>
              <w:t xml:space="preserve">de </w:t>
            </w:r>
            <w:r w:rsidR="00572B74">
              <w:rPr>
                <w:b/>
              </w:rPr>
              <w:t>abril (1 mayo feriado)</w:t>
            </w:r>
          </w:p>
          <w:p w14:paraId="09421DFA" w14:textId="6162C78B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4AE20" w14:textId="596CE57D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3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8E535" w14:textId="65321161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Análisis Financiero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D196F8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-Análisis de los Estados financieros.</w:t>
            </w:r>
          </w:p>
          <w:p w14:paraId="471DE517" w14:textId="1F99950B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-Identificar las principales razones financieras.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F77E84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BREALEY, MYERS &amp; ALLEN. (2010) Principios de Finanzas Corporativas. Novena 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lastRenderedPageBreak/>
              <w:t>Edición. McGraw-Hill, México.</w:t>
            </w:r>
          </w:p>
          <w:p w14:paraId="6EBD7EA5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6B060F8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678512FC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7736485A" w14:textId="77777777" w:rsidR="0041095F" w:rsidRPr="00C42055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60EA7E18" w14:textId="77777777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43749" w14:textId="22A4D90D" w:rsidR="0041095F" w:rsidRPr="00012DB7" w:rsidRDefault="00572B74" w:rsidP="0041095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lastRenderedPageBreak/>
              <w:t>Evaluación formativa grupal, caso de análisis empresarial</w:t>
            </w:r>
            <w:r>
              <w:rPr>
                <w:rFonts w:asciiTheme="minorHAnsi" w:hAnsiTheme="minorHAnsi" w:cstheme="minorHAnsi"/>
                <w:bCs/>
                <w:lang w:val="es-MX"/>
              </w:rPr>
              <w:t xml:space="preserve"> de los estados financieros de empresa en bolsa, ¿qué fortaleza y debilidades vemos?</w:t>
            </w:r>
          </w:p>
        </w:tc>
      </w:tr>
      <w:tr w:rsidR="0041095F" w:rsidRPr="002470B5" w14:paraId="1F0B96B3" w14:textId="77777777" w:rsidTr="00BA1E37">
        <w:trPr>
          <w:trHeight w:val="134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D1D64" w14:textId="20070B29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</w:t>
            </w:r>
            <w:r w:rsidR="00572B74">
              <w:rPr>
                <w:rFonts w:asciiTheme="minorHAnsi" w:hAnsiTheme="minorHAnsi" w:cstheme="minorHAnsi"/>
                <w:b/>
                <w:lang w:val="es-MX"/>
              </w:rPr>
              <w:t>0</w:t>
            </w:r>
          </w:p>
          <w:p w14:paraId="1C5A8003" w14:textId="77777777" w:rsidR="0041095F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D99902" w14:textId="57B4D6F5" w:rsidR="0041095F" w:rsidRDefault="0041095F" w:rsidP="0041095F">
            <w:pPr>
              <w:spacing w:after="0" w:line="259" w:lineRule="auto"/>
              <w:ind w:left="28"/>
              <w:jc w:val="center"/>
              <w:rPr>
                <w:b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572B74">
              <w:rPr>
                <w:rFonts w:asciiTheme="minorHAnsi" w:hAnsiTheme="minorHAnsi" w:cstheme="minorHAnsi"/>
                <w:b/>
                <w:lang w:val="es-MX"/>
              </w:rPr>
              <w:t>4</w:t>
            </w:r>
            <w:r>
              <w:rPr>
                <w:b/>
              </w:rPr>
              <w:t xml:space="preserve"> al </w:t>
            </w:r>
            <w:r w:rsidR="00572B74">
              <w:rPr>
                <w:b/>
              </w:rPr>
              <w:t>9</w:t>
            </w:r>
            <w:r>
              <w:rPr>
                <w:b/>
              </w:rPr>
              <w:t xml:space="preserve"> de </w:t>
            </w:r>
            <w:r w:rsidR="00572B74">
              <w:rPr>
                <w:b/>
              </w:rPr>
              <w:t>mayo</w:t>
            </w:r>
          </w:p>
          <w:p w14:paraId="56EDBAF2" w14:textId="70CF83F7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9B72B" w14:textId="6923A101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3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4E3FB" w14:textId="7B0C1F01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Análisis Financiero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50D8DF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-Análisis de los Estados financieros.</w:t>
            </w:r>
          </w:p>
          <w:p w14:paraId="498AFBA9" w14:textId="429CA8B2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-Identificar las principales razones financieras.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008BA9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22FA8174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F44F54F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1383E46B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ROSS, WESTERFIELD Y JORDAN (2014) – 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lastRenderedPageBreak/>
              <w:t>Fundamentos de Finanzas Corporativas. Novena Edición. McGraw-Hill, México.</w:t>
            </w:r>
          </w:p>
          <w:p w14:paraId="73E55650" w14:textId="4FA74F71" w:rsidR="0041095F" w:rsidRPr="00572B74" w:rsidRDefault="0041095F" w:rsidP="00572B74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D25B0" w14:textId="1E3DFFE7" w:rsidR="0041095F" w:rsidRPr="00F61589" w:rsidRDefault="00973567" w:rsidP="0041095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</w:rPr>
            </w:pPr>
            <w:r w:rsidRPr="00012DB7">
              <w:rPr>
                <w:rFonts w:asciiTheme="minorHAnsi" w:hAnsiTheme="minorHAnsi" w:cstheme="minorHAnsi"/>
                <w:b/>
                <w:lang w:val="es-MX"/>
              </w:rPr>
              <w:lastRenderedPageBreak/>
              <w:t xml:space="preserve">Control </w:t>
            </w:r>
            <w:r>
              <w:rPr>
                <w:rFonts w:asciiTheme="minorHAnsi" w:hAnsiTheme="minorHAnsi" w:cstheme="minorHAnsi"/>
                <w:b/>
                <w:lang w:val="es-MX"/>
              </w:rPr>
              <w:t>2</w:t>
            </w:r>
          </w:p>
        </w:tc>
      </w:tr>
      <w:tr w:rsidR="0041095F" w:rsidRPr="002470B5" w14:paraId="389C2F71" w14:textId="77777777" w:rsidTr="00BA1E37">
        <w:trPr>
          <w:trHeight w:val="134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1C9A" w14:textId="15162F1B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</w:t>
            </w:r>
            <w:r w:rsidR="00572B74">
              <w:rPr>
                <w:rFonts w:asciiTheme="minorHAnsi" w:hAnsiTheme="minorHAnsi" w:cstheme="minorHAnsi"/>
                <w:b/>
                <w:lang w:val="es-MX"/>
              </w:rPr>
              <w:t>1</w:t>
            </w:r>
          </w:p>
          <w:p w14:paraId="57917430" w14:textId="77777777" w:rsidR="0041095F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6DBBA" w14:textId="64B24D15" w:rsidR="0041095F" w:rsidRDefault="0041095F" w:rsidP="0041095F">
            <w:pPr>
              <w:spacing w:after="0" w:line="259" w:lineRule="auto"/>
              <w:ind w:left="28"/>
              <w:jc w:val="center"/>
              <w:rPr>
                <w:b/>
                <w:bCs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> </w:t>
            </w:r>
            <w:r w:rsidR="00572B74">
              <w:rPr>
                <w:rFonts w:asciiTheme="minorHAnsi" w:hAnsiTheme="minorHAnsi" w:cstheme="minorHAnsi"/>
                <w:b/>
                <w:lang w:val="es-MX"/>
              </w:rPr>
              <w:t>11</w:t>
            </w:r>
            <w:r w:rsidRPr="0070541F">
              <w:rPr>
                <w:b/>
                <w:bCs/>
              </w:rPr>
              <w:t xml:space="preserve"> al </w:t>
            </w:r>
            <w:r w:rsidR="00572B74">
              <w:rPr>
                <w:b/>
                <w:bCs/>
              </w:rPr>
              <w:t>16</w:t>
            </w:r>
            <w:r w:rsidRPr="0070541F">
              <w:rPr>
                <w:b/>
                <w:bCs/>
              </w:rPr>
              <w:t xml:space="preserve"> de </w:t>
            </w:r>
            <w:r w:rsidR="00572B74">
              <w:rPr>
                <w:b/>
                <w:bCs/>
              </w:rPr>
              <w:t>mayo</w:t>
            </w:r>
          </w:p>
          <w:p w14:paraId="0223441C" w14:textId="51B84962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8A484" w14:textId="1E00A0BB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3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C1439" w14:textId="06B69730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Análisis Financiero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D2B1E7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-Estados de fuentes y uso de fondos.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ab/>
              <w:t xml:space="preserve">   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ab/>
              <w:t xml:space="preserve">   </w:t>
            </w:r>
          </w:p>
          <w:p w14:paraId="1EFFBDDE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 xml:space="preserve">-Cálculo y análisis vertical y horizontal comparando sectores e industrias.   </w:t>
            </w:r>
          </w:p>
          <w:p w14:paraId="3E30CF5C" w14:textId="5423A40C" w:rsidR="0041095F" w:rsidRPr="00745C6C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-Medidas de apalancamiento operacional, financiero y total.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CD0BC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1EC09923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5DBF8936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17FFD0FC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4C010A65" w14:textId="77777777" w:rsidR="0041095F" w:rsidRPr="00C42055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18FD18A" w14:textId="76593540" w:rsidR="0041095F" w:rsidRPr="00745C6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68229" w14:textId="1FD13AB1" w:rsidR="0041095F" w:rsidRPr="00745C6C" w:rsidRDefault="00973567" w:rsidP="0041095F">
            <w:pPr>
              <w:rPr>
                <w:rFonts w:asciiTheme="minorHAnsi" w:hAnsiTheme="minorHAnsi" w:cstheme="minorHAnsi"/>
                <w:b/>
                <w:color w:val="FF0000"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Actividad formativa en clases, analizando a las principales empresas de diversos sectores que tranzan en el IPSA. Discusión y reflexión de las fortalezas y debilidades de dichas empresas.</w:t>
            </w:r>
          </w:p>
        </w:tc>
      </w:tr>
      <w:tr w:rsidR="0041095F" w:rsidRPr="002470B5" w14:paraId="56704DE4" w14:textId="77777777" w:rsidTr="00745C6C">
        <w:trPr>
          <w:trHeight w:val="134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18BD1" w14:textId="6BCD75E3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lastRenderedPageBreak/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</w:t>
            </w:r>
            <w:r w:rsidR="00572B74">
              <w:rPr>
                <w:rFonts w:asciiTheme="minorHAnsi" w:hAnsiTheme="minorHAnsi" w:cstheme="minorHAnsi"/>
                <w:b/>
                <w:lang w:val="es-MX"/>
              </w:rPr>
              <w:t>2</w:t>
            </w:r>
          </w:p>
          <w:p w14:paraId="09B0560D" w14:textId="77777777" w:rsidR="0041095F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1EA58" w14:textId="68C70429" w:rsidR="0041095F" w:rsidRPr="00652535" w:rsidRDefault="00572B74" w:rsidP="0041095F">
            <w:pPr>
              <w:spacing w:after="23" w:line="220" w:lineRule="auto"/>
              <w:ind w:left="31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18</w:t>
            </w:r>
            <w:r w:rsidR="0041095F">
              <w:rPr>
                <w:b/>
              </w:rPr>
              <w:t xml:space="preserve"> </w:t>
            </w:r>
            <w:r>
              <w:rPr>
                <w:b/>
              </w:rPr>
              <w:t xml:space="preserve"> al</w:t>
            </w:r>
            <w:proofErr w:type="gramEnd"/>
            <w:r>
              <w:rPr>
                <w:b/>
              </w:rPr>
              <w:t xml:space="preserve"> 23 </w:t>
            </w:r>
            <w:r w:rsidR="0041095F">
              <w:rPr>
                <w:b/>
              </w:rPr>
              <w:t xml:space="preserve">de </w:t>
            </w:r>
            <w:r>
              <w:rPr>
                <w:b/>
              </w:rPr>
              <w:t>mayo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7FF99" w14:textId="52FEBD18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3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54AF4" w14:textId="01D7D715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Análisis Financiero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62FCDF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>-Razones, ratios e índices financieros.</w:t>
            </w:r>
          </w:p>
          <w:p w14:paraId="008BDDDA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-Modelo de Du Pont.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ab/>
            </w:r>
          </w:p>
          <w:p w14:paraId="10CAAF78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-Predictores de quiebra.</w:t>
            </w:r>
          </w:p>
          <w:p w14:paraId="4ABA35B5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-Punto de equilibrio empresa multi producto.</w:t>
            </w:r>
          </w:p>
          <w:p w14:paraId="59593939" w14:textId="64AB3F0D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-Análisis cualitativo de empresas.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9EB33C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1B4ED2A6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39F3F994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5FBA8359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114DCC58" w14:textId="77777777" w:rsidR="0041095F" w:rsidRPr="00C42055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4EF51D97" w14:textId="06EC010C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D1A8D" w14:textId="1F306CF8" w:rsidR="0041095F" w:rsidRPr="00012DB7" w:rsidRDefault="0041095F" w:rsidP="0041095F">
            <w:pPr>
              <w:rPr>
                <w:rFonts w:asciiTheme="minorHAnsi" w:hAnsiTheme="minorHAnsi" w:cstheme="minorHAnsi"/>
                <w:b/>
                <w:color w:val="FF0000"/>
                <w:lang w:val="es-MX"/>
              </w:rPr>
            </w:pPr>
          </w:p>
        </w:tc>
      </w:tr>
      <w:tr w:rsidR="0041095F" w:rsidRPr="002470B5" w14:paraId="728C3DF0" w14:textId="77777777" w:rsidTr="00745C6C">
        <w:trPr>
          <w:trHeight w:val="147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1CEA" w14:textId="4C400FCE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3</w:t>
            </w:r>
          </w:p>
          <w:p w14:paraId="0EF4D5A4" w14:textId="1706A463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33793" w14:textId="0C688F1E" w:rsidR="0041095F" w:rsidRDefault="00572B74" w:rsidP="0041095F">
            <w:pPr>
              <w:spacing w:after="23" w:line="220" w:lineRule="auto"/>
              <w:ind w:left="31"/>
              <w:jc w:val="center"/>
              <w:rPr>
                <w:b/>
              </w:rPr>
            </w:pPr>
            <w:r>
              <w:rPr>
                <w:b/>
              </w:rPr>
              <w:t>25</w:t>
            </w:r>
            <w:r w:rsidR="0041095F">
              <w:rPr>
                <w:b/>
              </w:rPr>
              <w:t xml:space="preserve"> al </w:t>
            </w:r>
            <w:r>
              <w:rPr>
                <w:b/>
              </w:rPr>
              <w:t>30</w:t>
            </w:r>
            <w:r w:rsidR="0041095F">
              <w:rPr>
                <w:b/>
              </w:rPr>
              <w:t xml:space="preserve"> de </w:t>
            </w:r>
            <w:r>
              <w:rPr>
                <w:b/>
              </w:rPr>
              <w:t>mayo</w:t>
            </w:r>
          </w:p>
          <w:p w14:paraId="61B4BD8E" w14:textId="133BFE30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EDA4" w14:textId="68E9B465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4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18C7D" w14:textId="4B4BA6AE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Planificación Financiera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DE6B9" w14:textId="77777777" w:rsidR="0041095F" w:rsidRPr="008640BC" w:rsidRDefault="0041095F" w:rsidP="0041095F">
            <w:pPr>
              <w:spacing w:line="259" w:lineRule="auto"/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-Introducción a la Planificación financiera.</w:t>
            </w:r>
          </w:p>
          <w:p w14:paraId="1D390C5E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-Proyección mediante presupuesto de caja y estados financieros.</w:t>
            </w:r>
          </w:p>
          <w:p w14:paraId="309C3EBA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-Fuentes de financiamiento.</w:t>
            </w:r>
          </w:p>
          <w:p w14:paraId="40175E11" w14:textId="751F3178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lastRenderedPageBreak/>
              <w:t>-Modelo de crecimiento sustentable de Higgins.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BEBA8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lastRenderedPageBreak/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536C3AEF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lastRenderedPageBreak/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A1DD7C9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65EC289D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2FDEECC6" w14:textId="77777777" w:rsidR="0041095F" w:rsidRPr="00C42055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5B809707" w14:textId="48B9C8DF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ED41D" w14:textId="03344711" w:rsidR="0041095F" w:rsidRPr="00012DB7" w:rsidRDefault="0041095F" w:rsidP="0041095F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lastRenderedPageBreak/>
              <w:t>Actividad formativa en clases, caso de análisis proyección de una empresa.</w:t>
            </w:r>
          </w:p>
        </w:tc>
      </w:tr>
      <w:tr w:rsidR="0041095F" w:rsidRPr="002470B5" w14:paraId="7C9893D7" w14:textId="77777777" w:rsidTr="00745C6C">
        <w:trPr>
          <w:trHeight w:val="147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4E750" w14:textId="6E8DBF36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4</w:t>
            </w:r>
          </w:p>
          <w:p w14:paraId="72E60467" w14:textId="77777777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3E6EA" w14:textId="0ABF31C1" w:rsidR="0041095F" w:rsidRPr="002470B5" w:rsidRDefault="00572B74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b/>
              </w:rPr>
              <w:t>1</w:t>
            </w:r>
            <w:r w:rsidR="0041095F">
              <w:rPr>
                <w:b/>
              </w:rPr>
              <w:t xml:space="preserve"> al </w:t>
            </w:r>
            <w:r>
              <w:rPr>
                <w:b/>
              </w:rPr>
              <w:t>6</w:t>
            </w:r>
            <w:r w:rsidR="0041095F">
              <w:rPr>
                <w:b/>
              </w:rPr>
              <w:t xml:space="preserve"> de </w:t>
            </w:r>
            <w:r>
              <w:rPr>
                <w:b/>
              </w:rPr>
              <w:t>junio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E96D2" w14:textId="49EF5381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4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ECBADA" w14:textId="75D6EA6F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Planificación Financiera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372361" w14:textId="77777777" w:rsidR="0041095F" w:rsidRPr="008640BC" w:rsidRDefault="0041095F" w:rsidP="0041095F">
            <w:pPr>
              <w:spacing w:line="259" w:lineRule="auto"/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-Introducción a la Planificación financiera.</w:t>
            </w:r>
          </w:p>
          <w:p w14:paraId="5B54FFED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-Proyección mediante presupuesto de caja y estados financieros.</w:t>
            </w:r>
          </w:p>
          <w:p w14:paraId="66EB1012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-Fuentes de financiamiento.</w:t>
            </w:r>
          </w:p>
          <w:p w14:paraId="61C8F863" w14:textId="62D46EBC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-Modelo de crecimiento sustentable de Higgins.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A9073B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11870940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047A932D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6D6CDE4A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ROSS, WESTERFIELD Y JORDAN (2014) – Fundamentos de Finanzas Corporativas. 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lastRenderedPageBreak/>
              <w:t>Novena Edición. McGraw-Hill, México.</w:t>
            </w:r>
          </w:p>
          <w:p w14:paraId="0498BEE3" w14:textId="77777777" w:rsidR="0041095F" w:rsidRPr="00C42055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5EDDAD5" w14:textId="3275B38C" w:rsidR="0041095F" w:rsidRPr="00892D76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F11AA9" w14:textId="372A9483" w:rsidR="0041095F" w:rsidRPr="00792EFB" w:rsidRDefault="00973567" w:rsidP="0041095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lastRenderedPageBreak/>
              <w:t>Control 3</w:t>
            </w:r>
          </w:p>
        </w:tc>
      </w:tr>
      <w:tr w:rsidR="0041095F" w:rsidRPr="002470B5" w14:paraId="2F3E9833" w14:textId="77777777" w:rsidTr="00745C6C">
        <w:trPr>
          <w:trHeight w:val="147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B0AF" w14:textId="034C2CFB" w:rsidR="0041095F" w:rsidRPr="00BA1E37" w:rsidRDefault="0041095F" w:rsidP="0041095F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5</w:t>
            </w:r>
          </w:p>
          <w:p w14:paraId="046CA621" w14:textId="77777777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5D534" w14:textId="3429B79F" w:rsidR="0041095F" w:rsidRDefault="00572B74" w:rsidP="0041095F">
            <w:pPr>
              <w:spacing w:after="23" w:line="220" w:lineRule="auto"/>
              <w:ind w:left="31"/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41095F">
              <w:rPr>
                <w:b/>
              </w:rPr>
              <w:t xml:space="preserve"> al </w:t>
            </w:r>
            <w:r>
              <w:rPr>
                <w:b/>
              </w:rPr>
              <w:t>13</w:t>
            </w:r>
            <w:r w:rsidR="0041095F">
              <w:rPr>
                <w:b/>
              </w:rPr>
              <w:t xml:space="preserve"> de </w:t>
            </w:r>
            <w:r>
              <w:rPr>
                <w:b/>
              </w:rPr>
              <w:t>junio</w:t>
            </w:r>
          </w:p>
          <w:p w14:paraId="572DFFC0" w14:textId="700826CF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958B2" w14:textId="73652345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4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C6660" w14:textId="55BE4669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Planificación Financiera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DBFD25" w14:textId="77777777" w:rsidR="0041095F" w:rsidRPr="008640BC" w:rsidRDefault="0041095F" w:rsidP="0041095F">
            <w:pPr>
              <w:spacing w:line="259" w:lineRule="auto"/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-Administración de capital de trabajo.</w:t>
            </w:r>
          </w:p>
          <w:p w14:paraId="5E8B4A15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-Administración de caja.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ab/>
              <w:t xml:space="preserve">   </w:t>
            </w:r>
          </w:p>
          <w:p w14:paraId="20A5F913" w14:textId="77777777" w:rsidR="0041095F" w:rsidRPr="008640BC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-Políticas de créditos, aplicación de modelos financieros.</w:t>
            </w:r>
          </w:p>
          <w:p w14:paraId="4C40562D" w14:textId="1A510188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-Política de inventario, aplicación de modelos financieros.   .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477A7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165F12D1" w14:textId="77777777" w:rsidR="0041095F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5861AAE6" w14:textId="77777777" w:rsidR="0041095F" w:rsidRPr="00C42055" w:rsidRDefault="0041095F" w:rsidP="0041095F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35E624A1" w14:textId="77777777" w:rsidR="0041095F" w:rsidRPr="00A669FB" w:rsidRDefault="0041095F" w:rsidP="0041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5917FD9E" w14:textId="77777777" w:rsidR="0041095F" w:rsidRPr="00C42055" w:rsidRDefault="0041095F" w:rsidP="0041095F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5B36EC5D" w14:textId="77777777" w:rsidR="0041095F" w:rsidRPr="002470B5" w:rsidRDefault="0041095F" w:rsidP="0041095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69AD4" w14:textId="5847C5FD" w:rsidR="0041095F" w:rsidRPr="00892D76" w:rsidRDefault="00973567" w:rsidP="0041095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Actividad formativa en clases, caso de análisis proyección de una empresa.</w:t>
            </w:r>
          </w:p>
        </w:tc>
      </w:tr>
      <w:tr w:rsidR="00572B74" w:rsidRPr="002470B5" w14:paraId="3950169E" w14:textId="77777777" w:rsidTr="00745C6C">
        <w:trPr>
          <w:trHeight w:val="147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4133" w14:textId="3FC1504C" w:rsidR="00973567" w:rsidRPr="00BA1E37" w:rsidRDefault="00973567" w:rsidP="00973567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lastRenderedPageBreak/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</w:t>
            </w:r>
            <w:r>
              <w:rPr>
                <w:rFonts w:asciiTheme="minorHAnsi" w:hAnsiTheme="minorHAnsi" w:cstheme="minorHAnsi"/>
                <w:b/>
                <w:lang w:val="es-MX"/>
              </w:rPr>
              <w:t>6</w:t>
            </w:r>
          </w:p>
          <w:p w14:paraId="34070AFD" w14:textId="77777777" w:rsidR="00572B74" w:rsidRPr="00BA1E37" w:rsidRDefault="00572B74" w:rsidP="00572B74">
            <w:pPr>
              <w:rPr>
                <w:rFonts w:asciiTheme="minorHAnsi" w:hAnsiTheme="minorHAnsi" w:cstheme="minorHAnsi"/>
                <w:b/>
                <w:lang w:val="es-MX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0DFAB" w14:textId="7F2F1D19" w:rsidR="00572B74" w:rsidRDefault="00572B74" w:rsidP="00572B74">
            <w:pPr>
              <w:spacing w:after="23" w:line="220" w:lineRule="auto"/>
              <w:ind w:left="31"/>
              <w:jc w:val="center"/>
              <w:rPr>
                <w:b/>
              </w:rPr>
            </w:pPr>
            <w:r>
              <w:rPr>
                <w:b/>
              </w:rPr>
              <w:t>15</w:t>
            </w:r>
            <w:r>
              <w:rPr>
                <w:b/>
              </w:rPr>
              <w:t xml:space="preserve"> al </w:t>
            </w:r>
            <w:r>
              <w:rPr>
                <w:b/>
              </w:rPr>
              <w:t>20</w:t>
            </w:r>
            <w:r>
              <w:rPr>
                <w:b/>
              </w:rPr>
              <w:t xml:space="preserve"> de junio</w:t>
            </w:r>
          </w:p>
          <w:p w14:paraId="0D3D575E" w14:textId="77777777" w:rsidR="00572B74" w:rsidRDefault="00572B74" w:rsidP="00572B74">
            <w:pPr>
              <w:spacing w:after="23" w:line="220" w:lineRule="auto"/>
              <w:ind w:left="31"/>
              <w:jc w:val="center"/>
              <w:rPr>
                <w:b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4D7842" w14:textId="02A128A7" w:rsidR="00572B74" w:rsidRPr="00BA1E37" w:rsidRDefault="00572B74" w:rsidP="00572B74">
            <w:pPr>
              <w:spacing w:after="0" w:line="240" w:lineRule="auto"/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 Unidad </w:t>
            </w:r>
            <w:r w:rsidR="00973567">
              <w:rPr>
                <w:rFonts w:asciiTheme="minorHAnsi" w:hAnsiTheme="minorHAnsi" w:cstheme="minorHAnsi"/>
                <w:b/>
                <w:lang w:val="es-MX"/>
              </w:rPr>
              <w:t>4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B3DEB" w14:textId="1DE90826" w:rsidR="00572B74" w:rsidRPr="00BA1E37" w:rsidRDefault="00572B74" w:rsidP="00572B7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BA1E37">
              <w:rPr>
                <w:rFonts w:asciiTheme="minorHAnsi" w:eastAsia="Times New Roman" w:hAnsiTheme="minorHAnsi" w:cstheme="minorHAnsi"/>
                <w:color w:val="000000"/>
              </w:rPr>
              <w:t> </w:t>
            </w:r>
            <w:r w:rsidRPr="008640BC">
              <w:rPr>
                <w:rFonts w:asciiTheme="minorHAnsi" w:eastAsia="Avenir" w:hAnsiTheme="minorHAnsi" w:cstheme="minorHAnsi"/>
              </w:rPr>
              <w:t>Planificación Financiera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EA6C9B" w14:textId="77777777" w:rsidR="00572B74" w:rsidRPr="008640BC" w:rsidRDefault="00572B74" w:rsidP="00572B74">
            <w:pPr>
              <w:spacing w:line="259" w:lineRule="auto"/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-Administración de capital de trabajo.</w:t>
            </w:r>
          </w:p>
          <w:p w14:paraId="2F551EC5" w14:textId="77777777" w:rsidR="00572B74" w:rsidRPr="008640BC" w:rsidRDefault="00572B74" w:rsidP="00572B74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-Administración de caja.</w:t>
            </w:r>
            <w:r w:rsidRPr="008640BC">
              <w:rPr>
                <w:rFonts w:asciiTheme="minorHAnsi" w:hAnsiTheme="minorHAnsi" w:cstheme="minorHAnsi"/>
                <w:bCs/>
                <w:lang w:val="es-MX"/>
              </w:rPr>
              <w:tab/>
              <w:t xml:space="preserve">   </w:t>
            </w:r>
          </w:p>
          <w:p w14:paraId="6F8A48B3" w14:textId="77777777" w:rsidR="00572B74" w:rsidRPr="008640BC" w:rsidRDefault="00572B74" w:rsidP="00572B74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-Políticas de créditos, aplicación de modelos financieros.</w:t>
            </w:r>
          </w:p>
          <w:p w14:paraId="32530DDB" w14:textId="2713F2C4" w:rsidR="00572B74" w:rsidRPr="008640BC" w:rsidRDefault="00572B74" w:rsidP="00572B74">
            <w:pPr>
              <w:spacing w:line="259" w:lineRule="auto"/>
              <w:rPr>
                <w:rFonts w:asciiTheme="minorHAnsi" w:hAnsiTheme="minorHAnsi" w:cstheme="minorHAnsi"/>
                <w:bCs/>
                <w:lang w:val="es-MX"/>
              </w:rPr>
            </w:pPr>
            <w:r w:rsidRPr="008640BC">
              <w:rPr>
                <w:rFonts w:asciiTheme="minorHAnsi" w:hAnsiTheme="minorHAnsi" w:cstheme="minorHAnsi"/>
                <w:bCs/>
                <w:lang w:val="es-MX"/>
              </w:rPr>
              <w:t>-Política de inventario, aplicación de modelos financieros.   .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5506DF" w14:textId="77777777" w:rsidR="00572B74" w:rsidRPr="00A669FB" w:rsidRDefault="00572B74" w:rsidP="00572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BREALEY, MYERS &amp; ALLEN. (2010) Principios de Finanzas Corporativas. Novena Edición. McGraw-Hill, México.</w:t>
            </w:r>
          </w:p>
          <w:p w14:paraId="2FF55F4C" w14:textId="77777777" w:rsidR="00572B74" w:rsidRDefault="00572B74" w:rsidP="00572B74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>(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Cap.2</w:t>
            </w:r>
            <w:r>
              <w:rPr>
                <w:rFonts w:asciiTheme="minorHAnsi" w:hAnsiTheme="minorHAnsi" w:cstheme="minorHAnsi"/>
                <w:bCs/>
                <w:lang w:val="es-MX"/>
              </w:rPr>
              <w:t>9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 xml:space="preserve"> -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 xml:space="preserve"> Análisis y planificación financiera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7355A89E" w14:textId="77777777" w:rsidR="00572B74" w:rsidRPr="00C42055" w:rsidRDefault="00572B74" w:rsidP="00572B74">
            <w:pPr>
              <w:jc w:val="both"/>
              <w:rPr>
                <w:rFonts w:asciiTheme="minorHAnsi" w:hAnsiTheme="minorHAnsi" w:cstheme="minorHAnsi"/>
                <w:bCs/>
                <w:lang w:val="es-MX"/>
              </w:rPr>
            </w:pPr>
          </w:p>
          <w:p w14:paraId="3832B693" w14:textId="77777777" w:rsidR="00572B74" w:rsidRPr="00A669FB" w:rsidRDefault="00572B74" w:rsidP="00572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  <w:r>
              <w:rPr>
                <w:rFonts w:asciiTheme="minorHAnsi" w:hAnsiTheme="minorHAnsi" w:cstheme="minorHAnsi"/>
                <w:bCs/>
                <w:lang w:val="es-MX"/>
              </w:rPr>
              <w:t>-</w:t>
            </w:r>
            <w:r w:rsidRPr="00A669FB">
              <w:rPr>
                <w:rFonts w:asciiTheme="minorHAnsi" w:hAnsiTheme="minorHAnsi" w:cstheme="minorHAnsi"/>
                <w:bCs/>
                <w:lang w:val="es-MX"/>
              </w:rPr>
              <w:t>ROSS, WESTERFIELD Y JORDAN (2014) – Fundamentos de Finanzas Corporativas. Novena Edición. McGraw-Hill, México.</w:t>
            </w:r>
          </w:p>
          <w:p w14:paraId="0C9304F0" w14:textId="77777777" w:rsidR="00572B74" w:rsidRPr="00C42055" w:rsidRDefault="00572B74" w:rsidP="00572B74">
            <w:pPr>
              <w:rPr>
                <w:rFonts w:asciiTheme="minorHAnsi" w:hAnsiTheme="minorHAnsi" w:cstheme="minorHAnsi"/>
                <w:bCs/>
                <w:lang w:val="es-MX"/>
              </w:rPr>
            </w:pP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(Cap. </w:t>
            </w:r>
            <w:r>
              <w:rPr>
                <w:rFonts w:asciiTheme="minorHAnsi" w:hAnsiTheme="minorHAnsi" w:cstheme="minorHAnsi"/>
                <w:bCs/>
                <w:lang w:val="es-MX"/>
              </w:rPr>
              <w:t>3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 xml:space="preserve"> - </w:t>
            </w:r>
            <w:r w:rsidRPr="00615A87">
              <w:rPr>
                <w:rFonts w:asciiTheme="minorHAnsi" w:hAnsiTheme="minorHAnsi" w:cstheme="minorHAnsi"/>
                <w:bCs/>
                <w:lang w:val="es-MX"/>
              </w:rPr>
              <w:t>Forma de trabajar con los estados financieros</w:t>
            </w:r>
            <w:r w:rsidRPr="00C42055">
              <w:rPr>
                <w:rFonts w:asciiTheme="minorHAnsi" w:hAnsiTheme="minorHAnsi" w:cstheme="minorHAnsi"/>
                <w:bCs/>
                <w:lang w:val="es-MX"/>
              </w:rPr>
              <w:t>)</w:t>
            </w:r>
          </w:p>
          <w:p w14:paraId="374747DA" w14:textId="77777777" w:rsidR="00572B74" w:rsidRDefault="00572B74" w:rsidP="00572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Cs/>
                <w:lang w:val="es-MX"/>
              </w:rPr>
            </w:pP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C4000" w14:textId="46D1FC43" w:rsidR="00572B74" w:rsidRPr="00572B74" w:rsidRDefault="00572B74" w:rsidP="00572B74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572B7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Certamen 2</w:t>
            </w:r>
          </w:p>
        </w:tc>
      </w:tr>
      <w:tr w:rsidR="00572B74" w:rsidRPr="002470B5" w14:paraId="7D16E898" w14:textId="77777777" w:rsidTr="00196C7B">
        <w:trPr>
          <w:trHeight w:val="147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917B2" w14:textId="68C2C82D" w:rsidR="00572B74" w:rsidRPr="00BA1E37" w:rsidRDefault="00572B74" w:rsidP="00572B74">
            <w:pPr>
              <w:rPr>
                <w:rFonts w:asciiTheme="minorHAnsi" w:hAnsiTheme="minorHAnsi" w:cstheme="minorHAnsi"/>
                <w:b/>
                <w:lang w:val="es-MX"/>
              </w:rPr>
            </w:pPr>
            <w:r w:rsidRPr="00BA1E37">
              <w:rPr>
                <w:rFonts w:asciiTheme="minorHAnsi" w:hAnsiTheme="minorHAnsi" w:cstheme="minorHAnsi"/>
                <w:b/>
                <w:lang w:val="es-MX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lang w:val="es-MX"/>
              </w:rPr>
              <w:t>17</w:t>
            </w:r>
          </w:p>
          <w:p w14:paraId="6A624F75" w14:textId="77777777" w:rsidR="00572B74" w:rsidRPr="002470B5" w:rsidRDefault="00572B74" w:rsidP="00572B7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F399B" w14:textId="6DF13A3B" w:rsidR="00572B74" w:rsidRPr="00572B74" w:rsidRDefault="00572B74" w:rsidP="00572B74">
            <w:pPr>
              <w:spacing w:after="23" w:line="220" w:lineRule="auto"/>
              <w:ind w:left="31"/>
              <w:jc w:val="center"/>
              <w:rPr>
                <w:b/>
              </w:rPr>
            </w:pPr>
            <w:r>
              <w:rPr>
                <w:b/>
              </w:rPr>
              <w:t>22</w:t>
            </w:r>
            <w:r>
              <w:rPr>
                <w:b/>
              </w:rPr>
              <w:t xml:space="preserve"> al 2</w:t>
            </w:r>
            <w:r>
              <w:rPr>
                <w:b/>
              </w:rPr>
              <w:t>7</w:t>
            </w:r>
            <w:r>
              <w:rPr>
                <w:b/>
              </w:rPr>
              <w:t xml:space="preserve"> de junio</w:t>
            </w:r>
          </w:p>
        </w:tc>
        <w:tc>
          <w:tcPr>
            <w:tcW w:w="104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A5D631" w14:textId="0D65176C" w:rsidR="00572B74" w:rsidRPr="002470B5" w:rsidRDefault="00973567" w:rsidP="00572B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Control 4</w:t>
            </w:r>
          </w:p>
        </w:tc>
      </w:tr>
      <w:tr w:rsidR="00572B74" w:rsidRPr="002470B5" w14:paraId="07CE7C55" w14:textId="77777777" w:rsidTr="00892D76">
        <w:trPr>
          <w:trHeight w:val="147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DE3FB5" w14:textId="09331415" w:rsidR="00572B74" w:rsidRPr="00892D76" w:rsidRDefault="00572B74" w:rsidP="00572B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8"/>
                <w:szCs w:val="28"/>
              </w:rPr>
            </w:pPr>
            <w:r w:rsidRPr="00892D76">
              <w:rPr>
                <w:rFonts w:eastAsia="Times New Roman" w:cs="Arial"/>
                <w:color w:val="000000"/>
                <w:sz w:val="28"/>
                <w:szCs w:val="28"/>
              </w:rPr>
              <w:lastRenderedPageBreak/>
              <w:t>Semana 18 – Semana 19</w:t>
            </w:r>
          </w:p>
        </w:tc>
        <w:tc>
          <w:tcPr>
            <w:tcW w:w="1221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8595BF" w14:textId="0A4975EF" w:rsidR="00572B74" w:rsidRPr="00892D76" w:rsidRDefault="00572B74" w:rsidP="00572B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8"/>
                <w:szCs w:val="28"/>
              </w:rPr>
            </w:pPr>
            <w:r w:rsidRPr="00892D76">
              <w:rPr>
                <w:rFonts w:eastAsia="Times New Roman" w:cs="Arial"/>
                <w:color w:val="000000"/>
                <w:sz w:val="28"/>
                <w:szCs w:val="28"/>
              </w:rPr>
              <w:t>Examen</w:t>
            </w:r>
            <w:r>
              <w:rPr>
                <w:rFonts w:eastAsia="Times New Roman" w:cs="Arial"/>
                <w:color w:val="000000"/>
                <w:sz w:val="28"/>
                <w:szCs w:val="28"/>
              </w:rPr>
              <w:t xml:space="preserve"> (2 diciembre al 14 de diciembre)</w:t>
            </w:r>
          </w:p>
        </w:tc>
      </w:tr>
    </w:tbl>
    <w:p w14:paraId="7E328691" w14:textId="77777777" w:rsidR="002470B5" w:rsidRDefault="002470B5" w:rsidP="002470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528970F2" w14:textId="77777777" w:rsidR="0041095F" w:rsidRDefault="0041095F" w:rsidP="002470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410339BA" w14:textId="33CA7468" w:rsidR="00CB7D83" w:rsidRDefault="00CB7D83" w:rsidP="00CB7D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tbl>
      <w:tblPr>
        <w:tblpPr w:leftFromText="141" w:rightFromText="141" w:vertAnchor="text" w:horzAnchor="margin" w:tblpY="-358"/>
        <w:tblOverlap w:val="never"/>
        <w:tblW w:w="1362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5"/>
        <w:gridCol w:w="4034"/>
        <w:gridCol w:w="5459"/>
      </w:tblGrid>
      <w:tr w:rsidR="003057F0" w:rsidRPr="003057F0" w14:paraId="59546FFA" w14:textId="77777777" w:rsidTr="003057F0">
        <w:trPr>
          <w:trHeight w:val="983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1CAFA893" w14:textId="77777777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3057F0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EVALUACIONES PRINCIPALES:</w:t>
            </w:r>
          </w:p>
        </w:tc>
        <w:tc>
          <w:tcPr>
            <w:tcW w:w="4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19E2D0F8" w14:textId="0BFECFA6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3057F0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PONDERACIÓN SOBRE LA</w:t>
            </w:r>
            <w:r w:rsidR="001A6FB7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S</w:t>
            </w:r>
            <w:r w:rsidRPr="003057F0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 xml:space="preserve"> NOTA</w:t>
            </w:r>
            <w:r w:rsidR="001A6FB7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S</w:t>
            </w:r>
            <w:r w:rsidRPr="003057F0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2D776B19" w14:textId="77777777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3057F0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FECHA</w:t>
            </w:r>
          </w:p>
        </w:tc>
      </w:tr>
      <w:tr w:rsidR="003057F0" w:rsidRPr="003057F0" w14:paraId="5F70FD41" w14:textId="77777777" w:rsidTr="003057F0">
        <w:trPr>
          <w:trHeight w:val="444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8B81E" w14:textId="77777777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3057F0">
              <w:rPr>
                <w:rFonts w:eastAsia="Times New Roman" w:cs="Arial"/>
                <w:color w:val="000000"/>
                <w:sz w:val="24"/>
                <w:szCs w:val="24"/>
              </w:rPr>
              <w:t xml:space="preserve">Certamen 1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C18C3" w14:textId="11BDDFF0" w:rsidR="003057F0" w:rsidRPr="003057F0" w:rsidRDefault="00973567" w:rsidP="003057F0">
            <w:p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35</w:t>
            </w:r>
            <w:r w:rsidR="003057F0" w:rsidRPr="003057F0">
              <w:rPr>
                <w:rFonts w:eastAsia="Arial" w:cs="Arial"/>
                <w:sz w:val="24"/>
                <w:szCs w:val="24"/>
              </w:rPr>
              <w:t>%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EBDB8" w14:textId="25704FEB" w:rsidR="003057F0" w:rsidRPr="00792EFB" w:rsidRDefault="00973567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18</w:t>
            </w:r>
            <w:r w:rsidR="00892D76" w:rsidRPr="00792EFB">
              <w:rPr>
                <w:rFonts w:eastAsia="Times New Roman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abril</w:t>
            </w:r>
          </w:p>
        </w:tc>
      </w:tr>
      <w:tr w:rsidR="003057F0" w:rsidRPr="003057F0" w14:paraId="0FEE296E" w14:textId="77777777" w:rsidTr="003057F0">
        <w:trPr>
          <w:trHeight w:val="444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09669" w14:textId="77777777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3057F0">
              <w:rPr>
                <w:rFonts w:eastAsia="Times New Roman" w:cs="Arial"/>
                <w:color w:val="000000"/>
                <w:sz w:val="24"/>
                <w:szCs w:val="24"/>
              </w:rPr>
              <w:t xml:space="preserve">Certamen 2                                                                      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86EDEB" w14:textId="3395EF9C" w:rsidR="003057F0" w:rsidRPr="003057F0" w:rsidRDefault="00973567" w:rsidP="003057F0">
            <w:p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35</w:t>
            </w:r>
            <w:r w:rsidR="003057F0" w:rsidRPr="003057F0">
              <w:rPr>
                <w:rFonts w:eastAsia="Arial" w:cs="Arial"/>
                <w:sz w:val="24"/>
                <w:szCs w:val="24"/>
              </w:rPr>
              <w:t>%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23DEA" w14:textId="30228089" w:rsidR="003057F0" w:rsidRPr="00792EFB" w:rsidRDefault="00973567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20</w:t>
            </w:r>
            <w:r w:rsidR="00892D76" w:rsidRPr="00792EFB">
              <w:rPr>
                <w:rFonts w:eastAsia="Times New Roman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junio</w:t>
            </w:r>
          </w:p>
        </w:tc>
      </w:tr>
      <w:tr w:rsidR="003057F0" w:rsidRPr="003057F0" w14:paraId="238D6C55" w14:textId="77777777" w:rsidTr="00973567">
        <w:trPr>
          <w:trHeight w:val="48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B81855" w14:textId="5DDC694D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8A57A3" w14:textId="4536AECB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50CB20" w14:textId="6BE1819F" w:rsidR="003057F0" w:rsidRPr="00792EFB" w:rsidRDefault="003057F0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</w:tr>
      <w:tr w:rsidR="00792EFB" w:rsidRPr="003057F0" w14:paraId="4613B8AD" w14:textId="77777777" w:rsidTr="003057F0">
        <w:trPr>
          <w:trHeight w:val="48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F41379" w14:textId="5345BE51" w:rsidR="00792EFB" w:rsidRPr="003057F0" w:rsidRDefault="00792EFB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Controles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9BEF62" w14:textId="594DE091" w:rsidR="00792EFB" w:rsidRDefault="00973567" w:rsidP="003057F0">
            <w:pPr>
              <w:spacing w:after="0" w:line="240" w:lineRule="auto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30</w:t>
            </w:r>
            <w:r w:rsidR="00792EFB">
              <w:rPr>
                <w:rFonts w:eastAsia="Arial" w:cs="Arial"/>
                <w:sz w:val="24"/>
                <w:szCs w:val="24"/>
              </w:rPr>
              <w:t>%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3B680F" w14:textId="387D6441" w:rsidR="00792EFB" w:rsidRPr="00792EFB" w:rsidRDefault="001A6FB7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Durante el semestre</w:t>
            </w:r>
          </w:p>
        </w:tc>
      </w:tr>
      <w:tr w:rsidR="001A6FB7" w:rsidRPr="003057F0" w14:paraId="45FD2536" w14:textId="77777777" w:rsidTr="003057F0">
        <w:trPr>
          <w:trHeight w:val="48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C3C912" w14:textId="24234581" w:rsidR="001A6FB7" w:rsidRDefault="001A6FB7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Nota presentación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057CB3" w14:textId="14EF730B" w:rsidR="001A6FB7" w:rsidRDefault="001A6FB7" w:rsidP="003057F0">
            <w:pPr>
              <w:spacing w:after="0" w:line="240" w:lineRule="auto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100%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DAB9B" w14:textId="647D7871" w:rsidR="001A6FB7" w:rsidRDefault="001A6FB7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Eximición con sobre 5,5. </w:t>
            </w:r>
          </w:p>
        </w:tc>
      </w:tr>
      <w:tr w:rsidR="001A6FB7" w:rsidRPr="003057F0" w14:paraId="52381899" w14:textId="77777777" w:rsidTr="003057F0">
        <w:trPr>
          <w:trHeight w:val="480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6B4D1B" w14:textId="2A6228F8" w:rsidR="001A6FB7" w:rsidRDefault="001A6FB7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Nota presentación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79DC54" w14:textId="553A0E72" w:rsidR="001A6FB7" w:rsidRDefault="001A6FB7" w:rsidP="003057F0">
            <w:pPr>
              <w:spacing w:after="0" w:line="240" w:lineRule="auto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70% sobre el total de la nota del curso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063BFC" w14:textId="77777777" w:rsidR="001A6FB7" w:rsidRDefault="001A6FB7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</w:tr>
      <w:tr w:rsidR="003057F0" w:rsidRPr="003057F0" w14:paraId="34878A99" w14:textId="77777777" w:rsidTr="003057F0">
        <w:trPr>
          <w:trHeight w:val="444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1CD54" w14:textId="77777777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3057F0">
              <w:rPr>
                <w:rFonts w:eastAsia="Times New Roman" w:cs="Arial"/>
                <w:color w:val="000000"/>
                <w:sz w:val="24"/>
                <w:szCs w:val="24"/>
              </w:rPr>
              <w:t>Examen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EB7D4" w14:textId="3C2AC878" w:rsidR="003057F0" w:rsidRPr="003057F0" w:rsidRDefault="00792EFB" w:rsidP="003057F0">
            <w:p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>
              <w:rPr>
                <w:rFonts w:eastAsia="Times New Roman" w:cs="Arial"/>
                <w:sz w:val="24"/>
                <w:szCs w:val="24"/>
              </w:rPr>
              <w:t>30</w:t>
            </w:r>
            <w:r w:rsidR="003057F0" w:rsidRPr="003057F0">
              <w:rPr>
                <w:rFonts w:eastAsia="Times New Roman" w:cs="Arial"/>
                <w:sz w:val="24"/>
                <w:szCs w:val="24"/>
              </w:rPr>
              <w:t>%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F0F37" w14:textId="134248EF" w:rsidR="003057F0" w:rsidRPr="00792EFB" w:rsidRDefault="007C4EB5" w:rsidP="003057F0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2-16</w:t>
            </w:r>
            <w:r w:rsidR="00792EFB" w:rsidRPr="00792EFB">
              <w:rPr>
                <w:rFonts w:eastAsia="Times New Roman" w:cs="Arial"/>
                <w:color w:val="000000"/>
                <w:sz w:val="24"/>
                <w:szCs w:val="24"/>
              </w:rPr>
              <w:t xml:space="preserve"> </w:t>
            </w:r>
            <w:r w:rsidR="00973567">
              <w:rPr>
                <w:rFonts w:eastAsia="Times New Roman" w:cs="Arial"/>
                <w:color w:val="000000"/>
                <w:sz w:val="24"/>
                <w:szCs w:val="24"/>
              </w:rPr>
              <w:t>julio</w:t>
            </w:r>
          </w:p>
        </w:tc>
      </w:tr>
      <w:tr w:rsidR="003057F0" w:rsidRPr="006D28F7" w14:paraId="3A2028EC" w14:textId="77777777" w:rsidTr="00973567">
        <w:trPr>
          <w:trHeight w:val="444"/>
        </w:trPr>
        <w:tc>
          <w:tcPr>
            <w:tcW w:w="4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691ECB" w14:textId="01CEC281" w:rsidR="003057F0" w:rsidRPr="003057F0" w:rsidRDefault="003057F0" w:rsidP="00973567">
            <w:pPr>
              <w:rPr>
                <w:rFonts w:eastAsia="Times New Roman" w:cs="Arial"/>
                <w:color w:val="000000"/>
              </w:rPr>
            </w:pPr>
            <w:r w:rsidRPr="003057F0">
              <w:rPr>
                <w:rFonts w:ascii="Arial" w:eastAsia="Arial" w:hAnsi="Arial" w:cs="Arial"/>
                <w:i/>
                <w:iCs/>
                <w:sz w:val="24"/>
                <w:szCs w:val="24"/>
              </w:rPr>
              <w:t>*</w:t>
            </w:r>
            <w:r w:rsidRPr="003057F0">
              <w:rPr>
                <w:rFonts w:eastAsia="Times New Roman" w:cs="Arial"/>
                <w:i/>
                <w:iCs/>
                <w:color w:val="000000"/>
                <w:sz w:val="24"/>
                <w:szCs w:val="24"/>
              </w:rPr>
              <w:t xml:space="preserve"> Certamen 3, </w:t>
            </w:r>
            <w:r w:rsidRPr="003057F0">
              <w:rPr>
                <w:rFonts w:eastAsia="Times New Roman" w:cs="Arial"/>
                <w:i/>
                <w:iCs/>
                <w:sz w:val="24"/>
                <w:szCs w:val="24"/>
              </w:rPr>
              <w:t>solo para cursos previamente definidos por la carrera.</w:t>
            </w:r>
            <w:r w:rsidRPr="003057F0">
              <w:rPr>
                <w:rFonts w:eastAsia="Times New Roman" w:cs="Arial"/>
                <w:i/>
                <w:iCs/>
                <w:color w:val="000000"/>
                <w:sz w:val="24"/>
                <w:szCs w:val="24"/>
              </w:rPr>
              <w:t xml:space="preserve">                  </w:t>
            </w:r>
          </w:p>
        </w:tc>
        <w:tc>
          <w:tcPr>
            <w:tcW w:w="4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F1FC0" w14:textId="4D558B1A" w:rsidR="003057F0" w:rsidRPr="003057F0" w:rsidRDefault="003057F0" w:rsidP="001D66BB">
            <w:pPr>
              <w:spacing w:after="0" w:line="240" w:lineRule="auto"/>
              <w:rPr>
                <w:rFonts w:eastAsia="Times New Roman" w:cs="Arial"/>
                <w:color w:val="FF0000"/>
              </w:rPr>
            </w:pPr>
          </w:p>
        </w:tc>
        <w:tc>
          <w:tcPr>
            <w:tcW w:w="5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01BF9A" w14:textId="698C7AF2" w:rsidR="003057F0" w:rsidRPr="003057F0" w:rsidRDefault="003057F0" w:rsidP="001D66BB">
            <w:pPr>
              <w:spacing w:after="0" w:line="240" w:lineRule="auto"/>
              <w:rPr>
                <w:rFonts w:eastAsia="Times New Roman" w:cs="Arial"/>
                <w:color w:val="FF0000"/>
              </w:rPr>
            </w:pPr>
          </w:p>
        </w:tc>
      </w:tr>
    </w:tbl>
    <w:p w14:paraId="484D86B4" w14:textId="2298969B" w:rsidR="003057F0" w:rsidRDefault="003057F0" w:rsidP="003057F0">
      <w:pPr>
        <w:rPr>
          <w:rFonts w:eastAsia="Times New Roman" w:cs="Arial"/>
          <w:i/>
          <w:iCs/>
          <w:color w:val="000000"/>
        </w:rPr>
      </w:pPr>
      <w:r w:rsidRPr="003057F0">
        <w:rPr>
          <w:rFonts w:eastAsia="Times New Roman" w:cs="Arial"/>
          <w:i/>
          <w:iCs/>
          <w:color w:val="000000"/>
        </w:rPr>
        <w:t xml:space="preserve">                        </w:t>
      </w:r>
    </w:p>
    <w:p w14:paraId="06FE43F4" w14:textId="77777777" w:rsidR="00973567" w:rsidRDefault="00973567" w:rsidP="003057F0">
      <w:pPr>
        <w:rPr>
          <w:rFonts w:eastAsia="Arial" w:cs="Arial"/>
          <w:i/>
          <w:iCs/>
        </w:rPr>
      </w:pPr>
    </w:p>
    <w:p w14:paraId="7F4812A2" w14:textId="77777777" w:rsidR="00973567" w:rsidRPr="006D28F7" w:rsidRDefault="00973567" w:rsidP="003057F0">
      <w:pPr>
        <w:rPr>
          <w:rFonts w:eastAsia="Arial" w:cs="Arial"/>
          <w:i/>
          <w:iCs/>
        </w:rPr>
      </w:pPr>
    </w:p>
    <w:tbl>
      <w:tblPr>
        <w:tblW w:w="136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25"/>
      </w:tblGrid>
      <w:tr w:rsidR="003057F0" w:rsidRPr="003057F0" w14:paraId="082A8AE3" w14:textId="77777777" w:rsidTr="000562D4">
        <w:trPr>
          <w:trHeight w:val="421"/>
        </w:trPr>
        <w:tc>
          <w:tcPr>
            <w:tcW w:w="1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41B2EC93" w14:textId="023776D8" w:rsidR="003057F0" w:rsidRPr="003057F0" w:rsidRDefault="003057F0" w:rsidP="003057F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</w:rPr>
            </w:pPr>
            <w:r w:rsidRPr="003057F0">
              <w:rPr>
                <w:rFonts w:eastAsia="Times New Roman" w:cs="Arial"/>
                <w:b/>
                <w:bCs/>
                <w:color w:val="000000"/>
              </w:rPr>
              <w:lastRenderedPageBreak/>
              <w:t>EXIGENCIAS</w:t>
            </w:r>
          </w:p>
        </w:tc>
      </w:tr>
      <w:tr w:rsidR="003057F0" w:rsidRPr="003057F0" w14:paraId="333F7158" w14:textId="77777777" w:rsidTr="000562D4">
        <w:trPr>
          <w:trHeight w:val="775"/>
        </w:trPr>
        <w:tc>
          <w:tcPr>
            <w:tcW w:w="13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EE4E1" w14:textId="14ED9AFE" w:rsidR="003057F0" w:rsidRPr="003057F0" w:rsidRDefault="00EA0903" w:rsidP="003057F0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6D28F7">
              <w:t>La nota final 4,0 corresponderá al mínimo de aprobación de la asignatura.</w:t>
            </w:r>
            <w:r w:rsidRPr="006D28F7">
              <w:br/>
              <w:t xml:space="preserve">La </w:t>
            </w:r>
            <w:r w:rsidR="006D28F7" w:rsidRPr="006D28F7">
              <w:t>nota</w:t>
            </w:r>
            <w:r w:rsidRPr="006D28F7">
              <w:t xml:space="preserve"> mínima </w:t>
            </w:r>
            <w:r w:rsidR="006D28F7" w:rsidRPr="006D28F7">
              <w:t xml:space="preserve">exigida </w:t>
            </w:r>
            <w:r w:rsidRPr="006D28F7">
              <w:t xml:space="preserve">en el examen, </w:t>
            </w:r>
            <w:r w:rsidR="006D28F7" w:rsidRPr="006D28F7">
              <w:t xml:space="preserve">debe de ser igual o </w:t>
            </w:r>
            <w:r w:rsidRPr="006D28F7">
              <w:t>mayor a 3,0.</w:t>
            </w:r>
            <w:r w:rsidR="006D28F7" w:rsidRPr="006D28F7">
              <w:t xml:space="preserve"> Si el alumno no obtuviese la nota mínima exigida, reprobará la asignatura, debiendo registrarse como nota final la calificación obtenida en el examen.</w:t>
            </w:r>
          </w:p>
        </w:tc>
      </w:tr>
      <w:tr w:rsidR="003057F0" w:rsidRPr="003057F0" w14:paraId="2F3482EA" w14:textId="77777777" w:rsidTr="000562D4">
        <w:trPr>
          <w:trHeight w:val="775"/>
        </w:trPr>
        <w:tc>
          <w:tcPr>
            <w:tcW w:w="13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BFC23" w14:textId="1021630C" w:rsidR="003057F0" w:rsidRPr="003057F0" w:rsidRDefault="000562D4" w:rsidP="003057F0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3057F0">
              <w:rPr>
                <w:rFonts w:eastAsia="Times New Roman" w:cs="Arial"/>
                <w:color w:val="000000"/>
              </w:rPr>
              <w:t xml:space="preserve">Para la aprobación del curso, se requiere un asistencia igual o superior a </w:t>
            </w:r>
            <w:r w:rsidR="001A6FB7">
              <w:rPr>
                <w:rFonts w:eastAsia="Times New Roman" w:cs="Arial"/>
                <w:color w:val="000000"/>
              </w:rPr>
              <w:t>70</w:t>
            </w:r>
            <w:r w:rsidRPr="003057F0">
              <w:rPr>
                <w:rFonts w:eastAsia="Times New Roman" w:cs="Arial"/>
                <w:color w:val="000000"/>
              </w:rPr>
              <w:t>%.</w:t>
            </w:r>
          </w:p>
        </w:tc>
      </w:tr>
    </w:tbl>
    <w:p w14:paraId="78E07978" w14:textId="6CD2A480" w:rsidR="00CB7D83" w:rsidRPr="006D28F7" w:rsidRDefault="00CB7D83" w:rsidP="00CB7D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tbl>
      <w:tblPr>
        <w:tblW w:w="13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20"/>
      </w:tblGrid>
      <w:tr w:rsidR="000562D4" w:rsidRPr="000562D4" w14:paraId="6F035191" w14:textId="77777777" w:rsidTr="000562D4">
        <w:trPr>
          <w:trHeight w:val="1274"/>
        </w:trPr>
        <w:tc>
          <w:tcPr>
            <w:tcW w:w="1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11EDE8A9" w14:textId="09F5D211" w:rsidR="000562D4" w:rsidRPr="000562D4" w:rsidRDefault="000562D4" w:rsidP="000562D4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</w:rPr>
            </w:pPr>
            <w:r w:rsidRPr="000562D4">
              <w:rPr>
                <w:rFonts w:eastAsia="Arial" w:cs="Arial"/>
                <w:b/>
                <w:bCs/>
                <w:color w:val="000000"/>
              </w:rPr>
              <w:t>BIBLIOGRAFÍA RECOMENDADA POR EL DOCENTE</w:t>
            </w:r>
            <w:r w:rsidRPr="000562D4">
              <w:rPr>
                <w:rFonts w:eastAsia="Arial" w:cs="Arial"/>
                <w:color w:val="000000"/>
              </w:rPr>
              <w:t> </w:t>
            </w:r>
            <w:r w:rsidRPr="000562D4">
              <w:rPr>
                <w:rFonts w:eastAsia="Arial" w:cs="Arial"/>
                <w:color w:val="000000"/>
              </w:rPr>
              <w:br/>
            </w:r>
          </w:p>
        </w:tc>
      </w:tr>
      <w:tr w:rsidR="000562D4" w:rsidRPr="000562D4" w14:paraId="25F0012E" w14:textId="77777777" w:rsidTr="000562D4">
        <w:trPr>
          <w:trHeight w:val="493"/>
        </w:trPr>
        <w:tc>
          <w:tcPr>
            <w:tcW w:w="1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D0E07" w14:textId="26735CB2" w:rsidR="000562D4" w:rsidRPr="001A6FB7" w:rsidRDefault="000562D4" w:rsidP="000562D4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lang w:val="es-MX"/>
              </w:rPr>
            </w:pPr>
            <w:r w:rsidRPr="000562D4">
              <w:rPr>
                <w:rFonts w:eastAsia="Times New Roman" w:cs="Arial"/>
                <w:color w:val="000000"/>
              </w:rPr>
              <w:t>1. </w:t>
            </w:r>
            <w:r w:rsidR="001A6FB7" w:rsidRPr="001A6FB7">
              <w:rPr>
                <w:rFonts w:eastAsia="Times New Roman" w:cs="Arial"/>
                <w:color w:val="000000"/>
                <w:lang w:val="es-MX"/>
              </w:rPr>
              <w:t>BREALEY, MYERS &amp; ALLEN. (2010) Principios de Finanzas Corporativas. Novena Edición. McGraw-Hill, México.</w:t>
            </w:r>
          </w:p>
        </w:tc>
      </w:tr>
      <w:tr w:rsidR="000562D4" w:rsidRPr="000562D4" w14:paraId="155168B2" w14:textId="77777777" w:rsidTr="001A6FB7">
        <w:trPr>
          <w:trHeight w:val="493"/>
        </w:trPr>
        <w:tc>
          <w:tcPr>
            <w:tcW w:w="1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A0513" w14:textId="3335651D" w:rsidR="000562D4" w:rsidRPr="001A6FB7" w:rsidRDefault="000562D4" w:rsidP="000562D4">
            <w:pPr>
              <w:spacing w:after="0" w:line="240" w:lineRule="auto"/>
              <w:rPr>
                <w:rFonts w:eastAsia="Times New Roman" w:cs="Arial"/>
                <w:color w:val="000000"/>
                <w:lang w:val="es-MX"/>
              </w:rPr>
            </w:pPr>
            <w:r w:rsidRPr="001A6FB7">
              <w:rPr>
                <w:rFonts w:eastAsia="Times New Roman" w:cs="Arial"/>
                <w:color w:val="000000"/>
                <w:lang w:val="en-US"/>
              </w:rPr>
              <w:t>2.</w:t>
            </w:r>
            <w:r w:rsidR="001A6FB7" w:rsidRPr="001A6FB7">
              <w:rPr>
                <w:rFonts w:eastAsia="Times New Roman" w:cs="Arial"/>
                <w:color w:val="000000"/>
                <w:lang w:val="en-US"/>
              </w:rPr>
              <w:t xml:space="preserve"> DOUGLAS R. EMERY y JOHN D. FINNERTY (2000). </w:t>
            </w:r>
            <w:r w:rsidR="001A6FB7" w:rsidRPr="001A6FB7">
              <w:rPr>
                <w:rFonts w:eastAsia="Times New Roman" w:cs="Arial"/>
                <w:color w:val="000000"/>
                <w:lang w:val="es-MX"/>
              </w:rPr>
              <w:t>Administración Financiera Corporativa. Primera Edición. Pearson.</w:t>
            </w:r>
          </w:p>
        </w:tc>
      </w:tr>
      <w:tr w:rsidR="000562D4" w:rsidRPr="000562D4" w14:paraId="408EF086" w14:textId="77777777" w:rsidTr="001A6FB7">
        <w:trPr>
          <w:trHeight w:val="493"/>
        </w:trPr>
        <w:tc>
          <w:tcPr>
            <w:tcW w:w="1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0F488" w14:textId="77777777" w:rsidR="001A6FB7" w:rsidRPr="001A6FB7" w:rsidRDefault="000562D4" w:rsidP="001A6FB7">
            <w:pPr>
              <w:spacing w:after="0" w:line="240" w:lineRule="auto"/>
              <w:rPr>
                <w:rFonts w:eastAsia="Times New Roman" w:cs="Arial"/>
                <w:color w:val="000000"/>
                <w:lang w:val="es-MX"/>
              </w:rPr>
            </w:pPr>
            <w:r w:rsidRPr="000562D4">
              <w:rPr>
                <w:rFonts w:eastAsia="Times New Roman" w:cs="Arial"/>
                <w:color w:val="000000"/>
              </w:rPr>
              <w:t>3.</w:t>
            </w:r>
            <w:r w:rsidR="001A6FB7">
              <w:rPr>
                <w:rFonts w:eastAsia="Times New Roman" w:cs="Arial"/>
                <w:color w:val="000000"/>
              </w:rPr>
              <w:t xml:space="preserve"> </w:t>
            </w:r>
            <w:r w:rsidR="001A6FB7" w:rsidRPr="001A6FB7">
              <w:rPr>
                <w:rFonts w:eastAsia="Times New Roman" w:cs="Arial"/>
                <w:color w:val="000000"/>
                <w:lang w:val="es-MX"/>
              </w:rPr>
              <w:t>ROSS, WESTERFIELD Y JORDAN (2014) – Fundamentos de Finanzas Corporativas. Novena Edición. McGraw-Hill, México.</w:t>
            </w:r>
          </w:p>
          <w:p w14:paraId="6F2A3061" w14:textId="1A71B570" w:rsidR="000562D4" w:rsidRPr="000562D4" w:rsidRDefault="000562D4" w:rsidP="000562D4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1A6FB7" w:rsidRPr="000562D4" w14:paraId="5D40CBA8" w14:textId="77777777" w:rsidTr="001A6FB7">
        <w:trPr>
          <w:trHeight w:val="493"/>
        </w:trPr>
        <w:tc>
          <w:tcPr>
            <w:tcW w:w="1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6F6FDB" w14:textId="77777777" w:rsidR="001A6FB7" w:rsidRPr="001A6FB7" w:rsidRDefault="001A6FB7" w:rsidP="001A6FB7">
            <w:pPr>
              <w:spacing w:after="0" w:line="240" w:lineRule="auto"/>
              <w:rPr>
                <w:rFonts w:eastAsia="Times New Roman" w:cs="Arial"/>
                <w:color w:val="000000"/>
                <w:lang w:val="es-MX"/>
              </w:rPr>
            </w:pPr>
            <w:r w:rsidRPr="001A6FB7">
              <w:rPr>
                <w:rFonts w:eastAsia="Times New Roman" w:cs="Arial"/>
                <w:color w:val="000000"/>
                <w:lang w:val="es-MX"/>
              </w:rPr>
              <w:t xml:space="preserve">4. </w:t>
            </w:r>
            <w:r w:rsidRPr="001A6FB7">
              <w:rPr>
                <w:rFonts w:eastAsia="Times New Roman" w:cs="Arial"/>
                <w:color w:val="000000"/>
                <w:lang w:val="es-ES"/>
              </w:rPr>
              <w:t xml:space="preserve">JOHN C. HULL. (2014) Introducción a los Mercados de Futuros y Opciones. Octava Edición. </w:t>
            </w:r>
            <w:r w:rsidRPr="001A6FB7">
              <w:rPr>
                <w:rFonts w:eastAsia="Times New Roman" w:cs="Arial"/>
                <w:color w:val="000000"/>
              </w:rPr>
              <w:t xml:space="preserve">Pearson. </w:t>
            </w:r>
          </w:p>
          <w:p w14:paraId="7A745DD6" w14:textId="77777777" w:rsidR="001A6FB7" w:rsidRPr="000562D4" w:rsidRDefault="001A6FB7" w:rsidP="000562D4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</w:tbl>
    <w:p w14:paraId="32AFE12D" w14:textId="27821AAE" w:rsidR="00F57A2D" w:rsidRDefault="00F57A2D">
      <w:pPr>
        <w:spacing w:after="0" w:line="360" w:lineRule="auto"/>
        <w:jc w:val="both"/>
        <w:rPr>
          <w:b/>
        </w:rPr>
      </w:pPr>
    </w:p>
    <w:p w14:paraId="67ECCD7E" w14:textId="19E47335" w:rsidR="002E3533" w:rsidRPr="006D28F7" w:rsidRDefault="002E3533">
      <w:pPr>
        <w:spacing w:after="0" w:line="360" w:lineRule="auto"/>
        <w:jc w:val="both"/>
        <w:rPr>
          <w:b/>
        </w:rPr>
      </w:pPr>
    </w:p>
    <w:sectPr w:rsidR="002E3533" w:rsidRPr="006D28F7">
      <w:headerReference w:type="default" r:id="rId12"/>
      <w:pgSz w:w="15840" w:h="12240" w:orient="landscape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EEE8E" w14:textId="77777777" w:rsidR="00534C6C" w:rsidRDefault="00534C6C">
      <w:pPr>
        <w:spacing w:after="0" w:line="240" w:lineRule="auto"/>
      </w:pPr>
      <w:r>
        <w:separator/>
      </w:r>
    </w:p>
  </w:endnote>
  <w:endnote w:type="continuationSeparator" w:id="0">
    <w:p w14:paraId="07C22793" w14:textId="77777777" w:rsidR="00534C6C" w:rsidRDefault="00534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8B1DF" w14:textId="77777777" w:rsidR="00534C6C" w:rsidRDefault="00534C6C">
      <w:pPr>
        <w:spacing w:after="0" w:line="240" w:lineRule="auto"/>
      </w:pPr>
      <w:r>
        <w:separator/>
      </w:r>
    </w:p>
  </w:footnote>
  <w:footnote w:type="continuationSeparator" w:id="0">
    <w:p w14:paraId="6DDBA0F5" w14:textId="77777777" w:rsidR="00534C6C" w:rsidRDefault="00534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8DDA" w14:textId="77777777" w:rsidR="00F57A2D" w:rsidRDefault="004F18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drawing>
        <wp:inline distT="0" distB="0" distL="0" distR="0" wp14:anchorId="0618D40B" wp14:editId="018B7095">
          <wp:extent cx="1492250" cy="469900"/>
          <wp:effectExtent l="0" t="0" r="0" b="0"/>
          <wp:docPr id="3" name="image1.png" descr="C:\Users\Katherine Coloma\AppData\Local\Microsoft\Windows\INetCache\Content.Word\logo_centro de innovacion docente (1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Katherine Coloma\AppData\Local\Microsoft\Windows\INetCache\Content.Word\logo_centro de innovacion docente (1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2250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34FE"/>
    <w:multiLevelType w:val="multilevel"/>
    <w:tmpl w:val="45E26AA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335DC1"/>
    <w:multiLevelType w:val="multilevel"/>
    <w:tmpl w:val="E9702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44044794">
    <w:abstractNumId w:val="1"/>
  </w:num>
  <w:num w:numId="2" w16cid:durableId="14983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A2D"/>
    <w:rsid w:val="00012DB7"/>
    <w:rsid w:val="00032086"/>
    <w:rsid w:val="000562D4"/>
    <w:rsid w:val="000576C9"/>
    <w:rsid w:val="000C111E"/>
    <w:rsid w:val="0012018A"/>
    <w:rsid w:val="00122315"/>
    <w:rsid w:val="00197127"/>
    <w:rsid w:val="001A6FB7"/>
    <w:rsid w:val="001C3EE9"/>
    <w:rsid w:val="001F7E97"/>
    <w:rsid w:val="002470B5"/>
    <w:rsid w:val="00276D53"/>
    <w:rsid w:val="002927B8"/>
    <w:rsid w:val="002B6294"/>
    <w:rsid w:val="002D41B4"/>
    <w:rsid w:val="002E3533"/>
    <w:rsid w:val="003057F0"/>
    <w:rsid w:val="00312D59"/>
    <w:rsid w:val="00363508"/>
    <w:rsid w:val="003734C9"/>
    <w:rsid w:val="003C2341"/>
    <w:rsid w:val="003F7CD3"/>
    <w:rsid w:val="0041095F"/>
    <w:rsid w:val="00444A38"/>
    <w:rsid w:val="004A2E99"/>
    <w:rsid w:val="004F18EE"/>
    <w:rsid w:val="00504BF4"/>
    <w:rsid w:val="00525AB8"/>
    <w:rsid w:val="00534C6C"/>
    <w:rsid w:val="00572B74"/>
    <w:rsid w:val="00582610"/>
    <w:rsid w:val="00606D86"/>
    <w:rsid w:val="00652535"/>
    <w:rsid w:val="006D28F7"/>
    <w:rsid w:val="006F18BA"/>
    <w:rsid w:val="006F1E88"/>
    <w:rsid w:val="007262EF"/>
    <w:rsid w:val="0073557B"/>
    <w:rsid w:val="00745C6C"/>
    <w:rsid w:val="007772AE"/>
    <w:rsid w:val="00792EFB"/>
    <w:rsid w:val="007C4EB5"/>
    <w:rsid w:val="00892D76"/>
    <w:rsid w:val="0095154F"/>
    <w:rsid w:val="00973567"/>
    <w:rsid w:val="00992B09"/>
    <w:rsid w:val="009D3C11"/>
    <w:rsid w:val="00A338A9"/>
    <w:rsid w:val="00A91E45"/>
    <w:rsid w:val="00A9290A"/>
    <w:rsid w:val="00AA7AA5"/>
    <w:rsid w:val="00AB024B"/>
    <w:rsid w:val="00B03A2E"/>
    <w:rsid w:val="00B11FE1"/>
    <w:rsid w:val="00B63577"/>
    <w:rsid w:val="00B67F4E"/>
    <w:rsid w:val="00B70FD3"/>
    <w:rsid w:val="00B8518F"/>
    <w:rsid w:val="00BA1E37"/>
    <w:rsid w:val="00C221F4"/>
    <w:rsid w:val="00C25B96"/>
    <w:rsid w:val="00CB7D83"/>
    <w:rsid w:val="00CC2E19"/>
    <w:rsid w:val="00CE6E07"/>
    <w:rsid w:val="00D83F6A"/>
    <w:rsid w:val="00D86046"/>
    <w:rsid w:val="00D954F1"/>
    <w:rsid w:val="00DF0C0B"/>
    <w:rsid w:val="00E27C6A"/>
    <w:rsid w:val="00E72C33"/>
    <w:rsid w:val="00EA0009"/>
    <w:rsid w:val="00EA0903"/>
    <w:rsid w:val="00ED5F46"/>
    <w:rsid w:val="00EE4A53"/>
    <w:rsid w:val="00F34E4F"/>
    <w:rsid w:val="00F57A2D"/>
    <w:rsid w:val="00F61589"/>
    <w:rsid w:val="00F676DE"/>
    <w:rsid w:val="00FB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4E3C"/>
  <w15:docId w15:val="{B4770275-0612-4D4D-B728-27E2F63D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622A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AF1"/>
  </w:style>
  <w:style w:type="paragraph" w:styleId="Piedepgina">
    <w:name w:val="footer"/>
    <w:basedOn w:val="Normal"/>
    <w:link w:val="PiedepginaCar"/>
    <w:uiPriority w:val="99"/>
    <w:unhideWhenUsed/>
    <w:rsid w:val="00622A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AF1"/>
  </w:style>
  <w:style w:type="paragraph" w:styleId="Textodeglobo">
    <w:name w:val="Balloon Text"/>
    <w:basedOn w:val="Normal"/>
    <w:link w:val="TextodegloboCar"/>
    <w:uiPriority w:val="99"/>
    <w:semiHidden/>
    <w:unhideWhenUsed/>
    <w:rsid w:val="0062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A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22AF1"/>
    <w:pPr>
      <w:ind w:left="720"/>
      <w:contextualSpacing/>
    </w:pPr>
  </w:style>
  <w:style w:type="table" w:styleId="Tablaconcuadrcula">
    <w:name w:val="Table Grid"/>
    <w:basedOn w:val="Tablanormal"/>
    <w:uiPriority w:val="59"/>
    <w:rsid w:val="00622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414797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4"/>
      <w:lang w:val="es-MX" w:eastAsia="es-ES"/>
    </w:rPr>
  </w:style>
  <w:style w:type="paragraph" w:styleId="Textoindependiente">
    <w:name w:val="Body Text"/>
    <w:basedOn w:val="Normal"/>
    <w:link w:val="TextoindependienteCar"/>
    <w:semiHidden/>
    <w:rsid w:val="00414797"/>
    <w:pPr>
      <w:spacing w:after="0" w:line="240" w:lineRule="auto"/>
    </w:pPr>
    <w:rPr>
      <w:rFonts w:ascii="Century Gothic" w:eastAsia="Times New Roman" w:hAnsi="Century Gothic" w:cs="Times New Roman"/>
      <w:szCs w:val="1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14797"/>
    <w:rPr>
      <w:rFonts w:ascii="Century Gothic" w:eastAsia="Times New Roman" w:hAnsi="Century Gothic" w:cs="Times New Roman"/>
      <w:szCs w:val="14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144E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144E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144ED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44E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44E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144ED"/>
    <w:rPr>
      <w:vertAlign w:val="superscript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D2F3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D2F38"/>
  </w:style>
  <w:style w:type="paragraph" w:customStyle="1" w:styleId="TableParagraph">
    <w:name w:val="Table Paragraph"/>
    <w:basedOn w:val="Normal"/>
    <w:uiPriority w:val="1"/>
    <w:qFormat/>
    <w:rsid w:val="007D3F14"/>
    <w:pPr>
      <w:widowControl w:val="0"/>
      <w:autoSpaceDE w:val="0"/>
      <w:autoSpaceDN w:val="0"/>
      <w:spacing w:after="0" w:line="240" w:lineRule="auto"/>
    </w:pPr>
    <w:rPr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A31B5815AF1F4AA824C0DE6E4B0353" ma:contentTypeVersion="16" ma:contentTypeDescription="Crear nuevo documento." ma:contentTypeScope="" ma:versionID="bd0f7df6f4ee3542729c6dbfab0b18e4">
  <xsd:schema xmlns:xsd="http://www.w3.org/2001/XMLSchema" xmlns:xs="http://www.w3.org/2001/XMLSchema" xmlns:p="http://schemas.microsoft.com/office/2006/metadata/properties" xmlns:ns3="91d7c0a6-c5b7-49f7-92ec-ee3de9babedb" xmlns:ns4="51461059-3543-48ab-8996-7c300745b759" targetNamespace="http://schemas.microsoft.com/office/2006/metadata/properties" ma:root="true" ma:fieldsID="938f9b355246b96ca2b20b25f0b809e7" ns3:_="" ns4:_="">
    <xsd:import namespace="91d7c0a6-c5b7-49f7-92ec-ee3de9babedb"/>
    <xsd:import namespace="51461059-3543-48ab-8996-7c300745b7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7c0a6-c5b7-49f7-92ec-ee3de9babe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61059-3543-48ab-8996-7c300745b75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d7c0a6-c5b7-49f7-92ec-ee3de9babedb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ypkUzbN10ZmM2h/0TBQ4FHnYcg==">AMUW2mXaDJoIpfMQ7kZr4ZmTEUBgx2FF/asCDWKrFvn3PbsjGpVBRrypiE+XP6QCq2rRykVXkCd251TMhxVeeRhEVPbyjxit4mTVMzL6whZmPBLI3tc6tZM+6YW4aAuGhBdGyzp7KmVn</go:docsCustomData>
</go:gDocsCustomXmlDataStorage>
</file>

<file path=customXml/itemProps1.xml><?xml version="1.0" encoding="utf-8"?>
<ds:datastoreItem xmlns:ds="http://schemas.openxmlformats.org/officeDocument/2006/customXml" ds:itemID="{C52306E0-E31A-4384-A8D0-E1366CE53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7c0a6-c5b7-49f7-92ec-ee3de9babedb"/>
    <ds:schemaRef ds:uri="51461059-3543-48ab-8996-7c300745b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75C6B3-875A-4F8A-AEEA-DC5721AF13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24775E-495A-4D09-AD5E-8499D750AF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A9356C-EA0D-4311-9736-F7C5264E3FD5}">
  <ds:schemaRefs>
    <ds:schemaRef ds:uri="http://schemas.microsoft.com/office/2006/metadata/properties"/>
    <ds:schemaRef ds:uri="http://schemas.microsoft.com/office/infopath/2007/PartnerControls"/>
    <ds:schemaRef ds:uri="91d7c0a6-c5b7-49f7-92ec-ee3de9babedb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2004</Words>
  <Characters>11027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CRV-2011</dc:creator>
  <cp:lastModifiedBy>Francisco Labarca Trucios</cp:lastModifiedBy>
  <cp:revision>3</cp:revision>
  <dcterms:created xsi:type="dcterms:W3CDTF">2026-02-23T15:39:00Z</dcterms:created>
  <dcterms:modified xsi:type="dcterms:W3CDTF">2026-02-23T15:39:00Z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0x010100C0A31B5815AF1F4AA824C0DE6E4B0353</vt:lpwstr>
  </property>
</Properties>
</file>