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F4BC" w14:textId="77777777" w:rsidR="004F28AA" w:rsidRDefault="00F24C25">
      <w:pPr>
        <w:jc w:val="center"/>
      </w:pPr>
      <w:r>
        <w:rPr>
          <w:b/>
          <w:color w:val="1F3964"/>
          <w:sz w:val="28"/>
        </w:rPr>
        <w:t>UNIVERSIDAD DEL DESARROLLO — FINANZAS</w:t>
      </w:r>
    </w:p>
    <w:p w14:paraId="6DCD029B" w14:textId="77777777" w:rsidR="004F28AA" w:rsidRDefault="00F24C25">
      <w:pPr>
        <w:jc w:val="center"/>
      </w:pPr>
      <w:r>
        <w:rPr>
          <w:b/>
          <w:color w:val="2E75B6"/>
          <w:sz w:val="32"/>
        </w:rPr>
        <w:t>Guía de Preparación — Certamen 2</w:t>
      </w:r>
    </w:p>
    <w:tbl>
      <w:tblPr>
        <w:tblW w:w="0" w:type="auto"/>
        <w:jc w:val="center"/>
        <w:tblLook w:val="04A0" w:firstRow="1" w:lastRow="0" w:firstColumn="1" w:lastColumn="0" w:noHBand="0" w:noVBand="1"/>
      </w:tblPr>
      <w:tblGrid>
        <w:gridCol w:w="4703"/>
        <w:gridCol w:w="4703"/>
      </w:tblGrid>
      <w:tr w:rsidR="004F28AA" w14:paraId="06BC983D" w14:textId="77777777">
        <w:trPr>
          <w:jc w:val="center"/>
        </w:trPr>
        <w:tc>
          <w:tcPr>
            <w:tcW w:w="4703" w:type="dxa"/>
          </w:tcPr>
          <w:p w14:paraId="06D63744" w14:textId="77777777" w:rsidR="004F28AA" w:rsidRDefault="00F24C25">
            <w:pPr>
              <w:jc w:val="right"/>
            </w:pPr>
            <w:r>
              <w:rPr>
                <w:b/>
              </w:rPr>
              <w:t>Profesor:</w:t>
            </w:r>
          </w:p>
        </w:tc>
        <w:tc>
          <w:tcPr>
            <w:tcW w:w="4703" w:type="dxa"/>
          </w:tcPr>
          <w:p w14:paraId="5D2A63F6" w14:textId="77777777" w:rsidR="004F28AA" w:rsidRDefault="00F24C25">
            <w:r>
              <w:t>Francisco Labarca Trucios</w:t>
            </w:r>
          </w:p>
        </w:tc>
      </w:tr>
      <w:tr w:rsidR="004F28AA" w14:paraId="44BFA183" w14:textId="77777777">
        <w:trPr>
          <w:jc w:val="center"/>
        </w:trPr>
        <w:tc>
          <w:tcPr>
            <w:tcW w:w="4703" w:type="dxa"/>
          </w:tcPr>
          <w:p w14:paraId="4C9BBA7D" w14:textId="77777777" w:rsidR="004F28AA" w:rsidRDefault="00F24C25">
            <w:pPr>
              <w:jc w:val="right"/>
            </w:pPr>
            <w:r>
              <w:rPr>
                <w:b/>
              </w:rPr>
              <w:t>Ayudante:</w:t>
            </w:r>
          </w:p>
        </w:tc>
        <w:tc>
          <w:tcPr>
            <w:tcW w:w="4703" w:type="dxa"/>
          </w:tcPr>
          <w:p w14:paraId="5EC91D72" w14:textId="77777777" w:rsidR="004F28AA" w:rsidRDefault="00F24C25">
            <w:r>
              <w:t>Nicolas Inostrosa Basualto</w:t>
            </w:r>
          </w:p>
        </w:tc>
      </w:tr>
    </w:tbl>
    <w:p w14:paraId="672A6659" w14:textId="77777777" w:rsidR="004F28AA" w:rsidRDefault="004F28AA"/>
    <w:p w14:paraId="0A37501D" w14:textId="77777777" w:rsidR="004F28AA" w:rsidRDefault="004F28AA">
      <w:pPr>
        <w:pBdr>
          <w:bottom w:val="single" w:sz="6" w:space="1" w:color="2E75B6"/>
        </w:pBdr>
      </w:pPr>
    </w:p>
    <w:p w14:paraId="1F096E9B" w14:textId="77777777" w:rsidR="004F28AA" w:rsidRDefault="00F24C25">
      <w:r>
        <w:rPr>
          <w:b/>
          <w:color w:val="1F3964"/>
          <w:sz w:val="24"/>
        </w:rPr>
        <w:t>INSTRUCCIONES GENERALES</w:t>
      </w:r>
    </w:p>
    <w:p w14:paraId="30D48C96" w14:textId="77777777" w:rsidR="004F28AA" w:rsidRDefault="00F24C25">
      <w:pPr>
        <w:pStyle w:val="Listaconvietas"/>
      </w:pPr>
      <w:r>
        <w:t>La guía consta de dos secciones: Comentes (Sección I) y Ejercicios Prácticos (Sección II).</w:t>
      </w:r>
    </w:p>
    <w:p w14:paraId="4929F5FB" w14:textId="77777777" w:rsidR="004F28AA" w:rsidRDefault="00F24C25">
      <w:pPr>
        <w:pStyle w:val="Listaconvietas"/>
      </w:pPr>
      <w:r>
        <w:t>Tiempo estimado de desarrollo: 100 minutos.</w:t>
      </w:r>
    </w:p>
    <w:p w14:paraId="7AC037A2" w14:textId="77777777" w:rsidR="004F28AA" w:rsidRDefault="00F24C25">
      <w:pPr>
        <w:pStyle w:val="Listaconvietas"/>
      </w:pPr>
      <w:r>
        <w:t>Se permite el uso de calculadora financiera. No se permite el uso de apuntes ni teléfono celular.</w:t>
      </w:r>
    </w:p>
    <w:p w14:paraId="1C5C6225" w14:textId="77777777" w:rsidR="004F28AA" w:rsidRDefault="00F24C25">
      <w:pPr>
        <w:pStyle w:val="Listaconvietas"/>
      </w:pPr>
      <w:r>
        <w:t>Responda con letra legible. Las respuestas sin desarrollo no se evaluarán.</w:t>
      </w:r>
    </w:p>
    <w:p w14:paraId="5DAB6C7B" w14:textId="77777777" w:rsidR="004F28AA" w:rsidRDefault="004F28AA"/>
    <w:p w14:paraId="02EB378F" w14:textId="77777777" w:rsidR="004F28AA" w:rsidRDefault="004F28AA">
      <w:pPr>
        <w:pBdr>
          <w:bottom w:val="single" w:sz="6" w:space="1" w:color="2E75B6"/>
        </w:pBdr>
      </w:pPr>
    </w:p>
    <w:p w14:paraId="22C7A591" w14:textId="77777777" w:rsidR="004F28AA" w:rsidRDefault="00F24C25">
      <w:r>
        <w:rPr>
          <w:b/>
          <w:color w:val="1F3964"/>
          <w:sz w:val="26"/>
        </w:rPr>
        <w:t>SECCIÓN I — COMENTES</w:t>
      </w:r>
    </w:p>
    <w:p w14:paraId="3A568C53" w14:textId="77777777" w:rsidR="004F28AA" w:rsidRDefault="00F24C25">
      <w:r>
        <w:t>Esta sección contiene 6 afirmaciones. Usted debe responder SOLAMENTE 3 (tres) de su elección, comentando y fundamentando si cada afirmación es verdadera, falsa o parcialmente correcta.</w:t>
      </w:r>
    </w:p>
    <w:p w14:paraId="741D0C3A" w14:textId="77777777" w:rsidR="004F28AA" w:rsidRDefault="00F24C25">
      <w:pPr>
        <w:ind w:left="283"/>
      </w:pPr>
      <w:r>
        <w:rPr>
          <w:b/>
          <w:color w:val="C00000"/>
          <w:sz w:val="21"/>
        </w:rPr>
        <w:t>⚠ INSTRUCCIÓN DE SELECCIÓN: Si el alumno responde más de 3 comentes, solo se revisarán y calificarán los 3 PRIMEROS respondidos, independientemente de su calidad. Seleccione cuidadosamente.</w:t>
      </w:r>
    </w:p>
    <w:p w14:paraId="5B13FAD0" w14:textId="77777777" w:rsidR="004F28AA" w:rsidRDefault="00F24C25">
      <w:r>
        <w:rPr>
          <w:i/>
          <w:sz w:val="21"/>
        </w:rPr>
        <w:t>Puntaje: 13 puntos por comente seleccionado (39 puntos totales en esta sección).</w:t>
      </w:r>
    </w:p>
    <w:p w14:paraId="6A05A809" w14:textId="77777777" w:rsidR="004F28AA" w:rsidRDefault="004F28AA"/>
    <w:p w14:paraId="6D88F5CF" w14:textId="77777777" w:rsidR="004F28AA" w:rsidRDefault="00F24C25">
      <w:r>
        <w:rPr>
          <w:b/>
          <w:color w:val="2E75B6"/>
          <w:sz w:val="23"/>
        </w:rPr>
        <w:t>Comente 1 — Contexto Financiero Actual</w:t>
      </w:r>
    </w:p>
    <w:p w14:paraId="7FFFE39D" w14:textId="77777777" w:rsidR="004F28AA" w:rsidRDefault="00F24C25">
      <w:pPr>
        <w:ind w:left="283"/>
      </w:pPr>
      <w:r>
        <w:t>El Banco Central de Chile inició en 2023 un ciclo de recorte de tasas de política monetaria (TPM), llevándola desde un peak de 11,25% hasta niveles cercanos al 5% hacia fines de 2024. Un analista de inversiones afirma lo siguiente:</w:t>
      </w:r>
      <w:r>
        <w:br/>
      </w:r>
      <w:r>
        <w:br/>
        <w:t>"Un inversionista que haya adquirido bonos soberanos chilenos de largo plazo en 2022, cuando las tasas estaban en su máximo, habrá experimentado necesariamente pérdidas en el valor de mercado de su cartera durante el ciclo de baja de tasas de 2023–2024."</w:t>
      </w:r>
    </w:p>
    <w:p w14:paraId="5A39BBE3" w14:textId="77777777" w:rsidR="004F28AA" w:rsidRDefault="004F28AA"/>
    <w:p w14:paraId="4A3D64EA" w14:textId="77777777" w:rsidR="004F28AA" w:rsidRDefault="00F24C25">
      <w:r>
        <w:rPr>
          <w:b/>
          <w:color w:val="2E75B6"/>
          <w:sz w:val="23"/>
        </w:rPr>
        <w:t>Comente 2 — Contexto Global / Política Monetaria Fed</w:t>
      </w:r>
    </w:p>
    <w:p w14:paraId="79AE76E5" w14:textId="77777777" w:rsidR="004F28AA" w:rsidRDefault="00F24C25">
      <w:pPr>
        <w:ind w:left="283"/>
      </w:pPr>
      <w:r>
        <w:lastRenderedPageBreak/>
        <w:t>La Reserva Federal de Estados Unidos (Fed) comenzó en septiembre de 2024 un ciclo de recortes de tasas de interés, luego de mantenerlas elevadas por más de dos años para combatir la inflación. En este contexto, un estratega de inversiones sostiene:</w:t>
      </w:r>
      <w:r>
        <w:br/>
      </w:r>
      <w:r>
        <w:br/>
        <w:t>"Esta política de la Fed beneficia exclusivamente a los tenedores de bonos soberanos de economías emergentes como Chile, ya que el diferencial de tasas con EE.UU. se reduce y sus activos locales se vuelven más atractivos para el capital internacional."</w:t>
      </w:r>
    </w:p>
    <w:p w14:paraId="41C8F396" w14:textId="77777777" w:rsidR="004F28AA" w:rsidRDefault="004F28AA"/>
    <w:p w14:paraId="6023CA64" w14:textId="77777777" w:rsidR="004F28AA" w:rsidRDefault="00F24C25">
      <w:r>
        <w:rPr>
          <w:b/>
          <w:color w:val="2E75B6"/>
          <w:sz w:val="23"/>
        </w:rPr>
        <w:t>Comente 3 — Duración y Sensibilidad de Bonos (Con sub-ítems)</w:t>
      </w:r>
    </w:p>
    <w:p w14:paraId="41CFA22E" w14:textId="77777777" w:rsidR="004F28AA" w:rsidRDefault="00F24C25">
      <w:pPr>
        <w:ind w:left="283"/>
      </w:pPr>
      <w:r>
        <w:t>Evalúe la veracidad de cada una de las siguientes afirmaciones sobre el concepto de Duración en renta fija:</w:t>
      </w:r>
      <w:r>
        <w:br/>
      </w:r>
      <w:r>
        <w:br/>
        <w:t>A)  "Un bono cero cupón tiene una Duración de Macaulay exactamente igual a su plazo al vencimiento, independiente de la tasa de descuento utilizada."</w:t>
      </w:r>
      <w:r>
        <w:br/>
      </w:r>
      <w:r>
        <w:br/>
        <w:t>B)  "A mayor Duración Modificada de un bono, mayor es la sensibilidad de su precio ante cambios en la tasa de interés; por lo tanto, un inversionista conservador siempre debe preferir bonos con menor Duración Modificada."</w:t>
      </w:r>
      <w:r>
        <w:br/>
      </w:r>
      <w:r>
        <w:br/>
        <w:t>C)  "La Duración Modificada de cualquier bono con cupones positivos es siempre superior a su Duración de Macaulay."</w:t>
      </w:r>
    </w:p>
    <w:p w14:paraId="72A3D3EC" w14:textId="77777777" w:rsidR="004F28AA" w:rsidRDefault="004F28AA"/>
    <w:p w14:paraId="5F0B08D0" w14:textId="77777777" w:rsidR="004F28AA" w:rsidRDefault="00F24C25">
      <w:r>
        <w:rPr>
          <w:b/>
          <w:color w:val="2E75B6"/>
          <w:sz w:val="23"/>
        </w:rPr>
        <w:t>Comente 4 — Relación Precio–Tasa y Convexidad</w:t>
      </w:r>
    </w:p>
    <w:p w14:paraId="06F75E20" w14:textId="77777777" w:rsidR="004F28AA" w:rsidRDefault="00F24C25">
      <w:pPr>
        <w:ind w:left="283"/>
      </w:pPr>
      <w:r>
        <w:t>Un portafolio manager explica a sus clientes la relación entre precio y tasa de un bono con la siguiente afirmación:</w:t>
      </w:r>
      <w:r>
        <w:br/>
      </w:r>
      <w:r>
        <w:br/>
        <w:t>"La relación entre el precio de un bono y su tasa de rendimiento al vencimiento (YTM) es perfectamente inversa y simétrica: si la YTM sube en 100 puntos base, el precio cae exactamente el mismo monto absoluto que subiría si la YTM bajara en esos mismos 100 puntos base. Por eso, la Duración Modificada es suficiente para medir con exactitud el riesgo de precio de cualquier bono."</w:t>
      </w:r>
    </w:p>
    <w:p w14:paraId="0D0B940D" w14:textId="77777777" w:rsidR="004F28AA" w:rsidRDefault="004F28AA"/>
    <w:p w14:paraId="69671174" w14:textId="77777777" w:rsidR="004F28AA" w:rsidRDefault="00F24C25">
      <w:r>
        <w:rPr>
          <w:b/>
          <w:color w:val="2E75B6"/>
          <w:sz w:val="23"/>
        </w:rPr>
        <w:t>Comente 5 — Comparación entre Tipos de Bonos</w:t>
      </w:r>
    </w:p>
    <w:p w14:paraId="2883DC70" w14:textId="77777777" w:rsidR="004F28AA" w:rsidRDefault="00F24C25">
      <w:pPr>
        <w:ind w:left="283"/>
      </w:pPr>
      <w:r>
        <w:t>Una corredora de bolsa compara dos bonos emitidos por la misma empresa, con idéntico valor nominal de $1.000.000, mismo plazo de 5 años y misma tasa cupón del 8% anual:</w:t>
      </w:r>
      <w:r>
        <w:br/>
        <w:t>- Bono A: Bono Bullet (capital íntegro al vencimiento)</w:t>
      </w:r>
      <w:r>
        <w:br/>
        <w:t>- Bono B: Bono Francés (amortización constante de capital en cada período)</w:t>
      </w:r>
      <w:r>
        <w:br/>
      </w:r>
      <w:r>
        <w:br/>
        <w:t>La corredora afirma: "El Bono A (Bullet) siempre tendrá un precio de mercado mayor que el Bono B (Francés) y, por lo tanto, es una inversión siempre más rentable para el inversionista que lo adquiera hoy."</w:t>
      </w:r>
    </w:p>
    <w:p w14:paraId="0E27B00A" w14:textId="77777777" w:rsidR="004F28AA" w:rsidRDefault="004F28AA"/>
    <w:p w14:paraId="0B1CB61D" w14:textId="77777777" w:rsidR="004F28AA" w:rsidRDefault="00F24C25">
      <w:r>
        <w:rPr>
          <w:b/>
          <w:color w:val="2E75B6"/>
          <w:sz w:val="23"/>
        </w:rPr>
        <w:t>Comente 6 — Planificación de Pensiones y Valor del Dinero en el Tiempo</w:t>
      </w:r>
    </w:p>
    <w:p w14:paraId="6BBE5CF0" w14:textId="77777777" w:rsidR="004F28AA" w:rsidRDefault="00F24C25">
      <w:pPr>
        <w:ind w:left="283"/>
      </w:pPr>
      <w:r>
        <w:t>Un asesor financiero recomienda a sus clientes jóvenes la siguiente estrategia de ahorro para la jubilación:</w:t>
      </w:r>
      <w:r>
        <w:br/>
      </w:r>
      <w:r>
        <w:br/>
        <w:t>"Siempre es preferible comenzar ahorrando montos pequeños para la jubilación e ir aumentándolos progresivamente con el tiempo (gradiente creciente), ya que de esta manera el joven no sacrifica consumo en su etapa productiva temprana y, aun así, logra acumular el mismo capital que si hubiera ahorrado una cuota fija constante desde el inicio."</w:t>
      </w:r>
    </w:p>
    <w:p w14:paraId="60061E4C" w14:textId="77777777" w:rsidR="004F28AA" w:rsidRDefault="004F28AA"/>
    <w:p w14:paraId="44EAFD9C" w14:textId="77777777" w:rsidR="004F28AA" w:rsidRDefault="00F24C25">
      <w:r>
        <w:br w:type="page"/>
      </w:r>
    </w:p>
    <w:p w14:paraId="4B94D5A5" w14:textId="77777777" w:rsidR="004F28AA" w:rsidRDefault="004F28AA">
      <w:pPr>
        <w:pBdr>
          <w:bottom w:val="single" w:sz="6" w:space="1" w:color="2E75B6"/>
        </w:pBdr>
      </w:pPr>
    </w:p>
    <w:p w14:paraId="3EDCE924" w14:textId="77777777" w:rsidR="004F28AA" w:rsidRDefault="00F24C25">
      <w:r>
        <w:rPr>
          <w:b/>
          <w:color w:val="1F3964"/>
          <w:sz w:val="26"/>
        </w:rPr>
        <w:t>SECCIÓN II — EJERCICIOS PRÁCTICOS</w:t>
      </w:r>
    </w:p>
    <w:p w14:paraId="5BC6498A" w14:textId="77777777" w:rsidR="004F28AA" w:rsidRDefault="00F24C25">
      <w:r>
        <w:t>Esta sección contiene 2 ejercicios obligatorios. Responda ambos con desarrollo completo. Puntaje total: 61 puntos.</w:t>
      </w:r>
    </w:p>
    <w:p w14:paraId="3DEEC669" w14:textId="77777777" w:rsidR="004F28AA" w:rsidRDefault="004F28AA"/>
    <w:p w14:paraId="3B00D25F" w14:textId="77777777" w:rsidR="004F28AA" w:rsidRDefault="00F24C25">
      <w:r>
        <w:rPr>
          <w:b/>
          <w:color w:val="2E75B6"/>
          <w:sz w:val="24"/>
        </w:rPr>
        <w:t>Ejercicio 1 — Valor Presente y Planificación de Pensiones  (28 puntos)</w:t>
      </w:r>
    </w:p>
    <w:p w14:paraId="0F8C19EC" w14:textId="77777777" w:rsidR="004F28AA" w:rsidRDefault="00F24C25">
      <w:r>
        <w:t>Rodrigo González, de 35 años, trabaja como ingeniero en una empresa minera del norte de Chile. Planea jubilarse a los 65 años, es decir, en exactamente 30 años más. Al momento de su jubilación, Rodrigo desea recibir una pensión anual de $6.000.000 (pesos chilenos) durante 20 años, período que corresponde a su esperanza de vida proyectada. Los primeros $6.000.000 los recibirá exactamente un año después de jubilarse (convención fin de período). Suponga una tasa de interés de mercado constante del 8% anual efectiva para todo el problema.</w:t>
      </w:r>
    </w:p>
    <w:p w14:paraId="3656B9AB" w14:textId="77777777" w:rsidR="004F28AA" w:rsidRDefault="004F28AA"/>
    <w:p w14:paraId="70D672CA" w14:textId="77777777" w:rsidR="004F28AA" w:rsidRDefault="00F24C25">
      <w:r>
        <w:rPr>
          <w:b/>
          <w:color w:val="1F3964"/>
        </w:rPr>
        <w:t>Datos del problema:</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4660"/>
        <w:gridCol w:w="4666"/>
      </w:tblGrid>
      <w:tr w:rsidR="004F28AA" w14:paraId="7412D12D" w14:textId="77777777">
        <w:tc>
          <w:tcPr>
            <w:tcW w:w="4703" w:type="dxa"/>
            <w:shd w:val="clear" w:color="auto" w:fill="D6DCE4"/>
          </w:tcPr>
          <w:p w14:paraId="3430FBB4" w14:textId="77777777" w:rsidR="004F28AA" w:rsidRDefault="00F24C25">
            <w:r>
              <w:rPr>
                <w:b/>
                <w:sz w:val="21"/>
              </w:rPr>
              <w:t>Edad actual de Rodrigo</w:t>
            </w:r>
          </w:p>
        </w:tc>
        <w:tc>
          <w:tcPr>
            <w:tcW w:w="4703" w:type="dxa"/>
          </w:tcPr>
          <w:p w14:paraId="1FC75F9A" w14:textId="77777777" w:rsidR="004F28AA" w:rsidRDefault="00F24C25">
            <w:r>
              <w:rPr>
                <w:sz w:val="21"/>
              </w:rPr>
              <w:t>35 años</w:t>
            </w:r>
          </w:p>
        </w:tc>
      </w:tr>
      <w:tr w:rsidR="004F28AA" w14:paraId="2A58E9B6" w14:textId="77777777">
        <w:tc>
          <w:tcPr>
            <w:tcW w:w="4703" w:type="dxa"/>
            <w:shd w:val="clear" w:color="auto" w:fill="D6DCE4"/>
          </w:tcPr>
          <w:p w14:paraId="3531C04A" w14:textId="77777777" w:rsidR="004F28AA" w:rsidRDefault="00F24C25">
            <w:r>
              <w:rPr>
                <w:b/>
                <w:sz w:val="21"/>
              </w:rPr>
              <w:t>Edad de jubilación</w:t>
            </w:r>
          </w:p>
        </w:tc>
        <w:tc>
          <w:tcPr>
            <w:tcW w:w="4703" w:type="dxa"/>
          </w:tcPr>
          <w:p w14:paraId="643030D7" w14:textId="77777777" w:rsidR="004F28AA" w:rsidRDefault="00F24C25">
            <w:r>
              <w:rPr>
                <w:sz w:val="21"/>
              </w:rPr>
              <w:t>65 años  →  horizonte de ahorro: 30 años</w:t>
            </w:r>
          </w:p>
        </w:tc>
      </w:tr>
      <w:tr w:rsidR="004F28AA" w14:paraId="093ACEE4" w14:textId="77777777">
        <w:tc>
          <w:tcPr>
            <w:tcW w:w="4703" w:type="dxa"/>
            <w:shd w:val="clear" w:color="auto" w:fill="D6DCE4"/>
          </w:tcPr>
          <w:p w14:paraId="6C8CD6BB" w14:textId="77777777" w:rsidR="004F28AA" w:rsidRDefault="00F24C25">
            <w:r>
              <w:rPr>
                <w:b/>
                <w:sz w:val="21"/>
              </w:rPr>
              <w:t>Pensión anual deseada (al jubilarse +1 año)</w:t>
            </w:r>
          </w:p>
        </w:tc>
        <w:tc>
          <w:tcPr>
            <w:tcW w:w="4703" w:type="dxa"/>
          </w:tcPr>
          <w:p w14:paraId="7A3A6EFB" w14:textId="77777777" w:rsidR="004F28AA" w:rsidRDefault="00F24C25">
            <w:r>
              <w:rPr>
                <w:sz w:val="21"/>
              </w:rPr>
              <w:t>$6.000.000/año</w:t>
            </w:r>
          </w:p>
        </w:tc>
      </w:tr>
      <w:tr w:rsidR="004F28AA" w14:paraId="14C27565" w14:textId="77777777">
        <w:tc>
          <w:tcPr>
            <w:tcW w:w="4703" w:type="dxa"/>
            <w:shd w:val="clear" w:color="auto" w:fill="D6DCE4"/>
          </w:tcPr>
          <w:p w14:paraId="6E0307DD" w14:textId="77777777" w:rsidR="004F28AA" w:rsidRDefault="00F24C25">
            <w:r>
              <w:rPr>
                <w:b/>
                <w:sz w:val="21"/>
              </w:rPr>
              <w:t>Duración de la pensión</w:t>
            </w:r>
          </w:p>
        </w:tc>
        <w:tc>
          <w:tcPr>
            <w:tcW w:w="4703" w:type="dxa"/>
          </w:tcPr>
          <w:p w14:paraId="0EA58F60" w14:textId="77777777" w:rsidR="004F28AA" w:rsidRDefault="00F24C25">
            <w:r>
              <w:rPr>
                <w:sz w:val="21"/>
              </w:rPr>
              <w:t>20 años</w:t>
            </w:r>
          </w:p>
        </w:tc>
      </w:tr>
      <w:tr w:rsidR="004F28AA" w14:paraId="5F3341DE" w14:textId="77777777">
        <w:tc>
          <w:tcPr>
            <w:tcW w:w="4703" w:type="dxa"/>
            <w:shd w:val="clear" w:color="auto" w:fill="D6DCE4"/>
          </w:tcPr>
          <w:p w14:paraId="3243A05B" w14:textId="77777777" w:rsidR="004F28AA" w:rsidRDefault="00F24C25">
            <w:r>
              <w:rPr>
                <w:b/>
                <w:sz w:val="21"/>
              </w:rPr>
              <w:t>Tasa de interés de mercado</w:t>
            </w:r>
          </w:p>
        </w:tc>
        <w:tc>
          <w:tcPr>
            <w:tcW w:w="4703" w:type="dxa"/>
          </w:tcPr>
          <w:p w14:paraId="5B7C7668" w14:textId="77777777" w:rsidR="004F28AA" w:rsidRDefault="00F24C25">
            <w:r>
              <w:rPr>
                <w:sz w:val="21"/>
              </w:rPr>
              <w:t>8% anual efectiva</w:t>
            </w:r>
          </w:p>
        </w:tc>
      </w:tr>
    </w:tbl>
    <w:p w14:paraId="45FB0818" w14:textId="77777777" w:rsidR="004F28AA" w:rsidRDefault="004F28AA"/>
    <w:p w14:paraId="2DC88A9C" w14:textId="77777777" w:rsidR="004F28AA" w:rsidRDefault="00F24C25">
      <w:r>
        <w:rPr>
          <w:b/>
          <w:color w:val="1F3964"/>
        </w:rPr>
        <w:t>Se pide:</w:t>
      </w:r>
    </w:p>
    <w:p w14:paraId="51C46E40" w14:textId="77777777" w:rsidR="004F28AA" w:rsidRDefault="00F24C25">
      <w:pPr>
        <w:ind w:left="283"/>
      </w:pPr>
      <w:r>
        <w:rPr>
          <w:b/>
        </w:rPr>
        <w:t xml:space="preserve">A)  (10 puntos)  </w:t>
      </w:r>
      <w:r>
        <w:t>¿Cuánto dinero debe tener Rodrigo acumulado en su cuenta de pensiones al momento exacto de jubilarse (año 30) para poder financiar íntegramente sus pagos de pensión durante los 20 años? Muestre el desarrollo completo e interprete el resultado.</w:t>
      </w:r>
    </w:p>
    <w:p w14:paraId="049F31CB" w14:textId="77777777" w:rsidR="004F28AA" w:rsidRDefault="004F28AA"/>
    <w:p w14:paraId="73402D3B" w14:textId="77777777" w:rsidR="004F28AA" w:rsidRDefault="00F24C25">
      <w:pPr>
        <w:ind w:left="283"/>
      </w:pPr>
      <w:r>
        <w:rPr>
          <w:b/>
        </w:rPr>
        <w:t xml:space="preserve">B)  (10 puntos)  </w:t>
      </w:r>
      <w:r>
        <w:t>Si Rodrigo decide ahorrar una cuota fija anual (anualidad ordinaria), y comenzará a depositar al final del primer año a partir de hoy, ¿qué monto fijo debe ahorrar cada año durante los próximos 30 años para alcanzar exactamente el monto calculado en la parte A)? Muestre el planteamiento de la ecuación de valor futuro.</w:t>
      </w:r>
    </w:p>
    <w:p w14:paraId="53128261" w14:textId="77777777" w:rsidR="004F28AA" w:rsidRDefault="004F28AA"/>
    <w:p w14:paraId="6ED03E78" w14:textId="77777777" w:rsidR="004F28AA" w:rsidRDefault="00F24C25">
      <w:pPr>
        <w:ind w:left="283"/>
      </w:pPr>
      <w:r>
        <w:rPr>
          <w:b/>
        </w:rPr>
        <w:t xml:space="preserve">C)  Alternativa con Gradiente Aritmético  (8 puntos)  </w:t>
      </w:r>
      <w:r>
        <w:t>Rodrigo evalúa una estrategia diferente: en lugar de ahorrar una cuota fija, planea comenzar ahorrando $350.000 el primer año e ir aumentando su aporte en $20.000 cada año adicional (año 1: $350.000; año 2: $370.000; año 3: $390.000; … año 30: $930.000).</w:t>
      </w:r>
      <w:r>
        <w:br/>
      </w:r>
      <w:r>
        <w:br/>
        <w:t>¿Es suficiente esta estrategia de gradiente aritmético creciente para alcanzar la meta del punto A)? Calcule el valor futuro total de este esquema de ahorro al cabo de 30 años y compare con el resultado de A). Use las fórmulas de gradiente aritmético vistas en clases.</w:t>
      </w:r>
      <w:r>
        <w:br/>
      </w:r>
      <w:r>
        <w:br/>
        <w:t>Hint: FV_gradiente = FV_anualidad_base + FV_gradiente_puro, donde:</w:t>
      </w:r>
      <w:r>
        <w:br/>
        <w:t>FV_gradiente_puro = (G / r) × { [(1+r)ⁿ − 1] / r − n }</w:t>
      </w:r>
    </w:p>
    <w:p w14:paraId="62486C05" w14:textId="77777777" w:rsidR="004F28AA" w:rsidRDefault="004F28AA"/>
    <w:p w14:paraId="455B5C4B" w14:textId="77777777" w:rsidR="004F28AA" w:rsidRDefault="00F24C25">
      <w:r>
        <w:rPr>
          <w:color w:val="CCCCCC"/>
          <w:sz w:val="18"/>
        </w:rPr>
        <w:t>__________________________________________________________________________________________</w:t>
      </w:r>
    </w:p>
    <w:p w14:paraId="085F7FD8" w14:textId="77777777" w:rsidR="004F28AA" w:rsidRDefault="00F24C25">
      <w:r>
        <w:rPr>
          <w:color w:val="CCCCCC"/>
          <w:sz w:val="18"/>
        </w:rPr>
        <w:t>__________________________________________________________________________________________</w:t>
      </w:r>
    </w:p>
    <w:p w14:paraId="2A4A50EE" w14:textId="77777777" w:rsidR="004F28AA" w:rsidRDefault="00F24C25">
      <w:r>
        <w:rPr>
          <w:color w:val="CCCCCC"/>
          <w:sz w:val="18"/>
        </w:rPr>
        <w:t>__________________________________________________________________________________________</w:t>
      </w:r>
    </w:p>
    <w:p w14:paraId="4101652C" w14:textId="77777777" w:rsidR="004F28AA" w:rsidRDefault="00F24C25">
      <w:r>
        <w:br w:type="page"/>
      </w:r>
    </w:p>
    <w:p w14:paraId="5A871347" w14:textId="77777777" w:rsidR="004F28AA" w:rsidRDefault="00F24C25">
      <w:r>
        <w:rPr>
          <w:b/>
          <w:color w:val="2E75B6"/>
          <w:sz w:val="24"/>
        </w:rPr>
        <w:t>Ejercicio 2 — Valorización de Bonos, Amortización y Duración  (33 puntos)</w:t>
      </w:r>
    </w:p>
    <w:p w14:paraId="7533C0A6" w14:textId="77777777" w:rsidR="004F28AA" w:rsidRDefault="00F24C25">
      <w:r>
        <w:t>CopperBonds S.A. es una empresa minera ficticia del sector del cobre con sede en Antofagasta. Para financiar la expansión de su planta de procesamiento, la empresa emite bonos con las siguientes características:</w:t>
      </w:r>
    </w:p>
    <w:p w14:paraId="4B99056E" w14:textId="77777777" w:rsidR="004F28AA" w:rsidRDefault="004F28AA"/>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4661"/>
        <w:gridCol w:w="4665"/>
      </w:tblGrid>
      <w:tr w:rsidR="004F28AA" w14:paraId="747A5854" w14:textId="77777777">
        <w:tc>
          <w:tcPr>
            <w:tcW w:w="4703" w:type="dxa"/>
            <w:shd w:val="clear" w:color="auto" w:fill="D6DCE4"/>
          </w:tcPr>
          <w:p w14:paraId="38E10CEB" w14:textId="77777777" w:rsidR="004F28AA" w:rsidRDefault="00F24C25">
            <w:r>
              <w:rPr>
                <w:b/>
                <w:sz w:val="21"/>
              </w:rPr>
              <w:t>Valor Nominal (VN)</w:t>
            </w:r>
          </w:p>
        </w:tc>
        <w:tc>
          <w:tcPr>
            <w:tcW w:w="4703" w:type="dxa"/>
          </w:tcPr>
          <w:p w14:paraId="6D51F7A5" w14:textId="77777777" w:rsidR="004F28AA" w:rsidRDefault="00F24C25">
            <w:r>
              <w:rPr>
                <w:sz w:val="21"/>
              </w:rPr>
              <w:t>$1.000.000</w:t>
            </w:r>
          </w:p>
        </w:tc>
      </w:tr>
      <w:tr w:rsidR="004F28AA" w14:paraId="5A790AB4" w14:textId="77777777">
        <w:tc>
          <w:tcPr>
            <w:tcW w:w="4703" w:type="dxa"/>
            <w:shd w:val="clear" w:color="auto" w:fill="D6DCE4"/>
          </w:tcPr>
          <w:p w14:paraId="41C22AE2" w14:textId="77777777" w:rsidR="004F28AA" w:rsidRDefault="00F24C25">
            <w:r>
              <w:rPr>
                <w:b/>
                <w:sz w:val="21"/>
              </w:rPr>
              <w:t>Tasa Cupón</w:t>
            </w:r>
          </w:p>
        </w:tc>
        <w:tc>
          <w:tcPr>
            <w:tcW w:w="4703" w:type="dxa"/>
          </w:tcPr>
          <w:p w14:paraId="0D0A60D1" w14:textId="77777777" w:rsidR="004F28AA" w:rsidRDefault="00F24C25">
            <w:r>
              <w:rPr>
                <w:sz w:val="21"/>
              </w:rPr>
              <w:t>9% anual sobre el valor nominal</w:t>
            </w:r>
          </w:p>
        </w:tc>
      </w:tr>
      <w:tr w:rsidR="004F28AA" w14:paraId="23A8BC1B" w14:textId="77777777">
        <w:tc>
          <w:tcPr>
            <w:tcW w:w="4703" w:type="dxa"/>
            <w:shd w:val="clear" w:color="auto" w:fill="D6DCE4"/>
          </w:tcPr>
          <w:p w14:paraId="0E044A07" w14:textId="77777777" w:rsidR="004F28AA" w:rsidRDefault="00F24C25">
            <w:r>
              <w:rPr>
                <w:b/>
                <w:sz w:val="21"/>
              </w:rPr>
              <w:t>Cupón anual</w:t>
            </w:r>
          </w:p>
        </w:tc>
        <w:tc>
          <w:tcPr>
            <w:tcW w:w="4703" w:type="dxa"/>
          </w:tcPr>
          <w:p w14:paraId="572A943B" w14:textId="77777777" w:rsidR="004F28AA" w:rsidRDefault="00F24C25">
            <w:r>
              <w:rPr>
                <w:sz w:val="21"/>
              </w:rPr>
              <w:t>$90.000</w:t>
            </w:r>
          </w:p>
        </w:tc>
      </w:tr>
      <w:tr w:rsidR="004F28AA" w14:paraId="7D4F820D" w14:textId="77777777">
        <w:tc>
          <w:tcPr>
            <w:tcW w:w="4703" w:type="dxa"/>
            <w:shd w:val="clear" w:color="auto" w:fill="D6DCE4"/>
          </w:tcPr>
          <w:p w14:paraId="141DA73C" w14:textId="77777777" w:rsidR="004F28AA" w:rsidRDefault="00F24C25">
            <w:r>
              <w:rPr>
                <w:b/>
                <w:sz w:val="21"/>
              </w:rPr>
              <w:t>Yield to Maturity (YTM)</w:t>
            </w:r>
          </w:p>
        </w:tc>
        <w:tc>
          <w:tcPr>
            <w:tcW w:w="4703" w:type="dxa"/>
          </w:tcPr>
          <w:p w14:paraId="63CA1301" w14:textId="77777777" w:rsidR="004F28AA" w:rsidRDefault="00F24C25">
            <w:r>
              <w:rPr>
                <w:sz w:val="21"/>
              </w:rPr>
              <w:t>12% anual efectiva</w:t>
            </w:r>
          </w:p>
        </w:tc>
      </w:tr>
      <w:tr w:rsidR="004F28AA" w14:paraId="6D8CAA90" w14:textId="77777777">
        <w:tc>
          <w:tcPr>
            <w:tcW w:w="4703" w:type="dxa"/>
            <w:shd w:val="clear" w:color="auto" w:fill="D6DCE4"/>
          </w:tcPr>
          <w:p w14:paraId="5BBC9439" w14:textId="77777777" w:rsidR="004F28AA" w:rsidRDefault="00F24C25">
            <w:r>
              <w:rPr>
                <w:b/>
                <w:sz w:val="21"/>
              </w:rPr>
              <w:t>Plazo</w:t>
            </w:r>
          </w:p>
        </w:tc>
        <w:tc>
          <w:tcPr>
            <w:tcW w:w="4703" w:type="dxa"/>
          </w:tcPr>
          <w:p w14:paraId="03F561EF" w14:textId="77777777" w:rsidR="004F28AA" w:rsidRDefault="00F24C25">
            <w:r>
              <w:rPr>
                <w:sz w:val="21"/>
              </w:rPr>
              <w:t>5 años</w:t>
            </w:r>
          </w:p>
        </w:tc>
      </w:tr>
      <w:tr w:rsidR="004F28AA" w14:paraId="691B735B" w14:textId="77777777">
        <w:tc>
          <w:tcPr>
            <w:tcW w:w="4703" w:type="dxa"/>
            <w:shd w:val="clear" w:color="auto" w:fill="D6DCE4"/>
          </w:tcPr>
          <w:p w14:paraId="1ECE29B6" w14:textId="77777777" w:rsidR="004F28AA" w:rsidRDefault="00F24C25">
            <w:r>
              <w:rPr>
                <w:b/>
                <w:sz w:val="21"/>
              </w:rPr>
              <w:t>Tipo de bono</w:t>
            </w:r>
          </w:p>
        </w:tc>
        <w:tc>
          <w:tcPr>
            <w:tcW w:w="4703" w:type="dxa"/>
          </w:tcPr>
          <w:p w14:paraId="7BA72409" w14:textId="77777777" w:rsidR="004F28AA" w:rsidRDefault="00F24C25">
            <w:r>
              <w:rPr>
                <w:sz w:val="21"/>
              </w:rPr>
              <w:t>Bono Bullet — el capital se devuelve íntegramente al vencimiento (año 5)</w:t>
            </w:r>
          </w:p>
        </w:tc>
      </w:tr>
    </w:tbl>
    <w:p w14:paraId="1299C43A" w14:textId="77777777" w:rsidR="004F28AA" w:rsidRDefault="004F28AA"/>
    <w:p w14:paraId="19BB28E4" w14:textId="77777777" w:rsidR="004F28AA" w:rsidRDefault="00F24C25">
      <w:r>
        <w:rPr>
          <w:b/>
          <w:color w:val="1F3964"/>
        </w:rPr>
        <w:t>Se pide:</w:t>
      </w:r>
    </w:p>
    <w:p w14:paraId="587F1DF2" w14:textId="77777777" w:rsidR="004F28AA" w:rsidRDefault="00F24C25">
      <w:pPr>
        <w:ind w:left="283"/>
      </w:pPr>
      <w:r>
        <w:rPr>
          <w:b/>
        </w:rPr>
        <w:t>A)  Precio del bono y tabla de amortización  (15 puntos)</w:t>
      </w:r>
    </w:p>
    <w:p w14:paraId="6E07B2C1" w14:textId="77777777" w:rsidR="004F28AA" w:rsidRDefault="00F24C25">
      <w:pPr>
        <w:ind w:left="454"/>
      </w:pPr>
      <w:r>
        <w:t>Calcule el precio de mercado de este bono al momento de emisión (t = 0). Luego, complete la siguiente tabla de amortización para los 5 períodos del bono, indicando en cada fila el flujo de caja total, el cupón de intereses, la amortización de capital y el saldo de deuda al final del período. Justifique brevemente por qué el precio difiere del valor nominal.</w:t>
      </w:r>
    </w:p>
    <w:p w14:paraId="4DDBEF00" w14:textId="77777777" w:rsidR="004F28AA" w:rsidRDefault="004F28AA"/>
    <w:tbl>
      <w:tblPr>
        <w:tblW w:w="0" w:type="auto"/>
        <w:jc w:val="center"/>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1551"/>
        <w:gridCol w:w="1553"/>
        <w:gridCol w:w="1551"/>
        <w:gridCol w:w="1563"/>
        <w:gridCol w:w="1555"/>
        <w:gridCol w:w="1553"/>
      </w:tblGrid>
      <w:tr w:rsidR="004F28AA" w14:paraId="3C509D65" w14:textId="77777777">
        <w:trPr>
          <w:jc w:val="center"/>
        </w:trPr>
        <w:tc>
          <w:tcPr>
            <w:tcW w:w="1568" w:type="dxa"/>
            <w:shd w:val="clear" w:color="auto" w:fill="2E75B6"/>
          </w:tcPr>
          <w:p w14:paraId="2D20BAA9" w14:textId="77777777" w:rsidR="004F28AA" w:rsidRDefault="00F24C25">
            <w:pPr>
              <w:jc w:val="center"/>
            </w:pPr>
            <w:r>
              <w:rPr>
                <w:b/>
                <w:color w:val="FFFFFF"/>
                <w:sz w:val="19"/>
              </w:rPr>
              <w:t>Período</w:t>
            </w:r>
          </w:p>
        </w:tc>
        <w:tc>
          <w:tcPr>
            <w:tcW w:w="1568" w:type="dxa"/>
            <w:shd w:val="clear" w:color="auto" w:fill="2E75B6"/>
          </w:tcPr>
          <w:p w14:paraId="70787489" w14:textId="77777777" w:rsidR="004F28AA" w:rsidRDefault="00F24C25">
            <w:pPr>
              <w:jc w:val="center"/>
            </w:pPr>
            <w:r>
              <w:rPr>
                <w:b/>
                <w:color w:val="FFFFFF"/>
                <w:sz w:val="19"/>
              </w:rPr>
              <w:t>Saldo Inicial</w:t>
            </w:r>
            <w:r>
              <w:rPr>
                <w:b/>
                <w:color w:val="FFFFFF"/>
                <w:sz w:val="19"/>
              </w:rPr>
              <w:br/>
              <w:t>($)</w:t>
            </w:r>
          </w:p>
        </w:tc>
        <w:tc>
          <w:tcPr>
            <w:tcW w:w="1568" w:type="dxa"/>
            <w:shd w:val="clear" w:color="auto" w:fill="2E75B6"/>
          </w:tcPr>
          <w:p w14:paraId="41E19EE5" w14:textId="77777777" w:rsidR="004F28AA" w:rsidRDefault="00F24C25">
            <w:pPr>
              <w:jc w:val="center"/>
            </w:pPr>
            <w:r>
              <w:rPr>
                <w:b/>
                <w:color w:val="FFFFFF"/>
                <w:sz w:val="19"/>
              </w:rPr>
              <w:t>Cupón / Interés</w:t>
            </w:r>
            <w:r>
              <w:rPr>
                <w:b/>
                <w:color w:val="FFFFFF"/>
                <w:sz w:val="19"/>
              </w:rPr>
              <w:br/>
              <w:t>($)</w:t>
            </w:r>
          </w:p>
        </w:tc>
        <w:tc>
          <w:tcPr>
            <w:tcW w:w="1568" w:type="dxa"/>
            <w:shd w:val="clear" w:color="auto" w:fill="2E75B6"/>
          </w:tcPr>
          <w:p w14:paraId="6EE3D55E" w14:textId="77777777" w:rsidR="004F28AA" w:rsidRDefault="00F24C25">
            <w:pPr>
              <w:jc w:val="center"/>
            </w:pPr>
            <w:r>
              <w:rPr>
                <w:b/>
                <w:color w:val="FFFFFF"/>
                <w:sz w:val="19"/>
              </w:rPr>
              <w:t>Amortización</w:t>
            </w:r>
            <w:r>
              <w:rPr>
                <w:b/>
                <w:color w:val="FFFFFF"/>
                <w:sz w:val="19"/>
              </w:rPr>
              <w:br/>
              <w:t>Capital ($)</w:t>
            </w:r>
          </w:p>
        </w:tc>
        <w:tc>
          <w:tcPr>
            <w:tcW w:w="1568" w:type="dxa"/>
            <w:shd w:val="clear" w:color="auto" w:fill="2E75B6"/>
          </w:tcPr>
          <w:p w14:paraId="3D94714C" w14:textId="77777777" w:rsidR="004F28AA" w:rsidRDefault="00F24C25">
            <w:pPr>
              <w:jc w:val="center"/>
            </w:pPr>
            <w:r>
              <w:rPr>
                <w:b/>
                <w:color w:val="FFFFFF"/>
                <w:sz w:val="19"/>
              </w:rPr>
              <w:t>Flujo Total</w:t>
            </w:r>
            <w:r>
              <w:rPr>
                <w:b/>
                <w:color w:val="FFFFFF"/>
                <w:sz w:val="19"/>
              </w:rPr>
              <w:br/>
              <w:t>Pagado ($)</w:t>
            </w:r>
          </w:p>
        </w:tc>
        <w:tc>
          <w:tcPr>
            <w:tcW w:w="1568" w:type="dxa"/>
            <w:shd w:val="clear" w:color="auto" w:fill="2E75B6"/>
          </w:tcPr>
          <w:p w14:paraId="2BEE4CBD" w14:textId="77777777" w:rsidR="004F28AA" w:rsidRDefault="00F24C25">
            <w:pPr>
              <w:jc w:val="center"/>
            </w:pPr>
            <w:r>
              <w:rPr>
                <w:b/>
                <w:color w:val="FFFFFF"/>
                <w:sz w:val="19"/>
              </w:rPr>
              <w:t>Saldo Final</w:t>
            </w:r>
            <w:r>
              <w:rPr>
                <w:b/>
                <w:color w:val="FFFFFF"/>
                <w:sz w:val="19"/>
              </w:rPr>
              <w:br/>
              <w:t>($)</w:t>
            </w:r>
          </w:p>
        </w:tc>
      </w:tr>
      <w:tr w:rsidR="004F28AA" w14:paraId="4079D5E6" w14:textId="77777777">
        <w:trPr>
          <w:jc w:val="center"/>
        </w:trPr>
        <w:tc>
          <w:tcPr>
            <w:tcW w:w="1568" w:type="dxa"/>
            <w:vAlign w:val="center"/>
          </w:tcPr>
          <w:p w14:paraId="649841BE" w14:textId="77777777" w:rsidR="004F28AA" w:rsidRDefault="00F24C25">
            <w:pPr>
              <w:jc w:val="center"/>
            </w:pPr>
            <w:r>
              <w:rPr>
                <w:sz w:val="19"/>
              </w:rPr>
              <w:t>1</w:t>
            </w:r>
          </w:p>
        </w:tc>
        <w:tc>
          <w:tcPr>
            <w:tcW w:w="1568" w:type="dxa"/>
            <w:vAlign w:val="center"/>
          </w:tcPr>
          <w:p w14:paraId="7C5939B6" w14:textId="77777777" w:rsidR="004F28AA" w:rsidRDefault="00F24C25">
            <w:pPr>
              <w:jc w:val="center"/>
            </w:pPr>
            <w:r>
              <w:rPr>
                <w:sz w:val="19"/>
              </w:rPr>
              <w:t>1.000.000</w:t>
            </w:r>
          </w:p>
        </w:tc>
        <w:tc>
          <w:tcPr>
            <w:tcW w:w="1568" w:type="dxa"/>
            <w:vAlign w:val="center"/>
          </w:tcPr>
          <w:p w14:paraId="035F5A07" w14:textId="77777777" w:rsidR="004F28AA" w:rsidRDefault="00F24C25">
            <w:pPr>
              <w:jc w:val="center"/>
            </w:pPr>
            <w:r>
              <w:rPr>
                <w:sz w:val="19"/>
              </w:rPr>
              <w:t>90.000</w:t>
            </w:r>
          </w:p>
        </w:tc>
        <w:tc>
          <w:tcPr>
            <w:tcW w:w="1568" w:type="dxa"/>
            <w:vAlign w:val="center"/>
          </w:tcPr>
          <w:p w14:paraId="2D366E0F" w14:textId="77777777" w:rsidR="004F28AA" w:rsidRDefault="00F24C25">
            <w:pPr>
              <w:jc w:val="center"/>
            </w:pPr>
            <w:r>
              <w:rPr>
                <w:sz w:val="19"/>
              </w:rPr>
              <w:t>—</w:t>
            </w:r>
          </w:p>
        </w:tc>
        <w:tc>
          <w:tcPr>
            <w:tcW w:w="1568" w:type="dxa"/>
            <w:vAlign w:val="center"/>
          </w:tcPr>
          <w:p w14:paraId="39A8A543" w14:textId="77777777" w:rsidR="004F28AA" w:rsidRDefault="00F24C25">
            <w:pPr>
              <w:jc w:val="center"/>
            </w:pPr>
            <w:r>
              <w:rPr>
                <w:sz w:val="19"/>
              </w:rPr>
              <w:t>90.000</w:t>
            </w:r>
          </w:p>
        </w:tc>
        <w:tc>
          <w:tcPr>
            <w:tcW w:w="1568" w:type="dxa"/>
            <w:vAlign w:val="center"/>
          </w:tcPr>
          <w:p w14:paraId="5E7C02A0" w14:textId="77777777" w:rsidR="004F28AA" w:rsidRDefault="00F24C25">
            <w:pPr>
              <w:jc w:val="center"/>
            </w:pPr>
            <w:r>
              <w:rPr>
                <w:sz w:val="19"/>
              </w:rPr>
              <w:t>1.000.000</w:t>
            </w:r>
          </w:p>
        </w:tc>
      </w:tr>
      <w:tr w:rsidR="004F28AA" w14:paraId="522D0A3D" w14:textId="77777777">
        <w:trPr>
          <w:jc w:val="center"/>
        </w:trPr>
        <w:tc>
          <w:tcPr>
            <w:tcW w:w="1568" w:type="dxa"/>
            <w:vAlign w:val="center"/>
          </w:tcPr>
          <w:p w14:paraId="18F999B5" w14:textId="77777777" w:rsidR="004F28AA" w:rsidRDefault="00F24C25">
            <w:pPr>
              <w:jc w:val="center"/>
            </w:pPr>
            <w:r>
              <w:rPr>
                <w:sz w:val="19"/>
              </w:rPr>
              <w:t>2</w:t>
            </w:r>
          </w:p>
        </w:tc>
        <w:tc>
          <w:tcPr>
            <w:tcW w:w="1568" w:type="dxa"/>
            <w:vAlign w:val="center"/>
          </w:tcPr>
          <w:p w14:paraId="25BCB3E6" w14:textId="77777777" w:rsidR="004F28AA" w:rsidRDefault="00F24C25">
            <w:pPr>
              <w:jc w:val="center"/>
            </w:pPr>
            <w:r>
              <w:rPr>
                <w:sz w:val="19"/>
              </w:rPr>
              <w:t>1.000.000</w:t>
            </w:r>
          </w:p>
        </w:tc>
        <w:tc>
          <w:tcPr>
            <w:tcW w:w="1568" w:type="dxa"/>
            <w:vAlign w:val="center"/>
          </w:tcPr>
          <w:p w14:paraId="50C49FE5" w14:textId="77777777" w:rsidR="004F28AA" w:rsidRDefault="00F24C25">
            <w:pPr>
              <w:jc w:val="center"/>
            </w:pPr>
            <w:r>
              <w:rPr>
                <w:sz w:val="19"/>
              </w:rPr>
              <w:t>90.000</w:t>
            </w:r>
          </w:p>
        </w:tc>
        <w:tc>
          <w:tcPr>
            <w:tcW w:w="1568" w:type="dxa"/>
            <w:vAlign w:val="center"/>
          </w:tcPr>
          <w:p w14:paraId="1230D8BB" w14:textId="77777777" w:rsidR="004F28AA" w:rsidRDefault="00F24C25">
            <w:pPr>
              <w:jc w:val="center"/>
            </w:pPr>
            <w:r>
              <w:rPr>
                <w:sz w:val="19"/>
              </w:rPr>
              <w:t>—</w:t>
            </w:r>
          </w:p>
        </w:tc>
        <w:tc>
          <w:tcPr>
            <w:tcW w:w="1568" w:type="dxa"/>
            <w:vAlign w:val="center"/>
          </w:tcPr>
          <w:p w14:paraId="622169AF" w14:textId="77777777" w:rsidR="004F28AA" w:rsidRDefault="00F24C25">
            <w:pPr>
              <w:jc w:val="center"/>
            </w:pPr>
            <w:r>
              <w:rPr>
                <w:sz w:val="19"/>
              </w:rPr>
              <w:t>90.000</w:t>
            </w:r>
          </w:p>
        </w:tc>
        <w:tc>
          <w:tcPr>
            <w:tcW w:w="1568" w:type="dxa"/>
            <w:vAlign w:val="center"/>
          </w:tcPr>
          <w:p w14:paraId="4C747FD9" w14:textId="77777777" w:rsidR="004F28AA" w:rsidRDefault="00F24C25">
            <w:pPr>
              <w:jc w:val="center"/>
            </w:pPr>
            <w:r>
              <w:rPr>
                <w:sz w:val="19"/>
              </w:rPr>
              <w:t>1.000.000</w:t>
            </w:r>
          </w:p>
        </w:tc>
      </w:tr>
      <w:tr w:rsidR="004F28AA" w14:paraId="00A2EB59" w14:textId="77777777">
        <w:trPr>
          <w:jc w:val="center"/>
        </w:trPr>
        <w:tc>
          <w:tcPr>
            <w:tcW w:w="1568" w:type="dxa"/>
            <w:vAlign w:val="center"/>
          </w:tcPr>
          <w:p w14:paraId="5FCD5EC4" w14:textId="77777777" w:rsidR="004F28AA" w:rsidRDefault="00F24C25">
            <w:pPr>
              <w:jc w:val="center"/>
            </w:pPr>
            <w:r>
              <w:rPr>
                <w:sz w:val="19"/>
              </w:rPr>
              <w:t>3</w:t>
            </w:r>
          </w:p>
        </w:tc>
        <w:tc>
          <w:tcPr>
            <w:tcW w:w="1568" w:type="dxa"/>
            <w:vAlign w:val="center"/>
          </w:tcPr>
          <w:p w14:paraId="0B5941FD" w14:textId="77777777" w:rsidR="004F28AA" w:rsidRDefault="00F24C25">
            <w:pPr>
              <w:jc w:val="center"/>
            </w:pPr>
            <w:r>
              <w:rPr>
                <w:sz w:val="19"/>
              </w:rPr>
              <w:t>1.000.000</w:t>
            </w:r>
          </w:p>
        </w:tc>
        <w:tc>
          <w:tcPr>
            <w:tcW w:w="1568" w:type="dxa"/>
            <w:vAlign w:val="center"/>
          </w:tcPr>
          <w:p w14:paraId="73D7CC92" w14:textId="77777777" w:rsidR="004F28AA" w:rsidRDefault="00F24C25">
            <w:pPr>
              <w:jc w:val="center"/>
            </w:pPr>
            <w:r>
              <w:rPr>
                <w:sz w:val="19"/>
              </w:rPr>
              <w:t>90.000</w:t>
            </w:r>
          </w:p>
        </w:tc>
        <w:tc>
          <w:tcPr>
            <w:tcW w:w="1568" w:type="dxa"/>
            <w:vAlign w:val="center"/>
          </w:tcPr>
          <w:p w14:paraId="2170B065" w14:textId="77777777" w:rsidR="004F28AA" w:rsidRDefault="00F24C25">
            <w:pPr>
              <w:jc w:val="center"/>
            </w:pPr>
            <w:r>
              <w:rPr>
                <w:sz w:val="19"/>
              </w:rPr>
              <w:t>—</w:t>
            </w:r>
          </w:p>
        </w:tc>
        <w:tc>
          <w:tcPr>
            <w:tcW w:w="1568" w:type="dxa"/>
            <w:vAlign w:val="center"/>
          </w:tcPr>
          <w:p w14:paraId="085E9C0B" w14:textId="77777777" w:rsidR="004F28AA" w:rsidRDefault="00F24C25">
            <w:pPr>
              <w:jc w:val="center"/>
            </w:pPr>
            <w:r>
              <w:rPr>
                <w:sz w:val="19"/>
              </w:rPr>
              <w:t>90.000</w:t>
            </w:r>
          </w:p>
        </w:tc>
        <w:tc>
          <w:tcPr>
            <w:tcW w:w="1568" w:type="dxa"/>
            <w:vAlign w:val="center"/>
          </w:tcPr>
          <w:p w14:paraId="7CA39887" w14:textId="77777777" w:rsidR="004F28AA" w:rsidRDefault="00F24C25">
            <w:pPr>
              <w:jc w:val="center"/>
            </w:pPr>
            <w:r>
              <w:rPr>
                <w:sz w:val="19"/>
              </w:rPr>
              <w:t>1.000.000</w:t>
            </w:r>
          </w:p>
        </w:tc>
      </w:tr>
      <w:tr w:rsidR="004F28AA" w14:paraId="7CEE39B8" w14:textId="77777777">
        <w:trPr>
          <w:jc w:val="center"/>
        </w:trPr>
        <w:tc>
          <w:tcPr>
            <w:tcW w:w="1568" w:type="dxa"/>
            <w:vAlign w:val="center"/>
          </w:tcPr>
          <w:p w14:paraId="2598DEE6" w14:textId="77777777" w:rsidR="004F28AA" w:rsidRDefault="00F24C25">
            <w:pPr>
              <w:jc w:val="center"/>
            </w:pPr>
            <w:r>
              <w:rPr>
                <w:sz w:val="19"/>
              </w:rPr>
              <w:t>4</w:t>
            </w:r>
          </w:p>
        </w:tc>
        <w:tc>
          <w:tcPr>
            <w:tcW w:w="1568" w:type="dxa"/>
            <w:vAlign w:val="center"/>
          </w:tcPr>
          <w:p w14:paraId="1D758189" w14:textId="77777777" w:rsidR="004F28AA" w:rsidRDefault="00F24C25">
            <w:pPr>
              <w:jc w:val="center"/>
            </w:pPr>
            <w:r>
              <w:rPr>
                <w:sz w:val="19"/>
              </w:rPr>
              <w:t>1.000.000</w:t>
            </w:r>
          </w:p>
        </w:tc>
        <w:tc>
          <w:tcPr>
            <w:tcW w:w="1568" w:type="dxa"/>
            <w:vAlign w:val="center"/>
          </w:tcPr>
          <w:p w14:paraId="1511BDE9" w14:textId="77777777" w:rsidR="004F28AA" w:rsidRDefault="00F24C25">
            <w:pPr>
              <w:jc w:val="center"/>
            </w:pPr>
            <w:r>
              <w:rPr>
                <w:sz w:val="19"/>
              </w:rPr>
              <w:t>90.000</w:t>
            </w:r>
          </w:p>
        </w:tc>
        <w:tc>
          <w:tcPr>
            <w:tcW w:w="1568" w:type="dxa"/>
            <w:vAlign w:val="center"/>
          </w:tcPr>
          <w:p w14:paraId="63E8E420" w14:textId="77777777" w:rsidR="004F28AA" w:rsidRDefault="00F24C25">
            <w:pPr>
              <w:jc w:val="center"/>
            </w:pPr>
            <w:r>
              <w:rPr>
                <w:sz w:val="19"/>
              </w:rPr>
              <w:t>—</w:t>
            </w:r>
          </w:p>
        </w:tc>
        <w:tc>
          <w:tcPr>
            <w:tcW w:w="1568" w:type="dxa"/>
            <w:vAlign w:val="center"/>
          </w:tcPr>
          <w:p w14:paraId="12C92AF3" w14:textId="77777777" w:rsidR="004F28AA" w:rsidRDefault="00F24C25">
            <w:pPr>
              <w:jc w:val="center"/>
            </w:pPr>
            <w:r>
              <w:rPr>
                <w:sz w:val="19"/>
              </w:rPr>
              <w:t>90.000</w:t>
            </w:r>
          </w:p>
        </w:tc>
        <w:tc>
          <w:tcPr>
            <w:tcW w:w="1568" w:type="dxa"/>
            <w:vAlign w:val="center"/>
          </w:tcPr>
          <w:p w14:paraId="7CCFB341" w14:textId="77777777" w:rsidR="004F28AA" w:rsidRDefault="00F24C25">
            <w:pPr>
              <w:jc w:val="center"/>
            </w:pPr>
            <w:r>
              <w:rPr>
                <w:sz w:val="19"/>
              </w:rPr>
              <w:t>1.000.000</w:t>
            </w:r>
          </w:p>
        </w:tc>
      </w:tr>
      <w:tr w:rsidR="004F28AA" w14:paraId="71278E70" w14:textId="77777777">
        <w:trPr>
          <w:jc w:val="center"/>
        </w:trPr>
        <w:tc>
          <w:tcPr>
            <w:tcW w:w="1568" w:type="dxa"/>
            <w:vAlign w:val="center"/>
          </w:tcPr>
          <w:p w14:paraId="78941E47" w14:textId="77777777" w:rsidR="004F28AA" w:rsidRDefault="00F24C25">
            <w:pPr>
              <w:jc w:val="center"/>
            </w:pPr>
            <w:r>
              <w:rPr>
                <w:sz w:val="19"/>
              </w:rPr>
              <w:t>5</w:t>
            </w:r>
          </w:p>
        </w:tc>
        <w:tc>
          <w:tcPr>
            <w:tcW w:w="1568" w:type="dxa"/>
            <w:vAlign w:val="center"/>
          </w:tcPr>
          <w:p w14:paraId="537A8F1E" w14:textId="77777777" w:rsidR="004F28AA" w:rsidRDefault="00F24C25">
            <w:pPr>
              <w:jc w:val="center"/>
            </w:pPr>
            <w:r>
              <w:rPr>
                <w:sz w:val="19"/>
              </w:rPr>
              <w:t>1.000.000</w:t>
            </w:r>
          </w:p>
        </w:tc>
        <w:tc>
          <w:tcPr>
            <w:tcW w:w="1568" w:type="dxa"/>
            <w:vAlign w:val="center"/>
          </w:tcPr>
          <w:p w14:paraId="082D3F24" w14:textId="77777777" w:rsidR="004F28AA" w:rsidRDefault="00F24C25">
            <w:pPr>
              <w:jc w:val="center"/>
            </w:pPr>
            <w:r>
              <w:rPr>
                <w:sz w:val="19"/>
              </w:rPr>
              <w:t>90.000</w:t>
            </w:r>
          </w:p>
        </w:tc>
        <w:tc>
          <w:tcPr>
            <w:tcW w:w="1568" w:type="dxa"/>
            <w:vAlign w:val="center"/>
          </w:tcPr>
          <w:p w14:paraId="79015CC6" w14:textId="77777777" w:rsidR="004F28AA" w:rsidRDefault="00F24C25">
            <w:pPr>
              <w:jc w:val="center"/>
            </w:pPr>
            <w:r>
              <w:rPr>
                <w:sz w:val="19"/>
              </w:rPr>
              <w:t>1.000.000</w:t>
            </w:r>
          </w:p>
        </w:tc>
        <w:tc>
          <w:tcPr>
            <w:tcW w:w="1568" w:type="dxa"/>
            <w:vAlign w:val="center"/>
          </w:tcPr>
          <w:p w14:paraId="3099BE54" w14:textId="77777777" w:rsidR="004F28AA" w:rsidRDefault="00F24C25">
            <w:pPr>
              <w:jc w:val="center"/>
            </w:pPr>
            <w:r>
              <w:rPr>
                <w:sz w:val="19"/>
              </w:rPr>
              <w:t>1.090.000</w:t>
            </w:r>
          </w:p>
        </w:tc>
        <w:tc>
          <w:tcPr>
            <w:tcW w:w="1568" w:type="dxa"/>
            <w:vAlign w:val="center"/>
          </w:tcPr>
          <w:p w14:paraId="4B584315" w14:textId="77777777" w:rsidR="004F28AA" w:rsidRDefault="00F24C25">
            <w:pPr>
              <w:jc w:val="center"/>
            </w:pPr>
            <w:r>
              <w:rPr>
                <w:sz w:val="19"/>
              </w:rPr>
              <w:t>0</w:t>
            </w:r>
          </w:p>
        </w:tc>
      </w:tr>
      <w:tr w:rsidR="004F28AA" w14:paraId="7C7CEC9A" w14:textId="77777777">
        <w:trPr>
          <w:jc w:val="center"/>
        </w:trPr>
        <w:tc>
          <w:tcPr>
            <w:tcW w:w="1568" w:type="dxa"/>
            <w:shd w:val="clear" w:color="auto" w:fill="D6DCE4"/>
            <w:vAlign w:val="center"/>
          </w:tcPr>
          <w:p w14:paraId="4BF53985" w14:textId="77777777" w:rsidR="004F28AA" w:rsidRDefault="00F24C25">
            <w:pPr>
              <w:jc w:val="center"/>
            </w:pPr>
            <w:r>
              <w:rPr>
                <w:b/>
                <w:sz w:val="19"/>
              </w:rPr>
              <w:t>TOTAL</w:t>
            </w:r>
          </w:p>
        </w:tc>
        <w:tc>
          <w:tcPr>
            <w:tcW w:w="1568" w:type="dxa"/>
            <w:shd w:val="clear" w:color="auto" w:fill="D6DCE4"/>
            <w:vAlign w:val="center"/>
          </w:tcPr>
          <w:p w14:paraId="3461D779" w14:textId="77777777" w:rsidR="004F28AA" w:rsidRDefault="004F28AA">
            <w:pPr>
              <w:jc w:val="center"/>
            </w:pPr>
          </w:p>
        </w:tc>
        <w:tc>
          <w:tcPr>
            <w:tcW w:w="1568" w:type="dxa"/>
            <w:shd w:val="clear" w:color="auto" w:fill="D6DCE4"/>
            <w:vAlign w:val="center"/>
          </w:tcPr>
          <w:p w14:paraId="171128C8" w14:textId="77777777" w:rsidR="004F28AA" w:rsidRDefault="00F24C25">
            <w:pPr>
              <w:jc w:val="center"/>
            </w:pPr>
            <w:r>
              <w:rPr>
                <w:b/>
                <w:sz w:val="19"/>
              </w:rPr>
              <w:t>450.000</w:t>
            </w:r>
          </w:p>
        </w:tc>
        <w:tc>
          <w:tcPr>
            <w:tcW w:w="1568" w:type="dxa"/>
            <w:shd w:val="clear" w:color="auto" w:fill="D6DCE4"/>
            <w:vAlign w:val="center"/>
          </w:tcPr>
          <w:p w14:paraId="59422DEF" w14:textId="77777777" w:rsidR="004F28AA" w:rsidRDefault="00F24C25">
            <w:pPr>
              <w:jc w:val="center"/>
            </w:pPr>
            <w:r>
              <w:rPr>
                <w:b/>
                <w:sz w:val="19"/>
              </w:rPr>
              <w:t>1.000.000</w:t>
            </w:r>
          </w:p>
        </w:tc>
        <w:tc>
          <w:tcPr>
            <w:tcW w:w="1568" w:type="dxa"/>
            <w:shd w:val="clear" w:color="auto" w:fill="D6DCE4"/>
            <w:vAlign w:val="center"/>
          </w:tcPr>
          <w:p w14:paraId="2886DA7F" w14:textId="77777777" w:rsidR="004F28AA" w:rsidRDefault="00F24C25">
            <w:pPr>
              <w:jc w:val="center"/>
            </w:pPr>
            <w:r>
              <w:rPr>
                <w:b/>
                <w:sz w:val="19"/>
              </w:rPr>
              <w:t>1.450.000</w:t>
            </w:r>
          </w:p>
        </w:tc>
        <w:tc>
          <w:tcPr>
            <w:tcW w:w="1568" w:type="dxa"/>
            <w:shd w:val="clear" w:color="auto" w:fill="D6DCE4"/>
            <w:vAlign w:val="center"/>
          </w:tcPr>
          <w:p w14:paraId="3CF2D8B6" w14:textId="77777777" w:rsidR="004F28AA" w:rsidRDefault="004F28AA">
            <w:pPr>
              <w:jc w:val="center"/>
            </w:pPr>
          </w:p>
        </w:tc>
      </w:tr>
    </w:tbl>
    <w:p w14:paraId="77B029F3" w14:textId="77777777" w:rsidR="004F28AA" w:rsidRDefault="00F24C25">
      <w:pPr>
        <w:ind w:left="283"/>
      </w:pPr>
      <w:r>
        <w:rPr>
          <w:b/>
          <w:color w:val="C00000"/>
          <w:sz w:val="21"/>
        </w:rPr>
        <w:t>⚠ La tabla de amortización ya contiene los valores del bono bullet. Muestre el cálculo del PRECIO DEL BONO (valor presente de los flujos al 12% YTM) en el espacio de desarrollo a continuación.</w:t>
      </w:r>
    </w:p>
    <w:p w14:paraId="0FB78278" w14:textId="77777777" w:rsidR="004F28AA" w:rsidRDefault="004F28AA"/>
    <w:p w14:paraId="0BAD8A41" w14:textId="77777777" w:rsidR="004F28AA" w:rsidRDefault="00F24C25">
      <w:pPr>
        <w:ind w:left="283"/>
      </w:pPr>
      <w:r>
        <w:rPr>
          <w:b/>
        </w:rPr>
        <w:t>B)  Cálculo de la Duración de Macaulay  (9 puntos)</w:t>
      </w:r>
    </w:p>
    <w:p w14:paraId="212DED72" w14:textId="77777777" w:rsidR="004F28AA" w:rsidRDefault="00F24C25">
      <w:pPr>
        <w:ind w:left="454"/>
      </w:pPr>
      <w:r>
        <w:t>A partir del precio calculado en A) y de los flujos de caja del bono, complete la siguiente tabla auxiliar para calcular la Duración de Macaulay (D_Mac).</w:t>
      </w:r>
      <w:r>
        <w:br/>
      </w:r>
      <w:r>
        <w:br/>
        <w:t>Recuerde: D_Mac = Σ [ t × VP(FC_t) ] / Precio</w:t>
      </w:r>
      <w:r>
        <w:br/>
        <w:t>donde VP(FC_t) = FC_t / (1 + YTM)^t</w:t>
      </w:r>
    </w:p>
    <w:p w14:paraId="1FC39945" w14:textId="77777777" w:rsidR="004F28AA" w:rsidRDefault="004F28AA"/>
    <w:tbl>
      <w:tblPr>
        <w:tblW w:w="0" w:type="auto"/>
        <w:jc w:val="center"/>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1864"/>
        <w:gridCol w:w="1865"/>
        <w:gridCol w:w="1867"/>
        <w:gridCol w:w="1864"/>
        <w:gridCol w:w="1866"/>
      </w:tblGrid>
      <w:tr w:rsidR="004F28AA" w14:paraId="71C9DC28" w14:textId="77777777">
        <w:trPr>
          <w:jc w:val="center"/>
        </w:trPr>
        <w:tc>
          <w:tcPr>
            <w:tcW w:w="1881" w:type="dxa"/>
            <w:shd w:val="clear" w:color="auto" w:fill="2E75B6"/>
          </w:tcPr>
          <w:p w14:paraId="1823AB61" w14:textId="77777777" w:rsidR="004F28AA" w:rsidRDefault="00F24C25">
            <w:pPr>
              <w:jc w:val="center"/>
            </w:pPr>
            <w:r>
              <w:rPr>
                <w:b/>
                <w:color w:val="FFFFFF"/>
                <w:sz w:val="19"/>
              </w:rPr>
              <w:t>Período</w:t>
            </w:r>
            <w:r>
              <w:rPr>
                <w:b/>
                <w:color w:val="FFFFFF"/>
                <w:sz w:val="19"/>
              </w:rPr>
              <w:br/>
              <w:t>(t)</w:t>
            </w:r>
          </w:p>
        </w:tc>
        <w:tc>
          <w:tcPr>
            <w:tcW w:w="1881" w:type="dxa"/>
            <w:shd w:val="clear" w:color="auto" w:fill="2E75B6"/>
          </w:tcPr>
          <w:p w14:paraId="52278BEA" w14:textId="77777777" w:rsidR="004F28AA" w:rsidRDefault="00F24C25">
            <w:pPr>
              <w:jc w:val="center"/>
            </w:pPr>
            <w:r>
              <w:rPr>
                <w:b/>
                <w:color w:val="FFFFFF"/>
                <w:sz w:val="19"/>
              </w:rPr>
              <w:t>Flujo de Caja</w:t>
            </w:r>
            <w:r>
              <w:rPr>
                <w:b/>
                <w:color w:val="FFFFFF"/>
                <w:sz w:val="19"/>
              </w:rPr>
              <w:br/>
              <w:t>FC_t ($)</w:t>
            </w:r>
          </w:p>
        </w:tc>
        <w:tc>
          <w:tcPr>
            <w:tcW w:w="1881" w:type="dxa"/>
            <w:shd w:val="clear" w:color="auto" w:fill="2E75B6"/>
          </w:tcPr>
          <w:p w14:paraId="08676FCE" w14:textId="77777777" w:rsidR="004F28AA" w:rsidRDefault="00F24C25">
            <w:pPr>
              <w:jc w:val="center"/>
            </w:pPr>
            <w:r>
              <w:rPr>
                <w:b/>
                <w:color w:val="FFFFFF"/>
                <w:sz w:val="19"/>
              </w:rPr>
              <w:t>Factor</w:t>
            </w:r>
            <w:r>
              <w:rPr>
                <w:b/>
                <w:color w:val="FFFFFF"/>
                <w:sz w:val="19"/>
              </w:rPr>
              <w:br/>
              <w:t>1/(1.12)^t</w:t>
            </w:r>
          </w:p>
        </w:tc>
        <w:tc>
          <w:tcPr>
            <w:tcW w:w="1881" w:type="dxa"/>
            <w:shd w:val="clear" w:color="auto" w:fill="2E75B6"/>
          </w:tcPr>
          <w:p w14:paraId="2A63D2BD" w14:textId="77777777" w:rsidR="004F28AA" w:rsidRDefault="00F24C25">
            <w:pPr>
              <w:jc w:val="center"/>
            </w:pPr>
            <w:r>
              <w:rPr>
                <w:b/>
                <w:color w:val="FFFFFF"/>
                <w:sz w:val="19"/>
              </w:rPr>
              <w:t>VP(FC_t)</w:t>
            </w:r>
            <w:r>
              <w:rPr>
                <w:b/>
                <w:color w:val="FFFFFF"/>
                <w:sz w:val="19"/>
              </w:rPr>
              <w:br/>
              <w:t>($)</w:t>
            </w:r>
          </w:p>
        </w:tc>
        <w:tc>
          <w:tcPr>
            <w:tcW w:w="1881" w:type="dxa"/>
            <w:shd w:val="clear" w:color="auto" w:fill="2E75B6"/>
          </w:tcPr>
          <w:p w14:paraId="2461CFDD" w14:textId="77777777" w:rsidR="004F28AA" w:rsidRDefault="00F24C25">
            <w:pPr>
              <w:jc w:val="center"/>
            </w:pPr>
            <w:r>
              <w:rPr>
                <w:b/>
                <w:color w:val="FFFFFF"/>
                <w:sz w:val="19"/>
              </w:rPr>
              <w:t>t × VP(FC_t)</w:t>
            </w:r>
            <w:r>
              <w:rPr>
                <w:b/>
                <w:color w:val="FFFFFF"/>
                <w:sz w:val="19"/>
              </w:rPr>
              <w:br/>
              <w:t>($)</w:t>
            </w:r>
          </w:p>
        </w:tc>
      </w:tr>
      <w:tr w:rsidR="004F28AA" w14:paraId="7FA29764" w14:textId="77777777">
        <w:trPr>
          <w:jc w:val="center"/>
        </w:trPr>
        <w:tc>
          <w:tcPr>
            <w:tcW w:w="1881" w:type="dxa"/>
          </w:tcPr>
          <w:p w14:paraId="56B20A0C" w14:textId="77777777" w:rsidR="004F28AA" w:rsidRDefault="00F24C25">
            <w:pPr>
              <w:jc w:val="center"/>
            </w:pPr>
            <w:r>
              <w:rPr>
                <w:sz w:val="19"/>
              </w:rPr>
              <w:t>1</w:t>
            </w:r>
          </w:p>
        </w:tc>
        <w:tc>
          <w:tcPr>
            <w:tcW w:w="1881" w:type="dxa"/>
          </w:tcPr>
          <w:p w14:paraId="6EB75830" w14:textId="77777777" w:rsidR="004F28AA" w:rsidRDefault="00F24C25">
            <w:pPr>
              <w:jc w:val="center"/>
            </w:pPr>
            <w:r>
              <w:rPr>
                <w:sz w:val="19"/>
              </w:rPr>
              <w:t>90.000</w:t>
            </w:r>
          </w:p>
        </w:tc>
        <w:tc>
          <w:tcPr>
            <w:tcW w:w="1881" w:type="dxa"/>
          </w:tcPr>
          <w:p w14:paraId="5672D061" w14:textId="77777777" w:rsidR="004F28AA" w:rsidRDefault="00F24C25">
            <w:pPr>
              <w:jc w:val="center"/>
            </w:pPr>
            <w:r>
              <w:rPr>
                <w:sz w:val="19"/>
              </w:rPr>
              <w:t>0,89286</w:t>
            </w:r>
          </w:p>
        </w:tc>
        <w:tc>
          <w:tcPr>
            <w:tcW w:w="1881" w:type="dxa"/>
          </w:tcPr>
          <w:p w14:paraId="58B414CF" w14:textId="77777777" w:rsidR="004F28AA" w:rsidRDefault="00F24C25">
            <w:pPr>
              <w:jc w:val="center"/>
            </w:pPr>
            <w:r>
              <w:rPr>
                <w:sz w:val="19"/>
              </w:rPr>
              <w:t>80.357</w:t>
            </w:r>
          </w:p>
        </w:tc>
        <w:tc>
          <w:tcPr>
            <w:tcW w:w="1881" w:type="dxa"/>
          </w:tcPr>
          <w:p w14:paraId="3EF4B679" w14:textId="77777777" w:rsidR="004F28AA" w:rsidRDefault="00F24C25">
            <w:pPr>
              <w:jc w:val="center"/>
            </w:pPr>
            <w:r>
              <w:rPr>
                <w:sz w:val="19"/>
              </w:rPr>
              <w:t>80.357</w:t>
            </w:r>
          </w:p>
        </w:tc>
      </w:tr>
      <w:tr w:rsidR="004F28AA" w14:paraId="3B418A00" w14:textId="77777777">
        <w:trPr>
          <w:jc w:val="center"/>
        </w:trPr>
        <w:tc>
          <w:tcPr>
            <w:tcW w:w="1881" w:type="dxa"/>
          </w:tcPr>
          <w:p w14:paraId="7144751B" w14:textId="77777777" w:rsidR="004F28AA" w:rsidRDefault="00F24C25">
            <w:pPr>
              <w:jc w:val="center"/>
            </w:pPr>
            <w:r>
              <w:rPr>
                <w:sz w:val="19"/>
              </w:rPr>
              <w:t>2</w:t>
            </w:r>
          </w:p>
        </w:tc>
        <w:tc>
          <w:tcPr>
            <w:tcW w:w="1881" w:type="dxa"/>
          </w:tcPr>
          <w:p w14:paraId="46E0673F" w14:textId="77777777" w:rsidR="004F28AA" w:rsidRDefault="00F24C25">
            <w:pPr>
              <w:jc w:val="center"/>
            </w:pPr>
            <w:r>
              <w:rPr>
                <w:sz w:val="19"/>
              </w:rPr>
              <w:t>90.000</w:t>
            </w:r>
          </w:p>
        </w:tc>
        <w:tc>
          <w:tcPr>
            <w:tcW w:w="1881" w:type="dxa"/>
          </w:tcPr>
          <w:p w14:paraId="5BD24DE8" w14:textId="77777777" w:rsidR="004F28AA" w:rsidRDefault="00F24C25">
            <w:pPr>
              <w:jc w:val="center"/>
            </w:pPr>
            <w:r>
              <w:rPr>
                <w:sz w:val="19"/>
              </w:rPr>
              <w:t>0,79719</w:t>
            </w:r>
          </w:p>
        </w:tc>
        <w:tc>
          <w:tcPr>
            <w:tcW w:w="1881" w:type="dxa"/>
          </w:tcPr>
          <w:p w14:paraId="4CB17EF7" w14:textId="77777777" w:rsidR="004F28AA" w:rsidRDefault="00F24C25">
            <w:pPr>
              <w:jc w:val="center"/>
            </w:pPr>
            <w:r>
              <w:rPr>
                <w:sz w:val="19"/>
              </w:rPr>
              <w:t>71.747</w:t>
            </w:r>
          </w:p>
        </w:tc>
        <w:tc>
          <w:tcPr>
            <w:tcW w:w="1881" w:type="dxa"/>
          </w:tcPr>
          <w:p w14:paraId="1646A77C" w14:textId="77777777" w:rsidR="004F28AA" w:rsidRDefault="00F24C25">
            <w:pPr>
              <w:jc w:val="center"/>
            </w:pPr>
            <w:r>
              <w:rPr>
                <w:sz w:val="19"/>
              </w:rPr>
              <w:t>143.494</w:t>
            </w:r>
          </w:p>
        </w:tc>
      </w:tr>
      <w:tr w:rsidR="004F28AA" w14:paraId="2B47319B" w14:textId="77777777">
        <w:trPr>
          <w:jc w:val="center"/>
        </w:trPr>
        <w:tc>
          <w:tcPr>
            <w:tcW w:w="1881" w:type="dxa"/>
          </w:tcPr>
          <w:p w14:paraId="0B778152" w14:textId="77777777" w:rsidR="004F28AA" w:rsidRDefault="00F24C25">
            <w:pPr>
              <w:jc w:val="center"/>
            </w:pPr>
            <w:r>
              <w:rPr>
                <w:sz w:val="19"/>
              </w:rPr>
              <w:t>3</w:t>
            </w:r>
          </w:p>
        </w:tc>
        <w:tc>
          <w:tcPr>
            <w:tcW w:w="1881" w:type="dxa"/>
          </w:tcPr>
          <w:p w14:paraId="576639A8" w14:textId="77777777" w:rsidR="004F28AA" w:rsidRDefault="00F24C25">
            <w:pPr>
              <w:jc w:val="center"/>
            </w:pPr>
            <w:r>
              <w:rPr>
                <w:sz w:val="19"/>
              </w:rPr>
              <w:t>90.000</w:t>
            </w:r>
          </w:p>
        </w:tc>
        <w:tc>
          <w:tcPr>
            <w:tcW w:w="1881" w:type="dxa"/>
          </w:tcPr>
          <w:p w14:paraId="2B57FAD1" w14:textId="77777777" w:rsidR="004F28AA" w:rsidRDefault="00F24C25">
            <w:pPr>
              <w:jc w:val="center"/>
            </w:pPr>
            <w:r>
              <w:rPr>
                <w:sz w:val="19"/>
              </w:rPr>
              <w:t>0,71178</w:t>
            </w:r>
          </w:p>
        </w:tc>
        <w:tc>
          <w:tcPr>
            <w:tcW w:w="1881" w:type="dxa"/>
          </w:tcPr>
          <w:p w14:paraId="2ADB411B" w14:textId="77777777" w:rsidR="004F28AA" w:rsidRDefault="00F24C25">
            <w:pPr>
              <w:jc w:val="center"/>
            </w:pPr>
            <w:r>
              <w:rPr>
                <w:sz w:val="19"/>
              </w:rPr>
              <w:t>64.060</w:t>
            </w:r>
          </w:p>
        </w:tc>
        <w:tc>
          <w:tcPr>
            <w:tcW w:w="1881" w:type="dxa"/>
          </w:tcPr>
          <w:p w14:paraId="5EAD3536" w14:textId="77777777" w:rsidR="004F28AA" w:rsidRDefault="00F24C25">
            <w:pPr>
              <w:jc w:val="center"/>
            </w:pPr>
            <w:r>
              <w:rPr>
                <w:sz w:val="19"/>
              </w:rPr>
              <w:t>192.180</w:t>
            </w:r>
          </w:p>
        </w:tc>
      </w:tr>
      <w:tr w:rsidR="004F28AA" w14:paraId="3853A50A" w14:textId="77777777">
        <w:trPr>
          <w:jc w:val="center"/>
        </w:trPr>
        <w:tc>
          <w:tcPr>
            <w:tcW w:w="1881" w:type="dxa"/>
          </w:tcPr>
          <w:p w14:paraId="279935FF" w14:textId="77777777" w:rsidR="004F28AA" w:rsidRDefault="00F24C25">
            <w:pPr>
              <w:jc w:val="center"/>
            </w:pPr>
            <w:r>
              <w:rPr>
                <w:sz w:val="19"/>
              </w:rPr>
              <w:t>4</w:t>
            </w:r>
          </w:p>
        </w:tc>
        <w:tc>
          <w:tcPr>
            <w:tcW w:w="1881" w:type="dxa"/>
          </w:tcPr>
          <w:p w14:paraId="4E131748" w14:textId="77777777" w:rsidR="004F28AA" w:rsidRDefault="00F24C25">
            <w:pPr>
              <w:jc w:val="center"/>
            </w:pPr>
            <w:r>
              <w:rPr>
                <w:sz w:val="19"/>
              </w:rPr>
              <w:t>90.000</w:t>
            </w:r>
          </w:p>
        </w:tc>
        <w:tc>
          <w:tcPr>
            <w:tcW w:w="1881" w:type="dxa"/>
          </w:tcPr>
          <w:p w14:paraId="7296F7D0" w14:textId="77777777" w:rsidR="004F28AA" w:rsidRDefault="00F24C25">
            <w:pPr>
              <w:jc w:val="center"/>
            </w:pPr>
            <w:r>
              <w:rPr>
                <w:sz w:val="19"/>
              </w:rPr>
              <w:t>0,63552</w:t>
            </w:r>
          </w:p>
        </w:tc>
        <w:tc>
          <w:tcPr>
            <w:tcW w:w="1881" w:type="dxa"/>
          </w:tcPr>
          <w:p w14:paraId="5F5D098B" w14:textId="77777777" w:rsidR="004F28AA" w:rsidRDefault="00F24C25">
            <w:pPr>
              <w:jc w:val="center"/>
            </w:pPr>
            <w:r>
              <w:rPr>
                <w:sz w:val="19"/>
              </w:rPr>
              <w:t>57.196</w:t>
            </w:r>
          </w:p>
        </w:tc>
        <w:tc>
          <w:tcPr>
            <w:tcW w:w="1881" w:type="dxa"/>
          </w:tcPr>
          <w:p w14:paraId="76939D4C" w14:textId="77777777" w:rsidR="004F28AA" w:rsidRDefault="00F24C25">
            <w:pPr>
              <w:jc w:val="center"/>
            </w:pPr>
            <w:r>
              <w:rPr>
                <w:sz w:val="19"/>
              </w:rPr>
              <w:t>228.784</w:t>
            </w:r>
          </w:p>
        </w:tc>
      </w:tr>
      <w:tr w:rsidR="004F28AA" w14:paraId="680FF2FC" w14:textId="77777777">
        <w:trPr>
          <w:jc w:val="center"/>
        </w:trPr>
        <w:tc>
          <w:tcPr>
            <w:tcW w:w="1881" w:type="dxa"/>
          </w:tcPr>
          <w:p w14:paraId="44240AAE" w14:textId="77777777" w:rsidR="004F28AA" w:rsidRDefault="00F24C25">
            <w:pPr>
              <w:jc w:val="center"/>
            </w:pPr>
            <w:r>
              <w:rPr>
                <w:sz w:val="19"/>
              </w:rPr>
              <w:t>5</w:t>
            </w:r>
          </w:p>
        </w:tc>
        <w:tc>
          <w:tcPr>
            <w:tcW w:w="1881" w:type="dxa"/>
          </w:tcPr>
          <w:p w14:paraId="20B32500" w14:textId="77777777" w:rsidR="004F28AA" w:rsidRDefault="00F24C25">
            <w:pPr>
              <w:jc w:val="center"/>
            </w:pPr>
            <w:r>
              <w:rPr>
                <w:sz w:val="19"/>
              </w:rPr>
              <w:t>1.090.000</w:t>
            </w:r>
          </w:p>
        </w:tc>
        <w:tc>
          <w:tcPr>
            <w:tcW w:w="1881" w:type="dxa"/>
          </w:tcPr>
          <w:p w14:paraId="5E4ECFF7" w14:textId="77777777" w:rsidR="004F28AA" w:rsidRDefault="00F24C25">
            <w:pPr>
              <w:jc w:val="center"/>
            </w:pPr>
            <w:r>
              <w:rPr>
                <w:sz w:val="19"/>
              </w:rPr>
              <w:t>0,56743</w:t>
            </w:r>
          </w:p>
        </w:tc>
        <w:tc>
          <w:tcPr>
            <w:tcW w:w="1881" w:type="dxa"/>
          </w:tcPr>
          <w:p w14:paraId="279733F3" w14:textId="77777777" w:rsidR="004F28AA" w:rsidRDefault="00F24C25">
            <w:pPr>
              <w:jc w:val="center"/>
            </w:pPr>
            <w:r>
              <w:rPr>
                <w:sz w:val="19"/>
              </w:rPr>
              <w:t>618.552</w:t>
            </w:r>
          </w:p>
        </w:tc>
        <w:tc>
          <w:tcPr>
            <w:tcW w:w="1881" w:type="dxa"/>
          </w:tcPr>
          <w:p w14:paraId="4BC90C6B" w14:textId="77777777" w:rsidR="004F28AA" w:rsidRDefault="00F24C25">
            <w:pPr>
              <w:jc w:val="center"/>
            </w:pPr>
            <w:r>
              <w:rPr>
                <w:sz w:val="19"/>
              </w:rPr>
              <w:t>3.092.760</w:t>
            </w:r>
          </w:p>
        </w:tc>
      </w:tr>
      <w:tr w:rsidR="004F28AA" w14:paraId="7A814BA3" w14:textId="77777777">
        <w:trPr>
          <w:jc w:val="center"/>
        </w:trPr>
        <w:tc>
          <w:tcPr>
            <w:tcW w:w="1881" w:type="dxa"/>
            <w:shd w:val="clear" w:color="auto" w:fill="D6DCE4"/>
          </w:tcPr>
          <w:p w14:paraId="596C654B" w14:textId="77777777" w:rsidR="004F28AA" w:rsidRDefault="00F24C25">
            <w:pPr>
              <w:jc w:val="center"/>
            </w:pPr>
            <w:r>
              <w:rPr>
                <w:b/>
                <w:sz w:val="19"/>
              </w:rPr>
              <w:t>TOTAL</w:t>
            </w:r>
          </w:p>
        </w:tc>
        <w:tc>
          <w:tcPr>
            <w:tcW w:w="1881" w:type="dxa"/>
            <w:shd w:val="clear" w:color="auto" w:fill="D6DCE4"/>
          </w:tcPr>
          <w:p w14:paraId="0562CB0E" w14:textId="77777777" w:rsidR="004F28AA" w:rsidRDefault="004F28AA">
            <w:pPr>
              <w:jc w:val="center"/>
            </w:pPr>
          </w:p>
        </w:tc>
        <w:tc>
          <w:tcPr>
            <w:tcW w:w="1881" w:type="dxa"/>
            <w:shd w:val="clear" w:color="auto" w:fill="D6DCE4"/>
          </w:tcPr>
          <w:p w14:paraId="34CE0A41" w14:textId="77777777" w:rsidR="004F28AA" w:rsidRDefault="004F28AA">
            <w:pPr>
              <w:jc w:val="center"/>
            </w:pPr>
          </w:p>
        </w:tc>
        <w:tc>
          <w:tcPr>
            <w:tcW w:w="1881" w:type="dxa"/>
            <w:shd w:val="clear" w:color="auto" w:fill="D6DCE4"/>
          </w:tcPr>
          <w:p w14:paraId="23AEDF06" w14:textId="77777777" w:rsidR="004F28AA" w:rsidRDefault="00F24C25">
            <w:pPr>
              <w:jc w:val="center"/>
            </w:pPr>
            <w:r>
              <w:rPr>
                <w:b/>
                <w:sz w:val="19"/>
              </w:rPr>
              <w:t>891.912</w:t>
            </w:r>
          </w:p>
        </w:tc>
        <w:tc>
          <w:tcPr>
            <w:tcW w:w="1881" w:type="dxa"/>
            <w:shd w:val="clear" w:color="auto" w:fill="D6DCE4"/>
          </w:tcPr>
          <w:p w14:paraId="3937D932" w14:textId="77777777" w:rsidR="004F28AA" w:rsidRDefault="00F24C25">
            <w:pPr>
              <w:jc w:val="center"/>
            </w:pPr>
            <w:r>
              <w:rPr>
                <w:b/>
                <w:sz w:val="19"/>
              </w:rPr>
              <w:t>3.737.575</w:t>
            </w:r>
          </w:p>
        </w:tc>
      </w:tr>
      <w:tr w:rsidR="004F28AA" w14:paraId="571E8D6C" w14:textId="77777777">
        <w:trPr>
          <w:jc w:val="center"/>
        </w:trPr>
        <w:tc>
          <w:tcPr>
            <w:tcW w:w="7524" w:type="dxa"/>
            <w:gridSpan w:val="4"/>
            <w:shd w:val="clear" w:color="auto" w:fill="E2EFDA"/>
          </w:tcPr>
          <w:p w14:paraId="041C9D7D" w14:textId="77777777" w:rsidR="004F28AA" w:rsidRDefault="00F24C25">
            <w:pPr>
              <w:jc w:val="right"/>
            </w:pPr>
            <w:r>
              <w:rPr>
                <w:b/>
                <w:sz w:val="19"/>
              </w:rPr>
              <w:t>D_Mac = 3.737.575 / 891.912 =</w:t>
            </w:r>
          </w:p>
        </w:tc>
        <w:tc>
          <w:tcPr>
            <w:tcW w:w="1881" w:type="dxa"/>
          </w:tcPr>
          <w:p w14:paraId="62EBF3C5" w14:textId="77777777" w:rsidR="004F28AA" w:rsidRDefault="004F28AA"/>
        </w:tc>
      </w:tr>
    </w:tbl>
    <w:p w14:paraId="6D98A12B" w14:textId="77777777" w:rsidR="004F28AA" w:rsidRDefault="004F28AA"/>
    <w:p w14:paraId="73B12826" w14:textId="77777777" w:rsidR="004F28AA" w:rsidRDefault="00F24C25">
      <w:pPr>
        <w:ind w:left="283"/>
      </w:pPr>
      <w:r>
        <w:rPr>
          <w:b/>
        </w:rPr>
        <w:t>C)  Duración Modificada e Interpretación  (9 puntos)</w:t>
      </w:r>
    </w:p>
    <w:p w14:paraId="4C627096" w14:textId="77777777" w:rsidR="004F28AA" w:rsidRDefault="00F24C25">
      <w:pPr>
        <w:ind w:left="454"/>
      </w:pPr>
      <w:r>
        <w:t>i)  Con la Duración de Macaulay obtenida en B), calcule la Duración Modificada (D_Mod) del bono:</w:t>
      </w:r>
      <w:r>
        <w:br/>
      </w:r>
      <w:r>
        <w:br/>
        <w:t xml:space="preserve">        D_Mod = D_Mac / (1 + YTM)</w:t>
      </w:r>
      <w:r>
        <w:br/>
      </w:r>
      <w:r>
        <w:br/>
        <w:t>ii)  Explique, con sus propias palabras y en no más de 5 líneas, qué mide cada una de estas duraciones y cuál es la diferencia conceptual entre ambas. En particular, indique:</w:t>
      </w:r>
      <w:r>
        <w:br/>
        <w:t xml:space="preserve">     •  ¿Qué representa la Duración de Macaulay en términos económicos/temporales?</w:t>
      </w:r>
      <w:r>
        <w:br/>
        <w:t xml:space="preserve">     •  ¿Para qué sirve la Duración Modificada desde el punto de vista práctico del inversionista?</w:t>
      </w:r>
      <w:r>
        <w:br/>
        <w:t xml:space="preserve">     •  Si la YTM del bono sube inesperadamente en 50 puntos base (0,50%), ¿cuál sería la variación porcentual aproximada en el precio del bono? Use D_Mod para estimarlo.</w:t>
      </w:r>
    </w:p>
    <w:p w14:paraId="2946DB82" w14:textId="77777777" w:rsidR="004F28AA" w:rsidRDefault="004F28AA"/>
    <w:p w14:paraId="2F4A9F1F" w14:textId="77777777" w:rsidR="004F28AA" w:rsidRDefault="00F24C25">
      <w:pPr>
        <w:ind w:left="283"/>
      </w:pPr>
      <w:r>
        <w:rPr>
          <w:b/>
          <w:color w:val="C00000"/>
          <w:sz w:val="21"/>
        </w:rPr>
        <w:t>⚠ Espacio de desarrollo — partes B) y C). Use los renglones adicionales al reverso si es necesario.</w:t>
      </w:r>
    </w:p>
    <w:p w14:paraId="51C9DFC6" w14:textId="77777777" w:rsidR="004F28AA" w:rsidRDefault="00F24C25">
      <w:r>
        <w:rPr>
          <w:color w:val="CCCCCC"/>
          <w:sz w:val="18"/>
        </w:rPr>
        <w:t>__________________________________________________________________________________________</w:t>
      </w:r>
    </w:p>
    <w:p w14:paraId="4E3E4778" w14:textId="77777777" w:rsidR="004F28AA" w:rsidRDefault="00F24C25">
      <w:r>
        <w:rPr>
          <w:color w:val="CCCCCC"/>
          <w:sz w:val="18"/>
        </w:rPr>
        <w:t>__________________________________________________________________________________________</w:t>
      </w:r>
    </w:p>
    <w:p w14:paraId="079F7E7A" w14:textId="77777777" w:rsidR="004F28AA" w:rsidRDefault="00F24C25">
      <w:r>
        <w:rPr>
          <w:color w:val="CCCCCC"/>
          <w:sz w:val="18"/>
        </w:rPr>
        <w:t>__________________________________________________________________________________________</w:t>
      </w:r>
    </w:p>
    <w:p w14:paraId="06DB0037" w14:textId="77777777" w:rsidR="004F28AA" w:rsidRDefault="00F24C25">
      <w:r>
        <w:rPr>
          <w:color w:val="CCCCCC"/>
          <w:sz w:val="18"/>
        </w:rPr>
        <w:t>__________________________________________________________________________________________</w:t>
      </w:r>
    </w:p>
    <w:p w14:paraId="1C5CCF02" w14:textId="77777777" w:rsidR="004F28AA" w:rsidRDefault="00F24C25">
      <w:r>
        <w:rPr>
          <w:color w:val="CCCCCC"/>
          <w:sz w:val="18"/>
        </w:rPr>
        <w:t>__________________________________________________________________________________________</w:t>
      </w:r>
    </w:p>
    <w:p w14:paraId="6CB444D7" w14:textId="77777777" w:rsidR="004F28AA" w:rsidRDefault="00F24C25">
      <w:r>
        <w:rPr>
          <w:color w:val="CCCCCC"/>
          <w:sz w:val="18"/>
        </w:rPr>
        <w:t>__________________________________________________________________________________________</w:t>
      </w:r>
    </w:p>
    <w:p w14:paraId="0E6B8586" w14:textId="77777777" w:rsidR="004F28AA" w:rsidRDefault="00F24C25">
      <w:r>
        <w:rPr>
          <w:color w:val="CCCCCC"/>
          <w:sz w:val="18"/>
        </w:rPr>
        <w:t>__________________________________________________________________________________________</w:t>
      </w:r>
    </w:p>
    <w:p w14:paraId="31B7788A" w14:textId="77777777" w:rsidR="004F28AA" w:rsidRDefault="00F24C25">
      <w:r>
        <w:rPr>
          <w:color w:val="CCCCCC"/>
          <w:sz w:val="18"/>
        </w:rPr>
        <w:t>__________________________________________________________________________________________</w:t>
      </w:r>
    </w:p>
    <w:p w14:paraId="5997CC1D" w14:textId="77777777" w:rsidR="004F28AA" w:rsidRDefault="004F28AA"/>
    <w:p w14:paraId="110FFD37" w14:textId="77777777" w:rsidR="004F28AA" w:rsidRDefault="004F28AA">
      <w:pPr>
        <w:pBdr>
          <w:bottom w:val="single" w:sz="6" w:space="1" w:color="2E75B6"/>
        </w:pBdr>
      </w:pPr>
    </w:p>
    <w:p w14:paraId="6B677330" w14:textId="77777777" w:rsidR="004F28AA" w:rsidRDefault="00F24C25">
      <w:pPr>
        <w:jc w:val="center"/>
      </w:pPr>
      <w:r>
        <w:rPr>
          <w:i/>
          <w:color w:val="707070"/>
          <w:sz w:val="18"/>
        </w:rPr>
        <w:t>Finanzas — Universidad del Desarrollo  |  Ayudante: Nicolas Inostrosa Basualto  |  Cualquier consulta, levante la mano.</w:t>
      </w:r>
    </w:p>
    <w:p w14:paraId="6B699379" w14:textId="77777777" w:rsidR="004F28AA" w:rsidRDefault="00F24C25">
      <w:r>
        <w:br w:type="page"/>
      </w:r>
    </w:p>
    <w:p w14:paraId="3FE9F23F" w14:textId="77777777" w:rsidR="004F28AA" w:rsidRDefault="004F28AA">
      <w:pPr>
        <w:pBdr>
          <w:bottom w:val="single" w:sz="6" w:space="1" w:color="2E75B6"/>
        </w:pBdr>
      </w:pPr>
    </w:p>
    <w:p w14:paraId="624B5B99" w14:textId="77777777" w:rsidR="004F28AA" w:rsidRDefault="00F24C25">
      <w:pPr>
        <w:jc w:val="center"/>
      </w:pPr>
      <w:r>
        <w:rPr>
          <w:b/>
          <w:color w:val="1F3964"/>
          <w:sz w:val="28"/>
        </w:rPr>
        <w:t>FORMULARIO — Fórmulas de Referencia</w:t>
      </w:r>
    </w:p>
    <w:p w14:paraId="6B8CDB16" w14:textId="77777777" w:rsidR="004F28AA" w:rsidRDefault="00F24C25">
      <w:pPr>
        <w:jc w:val="center"/>
      </w:pPr>
      <w:r>
        <w:rPr>
          <w:i/>
          <w:sz w:val="21"/>
        </w:rPr>
        <w:t>Este formulario está disponible durante el certamen. No es necesario memorizarlo, pero sí saber aplicarlo correctamente.</w:t>
      </w:r>
    </w:p>
    <w:p w14:paraId="1F72F646" w14:textId="77777777" w:rsidR="004F28AA" w:rsidRDefault="004F28AA"/>
    <w:p w14:paraId="19394002" w14:textId="77777777" w:rsidR="004F28AA" w:rsidRDefault="00F24C25">
      <w:r>
        <w:rPr>
          <w:b/>
          <w:color w:val="2E75B6"/>
          <w:sz w:val="23"/>
        </w:rPr>
        <w:t>1.  Valor del Dinero en el Tiempo</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4666"/>
        <w:gridCol w:w="4660"/>
      </w:tblGrid>
      <w:tr w:rsidR="004F28AA" w14:paraId="134E28F5" w14:textId="77777777">
        <w:tc>
          <w:tcPr>
            <w:tcW w:w="4703" w:type="dxa"/>
            <w:shd w:val="clear" w:color="auto" w:fill="D6DCE4"/>
          </w:tcPr>
          <w:p w14:paraId="6ABBF8FA" w14:textId="77777777" w:rsidR="004F28AA" w:rsidRDefault="00F24C25">
            <w:r>
              <w:rPr>
                <w:b/>
                <w:sz w:val="20"/>
              </w:rPr>
              <w:t>Valor Futuro (capitalización simple)</w:t>
            </w:r>
          </w:p>
        </w:tc>
        <w:tc>
          <w:tcPr>
            <w:tcW w:w="4703" w:type="dxa"/>
          </w:tcPr>
          <w:p w14:paraId="08CC7C0C" w14:textId="77777777" w:rsidR="004F28AA" w:rsidRDefault="00F24C25">
            <w:r>
              <w:rPr>
                <w:rFonts w:ascii="Courier New" w:hAnsi="Courier New"/>
                <w:sz w:val="20"/>
              </w:rPr>
              <w:t>VF = VP × (1 + r)^n</w:t>
            </w:r>
          </w:p>
        </w:tc>
      </w:tr>
      <w:tr w:rsidR="004F28AA" w14:paraId="7C15FFE3" w14:textId="77777777">
        <w:tc>
          <w:tcPr>
            <w:tcW w:w="4703" w:type="dxa"/>
            <w:shd w:val="clear" w:color="auto" w:fill="D6DCE4"/>
          </w:tcPr>
          <w:p w14:paraId="1FA6A87C" w14:textId="77777777" w:rsidR="004F28AA" w:rsidRDefault="00F24C25">
            <w:r>
              <w:rPr>
                <w:b/>
                <w:sz w:val="20"/>
              </w:rPr>
              <w:t>Valor Presente (descuento simple)</w:t>
            </w:r>
          </w:p>
        </w:tc>
        <w:tc>
          <w:tcPr>
            <w:tcW w:w="4703" w:type="dxa"/>
          </w:tcPr>
          <w:p w14:paraId="08A1B9AE" w14:textId="77777777" w:rsidR="004F28AA" w:rsidRDefault="00F24C25">
            <w:r>
              <w:rPr>
                <w:rFonts w:ascii="Courier New" w:hAnsi="Courier New"/>
                <w:sz w:val="20"/>
              </w:rPr>
              <w:t>VP = VF / (1 + r)^n</w:t>
            </w:r>
          </w:p>
        </w:tc>
      </w:tr>
      <w:tr w:rsidR="004F28AA" w14:paraId="5F40F1C7" w14:textId="77777777">
        <w:tc>
          <w:tcPr>
            <w:tcW w:w="4703" w:type="dxa"/>
            <w:shd w:val="clear" w:color="auto" w:fill="D6DCE4"/>
          </w:tcPr>
          <w:p w14:paraId="126645D3" w14:textId="77777777" w:rsidR="004F28AA" w:rsidRDefault="00F24C25">
            <w:r>
              <w:rPr>
                <w:b/>
                <w:sz w:val="20"/>
              </w:rPr>
              <w:t>VP Anualidad Ordinaria</w:t>
            </w:r>
          </w:p>
        </w:tc>
        <w:tc>
          <w:tcPr>
            <w:tcW w:w="4703" w:type="dxa"/>
          </w:tcPr>
          <w:p w14:paraId="61CCE409" w14:textId="77777777" w:rsidR="004F28AA" w:rsidRDefault="00F24C25">
            <w:r>
              <w:rPr>
                <w:rFonts w:ascii="Courier New" w:hAnsi="Courier New"/>
                <w:sz w:val="20"/>
              </w:rPr>
              <w:t>VP = C × [1 − (1 + r)^−n] / r</w:t>
            </w:r>
          </w:p>
        </w:tc>
      </w:tr>
      <w:tr w:rsidR="004F28AA" w14:paraId="3AFDB711" w14:textId="77777777">
        <w:tc>
          <w:tcPr>
            <w:tcW w:w="4703" w:type="dxa"/>
            <w:shd w:val="clear" w:color="auto" w:fill="D6DCE4"/>
          </w:tcPr>
          <w:p w14:paraId="533488E4" w14:textId="77777777" w:rsidR="004F28AA" w:rsidRDefault="00F24C25">
            <w:r>
              <w:rPr>
                <w:b/>
                <w:sz w:val="20"/>
              </w:rPr>
              <w:t>VF Anualidad Ordinaria</w:t>
            </w:r>
          </w:p>
        </w:tc>
        <w:tc>
          <w:tcPr>
            <w:tcW w:w="4703" w:type="dxa"/>
          </w:tcPr>
          <w:p w14:paraId="23B4DA43" w14:textId="77777777" w:rsidR="004F28AA" w:rsidRDefault="00F24C25">
            <w:r>
              <w:rPr>
                <w:rFonts w:ascii="Courier New" w:hAnsi="Courier New"/>
                <w:sz w:val="20"/>
              </w:rPr>
              <w:t>VF = C × [(1 + r)^n − 1] / r</w:t>
            </w:r>
          </w:p>
        </w:tc>
      </w:tr>
      <w:tr w:rsidR="004F28AA" w14:paraId="7845E01C" w14:textId="77777777">
        <w:tc>
          <w:tcPr>
            <w:tcW w:w="4703" w:type="dxa"/>
            <w:shd w:val="clear" w:color="auto" w:fill="D6DCE4"/>
          </w:tcPr>
          <w:p w14:paraId="3B80A464" w14:textId="77777777" w:rsidR="004F28AA" w:rsidRDefault="00F24C25">
            <w:r>
              <w:rPr>
                <w:b/>
                <w:sz w:val="20"/>
              </w:rPr>
              <w:t>VP Perpetuidad</w:t>
            </w:r>
          </w:p>
        </w:tc>
        <w:tc>
          <w:tcPr>
            <w:tcW w:w="4703" w:type="dxa"/>
          </w:tcPr>
          <w:p w14:paraId="71E468D4" w14:textId="77777777" w:rsidR="004F28AA" w:rsidRDefault="00F24C25">
            <w:r>
              <w:rPr>
                <w:rFonts w:ascii="Courier New" w:hAnsi="Courier New"/>
                <w:sz w:val="20"/>
              </w:rPr>
              <w:t>VP = C / r</w:t>
            </w:r>
          </w:p>
        </w:tc>
      </w:tr>
      <w:tr w:rsidR="004F28AA" w14:paraId="31EE6514" w14:textId="77777777">
        <w:tc>
          <w:tcPr>
            <w:tcW w:w="4703" w:type="dxa"/>
            <w:shd w:val="clear" w:color="auto" w:fill="D6DCE4"/>
          </w:tcPr>
          <w:p w14:paraId="45FAB23D" w14:textId="77777777" w:rsidR="004F28AA" w:rsidRDefault="00F24C25">
            <w:r>
              <w:rPr>
                <w:b/>
                <w:sz w:val="20"/>
              </w:rPr>
              <w:t>VP Perpetuidad con crecimiento (Gordon)</w:t>
            </w:r>
          </w:p>
        </w:tc>
        <w:tc>
          <w:tcPr>
            <w:tcW w:w="4703" w:type="dxa"/>
          </w:tcPr>
          <w:p w14:paraId="350F7C8D" w14:textId="77777777" w:rsidR="004F28AA" w:rsidRDefault="00F24C25">
            <w:r>
              <w:rPr>
                <w:rFonts w:ascii="Courier New" w:hAnsi="Courier New"/>
                <w:sz w:val="20"/>
              </w:rPr>
              <w:t>VP = C / (r − g)     [válido solo si r &gt; g]</w:t>
            </w:r>
          </w:p>
        </w:tc>
      </w:tr>
    </w:tbl>
    <w:p w14:paraId="08CE6F91" w14:textId="77777777" w:rsidR="004F28AA" w:rsidRDefault="004F28AA"/>
    <w:p w14:paraId="6D835A78" w14:textId="77777777" w:rsidR="004F28AA" w:rsidRDefault="00F24C25">
      <w:r>
        <w:rPr>
          <w:b/>
          <w:color w:val="2E75B6"/>
          <w:sz w:val="23"/>
        </w:rPr>
        <w:t>2.  Gradiente Aritmético Creciente</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4657"/>
        <w:gridCol w:w="4669"/>
      </w:tblGrid>
      <w:tr w:rsidR="004F28AA" w14:paraId="520254E7" w14:textId="77777777">
        <w:tc>
          <w:tcPr>
            <w:tcW w:w="4703" w:type="dxa"/>
            <w:shd w:val="clear" w:color="auto" w:fill="D6DCE4"/>
          </w:tcPr>
          <w:p w14:paraId="468A0125" w14:textId="77777777" w:rsidR="004F28AA" w:rsidRDefault="00F24C25">
            <w:r>
              <w:rPr>
                <w:b/>
                <w:sz w:val="20"/>
              </w:rPr>
              <w:t>Pagos del gradiente</w:t>
            </w:r>
          </w:p>
        </w:tc>
        <w:tc>
          <w:tcPr>
            <w:tcW w:w="4703" w:type="dxa"/>
          </w:tcPr>
          <w:p w14:paraId="32573DA2" w14:textId="77777777" w:rsidR="004F28AA" w:rsidRDefault="00F24C25">
            <w:r>
              <w:rPr>
                <w:rFonts w:ascii="Courier New" w:hAnsi="Courier New"/>
                <w:sz w:val="20"/>
              </w:rPr>
              <w:t>Pago_t = A + G × (t − 1)     (t = 1, 2, ..., n)</w:t>
            </w:r>
          </w:p>
        </w:tc>
      </w:tr>
      <w:tr w:rsidR="004F28AA" w14:paraId="5EA45CE9" w14:textId="77777777">
        <w:tc>
          <w:tcPr>
            <w:tcW w:w="4703" w:type="dxa"/>
            <w:shd w:val="clear" w:color="auto" w:fill="D6DCE4"/>
          </w:tcPr>
          <w:p w14:paraId="5AF9FC39" w14:textId="77777777" w:rsidR="004F28AA" w:rsidRDefault="00F24C25">
            <w:r>
              <w:rPr>
                <w:b/>
                <w:sz w:val="20"/>
              </w:rPr>
              <w:t>VF Total del gradiente</w:t>
            </w:r>
          </w:p>
        </w:tc>
        <w:tc>
          <w:tcPr>
            <w:tcW w:w="4703" w:type="dxa"/>
          </w:tcPr>
          <w:p w14:paraId="5A9B562E" w14:textId="77777777" w:rsidR="004F28AA" w:rsidRDefault="00F24C25">
            <w:r>
              <w:rPr>
                <w:rFonts w:ascii="Courier New" w:hAnsi="Courier New"/>
                <w:sz w:val="20"/>
              </w:rPr>
              <w:t>FV_total = FV_anualidad_base + FV_gradiente_puro</w:t>
            </w:r>
          </w:p>
        </w:tc>
      </w:tr>
      <w:tr w:rsidR="004F28AA" w14:paraId="597F7FC8" w14:textId="77777777">
        <w:tc>
          <w:tcPr>
            <w:tcW w:w="4703" w:type="dxa"/>
            <w:shd w:val="clear" w:color="auto" w:fill="D6DCE4"/>
          </w:tcPr>
          <w:p w14:paraId="7C8C6146" w14:textId="77777777" w:rsidR="004F28AA" w:rsidRDefault="00F24C25">
            <w:r>
              <w:rPr>
                <w:b/>
                <w:sz w:val="20"/>
              </w:rPr>
              <w:t>FV Anualidad base (cuota A)</w:t>
            </w:r>
          </w:p>
        </w:tc>
        <w:tc>
          <w:tcPr>
            <w:tcW w:w="4703" w:type="dxa"/>
          </w:tcPr>
          <w:p w14:paraId="1A501ECE" w14:textId="77777777" w:rsidR="004F28AA" w:rsidRDefault="00F24C25">
            <w:r>
              <w:rPr>
                <w:rFonts w:ascii="Courier New" w:hAnsi="Courier New"/>
                <w:sz w:val="20"/>
              </w:rPr>
              <w:t>FV_base = A × [(1 + r)^n − 1] / r</w:t>
            </w:r>
          </w:p>
        </w:tc>
      </w:tr>
      <w:tr w:rsidR="004F28AA" w14:paraId="3F22720C" w14:textId="77777777">
        <w:tc>
          <w:tcPr>
            <w:tcW w:w="4703" w:type="dxa"/>
            <w:shd w:val="clear" w:color="auto" w:fill="D6DCE4"/>
          </w:tcPr>
          <w:p w14:paraId="005EFB20" w14:textId="77777777" w:rsidR="004F28AA" w:rsidRDefault="00F24C25">
            <w:r>
              <w:rPr>
                <w:b/>
                <w:sz w:val="20"/>
              </w:rPr>
              <w:t>FV Gradiente puro (incremento G)</w:t>
            </w:r>
          </w:p>
        </w:tc>
        <w:tc>
          <w:tcPr>
            <w:tcW w:w="4703" w:type="dxa"/>
          </w:tcPr>
          <w:p w14:paraId="0E62EF24" w14:textId="77777777" w:rsidR="004F28AA" w:rsidRDefault="00F24C25">
            <w:r>
              <w:rPr>
                <w:rFonts w:ascii="Courier New" w:hAnsi="Courier New"/>
                <w:sz w:val="20"/>
              </w:rPr>
              <w:t>FV_grad = (G / r) × { [(1 + r)^n − 1] / r − n }</w:t>
            </w:r>
          </w:p>
        </w:tc>
      </w:tr>
      <w:tr w:rsidR="004F28AA" w14:paraId="020416F2" w14:textId="77777777">
        <w:tc>
          <w:tcPr>
            <w:tcW w:w="4703" w:type="dxa"/>
            <w:shd w:val="clear" w:color="auto" w:fill="D6DCE4"/>
          </w:tcPr>
          <w:p w14:paraId="7656A6C1" w14:textId="77777777" w:rsidR="004F28AA" w:rsidRDefault="00F24C25">
            <w:r>
              <w:rPr>
                <w:b/>
                <w:sz w:val="20"/>
              </w:rPr>
              <w:t>VP Total del gradiente</w:t>
            </w:r>
          </w:p>
        </w:tc>
        <w:tc>
          <w:tcPr>
            <w:tcW w:w="4703" w:type="dxa"/>
          </w:tcPr>
          <w:p w14:paraId="15F95FB3" w14:textId="77777777" w:rsidR="004F28AA" w:rsidRDefault="00F24C25">
            <w:r>
              <w:rPr>
                <w:rFonts w:ascii="Courier New" w:hAnsi="Courier New"/>
                <w:sz w:val="20"/>
              </w:rPr>
              <w:t>VP_total = VP_anualidad_base + VP_gradiente_puro</w:t>
            </w:r>
          </w:p>
        </w:tc>
      </w:tr>
      <w:tr w:rsidR="004F28AA" w14:paraId="74986989" w14:textId="77777777">
        <w:tc>
          <w:tcPr>
            <w:tcW w:w="4703" w:type="dxa"/>
            <w:shd w:val="clear" w:color="auto" w:fill="D6DCE4"/>
          </w:tcPr>
          <w:p w14:paraId="66D3BBFA" w14:textId="77777777" w:rsidR="004F28AA" w:rsidRDefault="00F24C25">
            <w:r>
              <w:rPr>
                <w:b/>
                <w:sz w:val="20"/>
              </w:rPr>
              <w:t>VP Gradiente puro</w:t>
            </w:r>
          </w:p>
        </w:tc>
        <w:tc>
          <w:tcPr>
            <w:tcW w:w="4703" w:type="dxa"/>
          </w:tcPr>
          <w:p w14:paraId="400C3800" w14:textId="77777777" w:rsidR="004F28AA" w:rsidRDefault="00F24C25">
            <w:r>
              <w:rPr>
                <w:rFonts w:ascii="Courier New" w:hAnsi="Courier New"/>
                <w:sz w:val="20"/>
              </w:rPr>
              <w:t>VP_grad = (G / r) × { [1 − (1 + r)^−n] / r − n × (1 + r)^−n }</w:t>
            </w:r>
          </w:p>
        </w:tc>
      </w:tr>
    </w:tbl>
    <w:p w14:paraId="61CDCEAD" w14:textId="77777777" w:rsidR="004F28AA" w:rsidRDefault="004F28AA"/>
    <w:p w14:paraId="353D5828" w14:textId="77777777" w:rsidR="004F28AA" w:rsidRDefault="00F24C25">
      <w:r>
        <w:rPr>
          <w:b/>
          <w:color w:val="2E75B6"/>
          <w:sz w:val="23"/>
        </w:rPr>
        <w:t>3.  Valorización de Bonos</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4665"/>
        <w:gridCol w:w="4661"/>
      </w:tblGrid>
      <w:tr w:rsidR="004F28AA" w14:paraId="0D1422B5" w14:textId="77777777">
        <w:tc>
          <w:tcPr>
            <w:tcW w:w="4703" w:type="dxa"/>
            <w:shd w:val="clear" w:color="auto" w:fill="D6DCE4"/>
          </w:tcPr>
          <w:p w14:paraId="0B8018B4" w14:textId="77777777" w:rsidR="004F28AA" w:rsidRDefault="00F24C25">
            <w:r>
              <w:rPr>
                <w:b/>
                <w:sz w:val="20"/>
              </w:rPr>
              <w:t>Precio del bono (suma de flujos descontados)</w:t>
            </w:r>
          </w:p>
        </w:tc>
        <w:tc>
          <w:tcPr>
            <w:tcW w:w="4703" w:type="dxa"/>
          </w:tcPr>
          <w:p w14:paraId="2B26FA6B" w14:textId="77777777" w:rsidR="004F28AA" w:rsidRDefault="00F24C25">
            <w:r>
              <w:rPr>
                <w:rFonts w:ascii="Courier New" w:hAnsi="Courier New"/>
                <w:sz w:val="20"/>
              </w:rPr>
              <w:t>P = Σ [Cupón / (1 + YTM)^t]  +  VN / (1 + YTM)^n</w:t>
            </w:r>
          </w:p>
        </w:tc>
      </w:tr>
      <w:tr w:rsidR="004F28AA" w14:paraId="0BD620C2" w14:textId="77777777">
        <w:tc>
          <w:tcPr>
            <w:tcW w:w="4703" w:type="dxa"/>
            <w:shd w:val="clear" w:color="auto" w:fill="D6DCE4"/>
          </w:tcPr>
          <w:p w14:paraId="2651A478" w14:textId="77777777" w:rsidR="004F28AA" w:rsidRDefault="00F24C25">
            <w:r>
              <w:rPr>
                <w:b/>
                <w:sz w:val="20"/>
              </w:rPr>
              <w:t>Precio usando factor anualidad</w:t>
            </w:r>
          </w:p>
        </w:tc>
        <w:tc>
          <w:tcPr>
            <w:tcW w:w="4703" w:type="dxa"/>
          </w:tcPr>
          <w:p w14:paraId="42B3793B" w14:textId="77777777" w:rsidR="004F28AA" w:rsidRDefault="00F24C25">
            <w:r>
              <w:rPr>
                <w:rFonts w:ascii="Courier New" w:hAnsi="Courier New"/>
                <w:sz w:val="20"/>
              </w:rPr>
              <w:t>P = C × [1 − (1 + YTM)^−n] / YTM  +  VN / (1 + YTM)^n</w:t>
            </w:r>
          </w:p>
        </w:tc>
      </w:tr>
      <w:tr w:rsidR="004F28AA" w14:paraId="1BFF1839" w14:textId="77777777">
        <w:tc>
          <w:tcPr>
            <w:tcW w:w="4703" w:type="dxa"/>
            <w:shd w:val="clear" w:color="auto" w:fill="D6DCE4"/>
          </w:tcPr>
          <w:p w14:paraId="4D399172" w14:textId="77777777" w:rsidR="004F28AA" w:rsidRDefault="00F24C25">
            <w:r>
              <w:rPr>
                <w:b/>
                <w:sz w:val="20"/>
              </w:rPr>
              <w:t>Bono a la par</w:t>
            </w:r>
          </w:p>
        </w:tc>
        <w:tc>
          <w:tcPr>
            <w:tcW w:w="4703" w:type="dxa"/>
          </w:tcPr>
          <w:p w14:paraId="56AD6AB4" w14:textId="77777777" w:rsidR="004F28AA" w:rsidRDefault="00F24C25">
            <w:r>
              <w:rPr>
                <w:rFonts w:ascii="Courier New" w:hAnsi="Courier New"/>
                <w:sz w:val="20"/>
              </w:rPr>
              <w:t>Si Tasa Cupón = YTM  →  Precio = Valor Nominal</w:t>
            </w:r>
          </w:p>
        </w:tc>
      </w:tr>
      <w:tr w:rsidR="004F28AA" w14:paraId="41DD6B49" w14:textId="77777777">
        <w:tc>
          <w:tcPr>
            <w:tcW w:w="4703" w:type="dxa"/>
            <w:shd w:val="clear" w:color="auto" w:fill="D6DCE4"/>
          </w:tcPr>
          <w:p w14:paraId="4550B22F" w14:textId="77777777" w:rsidR="004F28AA" w:rsidRDefault="00F24C25">
            <w:r>
              <w:rPr>
                <w:b/>
                <w:sz w:val="20"/>
              </w:rPr>
              <w:t>Bono bajo la par (descuento)</w:t>
            </w:r>
          </w:p>
        </w:tc>
        <w:tc>
          <w:tcPr>
            <w:tcW w:w="4703" w:type="dxa"/>
          </w:tcPr>
          <w:p w14:paraId="323829EC" w14:textId="77777777" w:rsidR="004F28AA" w:rsidRDefault="00F24C25">
            <w:r>
              <w:rPr>
                <w:rFonts w:ascii="Courier New" w:hAnsi="Courier New"/>
                <w:sz w:val="20"/>
              </w:rPr>
              <w:t>Si Tasa Cupón &lt; YTM  →  Precio &lt; Valor Nominal</w:t>
            </w:r>
          </w:p>
        </w:tc>
      </w:tr>
      <w:tr w:rsidR="004F28AA" w14:paraId="12599F55" w14:textId="77777777">
        <w:tc>
          <w:tcPr>
            <w:tcW w:w="4703" w:type="dxa"/>
            <w:shd w:val="clear" w:color="auto" w:fill="D6DCE4"/>
          </w:tcPr>
          <w:p w14:paraId="730454D7" w14:textId="77777777" w:rsidR="004F28AA" w:rsidRDefault="00F24C25">
            <w:r>
              <w:rPr>
                <w:b/>
                <w:sz w:val="20"/>
              </w:rPr>
              <w:t>Bono sobre la par (premio)</w:t>
            </w:r>
          </w:p>
        </w:tc>
        <w:tc>
          <w:tcPr>
            <w:tcW w:w="4703" w:type="dxa"/>
          </w:tcPr>
          <w:p w14:paraId="4AF88F50" w14:textId="77777777" w:rsidR="004F28AA" w:rsidRDefault="00F24C25">
            <w:r>
              <w:rPr>
                <w:rFonts w:ascii="Courier New" w:hAnsi="Courier New"/>
                <w:sz w:val="20"/>
              </w:rPr>
              <w:t>Si Tasa Cupón &gt; YTM  →  Precio &gt; Valor Nominal</w:t>
            </w:r>
          </w:p>
        </w:tc>
      </w:tr>
    </w:tbl>
    <w:p w14:paraId="6BB9E253" w14:textId="77777777" w:rsidR="004F28AA" w:rsidRDefault="004F28AA"/>
    <w:p w14:paraId="78FEC414" w14:textId="77777777" w:rsidR="004F28AA" w:rsidRDefault="00F24C25">
      <w:r>
        <w:rPr>
          <w:b/>
          <w:color w:val="2E75B6"/>
          <w:sz w:val="23"/>
        </w:rPr>
        <w:t>4.  Duración de Macaulay y Duración Modificada</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4663"/>
        <w:gridCol w:w="4663"/>
      </w:tblGrid>
      <w:tr w:rsidR="004F28AA" w14:paraId="7D37F55A" w14:textId="77777777">
        <w:tc>
          <w:tcPr>
            <w:tcW w:w="4703" w:type="dxa"/>
            <w:shd w:val="clear" w:color="auto" w:fill="D6DCE4"/>
          </w:tcPr>
          <w:p w14:paraId="204BB9FF" w14:textId="77777777" w:rsidR="004F28AA" w:rsidRDefault="00F24C25">
            <w:r>
              <w:rPr>
                <w:b/>
                <w:sz w:val="20"/>
              </w:rPr>
              <w:t>VP del flujo en período t</w:t>
            </w:r>
          </w:p>
        </w:tc>
        <w:tc>
          <w:tcPr>
            <w:tcW w:w="4703" w:type="dxa"/>
          </w:tcPr>
          <w:p w14:paraId="0AA6C4B2" w14:textId="77777777" w:rsidR="004F28AA" w:rsidRDefault="00F24C25">
            <w:r>
              <w:rPr>
                <w:rFonts w:ascii="Courier New" w:hAnsi="Courier New"/>
                <w:sz w:val="20"/>
              </w:rPr>
              <w:t>VP(FC_t) = FC_t / (1 + YTM)^t</w:t>
            </w:r>
          </w:p>
        </w:tc>
      </w:tr>
      <w:tr w:rsidR="004F28AA" w14:paraId="1CC7E3E5" w14:textId="77777777">
        <w:tc>
          <w:tcPr>
            <w:tcW w:w="4703" w:type="dxa"/>
            <w:shd w:val="clear" w:color="auto" w:fill="D6DCE4"/>
          </w:tcPr>
          <w:p w14:paraId="22302BC8" w14:textId="77777777" w:rsidR="004F28AA" w:rsidRDefault="00F24C25">
            <w:r>
              <w:rPr>
                <w:b/>
                <w:sz w:val="20"/>
              </w:rPr>
              <w:t>Duración de Macaulay</w:t>
            </w:r>
          </w:p>
        </w:tc>
        <w:tc>
          <w:tcPr>
            <w:tcW w:w="4703" w:type="dxa"/>
          </w:tcPr>
          <w:p w14:paraId="5FA66A77" w14:textId="77777777" w:rsidR="004F28AA" w:rsidRDefault="00F24C25">
            <w:r>
              <w:rPr>
                <w:rFonts w:ascii="Courier New" w:hAnsi="Courier New"/>
                <w:sz w:val="20"/>
              </w:rPr>
              <w:t>D_Mac = Σ [t × VP(FC_t)] / Precio</w:t>
            </w:r>
          </w:p>
        </w:tc>
      </w:tr>
      <w:tr w:rsidR="004F28AA" w14:paraId="404991B1" w14:textId="77777777">
        <w:tc>
          <w:tcPr>
            <w:tcW w:w="4703" w:type="dxa"/>
            <w:shd w:val="clear" w:color="auto" w:fill="D6DCE4"/>
          </w:tcPr>
          <w:p w14:paraId="3223C3D4" w14:textId="77777777" w:rsidR="004F28AA" w:rsidRDefault="00F24C25">
            <w:r>
              <w:rPr>
                <w:b/>
                <w:sz w:val="20"/>
              </w:rPr>
              <w:t>Duración Modificada</w:t>
            </w:r>
          </w:p>
        </w:tc>
        <w:tc>
          <w:tcPr>
            <w:tcW w:w="4703" w:type="dxa"/>
          </w:tcPr>
          <w:p w14:paraId="1A77916D" w14:textId="77777777" w:rsidR="004F28AA" w:rsidRDefault="00F24C25">
            <w:r>
              <w:rPr>
                <w:rFonts w:ascii="Courier New" w:hAnsi="Courier New"/>
                <w:sz w:val="20"/>
              </w:rPr>
              <w:t>D_Mod = D_Mac / (1 + YTM)</w:t>
            </w:r>
          </w:p>
        </w:tc>
      </w:tr>
      <w:tr w:rsidR="004F28AA" w14:paraId="248D5276" w14:textId="77777777">
        <w:tc>
          <w:tcPr>
            <w:tcW w:w="4703" w:type="dxa"/>
            <w:shd w:val="clear" w:color="auto" w:fill="D6DCE4"/>
          </w:tcPr>
          <w:p w14:paraId="65037135" w14:textId="77777777" w:rsidR="004F28AA" w:rsidRDefault="00F24C25">
            <w:r>
              <w:rPr>
                <w:b/>
                <w:sz w:val="20"/>
              </w:rPr>
              <w:t>Variación aprox. precio ante cambio de tasa</w:t>
            </w:r>
          </w:p>
        </w:tc>
        <w:tc>
          <w:tcPr>
            <w:tcW w:w="4703" w:type="dxa"/>
          </w:tcPr>
          <w:p w14:paraId="01FBFEE2" w14:textId="77777777" w:rsidR="004F28AA" w:rsidRDefault="00F24C25">
            <w:r>
              <w:rPr>
                <w:rFonts w:ascii="Courier New" w:hAnsi="Courier New"/>
                <w:sz w:val="20"/>
              </w:rPr>
              <w:t>ΔP / P  ≈  −D_Mod × ΔYTM</w:t>
            </w:r>
          </w:p>
        </w:tc>
      </w:tr>
      <w:tr w:rsidR="004F28AA" w14:paraId="54550F4A" w14:textId="77777777">
        <w:tc>
          <w:tcPr>
            <w:tcW w:w="4703" w:type="dxa"/>
            <w:shd w:val="clear" w:color="auto" w:fill="D6DCE4"/>
          </w:tcPr>
          <w:p w14:paraId="7F3836CF" w14:textId="77777777" w:rsidR="004F28AA" w:rsidRDefault="00F24C25">
            <w:r>
              <w:rPr>
                <w:b/>
                <w:sz w:val="20"/>
              </w:rPr>
              <w:t>Variación en pesos</w:t>
            </w:r>
          </w:p>
        </w:tc>
        <w:tc>
          <w:tcPr>
            <w:tcW w:w="4703" w:type="dxa"/>
          </w:tcPr>
          <w:p w14:paraId="1E9E85BB" w14:textId="77777777" w:rsidR="004F28AA" w:rsidRDefault="00F24C25">
            <w:r>
              <w:rPr>
                <w:rFonts w:ascii="Courier New" w:hAnsi="Courier New"/>
                <w:sz w:val="20"/>
              </w:rPr>
              <w:t>ΔP  ≈  −D_Mod × ΔYTM × Precio</w:t>
            </w:r>
          </w:p>
        </w:tc>
      </w:tr>
    </w:tbl>
    <w:p w14:paraId="23DE523C" w14:textId="77777777" w:rsidR="004F28AA" w:rsidRDefault="004F28AA"/>
    <w:p w14:paraId="52E56223" w14:textId="77777777" w:rsidR="004F28AA" w:rsidRDefault="004F28AA">
      <w:pPr>
        <w:pBdr>
          <w:bottom w:val="single" w:sz="6" w:space="1" w:color="2E75B6"/>
        </w:pBdr>
      </w:pPr>
    </w:p>
    <w:p w14:paraId="41660D85" w14:textId="77777777" w:rsidR="004F28AA" w:rsidRDefault="00F24C25">
      <w:r>
        <w:rPr>
          <w:i/>
          <w:color w:val="505050"/>
          <w:sz w:val="18"/>
        </w:rPr>
        <w:t>Notación: VP = Valor Presente  |  VF = Valor Futuro  |  C = Cuota o flujo periódico  |  r = tasa de interés por período  |  n = número de períodos  |  G = gradiente (incremento por período)  |  YTM = Yield to Maturity  |  VN = Valor Nominal  |  D_Mac = Duración Macaulay  |  D_Mod = Duración Modificada</w:t>
      </w:r>
    </w:p>
    <w:p w14:paraId="07547A01" w14:textId="77777777" w:rsidR="004F28AA" w:rsidRDefault="00F24C25">
      <w:r>
        <w:br w:type="page"/>
      </w:r>
    </w:p>
    <w:p w14:paraId="5043CB0F" w14:textId="77777777" w:rsidR="004F28AA" w:rsidRDefault="004F28AA">
      <w:pPr>
        <w:pBdr>
          <w:bottom w:val="single" w:sz="6" w:space="1" w:color="2E75B6"/>
        </w:pBdr>
      </w:pPr>
    </w:p>
    <w:p w14:paraId="2F8369FB" w14:textId="77777777" w:rsidR="004F28AA" w:rsidRDefault="00F24C25">
      <w:pPr>
        <w:jc w:val="center"/>
      </w:pPr>
      <w:r>
        <w:rPr>
          <w:b/>
          <w:color w:val="1F3964"/>
          <w:sz w:val="28"/>
        </w:rPr>
        <w:t>SOLUCIONARIO — Guía de Preparación Certamen 2</w:t>
      </w:r>
    </w:p>
    <w:p w14:paraId="293D70B0" w14:textId="77777777" w:rsidR="004F28AA" w:rsidRDefault="00F24C25">
      <w:pPr>
        <w:jc w:val="center"/>
      </w:pPr>
      <w:r>
        <w:rPr>
          <w:i/>
          <w:sz w:val="21"/>
        </w:rPr>
        <w:t>Documento para uso de ayudantía. Contiene las respuestas completas con desarrollo y criterios de evaluación para cada pregunta.</w:t>
      </w:r>
    </w:p>
    <w:p w14:paraId="07459315" w14:textId="77777777" w:rsidR="004F28AA" w:rsidRDefault="004F28AA"/>
    <w:p w14:paraId="6537F28F" w14:textId="77777777" w:rsidR="004F28AA" w:rsidRDefault="004F28AA">
      <w:pPr>
        <w:pBdr>
          <w:bottom w:val="single" w:sz="6" w:space="1" w:color="2E75B6"/>
        </w:pBdr>
      </w:pPr>
    </w:p>
    <w:p w14:paraId="5051D609" w14:textId="77777777" w:rsidR="004F28AA" w:rsidRDefault="00F24C25">
      <w:r>
        <w:rPr>
          <w:b/>
          <w:color w:val="1F3964"/>
          <w:sz w:val="26"/>
        </w:rPr>
        <w:t>SECCIÓN I — Solución Comentes</w:t>
      </w:r>
    </w:p>
    <w:p w14:paraId="6DFB9E20" w14:textId="77777777" w:rsidR="004F28AA" w:rsidRDefault="004F28AA"/>
    <w:p w14:paraId="23CFD6DD" w14:textId="77777777" w:rsidR="004F28AA" w:rsidRDefault="00F24C25">
      <w:r>
        <w:rPr>
          <w:b/>
          <w:color w:val="2E75B6"/>
          <w:sz w:val="24"/>
        </w:rPr>
        <w:t>Comente 1 — Banco Central de Chile / Bonos Soberanos</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21841E3D" w14:textId="77777777">
        <w:tc>
          <w:tcPr>
            <w:tcW w:w="9406" w:type="dxa"/>
            <w:shd w:val="clear" w:color="auto" w:fill="FFE6E6"/>
          </w:tcPr>
          <w:p w14:paraId="52EA5F2B" w14:textId="77777777" w:rsidR="004F28AA" w:rsidRDefault="00F24C25">
            <w:r>
              <w:rPr>
                <w:b/>
              </w:rPr>
              <w:t>Veredicto: FALSO</w:t>
            </w:r>
          </w:p>
        </w:tc>
      </w:tr>
      <w:tr w:rsidR="004F28AA" w14:paraId="1797827B" w14:textId="77777777">
        <w:tc>
          <w:tcPr>
            <w:tcW w:w="9406" w:type="dxa"/>
          </w:tcPr>
          <w:p w14:paraId="59A9FE84" w14:textId="77777777" w:rsidR="004F28AA" w:rsidRDefault="00F24C25">
            <w:r>
              <w:rPr>
                <w:sz w:val="21"/>
              </w:rPr>
              <w:t xml:space="preserve">La afirmación confunde la dirección del movimiento de precios. La relación precio–tasa es INVERSA: cuando la TPM (y por ende las tasas de mercado) BAJAN, el precio de mercado de los bonos existentes SUBE. </w:t>
            </w:r>
            <w:r>
              <w:rPr>
                <w:sz w:val="21"/>
              </w:rPr>
              <w:br/>
            </w:r>
            <w:r>
              <w:rPr>
                <w:sz w:val="21"/>
              </w:rPr>
              <w:br/>
              <w:t xml:space="preserve">Un inversionista que compró bonos de largo plazo en 2022 —cuando las tasas estaban en su peak (11,25%)— adquirió bonos con cupones altos. Al bajar la TPM durante 2023–2024, esos cupones se volvieron relativamente más atractivos frente a los nuevos bonos emitidos a tasas menores. Por lo tanto, el precio de mercado de su cartera SUBIÓ, generando ganancias de capital. El enunciado dice exactamente lo contrario. </w:t>
            </w:r>
            <w:r>
              <w:rPr>
                <w:sz w:val="21"/>
              </w:rPr>
              <w:br/>
            </w:r>
            <w:r>
              <w:rPr>
                <w:sz w:val="21"/>
              </w:rPr>
              <w:br/>
              <w:t>Punto conceptual clave: La pérdida habría ocurrido si el inversionista hubiera comprado bonos de largo plazo ANTES de que las tasas subieran (2020–2021, tasas históricamente bajas), y los hubiera tenido que valorizar cuando las tasas subieron en 2022.</w:t>
            </w:r>
          </w:p>
        </w:tc>
      </w:tr>
    </w:tbl>
    <w:p w14:paraId="70DF9E56" w14:textId="77777777" w:rsidR="004F28AA" w:rsidRDefault="004F28AA"/>
    <w:p w14:paraId="6101B40C" w14:textId="77777777" w:rsidR="004F28AA" w:rsidRDefault="00F24C25">
      <w:r>
        <w:rPr>
          <w:b/>
          <w:color w:val="2E75B6"/>
          <w:sz w:val="24"/>
        </w:rPr>
        <w:t>Comente 2 — Fed 2024 / Ciclo de Bajas</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40D47A70" w14:textId="77777777">
        <w:tc>
          <w:tcPr>
            <w:tcW w:w="9406" w:type="dxa"/>
            <w:shd w:val="clear" w:color="auto" w:fill="FFE6E6"/>
          </w:tcPr>
          <w:p w14:paraId="485C378C" w14:textId="77777777" w:rsidR="004F28AA" w:rsidRDefault="00F24C25">
            <w:r>
              <w:rPr>
                <w:b/>
              </w:rPr>
              <w:t>Veredicto: PARCIALMENTE FALSO — la trampa está en 'exclusivamente'</w:t>
            </w:r>
          </w:p>
        </w:tc>
      </w:tr>
      <w:tr w:rsidR="004F28AA" w14:paraId="64ECFAC4" w14:textId="77777777">
        <w:tc>
          <w:tcPr>
            <w:tcW w:w="9406" w:type="dxa"/>
          </w:tcPr>
          <w:p w14:paraId="40FC3558" w14:textId="77777777" w:rsidR="004F28AA" w:rsidRDefault="00F24C25">
            <w:r>
              <w:rPr>
                <w:sz w:val="21"/>
              </w:rPr>
              <w:t xml:space="preserve">Es cierto que cuando la Fed baja tasas, el diferencial de rendimiento entre EE.UU. y economías emergentes como Chile se reduce relativamente, lo que puede incentivar flujos de capital hacia activos de mayor rendimiento (carry trade). Esto puede apreciar monedas emergentes y bajar tasas locales, beneficiando a tenedores de bonos locales de largo plazo. </w:t>
            </w:r>
            <w:r>
              <w:rPr>
                <w:sz w:val="21"/>
              </w:rPr>
              <w:br/>
            </w:r>
            <w:r>
              <w:rPr>
                <w:sz w:val="21"/>
              </w:rPr>
              <w:br/>
              <w:t>Sin embargo, la palabra 'exclusivamente' hace la afirmación FALSA por al menos dos razones:</w:t>
            </w:r>
            <w:r>
              <w:rPr>
                <w:sz w:val="21"/>
              </w:rPr>
              <w:br/>
              <w:t>1) Los tenedores de bonos del Tesoro de EE.UU. también se benefician: una baja de la tasa Fed sube el precio de bonos del Tesoro ya emitidos.</w:t>
            </w:r>
            <w:r>
              <w:rPr>
                <w:sz w:val="21"/>
              </w:rPr>
              <w:br/>
              <w:t>2) El efecto sobre economías emergentes no es automático ni garantizado: depende de factores como riesgo político local, precio de commodities y nivel de deuda en USD.</w:t>
            </w:r>
            <w:r>
              <w:rPr>
                <w:sz w:val="21"/>
              </w:rPr>
              <w:br/>
            </w:r>
            <w:r>
              <w:rPr>
                <w:sz w:val="21"/>
              </w:rPr>
              <w:br/>
              <w:t>Conclusión: el ciclo de bajas de la Fed beneficia a múltiples clases de inversionistas de renta fija —no exclusivamente a los de economías emergentes.</w:t>
            </w:r>
          </w:p>
        </w:tc>
      </w:tr>
    </w:tbl>
    <w:p w14:paraId="44E871BC" w14:textId="77777777" w:rsidR="004F28AA" w:rsidRDefault="004F28AA"/>
    <w:p w14:paraId="33DDEE3E" w14:textId="77777777" w:rsidR="004F28AA" w:rsidRDefault="00F24C25">
      <w:r>
        <w:rPr>
          <w:b/>
          <w:color w:val="2E75B6"/>
          <w:sz w:val="24"/>
        </w:rPr>
        <w:t>Comente 3 — Duración (Sub-ítems A, B y C)</w:t>
      </w:r>
    </w:p>
    <w:p w14:paraId="69435A73" w14:textId="77777777" w:rsidR="004F28AA" w:rsidRDefault="00F24C25">
      <w:r>
        <w:rPr>
          <w:b/>
        </w:rPr>
        <w:t>Sub-ítem A)</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69DEEB3F" w14:textId="77777777">
        <w:tc>
          <w:tcPr>
            <w:tcW w:w="9406" w:type="dxa"/>
            <w:shd w:val="clear" w:color="auto" w:fill="E2EFDA"/>
          </w:tcPr>
          <w:p w14:paraId="596AB608" w14:textId="77777777" w:rsidR="004F28AA" w:rsidRDefault="00F24C25">
            <w:r>
              <w:rPr>
                <w:b/>
              </w:rPr>
              <w:t>Veredicto: VERDADERO</w:t>
            </w:r>
          </w:p>
        </w:tc>
      </w:tr>
      <w:tr w:rsidR="004F28AA" w14:paraId="1488580C" w14:textId="77777777">
        <w:tc>
          <w:tcPr>
            <w:tcW w:w="9406" w:type="dxa"/>
          </w:tcPr>
          <w:p w14:paraId="5027A562" w14:textId="77777777" w:rsidR="004F28AA" w:rsidRDefault="00F24C25">
            <w:r>
              <w:rPr>
                <w:sz w:val="21"/>
              </w:rPr>
              <w:t>Un bono cero cupón realiza UN SOLO flujo de caja: el valor nominal al vencimiento. La Duración de Macaulay pondera los flujos por su tiempo: D = [n × VN/(1+YTM)^n] / [VN/(1+YTM)^n] = n. El (1+YTM)^n se cancela en numerador y denominador, por lo que la Duración de Macaulay es exactamente igual al plazo n, independientemente de la tasa de descuento utilizada.</w:t>
            </w:r>
          </w:p>
        </w:tc>
      </w:tr>
    </w:tbl>
    <w:p w14:paraId="144A5D23" w14:textId="77777777" w:rsidR="004F28AA" w:rsidRDefault="004F28AA"/>
    <w:p w14:paraId="2466CDD9" w14:textId="77777777" w:rsidR="004F28AA" w:rsidRDefault="00F24C25">
      <w:r>
        <w:rPr>
          <w:b/>
        </w:rPr>
        <w:t>Sub-ítem B)</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4E82B542" w14:textId="77777777">
        <w:tc>
          <w:tcPr>
            <w:tcW w:w="9406" w:type="dxa"/>
            <w:shd w:val="clear" w:color="auto" w:fill="FFE6E6"/>
          </w:tcPr>
          <w:p w14:paraId="1243C7DB" w14:textId="77777777" w:rsidR="004F28AA" w:rsidRDefault="00F24C25">
            <w:r>
              <w:rPr>
                <w:b/>
              </w:rPr>
              <w:t>Veredicto: PARCIALMENTE FALSO — contiene trampa doble</w:t>
            </w:r>
          </w:p>
        </w:tc>
      </w:tr>
      <w:tr w:rsidR="004F28AA" w14:paraId="5AA5D780" w14:textId="77777777">
        <w:tc>
          <w:tcPr>
            <w:tcW w:w="9406" w:type="dxa"/>
          </w:tcPr>
          <w:p w14:paraId="72ABAD09" w14:textId="77777777" w:rsidR="004F28AA" w:rsidRDefault="00F24C25">
            <w:r>
              <w:rPr>
                <w:sz w:val="21"/>
              </w:rPr>
              <w:t xml:space="preserve">La primera parte ES CORRECTA: a mayor Duración Modificada, mayor es la sensibilidad del precio ante cambios de tasas (ΔP/P ≈ −D_Mod × ΔYTM). </w:t>
            </w:r>
            <w:r>
              <w:rPr>
                <w:sz w:val="21"/>
              </w:rPr>
              <w:br/>
            </w:r>
            <w:r>
              <w:rPr>
                <w:sz w:val="21"/>
              </w:rPr>
              <w:br/>
              <w:t>Pero la conclusión 'siempre debe preferir bonos con menor D_Mod' es FALSA por dos razones:</w:t>
            </w:r>
            <w:r>
              <w:rPr>
                <w:sz w:val="21"/>
              </w:rPr>
              <w:br/>
              <w:t>1) Un inversionista puede necesitar INMUNIZAR su cartera: para eliminar el riesgo de tasa, debe igualar la Duración Modificada de sus activos con el horizonte de inversión. Si su horizonte es 5 años, necesita bonos con D_Mod ≈ 5, no la más baja posible.</w:t>
            </w:r>
            <w:r>
              <w:rPr>
                <w:sz w:val="21"/>
              </w:rPr>
              <w:br/>
              <w:t>2) Mayor D_Mod implica mayor sensibilidad TANTO ante subidas (pérdida) como bajadas (ganancia) de tasas. Un inversionista que anticipa bajas de tasas puede PREFERIR mayor D_Mod para maximizar ganancias de capital.</w:t>
            </w:r>
            <w:r>
              <w:rPr>
                <w:sz w:val="21"/>
              </w:rPr>
              <w:br/>
            </w:r>
            <w:r>
              <w:rPr>
                <w:sz w:val="21"/>
              </w:rPr>
              <w:br/>
              <w:t>La palabra 'siempre' hace la afirmación incorrecta: la preferencia depende del contexto.</w:t>
            </w:r>
          </w:p>
        </w:tc>
      </w:tr>
    </w:tbl>
    <w:p w14:paraId="738610EB" w14:textId="77777777" w:rsidR="004F28AA" w:rsidRDefault="004F28AA"/>
    <w:p w14:paraId="5E28E9F6" w14:textId="77777777" w:rsidR="004F28AA" w:rsidRDefault="00F24C25">
      <w:r>
        <w:rPr>
          <w:b/>
        </w:rPr>
        <w:t>Sub-ítem C)</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22B56005" w14:textId="77777777">
        <w:tc>
          <w:tcPr>
            <w:tcW w:w="9406" w:type="dxa"/>
            <w:shd w:val="clear" w:color="auto" w:fill="FFE6E6"/>
          </w:tcPr>
          <w:p w14:paraId="54D398DD" w14:textId="77777777" w:rsidR="004F28AA" w:rsidRDefault="00F24C25">
            <w:r>
              <w:rPr>
                <w:b/>
              </w:rPr>
              <w:t>Veredicto: FALSO — la relación es exactamente la inversa</w:t>
            </w:r>
          </w:p>
        </w:tc>
      </w:tr>
      <w:tr w:rsidR="004F28AA" w14:paraId="32A26A83" w14:textId="77777777">
        <w:tc>
          <w:tcPr>
            <w:tcW w:w="9406" w:type="dxa"/>
          </w:tcPr>
          <w:p w14:paraId="10BA530F" w14:textId="77777777" w:rsidR="004F28AA" w:rsidRDefault="00F24C25">
            <w:r>
              <w:rPr>
                <w:sz w:val="21"/>
              </w:rPr>
              <w:t xml:space="preserve">Por definición, D_Mod = D_Mac / (1 + YTM). Dado que (1 + YTM) &gt; 1 para cualquier tasa positiva, se tiene que D_Mod &lt; D_Mac SIEMPRE. </w:t>
            </w:r>
            <w:r>
              <w:rPr>
                <w:sz w:val="21"/>
              </w:rPr>
              <w:br/>
              <w:t>Ejemplo: Si D_Mac = 4,19 años y YTM = 12%, entonces D_Mod = 4,19 / 1,12 = 3,74 años. La Duración Modificada es SIEMPRE MENOR que la Duración de Macaulay, nunca superior.</w:t>
            </w:r>
          </w:p>
        </w:tc>
      </w:tr>
    </w:tbl>
    <w:p w14:paraId="637805D2" w14:textId="77777777" w:rsidR="004F28AA" w:rsidRDefault="004F28AA"/>
    <w:p w14:paraId="03FC7F9C" w14:textId="77777777" w:rsidR="004F28AA" w:rsidRDefault="00F24C25">
      <w:r>
        <w:rPr>
          <w:b/>
          <w:color w:val="2E75B6"/>
          <w:sz w:val="24"/>
        </w:rPr>
        <w:t>Comente 4 — Relación Precio–Tasa y Convexidad</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14A02733" w14:textId="77777777">
        <w:tc>
          <w:tcPr>
            <w:tcW w:w="9406" w:type="dxa"/>
            <w:shd w:val="clear" w:color="auto" w:fill="FFE6E6"/>
          </w:tcPr>
          <w:p w14:paraId="60CD2B8D" w14:textId="77777777" w:rsidR="004F28AA" w:rsidRDefault="00F24C25">
            <w:r>
              <w:rPr>
                <w:b/>
              </w:rPr>
              <w:t>Veredicto: FALSO — ignora la convexidad</w:t>
            </w:r>
          </w:p>
        </w:tc>
      </w:tr>
      <w:tr w:rsidR="004F28AA" w14:paraId="795D6BE1" w14:textId="77777777">
        <w:tc>
          <w:tcPr>
            <w:tcW w:w="9406" w:type="dxa"/>
          </w:tcPr>
          <w:p w14:paraId="7717D9B7" w14:textId="77777777" w:rsidR="004F28AA" w:rsidRDefault="00F24C25">
            <w:r>
              <w:rPr>
                <w:sz w:val="21"/>
              </w:rPr>
              <w:t>La afirmación describe correctamente que la relación precio–tasa es inversa, pero ES FALSO que sea 'perfectamente simétrica'. La curva precio–YTM de un bono es CONVEXA (curvada hacia arriba), no una línea recta. Esto tiene dos consecuencias:</w:t>
            </w:r>
            <w:r>
              <w:rPr>
                <w:sz w:val="21"/>
              </w:rPr>
              <w:br/>
            </w:r>
            <w:r>
              <w:rPr>
                <w:sz w:val="21"/>
              </w:rPr>
              <w:br/>
              <w:t>1) Asimetría de cambios: si la YTM sube 100 bps, el precio cae una cierta cantidad; pero si la YTM baja 100 bps, el precio SUBE MÁS de lo que bajó en el caso anterior. La caída es menor a la subida en magnitud absoluta para el mismo cambio de tasa.</w:t>
            </w:r>
            <w:r>
              <w:rPr>
                <w:sz w:val="21"/>
              </w:rPr>
              <w:br/>
            </w:r>
            <w:r>
              <w:rPr>
                <w:sz w:val="21"/>
              </w:rPr>
              <w:br/>
              <w:t>2) La Duración Modificada es solo una APROXIMACIÓN LINEAL (primer término del desarrollo de Taylor). Para cambios grandes de tasa, subestima la ganancia (cuando bajan) y sobreestima la pérdida (cuando suben). La convexidad corrige este error.</w:t>
            </w:r>
            <w:r>
              <w:rPr>
                <w:sz w:val="21"/>
              </w:rPr>
              <w:br/>
            </w:r>
            <w:r>
              <w:rPr>
                <w:sz w:val="21"/>
              </w:rPr>
              <w:br/>
              <w:t>Conclusión: La D_Mod es suficiente para pequeños cambios de tasa, pero no para cuantificar el riesgo con precisión ante movimientos grandes.</w:t>
            </w:r>
          </w:p>
        </w:tc>
      </w:tr>
    </w:tbl>
    <w:p w14:paraId="463F29E8" w14:textId="77777777" w:rsidR="004F28AA" w:rsidRDefault="004F28AA"/>
    <w:p w14:paraId="767B8E8B" w14:textId="77777777" w:rsidR="004F28AA" w:rsidRDefault="00F24C25">
      <w:r>
        <w:rPr>
          <w:b/>
          <w:color w:val="2E75B6"/>
          <w:sz w:val="24"/>
        </w:rPr>
        <w:t>Comente 5 — Bono Bullet vs. Bono Francés</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171AA84C" w14:textId="77777777">
        <w:tc>
          <w:tcPr>
            <w:tcW w:w="9406" w:type="dxa"/>
            <w:shd w:val="clear" w:color="auto" w:fill="FFE6E6"/>
          </w:tcPr>
          <w:p w14:paraId="0EA4425B" w14:textId="77777777" w:rsidR="004F28AA" w:rsidRDefault="00F24C25">
            <w:r>
              <w:rPr>
                <w:b/>
              </w:rPr>
              <w:t>Veredicto: FALSO — precio y rentabilidad no dependen solo de la estructura</w:t>
            </w:r>
          </w:p>
        </w:tc>
      </w:tr>
      <w:tr w:rsidR="004F28AA" w14:paraId="35F819D0" w14:textId="77777777">
        <w:tc>
          <w:tcPr>
            <w:tcW w:w="9406" w:type="dxa"/>
          </w:tcPr>
          <w:p w14:paraId="5AE17E94" w14:textId="77777777" w:rsidR="004F28AA" w:rsidRDefault="00F24C25">
            <w:r>
              <w:rPr>
                <w:sz w:val="21"/>
              </w:rPr>
              <w:t>El precio de un bono es el valor presente de sus flujos futuros descontados a la YTM. Dos bonos del MISMO emisor con MISMA YTM tendrán rentabilidades idénticas por definición —el precio de cada uno se ajusta para hacer eso posible.</w:t>
            </w:r>
            <w:r>
              <w:rPr>
                <w:sz w:val="21"/>
              </w:rPr>
              <w:br/>
            </w:r>
            <w:r>
              <w:rPr>
                <w:sz w:val="21"/>
              </w:rPr>
              <w:br/>
              <w:t>El Bono Bullet concentra el capital al final (mayor flujo tardío), mientras que el Bono Francés amortiza capital en cada período (flujos decrecientes). Sus precios serán distintos pero ninguno es 'siempre más rentable' que el otro: la YTM de ambos es idéntica por supuesto del ejercicio.</w:t>
            </w:r>
            <w:r>
              <w:rPr>
                <w:sz w:val="21"/>
              </w:rPr>
              <w:br/>
            </w:r>
            <w:r>
              <w:rPr>
                <w:sz w:val="21"/>
              </w:rPr>
              <w:br/>
              <w:t>Errores conceptuales en la afirmación:</w:t>
            </w:r>
            <w:r>
              <w:rPr>
                <w:sz w:val="21"/>
              </w:rPr>
              <w:br/>
              <w:t>1) 'Mayor precio' no implica 'más rentable': un precio mayor refleja flujos mayores tardíos, no rendimiento adicional.</w:t>
            </w:r>
            <w:r>
              <w:rPr>
                <w:sz w:val="21"/>
              </w:rPr>
              <w:br/>
              <w:t>2) La palabra 'siempre' es una trampa: si la tasa cupón &gt; YTM, ambos bonos estarían sobre la par; si cupón &lt; YTM, ambos bajo la par. La comparación de precios depende de cada estructura, no hay una regla universal.</w:t>
            </w:r>
            <w:r>
              <w:rPr>
                <w:sz w:val="21"/>
              </w:rPr>
              <w:br/>
              <w:t>3) La estructura de amortización afecta el riesgo de reinversión y la duración, no el rendimiento al vencimiento acordado.</w:t>
            </w:r>
          </w:p>
        </w:tc>
      </w:tr>
    </w:tbl>
    <w:p w14:paraId="3B7B4B86" w14:textId="77777777" w:rsidR="004F28AA" w:rsidRDefault="004F28AA"/>
    <w:p w14:paraId="6B204154" w14:textId="77777777" w:rsidR="004F28AA" w:rsidRDefault="00F24C25">
      <w:r>
        <w:rPr>
          <w:b/>
          <w:color w:val="2E75B6"/>
          <w:sz w:val="24"/>
        </w:rPr>
        <w:t>Comente 6 — Pensiones y Gradiente Creciente</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4E17C9A1" w14:textId="77777777">
        <w:tc>
          <w:tcPr>
            <w:tcW w:w="9406" w:type="dxa"/>
            <w:shd w:val="clear" w:color="auto" w:fill="FFE6E6"/>
          </w:tcPr>
          <w:p w14:paraId="1A17CECB" w14:textId="77777777" w:rsidR="004F28AA" w:rsidRDefault="00F24C25">
            <w:r>
              <w:rPr>
                <w:b/>
              </w:rPr>
              <w:t>Veredicto: FALSO — contradice el principio de valor del dinero en el tiempo</w:t>
            </w:r>
          </w:p>
        </w:tc>
      </w:tr>
      <w:tr w:rsidR="004F28AA" w14:paraId="76867371" w14:textId="77777777">
        <w:tc>
          <w:tcPr>
            <w:tcW w:w="9406" w:type="dxa"/>
          </w:tcPr>
          <w:p w14:paraId="2819C6E6" w14:textId="77777777" w:rsidR="004F28AA" w:rsidRDefault="00F24C25">
            <w:r>
              <w:rPr>
                <w:sz w:val="21"/>
              </w:rPr>
              <w:t>La afirmación ignora el principio fundamental de que el dinero invertido TEMPRANO tiene más tiempo para capitalizarse que el dinero invertido TARDE.</w:t>
            </w:r>
            <w:r>
              <w:rPr>
                <w:sz w:val="21"/>
              </w:rPr>
              <w:br/>
            </w:r>
            <w:r>
              <w:rPr>
                <w:sz w:val="21"/>
              </w:rPr>
              <w:br/>
              <w:t>Matemáticamente: un peso aportado en el año 1 se multiplica por (1+r)^(n−1), mientras que un peso aportado en el año n se multiplica por (1+r)^0 = 1. Diferir aportes es costoso en términos de valor futuro.</w:t>
            </w:r>
            <w:r>
              <w:rPr>
                <w:sz w:val="21"/>
              </w:rPr>
              <w:br/>
            </w:r>
            <w:r>
              <w:rPr>
                <w:sz w:val="21"/>
              </w:rPr>
              <w:br/>
              <w:t>Para acumular el MISMO capital que con una cuota fija, una estrategia de gradiente creciente (aportes pequeños ahora, grandes después) requiere aportes totales NOMINALMENTE MAYORES —porque los aportes tardíos no tienen tiempo de crecer. Solo si r = 0% ambas estrategias serían equivalentes con los mismos montos totales.</w:t>
            </w:r>
            <w:r>
              <w:rPr>
                <w:sz w:val="21"/>
              </w:rPr>
              <w:br/>
            </w:r>
            <w:r>
              <w:rPr>
                <w:sz w:val="21"/>
              </w:rPr>
              <w:br/>
              <w:t>Consejo práctico: La estrategia de gradiente creciente puede ser RACIONAL si existe una restricción real de liquidez (el joven gana menos al inicio), pero nunca produce 'el mismo capital' que una cuota fija equivalente. El asesor omite este matiz crucial.</w:t>
            </w:r>
          </w:p>
        </w:tc>
      </w:tr>
    </w:tbl>
    <w:p w14:paraId="3A0FF5F2" w14:textId="77777777" w:rsidR="004F28AA" w:rsidRDefault="004F28AA"/>
    <w:p w14:paraId="5630AD66" w14:textId="77777777" w:rsidR="004F28AA" w:rsidRDefault="00F24C25">
      <w:r>
        <w:br w:type="page"/>
      </w:r>
    </w:p>
    <w:p w14:paraId="61829076" w14:textId="77777777" w:rsidR="004F28AA" w:rsidRDefault="004F28AA">
      <w:pPr>
        <w:pBdr>
          <w:bottom w:val="single" w:sz="6" w:space="1" w:color="2E75B6"/>
        </w:pBdr>
      </w:pPr>
    </w:p>
    <w:p w14:paraId="38CC50D0" w14:textId="77777777" w:rsidR="004F28AA" w:rsidRDefault="00F24C25">
      <w:r>
        <w:rPr>
          <w:b/>
          <w:color w:val="1F3964"/>
          <w:sz w:val="26"/>
        </w:rPr>
        <w:t>SECCIÓN II — Solución Ejercicios Prácticos</w:t>
      </w:r>
    </w:p>
    <w:p w14:paraId="2BA226A1" w14:textId="77777777" w:rsidR="004F28AA" w:rsidRDefault="004F28AA"/>
    <w:p w14:paraId="1C2CC378" w14:textId="77777777" w:rsidR="004F28AA" w:rsidRDefault="00F24C25">
      <w:r>
        <w:rPr>
          <w:b/>
          <w:color w:val="2E75B6"/>
          <w:sz w:val="24"/>
        </w:rPr>
        <w:t>Ejercicio 1 — Valor Presente y Planificación de Pensiones</w:t>
      </w:r>
    </w:p>
    <w:p w14:paraId="17AD93B2" w14:textId="77777777" w:rsidR="004F28AA" w:rsidRDefault="004F28AA"/>
    <w:p w14:paraId="5EA960EA" w14:textId="77777777" w:rsidR="004F28AA" w:rsidRDefault="00F24C25">
      <w:r>
        <w:rPr>
          <w:b/>
          <w:color w:val="1F3964"/>
        </w:rPr>
        <w:t>Parte A)  Capital necesario al jubilarse  (10 pts)</w:t>
      </w:r>
    </w:p>
    <w:p w14:paraId="4DE70CA7" w14:textId="77777777" w:rsidR="004F28AA" w:rsidRDefault="00F24C25">
      <w:r>
        <w:t>Al momento de jubilarse (año 30), Rodrigo necesita tener acumulado el Valor Presente de una anualidad ordinaria de $6.000.000/año por 20 años al 8% anual.</w:t>
      </w:r>
    </w:p>
    <w:p w14:paraId="19363E8D" w14:textId="77777777" w:rsidR="004F28AA" w:rsidRDefault="00F24C25">
      <w:pPr>
        <w:ind w:left="283"/>
      </w:pPr>
      <w:r>
        <w:rPr>
          <w:b/>
          <w:color w:val="1F3964"/>
        </w:rPr>
        <w:t>Paso 1: Fórmula a aplicar</w:t>
      </w:r>
    </w:p>
    <w:p w14:paraId="36307642" w14:textId="77777777" w:rsidR="004F28AA" w:rsidRDefault="00F24C25">
      <w:pPr>
        <w:ind w:left="680"/>
      </w:pPr>
      <w:r>
        <w:rPr>
          <w:rFonts w:ascii="Courier New" w:hAnsi="Courier New"/>
        </w:rPr>
        <w:t>VP = C × [1 − (1 + r)^−n] / r</w:t>
      </w:r>
      <w:r>
        <w:rPr>
          <w:rFonts w:ascii="Courier New" w:hAnsi="Courier New"/>
        </w:rPr>
        <w:br/>
        <w:t>VP = 6.000.000 × [1 − (1,08)^−20] / 0,08</w:t>
      </w:r>
    </w:p>
    <w:p w14:paraId="317ECBEC" w14:textId="77777777" w:rsidR="004F28AA" w:rsidRDefault="00F24C25">
      <w:pPr>
        <w:ind w:left="283"/>
      </w:pPr>
      <w:r>
        <w:rPr>
          <w:b/>
          <w:color w:val="1F3964"/>
        </w:rPr>
        <w:t>Paso 2: Calcular (1,08)^20</w:t>
      </w:r>
    </w:p>
    <w:p w14:paraId="3E7F089C" w14:textId="77777777" w:rsidR="004F28AA" w:rsidRDefault="00F24C25">
      <w:pPr>
        <w:ind w:left="680"/>
      </w:pPr>
      <w:r>
        <w:rPr>
          <w:rFonts w:ascii="Courier New" w:hAnsi="Courier New"/>
        </w:rPr>
        <w:t>(1,08)^20 = 4,66096</w:t>
      </w:r>
      <w:r>
        <w:rPr>
          <w:rFonts w:ascii="Courier New" w:hAnsi="Courier New"/>
        </w:rPr>
        <w:br/>
        <w:t>(1,08)^−20 = 1 / 4,66096 = 0,21455</w:t>
      </w:r>
    </w:p>
    <w:p w14:paraId="1C59FB1F" w14:textId="77777777" w:rsidR="004F28AA" w:rsidRDefault="00F24C25">
      <w:pPr>
        <w:ind w:left="283"/>
      </w:pPr>
      <w:r>
        <w:rPr>
          <w:b/>
          <w:color w:val="1F3964"/>
        </w:rPr>
        <w:t>Paso 3: Factor de anualidad</w:t>
      </w:r>
    </w:p>
    <w:p w14:paraId="4A857C0F" w14:textId="77777777" w:rsidR="004F28AA" w:rsidRDefault="00F24C25">
      <w:pPr>
        <w:ind w:left="680"/>
      </w:pPr>
      <w:r>
        <w:rPr>
          <w:rFonts w:ascii="Courier New" w:hAnsi="Courier New"/>
        </w:rPr>
        <w:t>Factor = [1 − 0,21455] / 0,08 = 0,78545 / 0,08 = 9,8181</w:t>
      </w:r>
    </w:p>
    <w:p w14:paraId="6A86933D" w14:textId="77777777" w:rsidR="004F28AA" w:rsidRDefault="00F24C25">
      <w:pPr>
        <w:ind w:left="283"/>
      </w:pPr>
      <w:r>
        <w:rPr>
          <w:b/>
          <w:color w:val="1F3964"/>
        </w:rPr>
        <w:t>Paso 4: Valor Presente</w:t>
      </w:r>
    </w:p>
    <w:p w14:paraId="1A142828" w14:textId="77777777" w:rsidR="004F28AA" w:rsidRDefault="00F24C25">
      <w:pPr>
        <w:ind w:left="680"/>
      </w:pPr>
      <w:r>
        <w:rPr>
          <w:rFonts w:ascii="Courier New" w:hAnsi="Courier New"/>
        </w:rPr>
        <w:t>VP = 6.000.000 × 9,8181 = $58.908.600</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40827594" w14:textId="77777777">
        <w:tc>
          <w:tcPr>
            <w:tcW w:w="9406" w:type="dxa"/>
            <w:shd w:val="clear" w:color="auto" w:fill="E2EFDA"/>
          </w:tcPr>
          <w:p w14:paraId="6935D264" w14:textId="77777777" w:rsidR="004F28AA" w:rsidRDefault="00F24C25">
            <w:r>
              <w:rPr>
                <w:b/>
                <w:color w:val="375E23"/>
              </w:rPr>
              <w:t>RESPUESTA A: Rodrigo necesita acumular $58.908.600 al momento de jubilarse (año 30) para financiar íntegramente sus 20 años de pensión.</w:t>
            </w:r>
            <w:r>
              <w:rPr>
                <w:b/>
                <w:color w:val="375E23"/>
              </w:rPr>
              <w:br/>
              <w:t>Interpretación: Este monto representa el valor, en pesos del año 30, de todos los pagos de pensión futuros descontados al 8% anual. Es el 'precio' hoy (en t=30) de esa corriente de ingresos futuros.</w:t>
            </w:r>
          </w:p>
        </w:tc>
      </w:tr>
    </w:tbl>
    <w:p w14:paraId="0DE4B5B7" w14:textId="77777777" w:rsidR="004F28AA" w:rsidRDefault="004F28AA"/>
    <w:p w14:paraId="5D9C774F" w14:textId="77777777" w:rsidR="004F28AA" w:rsidRDefault="00F24C25">
      <w:r>
        <w:rPr>
          <w:b/>
          <w:color w:val="1F3964"/>
        </w:rPr>
        <w:t>Parte B)  Cuota fija anual de ahorro  (10 pts)</w:t>
      </w:r>
    </w:p>
    <w:p w14:paraId="345B4621" w14:textId="77777777" w:rsidR="004F28AA" w:rsidRDefault="00F24C25">
      <w:r>
        <w:t>Rodrigo ahorra una cuota C al final de cada año durante 30 años. El valor futuro de esa anualidad debe igualar los $58.908.600 del punto A.</w:t>
      </w:r>
    </w:p>
    <w:p w14:paraId="73D1A0E6" w14:textId="77777777" w:rsidR="004F28AA" w:rsidRDefault="00F24C25">
      <w:pPr>
        <w:ind w:left="283"/>
      </w:pPr>
      <w:r>
        <w:rPr>
          <w:b/>
          <w:color w:val="1F3964"/>
        </w:rPr>
        <w:t>Paso 1: Ecuación de valor futuro</w:t>
      </w:r>
    </w:p>
    <w:p w14:paraId="023B8E00" w14:textId="77777777" w:rsidR="004F28AA" w:rsidRDefault="00F24C25">
      <w:pPr>
        <w:ind w:left="680"/>
      </w:pPr>
      <w:r>
        <w:rPr>
          <w:rFonts w:ascii="Courier New" w:hAnsi="Courier New"/>
        </w:rPr>
        <w:t>FV = C × [(1 + r)^n − 1] / r</w:t>
      </w:r>
      <w:r>
        <w:rPr>
          <w:rFonts w:ascii="Courier New" w:hAnsi="Courier New"/>
        </w:rPr>
        <w:br/>
        <w:t>58.908.600 = C × [(1,08)^30 − 1] / 0,08</w:t>
      </w:r>
    </w:p>
    <w:p w14:paraId="44F729AE" w14:textId="77777777" w:rsidR="004F28AA" w:rsidRDefault="00F24C25">
      <w:pPr>
        <w:ind w:left="283"/>
      </w:pPr>
      <w:r>
        <w:rPr>
          <w:b/>
          <w:color w:val="1F3964"/>
        </w:rPr>
        <w:t>Paso 2: Calcular (1,08)^30</w:t>
      </w:r>
    </w:p>
    <w:p w14:paraId="79105235" w14:textId="77777777" w:rsidR="004F28AA" w:rsidRDefault="00F24C25">
      <w:pPr>
        <w:ind w:left="680"/>
      </w:pPr>
      <w:r>
        <w:rPr>
          <w:rFonts w:ascii="Courier New" w:hAnsi="Courier New"/>
        </w:rPr>
        <w:t>(1,08)^30 = 10,0627</w:t>
      </w:r>
    </w:p>
    <w:p w14:paraId="0D53205A" w14:textId="77777777" w:rsidR="004F28AA" w:rsidRDefault="00F24C25">
      <w:pPr>
        <w:ind w:left="283"/>
      </w:pPr>
      <w:r>
        <w:rPr>
          <w:b/>
          <w:color w:val="1F3964"/>
        </w:rPr>
        <w:t>Paso 3: Factor de anualidad futura</w:t>
      </w:r>
    </w:p>
    <w:p w14:paraId="35ABC2E3" w14:textId="77777777" w:rsidR="004F28AA" w:rsidRDefault="00F24C25">
      <w:pPr>
        <w:ind w:left="680"/>
      </w:pPr>
      <w:r>
        <w:rPr>
          <w:rFonts w:ascii="Courier New" w:hAnsi="Courier New"/>
        </w:rPr>
        <w:t>Factor = (10,0627 − 1) / 0,08 = 9,0627 / 0,08 = 113,283</w:t>
      </w:r>
    </w:p>
    <w:p w14:paraId="0F6E8C35" w14:textId="77777777" w:rsidR="004F28AA" w:rsidRDefault="00F24C25">
      <w:pPr>
        <w:ind w:left="283"/>
      </w:pPr>
      <w:r>
        <w:rPr>
          <w:b/>
          <w:color w:val="1F3964"/>
        </w:rPr>
        <w:t>Paso 4: Despejar C</w:t>
      </w:r>
    </w:p>
    <w:p w14:paraId="6E226507" w14:textId="77777777" w:rsidR="004F28AA" w:rsidRDefault="00F24C25">
      <w:pPr>
        <w:ind w:left="680"/>
      </w:pPr>
      <w:r>
        <w:rPr>
          <w:rFonts w:ascii="Courier New" w:hAnsi="Courier New"/>
        </w:rPr>
        <w:t>C = 58.908.600 / 113,283 = $519.989</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684E84E7" w14:textId="77777777">
        <w:tc>
          <w:tcPr>
            <w:tcW w:w="9406" w:type="dxa"/>
            <w:shd w:val="clear" w:color="auto" w:fill="E2EFDA"/>
          </w:tcPr>
          <w:p w14:paraId="63DEC913" w14:textId="77777777" w:rsidR="004F28AA" w:rsidRDefault="00F24C25">
            <w:r>
              <w:rPr>
                <w:b/>
                <w:color w:val="375E23"/>
              </w:rPr>
              <w:t>RESPUESTA B: Rodrigo debe ahorrar aproximadamente $520.000 anuales (cuota fija constante) al final de cada año durante 30 años para acumular el capital necesario para su jubilación.</w:t>
            </w:r>
          </w:p>
        </w:tc>
      </w:tr>
    </w:tbl>
    <w:p w14:paraId="66204FF1" w14:textId="77777777" w:rsidR="004F28AA" w:rsidRDefault="004F28AA"/>
    <w:p w14:paraId="30078839" w14:textId="77777777" w:rsidR="004F28AA" w:rsidRDefault="00F24C25">
      <w:r>
        <w:rPr>
          <w:b/>
          <w:color w:val="1F3964"/>
        </w:rPr>
        <w:t>Parte C)  Gradiente Aritmético — ¿Es suficiente?  (8 pts)</w:t>
      </w:r>
    </w:p>
    <w:p w14:paraId="5D23C0B8" w14:textId="77777777" w:rsidR="004F28AA" w:rsidRDefault="00F24C25">
      <w:r>
        <w:t>Rodrigo ahorra con gradiente aritmético: año 1 = $350.000, aumenta $20.000/año. Año 30 = $350.000 + 20.000 × 29 = $930.000. Datos: A = $350.000, G = $20.000, r = 8%, n = 30 años.</w:t>
      </w:r>
    </w:p>
    <w:p w14:paraId="531F78BF" w14:textId="77777777" w:rsidR="004F28AA" w:rsidRDefault="00F24C25">
      <w:pPr>
        <w:ind w:left="283"/>
      </w:pPr>
      <w:r>
        <w:rPr>
          <w:b/>
          <w:color w:val="1F3964"/>
        </w:rPr>
        <w:t>Paso 1: FV de la anualidad base (A = $350.000)</w:t>
      </w:r>
    </w:p>
    <w:p w14:paraId="5515C3EF" w14:textId="77777777" w:rsidR="004F28AA" w:rsidRDefault="00F24C25">
      <w:pPr>
        <w:ind w:left="680"/>
      </w:pPr>
      <w:r>
        <w:rPr>
          <w:rFonts w:ascii="Courier New" w:hAnsi="Courier New"/>
        </w:rPr>
        <w:t>FV_base = 350.000 × [(1,08)^30 − 1] / 0,08</w:t>
      </w:r>
      <w:r>
        <w:rPr>
          <w:rFonts w:ascii="Courier New" w:hAnsi="Courier New"/>
        </w:rPr>
        <w:br/>
        <w:t>FV_base = 350.000 × 113,283</w:t>
      </w:r>
      <w:r>
        <w:rPr>
          <w:rFonts w:ascii="Courier New" w:hAnsi="Courier New"/>
        </w:rPr>
        <w:br/>
        <w:t>FV_base = $39.649.050</w:t>
      </w:r>
    </w:p>
    <w:p w14:paraId="78607D96" w14:textId="77777777" w:rsidR="004F28AA" w:rsidRDefault="00F24C25">
      <w:pPr>
        <w:ind w:left="283"/>
      </w:pPr>
      <w:r>
        <w:rPr>
          <w:b/>
          <w:color w:val="1F3964"/>
        </w:rPr>
        <w:t>Paso 2: FV del gradiente puro (G = $20.000)</w:t>
      </w:r>
    </w:p>
    <w:p w14:paraId="3D3ED602" w14:textId="77777777" w:rsidR="004F28AA" w:rsidRDefault="00F24C25">
      <w:pPr>
        <w:ind w:left="680"/>
      </w:pPr>
      <w:r>
        <w:rPr>
          <w:rFonts w:ascii="Courier New" w:hAnsi="Courier New"/>
        </w:rPr>
        <w:t>FV_grad = (G / r) × { [(1+r)^n − 1]/r − n }</w:t>
      </w:r>
      <w:r>
        <w:rPr>
          <w:rFonts w:ascii="Courier New" w:hAnsi="Courier New"/>
        </w:rPr>
        <w:br/>
        <w:t>FV_grad = (20.000 / 0,08) × { 113,283 − 30 }</w:t>
      </w:r>
      <w:r>
        <w:rPr>
          <w:rFonts w:ascii="Courier New" w:hAnsi="Courier New"/>
        </w:rPr>
        <w:br/>
        <w:t>FV_grad = 250.000 × 83,283</w:t>
      </w:r>
      <w:r>
        <w:rPr>
          <w:rFonts w:ascii="Courier New" w:hAnsi="Courier New"/>
        </w:rPr>
        <w:br/>
        <w:t>FV_grad = $20.820.750</w:t>
      </w:r>
    </w:p>
    <w:p w14:paraId="76A05BCE" w14:textId="77777777" w:rsidR="004F28AA" w:rsidRDefault="00F24C25">
      <w:pPr>
        <w:ind w:left="283"/>
      </w:pPr>
      <w:r>
        <w:rPr>
          <w:b/>
          <w:color w:val="1F3964"/>
        </w:rPr>
        <w:t>Paso 3: FV total del esquema de gradiente</w:t>
      </w:r>
    </w:p>
    <w:p w14:paraId="49B7421C" w14:textId="77777777" w:rsidR="004F28AA" w:rsidRDefault="00F24C25">
      <w:pPr>
        <w:ind w:left="680"/>
      </w:pPr>
      <w:r>
        <w:rPr>
          <w:rFonts w:ascii="Courier New" w:hAnsi="Courier New"/>
        </w:rPr>
        <w:t>FV_total = FV_base + FV_grad</w:t>
      </w:r>
      <w:r>
        <w:rPr>
          <w:rFonts w:ascii="Courier New" w:hAnsi="Courier New"/>
        </w:rPr>
        <w:br/>
        <w:t>FV_total = $39.649.050 + $20.820.750</w:t>
      </w:r>
      <w:r>
        <w:rPr>
          <w:rFonts w:ascii="Courier New" w:hAnsi="Courier New"/>
        </w:rPr>
        <w:br/>
        <w:t>FV_total = $60.469.800</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259E8B8F" w14:textId="77777777">
        <w:tc>
          <w:tcPr>
            <w:tcW w:w="9406" w:type="dxa"/>
            <w:shd w:val="clear" w:color="auto" w:fill="E2EFDA"/>
          </w:tcPr>
          <w:p w14:paraId="434A303D" w14:textId="77777777" w:rsidR="004F28AA" w:rsidRDefault="00F24C25">
            <w:r>
              <w:rPr>
                <w:b/>
                <w:color w:val="375E23"/>
              </w:rPr>
              <w:t>RESPUESTA C: SÍ, la estrategia de gradiente aritmético ES SUFICIENTE.</w:t>
            </w:r>
            <w:r>
              <w:rPr>
                <w:b/>
                <w:color w:val="375E23"/>
              </w:rPr>
              <w:br/>
              <w:t>FV acumulado = $60.469.800 &gt; Meta = $58.908.600</w:t>
            </w:r>
            <w:r>
              <w:rPr>
                <w:b/>
                <w:color w:val="375E23"/>
              </w:rPr>
              <w:br/>
              <w:t>Superávit = $1.561.200 (un 2,65% por encima de la meta).</w:t>
            </w:r>
            <w:r>
              <w:rPr>
                <w:b/>
                <w:color w:val="375E23"/>
              </w:rPr>
              <w:br/>
            </w:r>
            <w:r>
              <w:rPr>
                <w:b/>
                <w:color w:val="375E23"/>
              </w:rPr>
              <w:br/>
              <w:t>Reflexión: Aunque la estrategia gradiente acumula MÁS capital que la cuota fija ($520.000/año acumula exactamente $58.908.600), esto se debe a que los aportes totales del gradiente son nominalmente mayores. El aporte promedio del gradiente es ($350.000 + $930.000)/2 = $640.000 &gt; $520.000. Hay más dinero aportado en total, pero gran parte llega tarde y capitaliza menos.</w:t>
            </w:r>
          </w:p>
        </w:tc>
      </w:tr>
    </w:tbl>
    <w:p w14:paraId="2DBF0D7D" w14:textId="77777777" w:rsidR="004F28AA" w:rsidRDefault="004F28AA"/>
    <w:p w14:paraId="6B62F1B3" w14:textId="77777777" w:rsidR="004F28AA" w:rsidRDefault="00F24C25">
      <w:r>
        <w:br w:type="page"/>
      </w:r>
    </w:p>
    <w:p w14:paraId="79E52DB4" w14:textId="77777777" w:rsidR="004F28AA" w:rsidRDefault="00F24C25">
      <w:r>
        <w:rPr>
          <w:b/>
          <w:color w:val="2E75B6"/>
          <w:sz w:val="24"/>
        </w:rPr>
        <w:t>Ejercicio 2 — Bonos, Amortización y Duración</w:t>
      </w:r>
    </w:p>
    <w:p w14:paraId="02F2C34E" w14:textId="77777777" w:rsidR="004F28AA" w:rsidRDefault="004F28AA"/>
    <w:p w14:paraId="3D23FB9E" w14:textId="77777777" w:rsidR="004F28AA" w:rsidRDefault="00F24C25">
      <w:r>
        <w:rPr>
          <w:b/>
          <w:color w:val="1F3964"/>
        </w:rPr>
        <w:t>Parte A)  Precio del bono y tabla de amortización  (15 pts)</w:t>
      </w:r>
    </w:p>
    <w:p w14:paraId="462CA4D5" w14:textId="77777777" w:rsidR="004F28AA" w:rsidRDefault="00F24C25">
      <w:r>
        <w:t>CopperBonds S.A. emite un bono Bullet: cupón anual = $90.000 (9% × $1.000.000), capital íntegro al año 5, YTM = 12%. Como cupón (9%) &lt; YTM (12%), el bono se transa BAJO LA PAR (precio &lt; $1.000.000).</w:t>
      </w:r>
    </w:p>
    <w:p w14:paraId="680A4E5D" w14:textId="77777777" w:rsidR="004F28AA" w:rsidRDefault="004F28AA"/>
    <w:p w14:paraId="4B1365F1" w14:textId="77777777" w:rsidR="004F28AA" w:rsidRDefault="00F24C25">
      <w:pPr>
        <w:ind w:left="283"/>
      </w:pPr>
      <w:r>
        <w:rPr>
          <w:b/>
          <w:color w:val="1F3964"/>
        </w:rPr>
        <w:t>Paso 1: Fórmula de precio</w:t>
      </w:r>
    </w:p>
    <w:p w14:paraId="42C53C08" w14:textId="77777777" w:rsidR="004F28AA" w:rsidRDefault="00F24C25">
      <w:pPr>
        <w:ind w:left="680"/>
      </w:pPr>
      <w:r>
        <w:rPr>
          <w:rFonts w:ascii="Courier New" w:hAnsi="Courier New"/>
        </w:rPr>
        <w:t>P = C × [1 − (1 + YTM)^−n] / YTM  +  VN / (1 + YTM)^n</w:t>
      </w:r>
      <w:r>
        <w:rPr>
          <w:rFonts w:ascii="Courier New" w:hAnsi="Courier New"/>
        </w:rPr>
        <w:br/>
        <w:t>P = 90.000 × [1 − (1,12)^−5] / 0,12  +  1.000.000 / (1,12)^5</w:t>
      </w:r>
    </w:p>
    <w:p w14:paraId="3EEADA91" w14:textId="77777777" w:rsidR="004F28AA" w:rsidRDefault="00F24C25">
      <w:pPr>
        <w:ind w:left="283"/>
      </w:pPr>
      <w:r>
        <w:rPr>
          <w:b/>
          <w:color w:val="1F3964"/>
        </w:rPr>
        <w:t>Paso 2: Calcular (1,12)^5</w:t>
      </w:r>
    </w:p>
    <w:p w14:paraId="5A433031" w14:textId="77777777" w:rsidR="004F28AA" w:rsidRDefault="00F24C25">
      <w:pPr>
        <w:ind w:left="680"/>
      </w:pPr>
      <w:r>
        <w:rPr>
          <w:rFonts w:ascii="Courier New" w:hAnsi="Courier New"/>
        </w:rPr>
        <w:t>(1,12)^5 = 1,76234</w:t>
      </w:r>
      <w:r>
        <w:rPr>
          <w:rFonts w:ascii="Courier New" w:hAnsi="Courier New"/>
        </w:rPr>
        <w:br/>
        <w:t>(1,12)^−5 = 1 / 1,76234 = 0,56743</w:t>
      </w:r>
    </w:p>
    <w:p w14:paraId="2CACC385" w14:textId="77777777" w:rsidR="004F28AA" w:rsidRDefault="00F24C25">
      <w:pPr>
        <w:ind w:left="283"/>
      </w:pPr>
      <w:r>
        <w:rPr>
          <w:b/>
          <w:color w:val="1F3964"/>
        </w:rPr>
        <w:t>Paso 3: VP de los cupones (anualidad)</w:t>
      </w:r>
    </w:p>
    <w:p w14:paraId="3802F289" w14:textId="77777777" w:rsidR="004F28AA" w:rsidRDefault="00F24C25">
      <w:pPr>
        <w:ind w:left="680"/>
      </w:pPr>
      <w:r>
        <w:rPr>
          <w:rFonts w:ascii="Courier New" w:hAnsi="Courier New"/>
        </w:rPr>
        <w:t>Factor anualidad = [1 − 0,56743] / 0,12 = 0,43257 / 0,12 = 3,60478</w:t>
      </w:r>
      <w:r>
        <w:rPr>
          <w:rFonts w:ascii="Courier New" w:hAnsi="Courier New"/>
        </w:rPr>
        <w:br/>
        <w:t>VP cupones = 90.000 × 3,60478 = $324.430</w:t>
      </w:r>
    </w:p>
    <w:p w14:paraId="175D14C3" w14:textId="77777777" w:rsidR="004F28AA" w:rsidRDefault="00F24C25">
      <w:pPr>
        <w:ind w:left="283"/>
      </w:pPr>
      <w:r>
        <w:rPr>
          <w:b/>
          <w:color w:val="1F3964"/>
        </w:rPr>
        <w:t>Paso 4: VP del capital (valor nominal)</w:t>
      </w:r>
    </w:p>
    <w:p w14:paraId="040AD225" w14:textId="77777777" w:rsidR="004F28AA" w:rsidRDefault="00F24C25">
      <w:pPr>
        <w:ind w:left="680"/>
      </w:pPr>
      <w:r>
        <w:rPr>
          <w:rFonts w:ascii="Courier New" w:hAnsi="Courier New"/>
        </w:rPr>
        <w:t>VP capital = 1.000.000 / 1,76234 = $567.427</w:t>
      </w:r>
    </w:p>
    <w:p w14:paraId="20EB290B" w14:textId="77777777" w:rsidR="004F28AA" w:rsidRDefault="00F24C25">
      <w:pPr>
        <w:ind w:left="283"/>
      </w:pPr>
      <w:r>
        <w:rPr>
          <w:b/>
          <w:color w:val="1F3964"/>
        </w:rPr>
        <w:t>Paso 5: Precio del bono</w:t>
      </w:r>
    </w:p>
    <w:p w14:paraId="29ED4B46" w14:textId="77777777" w:rsidR="004F28AA" w:rsidRDefault="00F24C25">
      <w:pPr>
        <w:ind w:left="680"/>
      </w:pPr>
      <w:r>
        <w:rPr>
          <w:rFonts w:ascii="Courier New" w:hAnsi="Courier New"/>
        </w:rPr>
        <w:t>P = $324.430 + $567.427 = $891.857</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284D0FEC" w14:textId="77777777">
        <w:tc>
          <w:tcPr>
            <w:tcW w:w="9406" w:type="dxa"/>
            <w:shd w:val="clear" w:color="auto" w:fill="E2EFDA"/>
          </w:tcPr>
          <w:p w14:paraId="76F4A247" w14:textId="77777777" w:rsidR="004F28AA" w:rsidRDefault="00F24C25">
            <w:r>
              <w:rPr>
                <w:b/>
                <w:color w:val="375E23"/>
              </w:rPr>
              <w:t>PRECIO DEL BONO = $891.857  (bajo la par, descuento de $108.143)</w:t>
            </w:r>
            <w:r>
              <w:rPr>
                <w:b/>
                <w:color w:val="375E23"/>
              </w:rPr>
              <w:br/>
              <w:t>Razón: La tasa cupón (9%) es inferior al rendimiento exigido por el mercado (12%). Para compensar al inversionista por ese 3% de diferencia anual, el bono se vende con descuento respecto a su valor nominal.</w:t>
            </w:r>
          </w:p>
        </w:tc>
      </w:tr>
    </w:tbl>
    <w:p w14:paraId="19219836" w14:textId="77777777" w:rsidR="004F28AA" w:rsidRDefault="004F28AA"/>
    <w:p w14:paraId="641617CB" w14:textId="77777777" w:rsidR="004F28AA" w:rsidRDefault="00F24C25">
      <w:r>
        <w:rPr>
          <w:b/>
        </w:rPr>
        <w:t>Tabla de amortización — Bono Bullet (referencia):</w:t>
      </w:r>
    </w:p>
    <w:p w14:paraId="0082BE01" w14:textId="77777777" w:rsidR="004F28AA" w:rsidRDefault="00F24C25">
      <w:r>
        <w:rPr>
          <w:sz w:val="20"/>
        </w:rPr>
        <w:t>Años 1–4: Saldo = $1.000.000 | Cupón/Interés = $90.000 | Amortización = $0 | Flujo total = $90.000 | Saldo final = $1.000.000</w:t>
      </w:r>
      <w:r>
        <w:rPr>
          <w:sz w:val="20"/>
        </w:rPr>
        <w:br/>
        <w:t>Año 5:    Saldo = $1.000.000 | Cupón/Interés = $90.000 | Amortización = $1.000.000 | Flujo total = $1.090.000 | Saldo final = $0</w:t>
      </w:r>
      <w:r>
        <w:rPr>
          <w:sz w:val="20"/>
        </w:rPr>
        <w:br/>
        <w:t>TOTAL: Intereses = $450.000 | Capital = $1.000.000 | Flujo total = $1.450.000</w:t>
      </w:r>
    </w:p>
    <w:p w14:paraId="296FEF7D" w14:textId="77777777" w:rsidR="004F28AA" w:rsidRDefault="004F28AA"/>
    <w:p w14:paraId="76DA9FA5" w14:textId="77777777" w:rsidR="004F28AA" w:rsidRDefault="00F24C25">
      <w:r>
        <w:rPr>
          <w:b/>
          <w:color w:val="1F3964"/>
        </w:rPr>
        <w:t>Parte B)  Duración de Macaulay  (9 pts)</w:t>
      </w:r>
    </w:p>
    <w:p w14:paraId="313161B6" w14:textId="77777777" w:rsidR="004F28AA" w:rsidRDefault="00F24C25">
      <w:pPr>
        <w:ind w:left="283"/>
      </w:pPr>
      <w:r>
        <w:t>D_Mac = Σ [t × VP(FC_t)] / Precio     donde VP(FC_t) = FC_t / (1,12)^t</w:t>
      </w:r>
    </w:p>
    <w:p w14:paraId="7194DBDC" w14:textId="77777777" w:rsidR="004F28AA" w:rsidRDefault="004F28AA"/>
    <w:tbl>
      <w:tblPr>
        <w:tblW w:w="0" w:type="auto"/>
        <w:jc w:val="center"/>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1856"/>
        <w:gridCol w:w="1868"/>
        <w:gridCol w:w="1866"/>
        <w:gridCol w:w="1867"/>
        <w:gridCol w:w="1869"/>
      </w:tblGrid>
      <w:tr w:rsidR="004F28AA" w14:paraId="765B3C6F" w14:textId="77777777">
        <w:trPr>
          <w:jc w:val="center"/>
        </w:trPr>
        <w:tc>
          <w:tcPr>
            <w:tcW w:w="1881" w:type="dxa"/>
            <w:shd w:val="clear" w:color="auto" w:fill="2E75B6"/>
          </w:tcPr>
          <w:p w14:paraId="02835A41" w14:textId="77777777" w:rsidR="004F28AA" w:rsidRDefault="00F24C25">
            <w:pPr>
              <w:jc w:val="center"/>
            </w:pPr>
            <w:r>
              <w:rPr>
                <w:b/>
                <w:color w:val="FFFFFF"/>
                <w:sz w:val="19"/>
              </w:rPr>
              <w:t>t</w:t>
            </w:r>
          </w:p>
        </w:tc>
        <w:tc>
          <w:tcPr>
            <w:tcW w:w="1881" w:type="dxa"/>
            <w:shd w:val="clear" w:color="auto" w:fill="2E75B6"/>
          </w:tcPr>
          <w:p w14:paraId="373C4DFE" w14:textId="77777777" w:rsidR="004F28AA" w:rsidRDefault="00F24C25">
            <w:pPr>
              <w:jc w:val="center"/>
            </w:pPr>
            <w:r>
              <w:rPr>
                <w:b/>
                <w:color w:val="FFFFFF"/>
                <w:sz w:val="19"/>
              </w:rPr>
              <w:t>FC_t ($)</w:t>
            </w:r>
          </w:p>
        </w:tc>
        <w:tc>
          <w:tcPr>
            <w:tcW w:w="1881" w:type="dxa"/>
            <w:shd w:val="clear" w:color="auto" w:fill="2E75B6"/>
          </w:tcPr>
          <w:p w14:paraId="3A1E8C9D" w14:textId="77777777" w:rsidR="004F28AA" w:rsidRDefault="00F24C25">
            <w:pPr>
              <w:jc w:val="center"/>
            </w:pPr>
            <w:r>
              <w:rPr>
                <w:b/>
                <w:color w:val="FFFFFF"/>
                <w:sz w:val="19"/>
              </w:rPr>
              <w:t>(1,12)^t</w:t>
            </w:r>
          </w:p>
        </w:tc>
        <w:tc>
          <w:tcPr>
            <w:tcW w:w="1881" w:type="dxa"/>
            <w:shd w:val="clear" w:color="auto" w:fill="2E75B6"/>
          </w:tcPr>
          <w:p w14:paraId="7F178FF0" w14:textId="77777777" w:rsidR="004F28AA" w:rsidRDefault="00F24C25">
            <w:pPr>
              <w:jc w:val="center"/>
            </w:pPr>
            <w:r>
              <w:rPr>
                <w:b/>
                <w:color w:val="FFFFFF"/>
                <w:sz w:val="19"/>
              </w:rPr>
              <w:t>VP(FC_t) ($)</w:t>
            </w:r>
          </w:p>
        </w:tc>
        <w:tc>
          <w:tcPr>
            <w:tcW w:w="1881" w:type="dxa"/>
            <w:shd w:val="clear" w:color="auto" w:fill="2E75B6"/>
          </w:tcPr>
          <w:p w14:paraId="4CA30D5C" w14:textId="77777777" w:rsidR="004F28AA" w:rsidRDefault="00F24C25">
            <w:pPr>
              <w:jc w:val="center"/>
            </w:pPr>
            <w:r>
              <w:rPr>
                <w:b/>
                <w:color w:val="FFFFFF"/>
                <w:sz w:val="19"/>
              </w:rPr>
              <w:t>t × VP(FC_t) ($)</w:t>
            </w:r>
          </w:p>
        </w:tc>
      </w:tr>
      <w:tr w:rsidR="004F28AA" w14:paraId="2199A6B0" w14:textId="77777777">
        <w:trPr>
          <w:jc w:val="center"/>
        </w:trPr>
        <w:tc>
          <w:tcPr>
            <w:tcW w:w="1881" w:type="dxa"/>
          </w:tcPr>
          <w:p w14:paraId="249FAAB8" w14:textId="77777777" w:rsidR="004F28AA" w:rsidRDefault="00F24C25">
            <w:pPr>
              <w:jc w:val="center"/>
            </w:pPr>
            <w:r>
              <w:rPr>
                <w:sz w:val="19"/>
              </w:rPr>
              <w:t>1</w:t>
            </w:r>
          </w:p>
        </w:tc>
        <w:tc>
          <w:tcPr>
            <w:tcW w:w="1881" w:type="dxa"/>
          </w:tcPr>
          <w:p w14:paraId="416D0A38" w14:textId="77777777" w:rsidR="004F28AA" w:rsidRDefault="00F24C25">
            <w:pPr>
              <w:jc w:val="center"/>
            </w:pPr>
            <w:r>
              <w:rPr>
                <w:sz w:val="19"/>
              </w:rPr>
              <w:t>90.000</w:t>
            </w:r>
          </w:p>
        </w:tc>
        <w:tc>
          <w:tcPr>
            <w:tcW w:w="1881" w:type="dxa"/>
          </w:tcPr>
          <w:p w14:paraId="150EFB43" w14:textId="77777777" w:rsidR="004F28AA" w:rsidRDefault="00F24C25">
            <w:pPr>
              <w:jc w:val="center"/>
            </w:pPr>
            <w:r>
              <w:rPr>
                <w:sz w:val="19"/>
              </w:rPr>
              <w:t>1,12000</w:t>
            </w:r>
          </w:p>
        </w:tc>
        <w:tc>
          <w:tcPr>
            <w:tcW w:w="1881" w:type="dxa"/>
          </w:tcPr>
          <w:p w14:paraId="182C1DF7" w14:textId="77777777" w:rsidR="004F28AA" w:rsidRDefault="00F24C25">
            <w:pPr>
              <w:jc w:val="center"/>
            </w:pPr>
            <w:r>
              <w:rPr>
                <w:sz w:val="19"/>
              </w:rPr>
              <w:t>80.357</w:t>
            </w:r>
          </w:p>
        </w:tc>
        <w:tc>
          <w:tcPr>
            <w:tcW w:w="1881" w:type="dxa"/>
          </w:tcPr>
          <w:p w14:paraId="663EDEB7" w14:textId="77777777" w:rsidR="004F28AA" w:rsidRDefault="00F24C25">
            <w:pPr>
              <w:jc w:val="center"/>
            </w:pPr>
            <w:r>
              <w:rPr>
                <w:sz w:val="19"/>
              </w:rPr>
              <w:t>80.357</w:t>
            </w:r>
          </w:p>
        </w:tc>
      </w:tr>
      <w:tr w:rsidR="004F28AA" w14:paraId="7F4AC9FF" w14:textId="77777777">
        <w:trPr>
          <w:jc w:val="center"/>
        </w:trPr>
        <w:tc>
          <w:tcPr>
            <w:tcW w:w="1881" w:type="dxa"/>
          </w:tcPr>
          <w:p w14:paraId="78E884CA" w14:textId="77777777" w:rsidR="004F28AA" w:rsidRDefault="00F24C25">
            <w:pPr>
              <w:jc w:val="center"/>
            </w:pPr>
            <w:r>
              <w:rPr>
                <w:sz w:val="19"/>
              </w:rPr>
              <w:t>2</w:t>
            </w:r>
          </w:p>
        </w:tc>
        <w:tc>
          <w:tcPr>
            <w:tcW w:w="1881" w:type="dxa"/>
          </w:tcPr>
          <w:p w14:paraId="1A1BA5A0" w14:textId="77777777" w:rsidR="004F28AA" w:rsidRDefault="00F24C25">
            <w:pPr>
              <w:jc w:val="center"/>
            </w:pPr>
            <w:r>
              <w:rPr>
                <w:sz w:val="19"/>
              </w:rPr>
              <w:t>90.000</w:t>
            </w:r>
          </w:p>
        </w:tc>
        <w:tc>
          <w:tcPr>
            <w:tcW w:w="1881" w:type="dxa"/>
          </w:tcPr>
          <w:p w14:paraId="3BBD1A7E" w14:textId="77777777" w:rsidR="004F28AA" w:rsidRDefault="00F24C25">
            <w:pPr>
              <w:jc w:val="center"/>
            </w:pPr>
            <w:r>
              <w:rPr>
                <w:sz w:val="19"/>
              </w:rPr>
              <w:t>1,25440</w:t>
            </w:r>
          </w:p>
        </w:tc>
        <w:tc>
          <w:tcPr>
            <w:tcW w:w="1881" w:type="dxa"/>
          </w:tcPr>
          <w:p w14:paraId="5B5C8475" w14:textId="77777777" w:rsidR="004F28AA" w:rsidRDefault="00F24C25">
            <w:pPr>
              <w:jc w:val="center"/>
            </w:pPr>
            <w:r>
              <w:rPr>
                <w:sz w:val="19"/>
              </w:rPr>
              <w:t>71.747</w:t>
            </w:r>
          </w:p>
        </w:tc>
        <w:tc>
          <w:tcPr>
            <w:tcW w:w="1881" w:type="dxa"/>
          </w:tcPr>
          <w:p w14:paraId="12249BB4" w14:textId="77777777" w:rsidR="004F28AA" w:rsidRDefault="00F24C25">
            <w:pPr>
              <w:jc w:val="center"/>
            </w:pPr>
            <w:r>
              <w:rPr>
                <w:sz w:val="19"/>
              </w:rPr>
              <w:t>143.494</w:t>
            </w:r>
          </w:p>
        </w:tc>
      </w:tr>
      <w:tr w:rsidR="004F28AA" w14:paraId="146B8281" w14:textId="77777777">
        <w:trPr>
          <w:jc w:val="center"/>
        </w:trPr>
        <w:tc>
          <w:tcPr>
            <w:tcW w:w="1881" w:type="dxa"/>
          </w:tcPr>
          <w:p w14:paraId="7A036E3D" w14:textId="77777777" w:rsidR="004F28AA" w:rsidRDefault="00F24C25">
            <w:pPr>
              <w:jc w:val="center"/>
            </w:pPr>
            <w:r>
              <w:rPr>
                <w:sz w:val="19"/>
              </w:rPr>
              <w:t>3</w:t>
            </w:r>
          </w:p>
        </w:tc>
        <w:tc>
          <w:tcPr>
            <w:tcW w:w="1881" w:type="dxa"/>
          </w:tcPr>
          <w:p w14:paraId="063EE077" w14:textId="77777777" w:rsidR="004F28AA" w:rsidRDefault="00F24C25">
            <w:pPr>
              <w:jc w:val="center"/>
            </w:pPr>
            <w:r>
              <w:rPr>
                <w:sz w:val="19"/>
              </w:rPr>
              <w:t>90.000</w:t>
            </w:r>
          </w:p>
        </w:tc>
        <w:tc>
          <w:tcPr>
            <w:tcW w:w="1881" w:type="dxa"/>
          </w:tcPr>
          <w:p w14:paraId="5BDEA301" w14:textId="77777777" w:rsidR="004F28AA" w:rsidRDefault="00F24C25">
            <w:pPr>
              <w:jc w:val="center"/>
            </w:pPr>
            <w:r>
              <w:rPr>
                <w:sz w:val="19"/>
              </w:rPr>
              <w:t>1,40493</w:t>
            </w:r>
          </w:p>
        </w:tc>
        <w:tc>
          <w:tcPr>
            <w:tcW w:w="1881" w:type="dxa"/>
          </w:tcPr>
          <w:p w14:paraId="36D76DD2" w14:textId="77777777" w:rsidR="004F28AA" w:rsidRDefault="00F24C25">
            <w:pPr>
              <w:jc w:val="center"/>
            </w:pPr>
            <w:r>
              <w:rPr>
                <w:sz w:val="19"/>
              </w:rPr>
              <w:t>64.060</w:t>
            </w:r>
          </w:p>
        </w:tc>
        <w:tc>
          <w:tcPr>
            <w:tcW w:w="1881" w:type="dxa"/>
          </w:tcPr>
          <w:p w14:paraId="775365DC" w14:textId="77777777" w:rsidR="004F28AA" w:rsidRDefault="00F24C25">
            <w:pPr>
              <w:jc w:val="center"/>
            </w:pPr>
            <w:r>
              <w:rPr>
                <w:sz w:val="19"/>
              </w:rPr>
              <w:t>192.180</w:t>
            </w:r>
          </w:p>
        </w:tc>
      </w:tr>
      <w:tr w:rsidR="004F28AA" w14:paraId="7C548BCD" w14:textId="77777777">
        <w:trPr>
          <w:jc w:val="center"/>
        </w:trPr>
        <w:tc>
          <w:tcPr>
            <w:tcW w:w="1881" w:type="dxa"/>
          </w:tcPr>
          <w:p w14:paraId="7C964D78" w14:textId="77777777" w:rsidR="004F28AA" w:rsidRDefault="00F24C25">
            <w:pPr>
              <w:jc w:val="center"/>
            </w:pPr>
            <w:r>
              <w:rPr>
                <w:sz w:val="19"/>
              </w:rPr>
              <w:t>4</w:t>
            </w:r>
          </w:p>
        </w:tc>
        <w:tc>
          <w:tcPr>
            <w:tcW w:w="1881" w:type="dxa"/>
          </w:tcPr>
          <w:p w14:paraId="3947DA5D" w14:textId="77777777" w:rsidR="004F28AA" w:rsidRDefault="00F24C25">
            <w:pPr>
              <w:jc w:val="center"/>
            </w:pPr>
            <w:r>
              <w:rPr>
                <w:sz w:val="19"/>
              </w:rPr>
              <w:t>90.000</w:t>
            </w:r>
          </w:p>
        </w:tc>
        <w:tc>
          <w:tcPr>
            <w:tcW w:w="1881" w:type="dxa"/>
          </w:tcPr>
          <w:p w14:paraId="622305DA" w14:textId="77777777" w:rsidR="004F28AA" w:rsidRDefault="00F24C25">
            <w:pPr>
              <w:jc w:val="center"/>
            </w:pPr>
            <w:r>
              <w:rPr>
                <w:sz w:val="19"/>
              </w:rPr>
              <w:t>1,57352</w:t>
            </w:r>
          </w:p>
        </w:tc>
        <w:tc>
          <w:tcPr>
            <w:tcW w:w="1881" w:type="dxa"/>
          </w:tcPr>
          <w:p w14:paraId="7E79EE8B" w14:textId="77777777" w:rsidR="004F28AA" w:rsidRDefault="00F24C25">
            <w:pPr>
              <w:jc w:val="center"/>
            </w:pPr>
            <w:r>
              <w:rPr>
                <w:sz w:val="19"/>
              </w:rPr>
              <w:t>57.196</w:t>
            </w:r>
          </w:p>
        </w:tc>
        <w:tc>
          <w:tcPr>
            <w:tcW w:w="1881" w:type="dxa"/>
          </w:tcPr>
          <w:p w14:paraId="3667AD12" w14:textId="77777777" w:rsidR="004F28AA" w:rsidRDefault="00F24C25">
            <w:pPr>
              <w:jc w:val="center"/>
            </w:pPr>
            <w:r>
              <w:rPr>
                <w:sz w:val="19"/>
              </w:rPr>
              <w:t>228.784</w:t>
            </w:r>
          </w:p>
        </w:tc>
      </w:tr>
      <w:tr w:rsidR="004F28AA" w14:paraId="0647B533" w14:textId="77777777">
        <w:trPr>
          <w:jc w:val="center"/>
        </w:trPr>
        <w:tc>
          <w:tcPr>
            <w:tcW w:w="1881" w:type="dxa"/>
          </w:tcPr>
          <w:p w14:paraId="76DB90EB" w14:textId="77777777" w:rsidR="004F28AA" w:rsidRDefault="00F24C25">
            <w:pPr>
              <w:jc w:val="center"/>
            </w:pPr>
            <w:r>
              <w:rPr>
                <w:sz w:val="19"/>
              </w:rPr>
              <w:t>5</w:t>
            </w:r>
          </w:p>
        </w:tc>
        <w:tc>
          <w:tcPr>
            <w:tcW w:w="1881" w:type="dxa"/>
          </w:tcPr>
          <w:p w14:paraId="0F41CD03" w14:textId="77777777" w:rsidR="004F28AA" w:rsidRDefault="00F24C25">
            <w:pPr>
              <w:jc w:val="center"/>
            </w:pPr>
            <w:r>
              <w:rPr>
                <w:sz w:val="19"/>
              </w:rPr>
              <w:t>1.090.000</w:t>
            </w:r>
          </w:p>
        </w:tc>
        <w:tc>
          <w:tcPr>
            <w:tcW w:w="1881" w:type="dxa"/>
          </w:tcPr>
          <w:p w14:paraId="62C0DCEC" w14:textId="77777777" w:rsidR="004F28AA" w:rsidRDefault="00F24C25">
            <w:pPr>
              <w:jc w:val="center"/>
            </w:pPr>
            <w:r>
              <w:rPr>
                <w:sz w:val="19"/>
              </w:rPr>
              <w:t>1,76234</w:t>
            </w:r>
          </w:p>
        </w:tc>
        <w:tc>
          <w:tcPr>
            <w:tcW w:w="1881" w:type="dxa"/>
          </w:tcPr>
          <w:p w14:paraId="37AA25A0" w14:textId="77777777" w:rsidR="004F28AA" w:rsidRDefault="00F24C25">
            <w:pPr>
              <w:jc w:val="center"/>
            </w:pPr>
            <w:r>
              <w:rPr>
                <w:sz w:val="19"/>
              </w:rPr>
              <w:t>618.497</w:t>
            </w:r>
          </w:p>
        </w:tc>
        <w:tc>
          <w:tcPr>
            <w:tcW w:w="1881" w:type="dxa"/>
          </w:tcPr>
          <w:p w14:paraId="61D0869E" w14:textId="77777777" w:rsidR="004F28AA" w:rsidRDefault="00F24C25">
            <w:pPr>
              <w:jc w:val="center"/>
            </w:pPr>
            <w:r>
              <w:rPr>
                <w:sz w:val="19"/>
              </w:rPr>
              <w:t>3.092.485</w:t>
            </w:r>
          </w:p>
        </w:tc>
      </w:tr>
      <w:tr w:rsidR="004F28AA" w14:paraId="2350CB74" w14:textId="77777777">
        <w:trPr>
          <w:jc w:val="center"/>
        </w:trPr>
        <w:tc>
          <w:tcPr>
            <w:tcW w:w="1881" w:type="dxa"/>
            <w:shd w:val="clear" w:color="auto" w:fill="D6DCE4"/>
          </w:tcPr>
          <w:p w14:paraId="537B37A4" w14:textId="77777777" w:rsidR="004F28AA" w:rsidRDefault="00F24C25">
            <w:pPr>
              <w:jc w:val="center"/>
            </w:pPr>
            <w:r>
              <w:rPr>
                <w:b/>
                <w:sz w:val="19"/>
              </w:rPr>
              <w:t>Σ</w:t>
            </w:r>
          </w:p>
        </w:tc>
        <w:tc>
          <w:tcPr>
            <w:tcW w:w="1881" w:type="dxa"/>
            <w:shd w:val="clear" w:color="auto" w:fill="D6DCE4"/>
          </w:tcPr>
          <w:p w14:paraId="769D0D3C" w14:textId="77777777" w:rsidR="004F28AA" w:rsidRDefault="004F28AA">
            <w:pPr>
              <w:jc w:val="center"/>
            </w:pPr>
          </w:p>
        </w:tc>
        <w:tc>
          <w:tcPr>
            <w:tcW w:w="1881" w:type="dxa"/>
            <w:shd w:val="clear" w:color="auto" w:fill="D6DCE4"/>
          </w:tcPr>
          <w:p w14:paraId="54CD245A" w14:textId="77777777" w:rsidR="004F28AA" w:rsidRDefault="004F28AA">
            <w:pPr>
              <w:jc w:val="center"/>
            </w:pPr>
          </w:p>
        </w:tc>
        <w:tc>
          <w:tcPr>
            <w:tcW w:w="1881" w:type="dxa"/>
            <w:shd w:val="clear" w:color="auto" w:fill="D6DCE4"/>
          </w:tcPr>
          <w:p w14:paraId="70BD48D9" w14:textId="77777777" w:rsidR="004F28AA" w:rsidRDefault="00F24C25">
            <w:pPr>
              <w:jc w:val="center"/>
            </w:pPr>
            <w:r>
              <w:rPr>
                <w:b/>
                <w:sz w:val="19"/>
              </w:rPr>
              <w:t>891.857</w:t>
            </w:r>
          </w:p>
        </w:tc>
        <w:tc>
          <w:tcPr>
            <w:tcW w:w="1881" w:type="dxa"/>
            <w:shd w:val="clear" w:color="auto" w:fill="D6DCE4"/>
          </w:tcPr>
          <w:p w14:paraId="398AB56B" w14:textId="77777777" w:rsidR="004F28AA" w:rsidRDefault="00F24C25">
            <w:pPr>
              <w:jc w:val="center"/>
            </w:pPr>
            <w:r>
              <w:rPr>
                <w:b/>
                <w:sz w:val="19"/>
              </w:rPr>
              <w:t>3.737.300</w:t>
            </w:r>
          </w:p>
        </w:tc>
      </w:tr>
    </w:tbl>
    <w:p w14:paraId="1231BE67" w14:textId="77777777" w:rsidR="004F28AA" w:rsidRDefault="004F28AA"/>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2D2DB614" w14:textId="77777777">
        <w:tc>
          <w:tcPr>
            <w:tcW w:w="9406" w:type="dxa"/>
            <w:shd w:val="clear" w:color="auto" w:fill="E2EFDA"/>
          </w:tcPr>
          <w:p w14:paraId="59C6619B" w14:textId="77777777" w:rsidR="004F28AA" w:rsidRDefault="00F24C25">
            <w:r>
              <w:rPr>
                <w:b/>
                <w:color w:val="375E23"/>
              </w:rPr>
              <w:t>D_Mac = 3.737.300 / 891.857 = 4,19 años</w:t>
            </w:r>
            <w:r>
              <w:rPr>
                <w:b/>
                <w:color w:val="375E23"/>
              </w:rPr>
              <w:br/>
            </w:r>
            <w:r>
              <w:rPr>
                <w:b/>
                <w:color w:val="375E23"/>
              </w:rPr>
              <w:br/>
              <w:t>Interpretación: La Duración de Macaulay representa el plazo promedio ponderado en que el inversionista recupera su inversión, usando como ponderadores los valores presentes de cada flujo. Para este bono, el inversionista 'recupera' en promedio su capital en 4,19 años, aunque el bono vence en 5 años. Es una medida del vencimiento económico efectivo del bono.</w:t>
            </w:r>
          </w:p>
        </w:tc>
      </w:tr>
    </w:tbl>
    <w:p w14:paraId="36FEB5B0" w14:textId="77777777" w:rsidR="004F28AA" w:rsidRDefault="004F28AA"/>
    <w:p w14:paraId="3FFA5611" w14:textId="77777777" w:rsidR="004F28AA" w:rsidRDefault="00F24C25">
      <w:r>
        <w:rPr>
          <w:b/>
          <w:color w:val="1F3964"/>
        </w:rPr>
        <w:t>Parte C)  Duración Modificada e Interpretación  (9 pts)</w:t>
      </w:r>
    </w:p>
    <w:p w14:paraId="30D7AA69" w14:textId="77777777" w:rsidR="004F28AA" w:rsidRDefault="004F28AA"/>
    <w:p w14:paraId="5096A8E4" w14:textId="77777777" w:rsidR="004F28AA" w:rsidRDefault="00F24C25">
      <w:pPr>
        <w:ind w:left="283"/>
      </w:pPr>
      <w:r>
        <w:rPr>
          <w:b/>
          <w:color w:val="1F3964"/>
        </w:rPr>
        <w:t>Paso 1: Calcular D_Modificada</w:t>
      </w:r>
    </w:p>
    <w:p w14:paraId="09729E9C" w14:textId="77777777" w:rsidR="004F28AA" w:rsidRDefault="00F24C25">
      <w:pPr>
        <w:ind w:left="680"/>
      </w:pPr>
      <w:r>
        <w:rPr>
          <w:rFonts w:ascii="Courier New" w:hAnsi="Courier New"/>
        </w:rPr>
        <w:t>D_Mod = D_Mac / (1 + YTM)</w:t>
      </w:r>
      <w:r>
        <w:rPr>
          <w:rFonts w:ascii="Courier New" w:hAnsi="Courier New"/>
        </w:rPr>
        <w:br/>
        <w:t>D_Mod = 4,19 / (1 + 0,12)</w:t>
      </w:r>
      <w:r>
        <w:rPr>
          <w:rFonts w:ascii="Courier New" w:hAnsi="Courier New"/>
        </w:rPr>
        <w:br/>
        <w:t>D_Mod = 4,19 / 1,12</w:t>
      </w:r>
      <w:r>
        <w:rPr>
          <w:rFonts w:ascii="Courier New" w:hAnsi="Courier New"/>
        </w:rPr>
        <w:br/>
        <w:t>D_Mod = 3,74 años</w:t>
      </w:r>
    </w:p>
    <w:p w14:paraId="24F2E5EA" w14:textId="77777777" w:rsidR="004F28AA" w:rsidRDefault="00F24C25">
      <w:pPr>
        <w:ind w:left="283"/>
      </w:pPr>
      <w:r>
        <w:rPr>
          <w:b/>
          <w:color w:val="1F3964"/>
        </w:rPr>
        <w:t>Paso 2: Diferencia conceptual entre D_Mac y D_Mod</w:t>
      </w:r>
    </w:p>
    <w:p w14:paraId="665EEB2C" w14:textId="77777777" w:rsidR="004F28AA" w:rsidRDefault="00F24C25">
      <w:pPr>
        <w:ind w:left="680"/>
      </w:pPr>
      <w:r>
        <w:rPr>
          <w:rFonts w:ascii="Courier New" w:hAnsi="Courier New"/>
        </w:rPr>
        <w:t>Duración de Macaulay (D_Mac = 4,19 años):</w:t>
      </w:r>
      <w:r>
        <w:rPr>
          <w:rFonts w:ascii="Courier New" w:hAnsi="Courier New"/>
        </w:rPr>
        <w:br/>
        <w:t xml:space="preserve">  → Mide el TIEMPO promedio ponderado de recuperación del capital invertido.</w:t>
      </w:r>
      <w:r>
        <w:rPr>
          <w:rFonts w:ascii="Courier New" w:hAnsi="Courier New"/>
        </w:rPr>
        <w:br/>
        <w:t xml:space="preserve">  → Es una magnitud temporal expresada en años.</w:t>
      </w:r>
      <w:r>
        <w:rPr>
          <w:rFonts w:ascii="Courier New" w:hAnsi="Courier New"/>
        </w:rPr>
        <w:br/>
        <w:t xml:space="preserve">  → Útil para estrategias de inmunización: si el horizonte del inversionista</w:t>
      </w:r>
      <w:r>
        <w:rPr>
          <w:rFonts w:ascii="Courier New" w:hAnsi="Courier New"/>
        </w:rPr>
        <w:br/>
        <w:t xml:space="preserve">     coincide con D_Mac, el riesgo de reinversión y de precio se compensan.</w:t>
      </w:r>
      <w:r>
        <w:rPr>
          <w:rFonts w:ascii="Courier New" w:hAnsi="Courier New"/>
        </w:rPr>
        <w:br/>
      </w:r>
      <w:r>
        <w:rPr>
          <w:rFonts w:ascii="Courier New" w:hAnsi="Courier New"/>
        </w:rPr>
        <w:br/>
        <w:t>Duración Modificada (D_Mod = 3,74 años):</w:t>
      </w:r>
      <w:r>
        <w:rPr>
          <w:rFonts w:ascii="Courier New" w:hAnsi="Courier New"/>
        </w:rPr>
        <w:br/>
        <w:t xml:space="preserve">  → Mide la SENSIBILIDAD del precio del bono ante cambios en la tasa de interés.</w:t>
      </w:r>
      <w:r>
        <w:rPr>
          <w:rFonts w:ascii="Courier New" w:hAnsi="Courier New"/>
        </w:rPr>
        <w:br/>
        <w:t xml:space="preserve">  → Se expresa como variación porcentual del precio por cada 1% (100 bps) de</w:t>
      </w:r>
      <w:r>
        <w:rPr>
          <w:rFonts w:ascii="Courier New" w:hAnsi="Courier New"/>
        </w:rPr>
        <w:br/>
        <w:t xml:space="preserve">     cambio en la YTM: si YTM sube 1%, el precio cae aprox. 3,74%.</w:t>
      </w:r>
      <w:r>
        <w:rPr>
          <w:rFonts w:ascii="Courier New" w:hAnsi="Courier New"/>
        </w:rPr>
        <w:br/>
        <w:t xml:space="preserve">  → Es una herramienta de GESTIÓN DE RIESGO de tasa de interés.</w:t>
      </w:r>
      <w:r>
        <w:rPr>
          <w:rFonts w:ascii="Courier New" w:hAnsi="Courier New"/>
        </w:rPr>
        <w:br/>
        <w:t xml:space="preserve">  → No tiene interpretación temporal directa, es una elasticidad.</w:t>
      </w:r>
    </w:p>
    <w:p w14:paraId="3DA1D4CC" w14:textId="77777777" w:rsidR="004F28AA" w:rsidRDefault="00F24C25">
      <w:pPr>
        <w:ind w:left="283"/>
      </w:pPr>
      <w:r>
        <w:rPr>
          <w:b/>
          <w:color w:val="1F3964"/>
        </w:rPr>
        <w:t>Paso 3: Variación de precio ante subida de 50 bps (ΔYTM = +0,005)</w:t>
      </w:r>
    </w:p>
    <w:p w14:paraId="4C4DC767" w14:textId="77777777" w:rsidR="004F28AA" w:rsidRDefault="00F24C25">
      <w:pPr>
        <w:ind w:left="680"/>
      </w:pPr>
      <w:r>
        <w:rPr>
          <w:rFonts w:ascii="Courier New" w:hAnsi="Courier New"/>
        </w:rPr>
        <w:t>ΔP / P ≈ −D_Mod × ΔYTM</w:t>
      </w:r>
      <w:r>
        <w:rPr>
          <w:rFonts w:ascii="Courier New" w:hAnsi="Courier New"/>
        </w:rPr>
        <w:br/>
        <w:t>ΔP / P ≈ −3,74 × 0,005</w:t>
      </w:r>
      <w:r>
        <w:rPr>
          <w:rFonts w:ascii="Courier New" w:hAnsi="Courier New"/>
        </w:rPr>
        <w:br/>
        <w:t>ΔP / P ≈ −0,01870  →  −1,87%</w:t>
      </w:r>
      <w:r>
        <w:rPr>
          <w:rFonts w:ascii="Courier New" w:hAnsi="Courier New"/>
        </w:rPr>
        <w:br/>
      </w:r>
      <w:r>
        <w:rPr>
          <w:rFonts w:ascii="Courier New" w:hAnsi="Courier New"/>
        </w:rPr>
        <w:br/>
        <w:t>ΔP = −0,01870 × $891.857 = −$16.678</w:t>
      </w:r>
      <w:r>
        <w:rPr>
          <w:rFonts w:ascii="Courier New" w:hAnsi="Courier New"/>
        </w:rPr>
        <w:br/>
      </w:r>
      <w:r>
        <w:rPr>
          <w:rFonts w:ascii="Courier New" w:hAnsi="Courier New"/>
        </w:rPr>
        <w:br/>
        <w:t>Precio estimado post-shock: $891.857 − $16.678 = $875.179</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230ECDD7" w14:textId="77777777">
        <w:tc>
          <w:tcPr>
            <w:tcW w:w="9406" w:type="dxa"/>
            <w:shd w:val="clear" w:color="auto" w:fill="E2EFDA"/>
          </w:tcPr>
          <w:p w14:paraId="67A29056" w14:textId="77777777" w:rsidR="004F28AA" w:rsidRDefault="00F24C25">
            <w:r>
              <w:rPr>
                <w:b/>
                <w:color w:val="375E23"/>
              </w:rPr>
              <w:t>D_Mod = 3,74 años</w:t>
            </w:r>
            <w:r>
              <w:rPr>
                <w:b/>
                <w:color w:val="375E23"/>
              </w:rPr>
              <w:br/>
              <w:t>Si la YTM sube 50 bps → el precio del bono cae aproximadamente 1,87%, es decir, pierde ~$16.678 por cada bono de $1.000.000 de valor nominal.</w:t>
            </w:r>
            <w:r>
              <w:rPr>
                <w:b/>
                <w:color w:val="375E23"/>
              </w:rPr>
              <w:br/>
            </w:r>
            <w:r>
              <w:rPr>
                <w:b/>
                <w:color w:val="375E23"/>
              </w:rPr>
              <w:br/>
              <w:t>Nota: Esta es una aproximación lineal. El precio real caerá MENOS de lo estimado (gracias a la convexidad): la D_Mod sobreestima ligeramente las pérdidas ante subidas de tasa.</w:t>
            </w:r>
          </w:p>
        </w:tc>
      </w:tr>
    </w:tbl>
    <w:p w14:paraId="7196D064" w14:textId="77777777" w:rsidR="004F28AA" w:rsidRDefault="004F28AA"/>
    <w:p w14:paraId="34FF1C98" w14:textId="77777777" w:rsidR="004F28AA" w:rsidRDefault="004F28AA"/>
    <w:p w14:paraId="6D072C0D" w14:textId="77777777" w:rsidR="004F28AA" w:rsidRDefault="004F28AA">
      <w:pPr>
        <w:pBdr>
          <w:bottom w:val="single" w:sz="6" w:space="1" w:color="2E75B6"/>
        </w:pBdr>
      </w:pPr>
    </w:p>
    <w:p w14:paraId="22803B61" w14:textId="77777777" w:rsidR="004F28AA" w:rsidRDefault="00F24C25">
      <w:pPr>
        <w:jc w:val="center"/>
      </w:pPr>
      <w:r>
        <w:rPr>
          <w:i/>
          <w:color w:val="707070"/>
          <w:sz w:val="18"/>
        </w:rPr>
        <w:t>Solucionario elaborado para uso interno de ayudantía — Finanzas UDD | Nicolas Inostrosa Basualto | Francisco Labarca Trucios</w:t>
      </w:r>
    </w:p>
    <w:sectPr w:rsidR="004F28A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80247051">
    <w:abstractNumId w:val="8"/>
  </w:num>
  <w:num w:numId="2" w16cid:durableId="1708094006">
    <w:abstractNumId w:val="6"/>
  </w:num>
  <w:num w:numId="3" w16cid:durableId="957495035">
    <w:abstractNumId w:val="5"/>
  </w:num>
  <w:num w:numId="4" w16cid:durableId="691960441">
    <w:abstractNumId w:val="4"/>
  </w:num>
  <w:num w:numId="5" w16cid:durableId="1621767627">
    <w:abstractNumId w:val="7"/>
  </w:num>
  <w:num w:numId="6" w16cid:durableId="44066029">
    <w:abstractNumId w:val="3"/>
  </w:num>
  <w:num w:numId="7" w16cid:durableId="1603605795">
    <w:abstractNumId w:val="2"/>
  </w:num>
  <w:num w:numId="8" w16cid:durableId="92751814">
    <w:abstractNumId w:val="1"/>
  </w:num>
  <w:num w:numId="9" w16cid:durableId="1843737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28AA"/>
    <w:rsid w:val="00993734"/>
    <w:rsid w:val="009D053E"/>
    <w:rsid w:val="00AA1D8D"/>
    <w:rsid w:val="00B47730"/>
    <w:rsid w:val="00CB0664"/>
    <w:rsid w:val="00F24C25"/>
    <w:rsid w:val="00FC693F"/>
    <w:rsid w:val="0AC872D5"/>
    <w:rsid w:val="62769B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F25EAE-44D7-432A-A7C6-34DF5874A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4081</Words>
  <Characters>22447</Characters>
  <Application>Microsoft Office Word</Application>
  <DocSecurity>0</DocSecurity>
  <Lines>187</Lines>
  <Paragraphs>52</Paragraphs>
  <ScaleCrop>false</ScaleCrop>
  <Manager/>
  <Company/>
  <LinksUpToDate>false</LinksUpToDate>
  <CharactersWithSpaces>26476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Inostrosa - Vendor</cp:lastModifiedBy>
  <cp:revision>3</cp:revision>
  <dcterms:created xsi:type="dcterms:W3CDTF">2026-04-16T12:45:00Z</dcterms:created>
  <dcterms:modified xsi:type="dcterms:W3CDTF">2026-04-16T12:45:00Z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a07e80-6f4c-4dba-a18a-9fd5e04662ae_Enabled">
    <vt:lpwstr>true</vt:lpwstr>
  </property>
  <property fmtid="{D5CDD505-2E9C-101B-9397-08002B2CF9AE}" pid="3" name="MSIP_Label_b2a07e80-6f4c-4dba-a18a-9fd5e04662ae_SetDate">
    <vt:lpwstr>2026-04-16T12:45:22Z</vt:lpwstr>
  </property>
  <property fmtid="{D5CDD505-2E9C-101B-9397-08002B2CF9AE}" pid="4" name="MSIP_Label_b2a07e80-6f4c-4dba-a18a-9fd5e04662ae_Method">
    <vt:lpwstr>Privileged</vt:lpwstr>
  </property>
  <property fmtid="{D5CDD505-2E9C-101B-9397-08002B2CF9AE}" pid="5" name="MSIP_Label_b2a07e80-6f4c-4dba-a18a-9fd5e04662ae_Name">
    <vt:lpwstr>eb91981e-1e91-4b33-8ab9-84115a14a2bf</vt:lpwstr>
  </property>
  <property fmtid="{D5CDD505-2E9C-101B-9397-08002B2CF9AE}" pid="6" name="MSIP_Label_b2a07e80-6f4c-4dba-a18a-9fd5e04662ae_SiteId">
    <vt:lpwstr>3cbcc3d3-094d-4006-9849-0d11d61f484d</vt:lpwstr>
  </property>
  <property fmtid="{D5CDD505-2E9C-101B-9397-08002B2CF9AE}" pid="7" name="MSIP_Label_b2a07e80-6f4c-4dba-a18a-9fd5e04662ae_ActionId">
    <vt:lpwstr>75917056-af2c-44f7-bcbf-4f501c49d973</vt:lpwstr>
  </property>
  <property fmtid="{D5CDD505-2E9C-101B-9397-08002B2CF9AE}" pid="8" name="MSIP_Label_b2a07e80-6f4c-4dba-a18a-9fd5e04662ae_ContentBits">
    <vt:lpwstr>0</vt:lpwstr>
  </property>
  <property fmtid="{D5CDD505-2E9C-101B-9397-08002B2CF9AE}" pid="9" name="MSIP_Label_b2a07e80-6f4c-4dba-a18a-9fd5e04662ae_Tag">
    <vt:lpwstr>10, 0, 1, 2</vt:lpwstr>
  </property>
</Properties>
</file>