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0B3527">
      <w:pPr>
        <w:pStyle w:val="Style-1"/>
        <w:spacing w:line="276" w:lineRule="auto"/>
        <w:jc w:val="center"/>
      </w:pPr>
      <w:r>
        <w:rPr>
          <w:rFonts w:ascii="Arial" w:eastAsia="Arial" w:hAnsi="Arial" w:cs="Arial"/>
          <w:color w:val="000000"/>
          <w:sz w:val="36"/>
          <w:szCs w:val="36"/>
        </w:rPr>
        <w:t>Demo Self Management</w:t>
      </w:r>
    </w:p>
    <w:p w:rsidR="00A77B3E" w:rsidRDefault="000B3527">
      <w:pPr>
        <w:pStyle w:val="Style-1"/>
        <w:spacing w:line="276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Hoja de ruta</w:t>
      </w:r>
    </w:p>
    <w:p w:rsidR="00A77B3E" w:rsidRDefault="000B3527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Nos logueamos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 un jefe de cuenta (jefe1, jefe2, jefe3). Password=123.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Vamos a la página de campañas</w:t>
      </w:r>
      <w:r>
        <w:rPr>
          <w:rFonts w:ascii="Arial" w:eastAsia="Arial" w:hAnsi="Arial" w:cs="Arial"/>
          <w:color w:val="000000"/>
          <w:sz w:val="22"/>
          <w:szCs w:val="22"/>
        </w:rPr>
        <w:t>, seleccionamos la campaña Coca-Cola.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2.1.       Mostramos quienes son los supervisores: scoca1 y sc</w:t>
      </w:r>
      <w:r>
        <w:rPr>
          <w:rFonts w:ascii="Arial" w:eastAsia="Arial" w:hAnsi="Arial" w:cs="Arial"/>
          <w:color w:val="000000"/>
          <w:sz w:val="22"/>
          <w:szCs w:val="22"/>
        </w:rPr>
        <w:t>oca2 (posibilidad dar de   alta/baja un supervisor).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2.2.       Mostramos cuales son los agentes: acoca1, acoca2, acoca3.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-323850</wp:posOffset>
            </wp:positionH>
            <wp:positionV relativeFrom="paragraph">
              <wp:posOffset>449580</wp:posOffset>
            </wp:positionV>
            <wp:extent cx="6524625" cy="885825"/>
            <wp:effectExtent l="1905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2.3.       Mostramos y explicamos las métricas, los rangos de cada métrica: QA_MONITORS, QA_PTS_ACHIEVED, QA_PTS_POSSIBLE 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2.4.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Posibilidad dar de alta una métrica, ver q no puedo más de 3 y menos de 1, ver validaciones de rangos.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Vamos a la página de supervisores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se puede ver la lista de supervisores y a qué campaña pertenecen: scoca1 y scoca2 pertenecen Coca-Cola, </w:t>
      </w:r>
      <w:r>
        <w:rPr>
          <w:rFonts w:ascii="Arial" w:eastAsia="Arial" w:hAnsi="Arial" w:cs="Arial"/>
          <w:color w:val="000000"/>
          <w:sz w:val="22"/>
          <w:szCs w:val="22"/>
        </w:rPr>
        <w:t>el resto nó.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3.1.       Posibilidad de dar de alta o editar un supervisor.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Logout.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   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Nos logueamos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 el supervisor scoca1 (password 123).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  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  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salario por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seleccionamos el agente acoca1, explicamos un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poco los gráficos, vemos que coinciden los rangos con los que vimos en 2.3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6.1.   Vemos las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proyecciones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6.2.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Mostramos datos históricos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agente (ya no hay proyección)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260350</wp:posOffset>
            </wp:positionV>
            <wp:extent cx="6524625" cy="1171575"/>
            <wp:effectExtent l="1905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6.3.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Cambiamos de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ver que son otros datos.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7.   Vamos a la pá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totales por supervisor</w:t>
      </w:r>
      <w:r>
        <w:rPr>
          <w:rFonts w:ascii="Arial" w:eastAsia="Arial" w:hAnsi="Arial" w:cs="Arial"/>
          <w:color w:val="000000"/>
          <w:sz w:val="22"/>
          <w:szCs w:val="22"/>
        </w:rPr>
        <w:t>, vemos que los datos son coherentes (suma de agente acoca1 y acoca2)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8.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Nos volvemos a loguear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 un jefe de cuenta (jefe1, jefe2, jefe3). Password=123.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9.  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totales por campaña</w:t>
      </w:r>
      <w:r>
        <w:rPr>
          <w:rFonts w:ascii="Arial" w:eastAsia="Arial" w:hAnsi="Arial" w:cs="Arial"/>
          <w:color w:val="000000"/>
          <w:sz w:val="22"/>
          <w:szCs w:val="22"/>
        </w:rPr>
        <w:t>, vemos que los datos so</w:t>
      </w:r>
      <w:r>
        <w:rPr>
          <w:rFonts w:ascii="Arial" w:eastAsia="Arial" w:hAnsi="Arial" w:cs="Arial"/>
          <w:color w:val="000000"/>
          <w:sz w:val="22"/>
          <w:szCs w:val="22"/>
        </w:rPr>
        <w:t>n coherentes (suma de agente acoca1, acoca2 y acoca3)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10.   Por último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nos logueamos con un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(acoca1, acoca2) para ver que tiene menos visibilidad.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11.   Luego tendríamos que levantar un archivo con dos o tres días más de datos para ver como evolucio</w:t>
      </w:r>
      <w:r>
        <w:rPr>
          <w:rFonts w:ascii="Arial" w:eastAsia="Arial" w:hAnsi="Arial" w:cs="Arial"/>
          <w:color w:val="000000"/>
          <w:sz w:val="22"/>
          <w:szCs w:val="22"/>
        </w:rPr>
        <w:t>nan los gráficos, métricas, etc.</w:t>
      </w: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77B3E"/>
    <w:rsid w:val="000B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Style-1">
    <w:name w:val="Style-1"/>
  </w:style>
  <w:style w:type="paragraph" w:customStyle="1" w:styleId="Style-2">
    <w:name w:val="Style-2"/>
  </w:style>
  <w:style w:type="paragraph" w:customStyle="1" w:styleId="Style-3">
    <w:name w:val="Style-3"/>
  </w:style>
  <w:style w:type="paragraph" w:customStyle="1" w:styleId="Style-4">
    <w:name w:val="Style-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cp:lastPrinted>1601-01-01T00:00:00Z</cp:lastPrinted>
  <dcterms:created xsi:type="dcterms:W3CDTF">2010-11-22T20:47:00Z</dcterms:created>
  <dcterms:modified xsi:type="dcterms:W3CDTF">2010-11-22T20:47:00Z</dcterms:modified>
</cp:coreProperties>
</file>