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50"/>
          <w:szCs w:val="50"/>
        </w:rPr>
      </w:pPr>
      <w:bookmarkStart w:colFirst="0" w:colLast="0" w:name="_v1t20wtm560" w:id="0"/>
      <w:bookmarkEnd w:id="0"/>
      <w:r w:rsidDel="00000000" w:rsidR="00000000" w:rsidRPr="00000000">
        <w:rPr>
          <w:sz w:val="50"/>
          <w:szCs w:val="50"/>
          <w:rtl w:val="0"/>
        </w:rPr>
        <w:t xml:space="preserve">PLAN DE FORMACIÓN DEL PERSONAL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32"/>
          <w:szCs w:val="32"/>
        </w:rPr>
      </w:pPr>
      <w:bookmarkStart w:colFirst="0" w:colLast="0" w:name="_tqb49uubshb9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DETECCIÓN E IDENTIFICACIÓN DE LAS NECESIDADES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NET RNA S.COOP, las necesidades se dividen en dos tipos, que son los siguientes: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Necesidades relacionadas con las bases formativas generales de los empleados. Estas bases están orientadas a cada puesto de trabajo.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3"/>
        </w:numPr>
        <w:ind w:left="720" w:hanging="360"/>
        <w:rPr>
          <w:sz w:val="30"/>
          <w:szCs w:val="30"/>
        </w:rPr>
      </w:pPr>
      <w:bookmarkStart w:colFirst="0" w:colLast="0" w:name="_oevtw0ol5a6a" w:id="2"/>
      <w:bookmarkEnd w:id="2"/>
      <w:r w:rsidDel="00000000" w:rsidR="00000000" w:rsidRPr="00000000">
        <w:rPr>
          <w:sz w:val="30"/>
          <w:szCs w:val="30"/>
          <w:rtl w:val="0"/>
        </w:rPr>
        <w:t xml:space="preserve">Trabajador en la oficina: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Conocimientos básicos de las herramientas ofimáticas más utilizadas.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GS en Administrador de Sistemas Informáticos en Red o equivalente.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Titulación oficial de nivel B2 o superior en el idioma Inglés.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tendrá en cuenta tener conocimientos de diseño 3D.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tendrán en cuenta conocimientos de idiomas extranjeros, e.g Alemán, Portugués. 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8"/>
        </w:numPr>
        <w:spacing w:before="0" w:beforeAutospacing="0"/>
        <w:ind w:left="720" w:hanging="360"/>
        <w:rPr>
          <w:sz w:val="30"/>
          <w:szCs w:val="30"/>
        </w:rPr>
      </w:pPr>
      <w:bookmarkStart w:colFirst="0" w:colLast="0" w:name="_8jfigt7s3gjd" w:id="3"/>
      <w:bookmarkEnd w:id="3"/>
      <w:r w:rsidDel="00000000" w:rsidR="00000000" w:rsidRPr="00000000">
        <w:rPr>
          <w:sz w:val="30"/>
          <w:szCs w:val="30"/>
          <w:rtl w:val="0"/>
        </w:rPr>
        <w:t xml:space="preserve">Secretario: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GM en Administración y Gestión de Empresas.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debe tener la tarjeta TIP en vigor como vigilante de seguridad.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tendrá en cuenta tener un nivel B2 o superior en inglés .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5"/>
        </w:numPr>
        <w:spacing w:before="0" w:beforeAutospacing="0"/>
        <w:ind w:left="720" w:hanging="360"/>
        <w:rPr>
          <w:sz w:val="30"/>
          <w:szCs w:val="30"/>
        </w:rPr>
      </w:pPr>
      <w:bookmarkStart w:colFirst="0" w:colLast="0" w:name="_4stxkec2lexl" w:id="4"/>
      <w:bookmarkEnd w:id="4"/>
      <w:r w:rsidDel="00000000" w:rsidR="00000000" w:rsidRPr="00000000">
        <w:rPr>
          <w:sz w:val="30"/>
          <w:szCs w:val="30"/>
          <w:rtl w:val="0"/>
        </w:rPr>
        <w:t xml:space="preserve">Técnico instalador de estructuras de red: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Carnet de conducir necesario.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Gran manejo de herramientas.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PRL 20 electricidad.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 valorable tener carnet de plataforma elevadora.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 valorable tener conocimientos sobre las nuevas tecnologías.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 valorable tener conocimientos sobre el diseño de instalaciones eléctricas.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2. Necesidades generales.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Conocimientos varios sobre la prevención de riesgos, entre otros, por parte de los trabajadores de la empresa.</w:t>
      </w:r>
    </w:p>
    <w:p w:rsidR="00000000" w:rsidDel="00000000" w:rsidP="00000000" w:rsidRDefault="00000000" w:rsidRPr="00000000" w14:paraId="0000002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Trabajadores capacitados para tener polivalencia en diferentes ámbitos de trabajo. 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b w:val="1"/>
          <w:sz w:val="30"/>
          <w:szCs w:val="30"/>
        </w:rPr>
      </w:pPr>
      <w:bookmarkStart w:colFirst="0" w:colLast="0" w:name="_qrdn8juterne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CONFECCIÓN DE LA LISTA DE NECESIDADES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Las necesidades detectadas en cada rol del apartado anterior han sido ordenadas según su prioridad.</w:t>
      </w:r>
    </w:p>
    <w:p w:rsidR="00000000" w:rsidDel="00000000" w:rsidP="00000000" w:rsidRDefault="00000000" w:rsidRPr="00000000" w14:paraId="00000029">
      <w:pPr>
        <w:pStyle w:val="Heading1"/>
        <w:rPr>
          <w:b w:val="1"/>
          <w:sz w:val="30"/>
          <w:szCs w:val="30"/>
        </w:rPr>
      </w:pPr>
      <w:bookmarkStart w:colFirst="0" w:colLast="0" w:name="_hudw3pmtpxnd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ELABORACIÓN DEL PLAN DE FORMACIÓN</w:t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Trabajador en la oficina:</w:t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Curso de diseño 3D  (Arquitectura ,Diseño de interiores, Diseño industrial)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Duración: 1 mes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Modalidad: Presencial 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Precio: 100% subvencionado por la empresa (en este caso la UPC).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Curso de protocolos de evacuación en caso de emergencia.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Duración: 75 Horas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Modalidad: Online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Precio: 320€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Cursos de Prevención de Riesgos Laborales de equipos informáticos.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Duración: 20 Horas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Modalidad: Presencial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Precio: 360€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Secretario: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Curso TIP (En caso de no tener el TIP, este será subvencionado al 50%):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Duración: 180 horas (8 semanas)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Modalidad: Presencial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Precio: 695€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Curso de ofimática: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Cursos de word, power point y excel.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Duración: 190 horas (3 meses)</w:t>
      </w:r>
    </w:p>
    <w:p w:rsidR="00000000" w:rsidDel="00000000" w:rsidP="00000000" w:rsidRDefault="00000000" w:rsidRPr="00000000" w14:paraId="0000004C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 Modalidad: online</w:t>
      </w:r>
    </w:p>
    <w:p w:rsidR="00000000" w:rsidDel="00000000" w:rsidP="00000000" w:rsidRDefault="00000000" w:rsidRPr="00000000" w14:paraId="0000004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Precio: Gratis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Curso + examen oficial de inglés (mínimo B2).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B2 First: 194,00€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C1 Advanced: 199,00€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C2 Proficiency</w:t>
        <w:tab/>
        <w:t xml:space="preserve">: 215,00€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Técnico instalador de estructuras de red: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Curso de riesgos eléctricos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Duración: 5 horas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Modalidad: Online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Precio: 55€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Curso de riesgos laborales relacionados con daños.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Duración: 200 horas</w:t>
      </w:r>
    </w:p>
    <w:p w:rsidR="00000000" w:rsidDel="00000000" w:rsidP="00000000" w:rsidRDefault="00000000" w:rsidRPr="00000000" w14:paraId="0000006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Modalidad: Online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Precio: 120€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Cabe destacar que los cursos serán impartidos solamente a una persona por turno, es decir, en el momento que esta persona acabe su plazo de formación, se dará la oportunidad de realizar los cursos necesarios a la siguiente persona.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Esto es debido a la poca cantidad de trabajadores, y para no afectar al funcionamiento de la empresa, debemos mantener esta norma.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91050" cy="5543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https://www.iebschool.com/blog/como-elaborar-plan-formacion-rrhh-2-0/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https://moodle.elpuig.xeill.net/pluginfile.php/85662/mod_resource/content/1/ELS%20RECURSOS%20HUMANS.pdf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https://formacionprevencion.es/cursos-prl/tpm-metal/equipos-informaticos#tabla-tarifas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search?q=examen+oficial+de+ingles+B2+precios&amp;sca_esv=df9114d5be7f4ca8&amp;ei=HAEdZqeCDcCTi-gPu4mOqAM&amp;udm=&amp;ved=0ahUKEwingMORgcSFAxXAyQIHHbuEAzUQ4dUDCBA&amp;uact=5&amp;oq=examen+oficial+de+ingles+B2+precios&amp;gs_lp=Egxnd3Mtd2l6LXNlcnAiI2V4YW1lbiBvZmljaWFsIGRlIGluZ2xlcyBCMiBwcmVjaW9zMggQABiABBiiBDIIEAAYgAQYogQyCBAAGIAEGKIEMggQABiABBiiBDIIEAAYgAQYogRIiSFQ6hFYih5wA3gBkAEAmAGYAaABmASqAQMwLjS4AQPIAQD4AQGYAgegAqEEwgIKEAAYRxjWBBiwA5gDAIgGAZAGCJIHAzMuNKAHmhA&amp;sclient=gws-wiz-serp&amp;safe=active&amp;ssui=on" TargetMode="External"/><Relationship Id="rId10" Type="http://schemas.openxmlformats.org/officeDocument/2006/relationships/hyperlink" Target="https://www.emagister.com/ofimatica-cursos-3744687.htm" TargetMode="External"/><Relationship Id="rId13" Type="http://schemas.openxmlformats.org/officeDocument/2006/relationships/hyperlink" Target="https://www.formacioncarpediem.com/curso/691/cursos-prevencion-de-riesgos-laborales/curso-prevencion-de-riesgos-laborales" TargetMode="External"/><Relationship Id="rId12" Type="http://schemas.openxmlformats.org/officeDocument/2006/relationships/hyperlink" Target="https://www.bureauveritasformacion.com/curso-riesgo-electrico-4712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magister.com/curso-para-ser-guardia-seguridad-cursos-2858170.htm" TargetMode="External"/><Relationship Id="rId15" Type="http://schemas.openxmlformats.org/officeDocument/2006/relationships/hyperlink" Target="https://www.iebschool.com/blog/como-elaborar-plan-formacion-rrhh-2-0/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formacionprevencion.es/cursos-prl/tpm-metal/equipos-informaticos#tabla-tarifas" TargetMode="External"/><Relationship Id="rId16" Type="http://schemas.openxmlformats.org/officeDocument/2006/relationships/hyperlink" Target="https://moodle.elpuig.xeill.net/pluginfile.php/85662/mod_resource/content/1/ELS%20RECURSOS%20HUMANS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cms.upc.edu/esp/estudis/formacio/curs/700501/curs-disseny-3d-2d-catia-v5/" TargetMode="External"/><Relationship Id="rId18" Type="http://schemas.openxmlformats.org/officeDocument/2006/relationships/header" Target="header1.xml"/><Relationship Id="rId7" Type="http://schemas.openxmlformats.org/officeDocument/2006/relationships/hyperlink" Target="https://floserviceformacion.com/curso/planes-de-evacuacion/" TargetMode="External"/><Relationship Id="rId8" Type="http://schemas.openxmlformats.org/officeDocument/2006/relationships/hyperlink" Target="https://formacionprevencion.es/cursos-prl/tpm-metal/equipos-informaticos#tabla-tarif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