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ROUTER RIP PRUEBAS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Conectividad desde host de clase hasta un host en la red interna del router 4: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 quitar puertos Serial del router 4, nos da ping de forma correcta.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Cuando quitamos el puerto serial que une el R4 con el R1, con tan solo el paso de unos segundos, volvemos a tener conectividad entre ambos hosts: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Cuando quitamos un segundo puerto serial, concretamente el que conecta el R4 con el R2,  y dejando, tan solo un puerto disponible para la comunicación, sigue </w:t>
      </w:r>
      <w:r w:rsidDel="00000000" w:rsidR="00000000" w:rsidRPr="00000000">
        <w:rPr>
          <w:rtl w:val="0"/>
        </w:rPr>
        <w:t xml:space="preserve">funcionándonos</w:t>
      </w:r>
      <w:r w:rsidDel="00000000" w:rsidR="00000000" w:rsidRPr="00000000">
        <w:rPr>
          <w:rtl w:val="0"/>
        </w:rPr>
        <w:t xml:space="preserve">, comprobando, finalmente, que el router RIPv2 está funcionando correctamente.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