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349" w:rsidRDefault="00F86349" w:rsidP="00CA60F2">
      <w:pPr>
        <w:rPr>
          <w:rFonts w:ascii="Arial" w:hAnsi="Arial" w:cs="Arial"/>
          <w:color w:val="000000" w:themeColor="text1"/>
          <w:sz w:val="24"/>
          <w:lang w:val="es-MX"/>
        </w:rPr>
      </w:pPr>
      <w:bookmarkStart w:id="0" w:name="_Toc445106456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  <w:bookmarkStart w:id="1" w:name="_GoBack"/>
      <w:bookmarkEnd w:id="1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F86349" w:rsidRDefault="00F86349" w:rsidP="00F86349">
      <w:pPr>
        <w:jc w:val="center"/>
        <w:rPr>
          <w:rFonts w:ascii="Tahoma" w:hAnsi="Tahoma" w:cs="Tahoma"/>
          <w:b/>
          <w:sz w:val="56"/>
        </w:rPr>
      </w:pPr>
      <w:r w:rsidRPr="00A665D8">
        <w:rPr>
          <w:rFonts w:ascii="Tahoma" w:hAnsi="Tahoma" w:cs="Tahoma"/>
          <w:b/>
          <w:sz w:val="56"/>
        </w:rPr>
        <w:t>PROCEDIMIENTO PARA EL CONTROL DE INVENTARIO DE HERRAMIENTAS Y EQUIPOS</w:t>
      </w: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3"/>
        <w:gridCol w:w="4997"/>
      </w:tblGrid>
      <w:tr w:rsidR="00A665D8" w:rsidRPr="00292BD8" w:rsidTr="00CC7547">
        <w:trPr>
          <w:trHeight w:val="235"/>
        </w:trPr>
        <w:tc>
          <w:tcPr>
            <w:tcW w:w="2403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  <w:lang w:val="pt-BR"/>
              </w:rPr>
            </w:pP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6704" behindDoc="1" locked="0" layoutInCell="1" allowOverlap="1" wp14:anchorId="5C84CB81" wp14:editId="6D800707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3" name="Imagen 23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5680" behindDoc="1" locked="0" layoutInCell="1" allowOverlap="1" wp14:anchorId="639A7859" wp14:editId="3807E23F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2" name="Imagen 22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>Elaborado por: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Revisado y </w:t>
            </w:r>
            <w:r w:rsidRPr="00292BD8">
              <w:rPr>
                <w:rFonts w:ascii="Tahoma" w:hAnsi="Tahoma" w:cs="Tahoma"/>
                <w:sz w:val="16"/>
                <w:szCs w:val="16"/>
              </w:rPr>
              <w:t>Aprobado</w:t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 por:</w:t>
            </w:r>
          </w:p>
        </w:tc>
      </w:tr>
      <w:tr w:rsidR="00A665D8" w:rsidRPr="00292BD8" w:rsidTr="00CC7547">
        <w:trPr>
          <w:trHeight w:val="571"/>
        </w:trPr>
        <w:tc>
          <w:tcPr>
            <w:tcW w:w="2403" w:type="pct"/>
            <w:vAlign w:val="center"/>
          </w:tcPr>
          <w:p w:rsidR="00A665D8" w:rsidRPr="00CB5C8F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B5C8F">
              <w:rPr>
                <w:rFonts w:ascii="Tahoma" w:hAnsi="Tahoma" w:cs="Tahoma"/>
                <w:b/>
                <w:sz w:val="16"/>
                <w:szCs w:val="16"/>
              </w:rPr>
              <w:t>NICOLAS DAVID JURADO | Ingeniero de Sistemas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DENNIS LISBETH CUESVAS | Coordinadora Operativa y Ambiental</w:t>
              <w:br/>
              <w:t>ERIKA DANIELA ARIAS | Auditora de Calidad</w:t>
            </w:r>
          </w:p>
        </w:tc>
      </w:tr>
      <w:tr w:rsidR="00A665D8" w:rsidRPr="00292BD8" w:rsidTr="00CC7547">
        <w:trPr>
          <w:trHeight w:val="235"/>
        </w:trPr>
        <w:tc>
          <w:tcPr>
            <w:tcW w:w="5000" w:type="pct"/>
            <w:gridSpan w:val="2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07/2026</w:t>
            </w:r>
            <w:r w:rsidRPr="00292BD8">
              <w:rPr>
                <w:rFonts w:ascii="Tahoma" w:hAnsi="Tahoma" w:cs="Tahoma"/>
                <w:sz w:val="16"/>
                <w:szCs w:val="16"/>
              </w:rPr>
            </w:r>
          </w:p>
        </w:tc>
      </w:tr>
    </w:tbl>
    <w:p w:rsidR="00A665D8" w:rsidRPr="00735CD3" w:rsidRDefault="00A665D8" w:rsidP="00F86349">
      <w:pPr>
        <w:jc w:val="center"/>
        <w:rPr>
          <w:rFonts w:ascii="Tahoma" w:hAnsi="Tahoma" w:cs="Tahoma"/>
          <w:b/>
        </w:rPr>
      </w:pPr>
    </w:p>
    <w:bookmarkEnd w:id="0"/>
    <w:p w:rsidR="00A6274D" w:rsidRPr="00CA60F2" w:rsidRDefault="00A665D8" w:rsidP="00F86349">
      <w:pPr>
        <w:rPr>
          <w:lang w:val="es-MX"/>
        </w:rPr>
      </w:pPr>
      <w:r>
        <w:rPr>
          <w:b/>
          <w:sz w:val="24"/>
          <w:szCs w:val="24"/>
          <w:lang w:val="es-MX"/>
        </w:rPr>
        <w:lastRenderedPageBreak/>
        <w:t>I</w:t>
      </w:r>
      <w:r w:rsidRPr="00F86349">
        <w:rPr>
          <w:b/>
          <w:sz w:val="24"/>
          <w:szCs w:val="24"/>
          <w:lang w:val="es-MX"/>
        </w:rPr>
        <w:t>ndicé</w:t>
      </w:r>
    </w:p>
    <w:p w:rsidR="00166F39" w:rsidRDefault="00166F39" w:rsidP="00166F39">
      <w:pPr>
        <w:rPr>
          <w:lang w:val="es-MX"/>
        </w:rPr>
      </w:pPr>
    </w:p>
    <w:sdt>
      <w:sdtPr>
        <w:id w:val="-197398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A60F2" w:rsidRPr="00CA60F2" w:rsidRDefault="00CA60F2" w:rsidP="00CA60F2">
          <w:pPr>
            <w:rPr>
              <w:rFonts w:ascii="Arial Narrow" w:hAnsi="Arial Narrow"/>
              <w:sz w:val="24"/>
            </w:rPr>
          </w:pPr>
        </w:p>
        <w:p w:rsidR="0075376C" w:rsidRDefault="00CA60F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510645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Índice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1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Revisión y aprobación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Bitácora de control de cambios y mejoras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9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4.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Propósitos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_Toc445106459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0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5.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Alcance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_Toc445106460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1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6.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Responsable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_Toc445106461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2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7.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Frecuencia de revisión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_Toc445106462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3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8.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Vocabulario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_Toc445106463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4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9.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Enlace con información documentada controlada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_Toc445106464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5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10.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Desarrollo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_Toc445106465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Diagrama de flujo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Control y retención de información documentada (los registros generados)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Anexos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D72AC1" w:rsidRDefault="00CA60F2" w:rsidP="00166F39">
          <w:r>
            <w:rPr>
              <w:b/>
              <w:bCs/>
            </w:rPr>
            <w:fldChar w:fldCharType="end"/>
          </w:r>
        </w:p>
      </w:sdtContent>
    </w:sdt>
    <w:p w:rsidR="00D72AC1" w:rsidRDefault="00D72AC1" w:rsidP="00D72AC1"/>
    <w:p w:rsidR="00A14C8F" w:rsidRPr="00D72AC1" w:rsidRDefault="00A14C8F" w:rsidP="00D72AC1">
      <w:pPr>
        <w:sectPr w:rsidR="00A14C8F" w:rsidRPr="00D72AC1" w:rsidSect="00F86349">
          <w:headerReference w:type="default" r:id="rId9"/>
          <w:footerReference w:type="default" r:id="rId10"/>
          <w:pgSz w:w="12240" w:h="15840"/>
          <w:pgMar w:top="1418" w:right="1418" w:bottom="1418" w:left="1418" w:header="708" w:footer="708" w:gutter="0"/>
          <w:cols w:space="708"/>
          <w:docGrid w:linePitch="360"/>
        </w:sect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4" w:name="_Toc445106459"/>
      <w:r w:rsidRPr="00CA60F2">
        <w:rPr>
          <w:rFonts w:ascii="Arial" w:hAnsi="Arial" w:cs="Arial"/>
          <w:color w:val="000000" w:themeColor="text1"/>
          <w:sz w:val="24"/>
          <w:lang w:val="es-MX"/>
        </w:rPr>
        <w:lastRenderedPageBreak/>
        <w:t>Propósitos</w:t>
      </w:r>
      <w:bookmarkEnd w:id="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Establecer el procedimiento para el control de ingreso, salida, transferencia y préstamo de herramientas y equipos del acueducto, asegurando la trazabilidad de existencias y su disponibilidad para el personal operativo.</w:t>
      </w:r>
    </w:p>
    <w:p w:rsidR="00977952" w:rsidRDefault="00977952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C02573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5" w:name="_Toc445106460"/>
      <w:r w:rsidRPr="00CA60F2">
        <w:rPr>
          <w:rFonts w:ascii="Arial" w:hAnsi="Arial" w:cs="Arial"/>
          <w:color w:val="000000" w:themeColor="text1"/>
          <w:sz w:val="24"/>
          <w:lang w:val="es-MX"/>
        </w:rPr>
        <w:t>Alcance</w:t>
      </w:r>
      <w:bookmarkEnd w:id="5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Desde el ingreso de un ítem al inventario hasta su salida, transferencia entre ubicaciones o préstamo y devolución. Aplica al personal con acceso al módulo de Inventario.</w:t>
      </w:r>
    </w:p>
    <w:p w:rsidR="00E70D2F" w:rsidRDefault="00E70D2F" w:rsidP="00977952">
      <w:pPr>
        <w:jc w:val="both"/>
        <w:rPr>
          <w:rFonts w:ascii="Arial" w:hAnsi="Arial" w:cs="Arial"/>
          <w:sz w:val="24"/>
          <w:lang w:val="es-MX"/>
        </w:rPr>
      </w:pPr>
      <w:r w:rsidRP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color w:val="0070C0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sz w:val="24"/>
          <w:lang w:val="es-MX"/>
        </w:rPr>
      </w:r>
      <w:r w:rsidR="00C02573"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6" w:name="_Toc445106461"/>
      <w:r w:rsidRPr="00CA60F2">
        <w:rPr>
          <w:rFonts w:ascii="Arial" w:hAnsi="Arial" w:cs="Arial"/>
          <w:color w:val="000000" w:themeColor="text1"/>
          <w:sz w:val="24"/>
          <w:lang w:val="es-MX"/>
        </w:rPr>
        <w:t>Responsable</w:t>
      </w:r>
      <w:bookmarkEnd w:id="6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El responsable de ejecutar, revisar y mejorar este procedimiento es el Coordinador Operativo del acueducto.</w:t>
      </w:r>
    </w:p>
    <w:p w:rsidR="00051CAC" w:rsidRDefault="00CC5E65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8A696D">
        <w:rPr>
          <w:rFonts w:ascii="Arial" w:hAnsi="Arial" w:cs="Arial"/>
          <w:sz w:val="24"/>
          <w:lang w:val="es-MX"/>
        </w:rPr>
      </w:r>
      <w:r w:rsidRPr="00CC5E65">
        <w:rPr>
          <w:rFonts w:ascii="Arial" w:hAnsi="Arial" w:cs="Arial"/>
          <w:color w:val="0070C0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7" w:name="_Toc445106462"/>
      <w:r w:rsidRPr="00CA60F2">
        <w:rPr>
          <w:rFonts w:ascii="Arial" w:hAnsi="Arial" w:cs="Arial"/>
          <w:color w:val="000000" w:themeColor="text1"/>
          <w:sz w:val="24"/>
          <w:lang w:val="es-MX"/>
        </w:rPr>
        <w:t>Frecuencia de revisión</w:t>
      </w:r>
      <w:bookmarkEnd w:id="7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Continua.</w:t>
      </w:r>
    </w:p>
    <w:p w:rsidR="00051CAC" w:rsidRDefault="00CC5E65" w:rsidP="008A696D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8A696D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6209A1" w:rsidRDefault="00E94D11" w:rsidP="006209A1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8" w:name="_Toc445106463"/>
      <w:r w:rsidRPr="006209A1">
        <w:rPr>
          <w:rFonts w:ascii="Arial" w:hAnsi="Arial" w:cs="Arial"/>
          <w:color w:val="000000" w:themeColor="text1"/>
          <w:sz w:val="24"/>
          <w:lang w:val="es-MX"/>
        </w:rPr>
        <w:t>Vocabulario</w:t>
      </w:r>
      <w:bookmarkEnd w:id="8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6209A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Ítem. Herramienta o equipo registrado en el inventario.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Stock mínimo. Cantidad disponible por debajo de la cual un ítem se marca como "stock bajo".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Movimiento. Registro de entrada, salida o transferencia de un ítem.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Préstamo. Asignación temporal de un ítem a un responsable, con o sin fecha esperada de devolución.</w:t>
      </w:r>
      <w:r w:rsidRPr="00C429AA">
        <w:rPr>
          <w:rFonts w:ascii="Arial" w:hAnsi="Arial" w:cs="Arial"/>
          <w:sz w:val="24"/>
          <w:lang w:val="es-MX"/>
        </w:rPr>
      </w:r>
    </w:p>
    <w:p w:rsidR="00A10637" w:rsidRDefault="008A25F1" w:rsidP="008A25F1">
      <w:pPr>
        <w:pStyle w:val="Prrafodelista"/>
        <w:ind w:left="405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 </w:t>
      </w: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9" w:name="_Toc44510646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Enlace con </w:t>
      </w:r>
      <w:r w:rsidR="00C03177">
        <w:rPr>
          <w:rFonts w:ascii="Arial" w:hAnsi="Arial" w:cs="Arial"/>
          <w:color w:val="000000" w:themeColor="text1"/>
          <w:sz w:val="24"/>
          <w:lang w:val="es-MX"/>
        </w:rPr>
        <w:t>información documentada controlada</w:t>
      </w:r>
      <w:bookmarkEnd w:id="9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9097" w:type="dxa"/>
        <w:tblLook w:val="04A0" w:firstRow="1" w:lastRow="0" w:firstColumn="1" w:lastColumn="0" w:noHBand="0" w:noVBand="1"/>
      </w:tblPr>
      <w:tblGrid>
        <w:gridCol w:w="1361"/>
        <w:gridCol w:w="7736"/>
      </w:tblGrid>
      <w:tr w:rsidR="00051CAC" w:rsidTr="00523F7B">
        <w:tc>
          <w:tcPr>
            <w:tcW w:w="1361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</w:t>
            </w:r>
          </w:p>
        </w:tc>
        <w:tc>
          <w:tcPr>
            <w:tcW w:w="7736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DOCUMENTO CONTROLADO</w:t>
            </w:r>
          </w:p>
        </w:tc>
      </w:tr>
      <w:tr w:rsidR="00051CAC" w:rsidTr="00523F7B">
        <w:tc>
          <w:tcPr>
            <w:tcW w:w="1361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7736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  <w:r>
              <w:t>Fluvi (Fluvi de Gestión de Acueducto)</w:t>
            </w:r>
          </w:p>
        </w:tc>
      </w:tr>
      <w:tr w:rsidR="00051CAC" w:rsidTr="00523F7B">
        <w:tc>
          <w:tcPr>
            <w:tcW w:w="1361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736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0678CE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0" w:name="_Toc445106465"/>
      <w:r>
        <w:rPr>
          <w:rFonts w:ascii="Arial" w:hAnsi="Arial" w:cs="Arial"/>
          <w:color w:val="000000" w:themeColor="text1"/>
          <w:sz w:val="24"/>
          <w:lang w:val="es-MX"/>
        </w:rPr>
        <w:t>Desarrollo</w:t>
      </w:r>
      <w:bookmarkEnd w:id="10"/>
      <w:r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642FCB" w:rsidRDefault="00642FCB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8981" w:type="dxa"/>
        <w:tblLayout w:type="fixed"/>
        <w:tblLook w:val="04A0" w:firstRow="1" w:lastRow="0" w:firstColumn="1" w:lastColumn="0" w:noHBand="0" w:noVBand="1"/>
      </w:tblPr>
      <w:tblGrid>
        <w:gridCol w:w="624"/>
        <w:gridCol w:w="2461"/>
        <w:gridCol w:w="5896"/>
      </w:tblGrid>
      <w:tr w:rsidR="005E2E7A" w:rsidTr="00523F7B">
        <w:tc>
          <w:tcPr>
            <w:tcW w:w="62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2461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223403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RESPONSABLE</w:t>
            </w:r>
          </w:p>
        </w:tc>
        <w:tc>
          <w:tcPr>
            <w:tcW w:w="5896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0678CE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ACTIVIDAD</w:t>
            </w:r>
          </w:p>
        </w:tc>
      </w:tr>
      <w:tr w:rsidR="005E2E7A" w:rsidTr="00A10637">
        <w:tc>
          <w:tcPr>
            <w:tcW w:w="624" w:type="dxa"/>
            <w:tcBorders>
              <w:top w:val="double" w:sz="4" w:space="0" w:color="auto"/>
            </w:tcBorders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7.1</w:t>
            </w:r>
            <w:r w:rsidR="00523F7B" w:rsidRPr="00523F7B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  <w:tcBorders>
              <w:top w:val="double" w:sz="4" w:space="0" w:color="auto"/>
            </w:tcBorders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  <w:tcBorders>
              <w:top w:val="double" w:sz="4" w:space="0" w:color="auto"/>
            </w:tcBorders>
          </w:tcPr>
          <w:p w:rsidR="00523F7B" w:rsidRPr="00523F7B" w:rsidRDefault="00523F7B" w:rsidP="00E94D11">
            <w:pPr>
              <w:rPr>
                <w:rFonts w:ascii="Arial Narrow" w:hAnsi="Arial Narrow" w:cs="Arial"/>
                <w:lang w:val="es-MX"/>
              </w:rPr>
            </w:pPr>
            <w:r>
              <w:t>Registrar un nuevo ítem en el inventario indicando nombre, categoría, cantidad, unidad de medida, stock mínimo, ubicación y proveedor.</w:t>
            </w: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7.2</w:t>
            </w:r>
            <w:r w:rsidR="00AD2504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AD2504" w:rsidRPr="00523F7B" w:rsidRDefault="00AD2504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Registrar un movimiento de "entrada" cuando ingresan nuevas unidades de un ítem (compra, devolución a bodega, etc.), indicando cantidad y motivo.</w:t>
            </w: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7.3</w:t>
            </w:r>
            <w:r w:rsidR="0011577C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</w:tcPr>
          <w:p w:rsidR="00670E14" w:rsidRPr="00523F7B" w:rsidRDefault="00670E14" w:rsidP="00E94D11">
            <w:pPr>
              <w:rPr>
                <w:rFonts w:ascii="Arial Narrow" w:hAnsi="Arial Narrow" w:cs="Arial"/>
                <w:lang w:val="es-MX"/>
              </w:rPr>
            </w:pPr>
            <w:r>
              <w:t>Registrar un movimiento de "salida" cuando se consume o se da de baja un ítem, validando que exista cantidad disponible suficiente.</w:t>
            </w: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7.4</w:t>
            </w:r>
            <w:r w:rsidR="008A2114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Registrar una "transferencia" cuando un ítem cambia de ubicación física, sin que esto afecte la cantidad total disponible.</w:t>
            </w: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7.5</w:t>
            </w:r>
            <w:r w:rsidR="00697970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Asignar un "préstamo" de un ítem a un responsable (funcionario), indicando cantidad y, si aplica, fecha esperada de devolución.</w:t>
            </w:r>
          </w:p>
        </w:tc>
      </w:tr>
      <w:tr w:rsidR="00697970" w:rsidTr="00A10637">
        <w:tc>
          <w:tcPr>
            <w:tcW w:w="624" w:type="dxa"/>
          </w:tcPr>
          <w:p w:rsidR="00697970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7.6</w:t>
            </w:r>
            <w:r w:rsidR="00697970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Fluvi</w:t>
            </w: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Descontar la cantidad prestada de la disponibilidad del ítem mientras el préstamo esté activo, y marcarlo como "vencido" si se supera la fecha esperada sin haberse devuelto.</w:t>
            </w: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7.7</w:t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Registrar la devolución del préstamo, restituyendo la disponibilidad del ítem.</w:t>
            </w: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7.8</w:t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Revisar el indicador de "ítems con stock bajo" para gestionar oportunamente su reposición.</w:t>
            </w: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5896" w:type="dxa"/>
          </w:tcPr>
          <w:p w:rsidR="00697970" w:rsidRDefault="00697970" w:rsidP="00913ED4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0678CE" w:rsidRPr="000678CE" w:rsidRDefault="000678CE" w:rsidP="000678CE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1" w:name="_Toc445106466"/>
      <w:r w:rsidRPr="000678CE">
        <w:rPr>
          <w:rFonts w:ascii="Arial" w:hAnsi="Arial" w:cs="Arial"/>
          <w:color w:val="000000" w:themeColor="text1"/>
          <w:sz w:val="24"/>
          <w:lang w:val="es-MX"/>
        </w:rPr>
        <w:t>Diagrama de flujo</w:t>
      </w:r>
      <w:bookmarkEnd w:id="11"/>
    </w:p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0678CE" w:rsidRDefault="004C508D" w:rsidP="00C429AA">
      <w:pPr>
        <w:jc w:val="both"/>
        <w:rPr>
          <w:rFonts w:ascii="Arial" w:hAnsi="Arial" w:cs="Arial"/>
          <w:color w:val="0070C0"/>
          <w:sz w:val="24"/>
          <w:lang w:val="es-MX"/>
        </w:rPr>
      </w:pPr>
      <w:r w:rsidRPr="004C508D">
        <w:rPr>
          <w:rFonts w:ascii="Arial" w:hAnsi="Arial" w:cs="Arial"/>
          <w:color w:val="0070C0"/>
          <w:sz w:val="24"/>
          <w:lang w:val="es-MX"/>
        </w:rPr>
        <w:drawing>
          <wp:inline xmlns:a="http://schemas.openxmlformats.org/drawingml/2006/main" xmlns:pic="http://schemas.openxmlformats.org/drawingml/2006/picture">
            <wp:extent cx="5760720" cy="78638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OP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63840"/>
                    </a:xfrm>
                    <a:prstGeom prst="rect"/>
                  </pic:spPr>
                </pic:pic>
              </a:graphicData>
            </a:graphic>
          </wp:inline>
        </w:drawing>
      </w:r>
      <w:r w:rsidR="001878E4">
        <w:rPr>
          <w:rFonts w:ascii="Arial" w:hAnsi="Arial" w:cs="Arial"/>
          <w:color w:val="0070C0"/>
          <w:sz w:val="24"/>
          <w:lang w:val="es-MX"/>
        </w:rPr>
      </w:r>
      <w:r w:rsidRPr="004C508D">
        <w:rPr>
          <w:rFonts w:ascii="Arial" w:hAnsi="Arial" w:cs="Arial"/>
          <w:color w:val="0070C0"/>
          <w:sz w:val="24"/>
          <w:lang w:val="es-MX"/>
        </w:rPr>
      </w:r>
      <w:r w:rsidR="001878E4">
        <w:rPr>
          <w:rFonts w:ascii="Arial" w:hAnsi="Arial" w:cs="Arial"/>
          <w:color w:val="0070C0"/>
          <w:sz w:val="24"/>
          <w:lang w:val="es-MX"/>
        </w:rPr>
      </w:r>
      <w:r w:rsidRPr="004C508D">
        <w:rPr>
          <w:rFonts w:ascii="Arial" w:hAnsi="Arial" w:cs="Arial"/>
          <w:color w:val="0070C0"/>
          <w:sz w:val="24"/>
          <w:lang w:val="es-MX"/>
        </w:rPr>
      </w:r>
    </w:p>
    <w:p w:rsidR="003931CD" w:rsidRDefault="003931CD" w:rsidP="00E94D11">
      <w:pPr>
        <w:rPr>
          <w:rFonts w:ascii="Arial" w:hAnsi="Arial" w:cs="Arial"/>
          <w:color w:val="0070C0"/>
          <w:sz w:val="24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27"/>
        <w:gridCol w:w="4527"/>
      </w:tblGrid>
      <w:tr w:rsidR="003931CD" w:rsidRPr="00C429AA" w:rsidTr="00C429AA"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</w:r>
          </w:p>
        </w:tc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</w:r>
          </w:p>
        </w:tc>
      </w:tr>
      <w:tr w:rsidR="003931CD" w:rsidTr="00C429AA"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  <w:r/>
          </w:p>
        </w:tc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  <w:r/>
          </w:p>
        </w:tc>
      </w:tr>
    </w:tbl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E94D11" w:rsidRDefault="004C508D" w:rsidP="004C508D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2" w:name="_Toc445106467"/>
      <w:r w:rsidRPr="004C508D">
        <w:rPr>
          <w:rFonts w:ascii="Arial" w:hAnsi="Arial" w:cs="Arial"/>
          <w:color w:val="000000" w:themeColor="text1"/>
          <w:sz w:val="24"/>
          <w:lang w:val="es-MX"/>
        </w:rPr>
        <w:t>Control y retención de información documentada (los registros generados)</w:t>
      </w:r>
      <w:bookmarkEnd w:id="12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6"/>
        <w:gridCol w:w="1936"/>
        <w:gridCol w:w="3112"/>
        <w:gridCol w:w="2070"/>
      </w:tblGrid>
      <w:tr w:rsidR="005E2E7A" w:rsidTr="00C3225C">
        <w:tc>
          <w:tcPr>
            <w:tcW w:w="193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 DEL REGISTRO CONTROLADO</w:t>
            </w:r>
          </w:p>
        </w:tc>
        <w:tc>
          <w:tcPr>
            <w:tcW w:w="1574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REGISTRO CONTROLADO</w:t>
            </w:r>
          </w:p>
        </w:tc>
        <w:tc>
          <w:tcPr>
            <w:tcW w:w="3368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RESPONSABLE DE LA RETENCIÓN Y ARCHIVO DEL REGISTRO CONTROLADO</w:t>
            </w:r>
          </w:p>
        </w:tc>
        <w:tc>
          <w:tcPr>
            <w:tcW w:w="217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TIEMPO DE RETENCIÓN DEL REGISTRO</w:t>
            </w:r>
          </w:p>
        </w:tc>
      </w:tr>
      <w:tr w:rsidR="005E2E7A" w:rsidTr="00C3225C">
        <w:tc>
          <w:tcPr>
            <w:tcW w:w="193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Ficha de ítem</w:t>
            </w:r>
          </w:p>
        </w:tc>
        <w:tc>
          <w:tcPr>
            <w:tcW w:w="3368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Movimiento de inventario</w:t>
            </w: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Préstamo (con estado de devolución)</w:t>
            </w: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Historial de cambios del ítem</w:t>
            </w:r>
          </w:p>
        </w:tc>
        <w:tc>
          <w:tcPr>
            <w:tcW w:w="3368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</w:tbl>
    <w:p w:rsidR="005E2E7A" w:rsidRDefault="005E2E7A" w:rsidP="00CA60F2">
      <w:pPr>
        <w:pStyle w:val="Ttulo1"/>
        <w:spacing w:before="0"/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3" w:name="_Toc445106468"/>
      <w:r w:rsidRPr="00CA60F2">
        <w:rPr>
          <w:rFonts w:ascii="Arial" w:hAnsi="Arial" w:cs="Arial"/>
          <w:color w:val="000000" w:themeColor="text1"/>
          <w:sz w:val="24"/>
          <w:lang w:val="es-MX"/>
        </w:rPr>
        <w:t>Anexos</w:t>
      </w:r>
      <w:bookmarkEnd w:id="13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7594"/>
      </w:tblGrid>
      <w:tr w:rsidR="005E2E7A" w:rsidTr="00523F7B">
        <w:tc>
          <w:tcPr>
            <w:tcW w:w="138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759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ANEXO</w:t>
            </w:r>
          </w:p>
        </w:tc>
      </w:tr>
      <w:tr w:rsidR="005E2E7A" w:rsidTr="00BA36C8">
        <w:tc>
          <w:tcPr>
            <w:tcW w:w="1384" w:type="dxa"/>
            <w:tcBorders>
              <w:top w:val="double" w:sz="4" w:space="0" w:color="auto"/>
            </w:tcBorders>
          </w:tcPr>
          <w:p w:rsidR="005E2E7A" w:rsidRPr="00913ED4" w:rsidRDefault="005E2E7A" w:rsidP="008B0A65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-</w:t>
            </w:r>
          </w:p>
        </w:tc>
        <w:tc>
          <w:tcPr>
            <w:tcW w:w="7594" w:type="dxa"/>
            <w:tcBorders>
              <w:top w:val="double" w:sz="4" w:space="0" w:color="auto"/>
            </w:tcBorders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No aplica</w:t>
            </w:r>
          </w:p>
        </w:tc>
      </w:tr>
      <w:tr w:rsidR="005E2E7A" w:rsidTr="005E2E7A">
        <w:tc>
          <w:tcPr>
            <w:tcW w:w="138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759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  <w:tr w:rsidR="005E2E7A" w:rsidTr="005E2E7A">
        <w:tc>
          <w:tcPr>
            <w:tcW w:w="138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759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6"/>
        <w:gridCol w:w="2975"/>
        <w:gridCol w:w="2830"/>
        <w:gridCol w:w="1823"/>
      </w:tblGrid>
      <w:tr w:rsidR="00A84568" w:rsidRPr="001A0FF1" w:rsidTr="00CC7547">
        <w:trPr>
          <w:trHeight w:val="240"/>
        </w:trPr>
        <w:tc>
          <w:tcPr>
            <w:tcW w:w="5000" w:type="pct"/>
            <w:gridSpan w:val="4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bookmarkStart w:id="14" w:name="_Hlk137818602"/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CONTROL DE CAMBIOS</w:t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Versión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Descripción del Cambio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Fecha de Aprobación</w:t>
            </w:r>
          </w:p>
        </w:tc>
      </w:tr>
      <w:tr w:rsidR="00A84568" w:rsidRPr="001A0FF1" w:rsidTr="00CC7547">
        <w:trPr>
          <w:trHeight w:val="272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1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Creación del documento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sz w:val="16"/>
                <w:szCs w:val="16"/>
                <w:lang w:eastAsia="es-CO"/>
              </w:rPr>
              <w:t>07/2026</w:t>
            </w:r>
            <w:r w:rsidRPr="00B80316">
              <w:rPr>
                <w:rFonts w:ascii="Tahoma" w:hAnsi="Tahoma" w:cs="Tahoma"/>
                <w:sz w:val="16"/>
                <w:szCs w:val="16"/>
                <w:lang w:eastAsia="es-CO"/>
              </w:rPr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</w:tr>
      <w:tr w:rsidR="00A84568" w:rsidRPr="001A0FF1" w:rsidTr="00CC7547">
        <w:trPr>
          <w:trHeight w:val="288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Elaborado por: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Revisado y aprobado por:</w:t>
            </w:r>
          </w:p>
        </w:tc>
      </w:tr>
      <w:tr w:rsidR="00A84568" w:rsidRPr="001A0FF1" w:rsidTr="00CC7547">
        <w:trPr>
          <w:trHeight w:val="612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B80316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B80316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NICOLAS DAVID JURADO | Ingeniero de Sistemas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DENNIS LISBETH CUESVAS | Coordinadora Operativa y Ambiental</w:t>
              <w:br/>
              <w:t>ERIKA DANIELA ARIAS | Auditora de Calidad</w:t>
            </w:r>
          </w:p>
        </w:tc>
      </w:tr>
      <w:bookmarkEnd w:id="14"/>
    </w:tbl>
    <w:p w:rsidR="00A84568" w:rsidRPr="00A84568" w:rsidRDefault="00A84568" w:rsidP="00E94D11">
      <w:pPr>
        <w:rPr>
          <w:rFonts w:ascii="Arial" w:hAnsi="Arial" w:cs="Arial"/>
          <w:sz w:val="24"/>
        </w:rPr>
      </w:pPr>
    </w:p>
    <w:sectPr w:rsidR="00A84568" w:rsidRPr="00A84568" w:rsidSect="00A627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788" w:rsidRDefault="001A0788" w:rsidP="00464E94">
      <w:r>
        <w:separator/>
      </w:r>
    </w:p>
  </w:endnote>
  <w:endnote w:type="continuationSeparator" w:id="0">
    <w:p w:rsidR="001A0788" w:rsidRDefault="001A0788" w:rsidP="00464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5D8" w:rsidRPr="002A3D76" w:rsidRDefault="00A665D8" w:rsidP="00A665D8">
    <w:pPr>
      <w:pStyle w:val="Encabezado"/>
      <w:rPr>
        <w:sz w:val="12"/>
      </w:rPr>
    </w:pPr>
  </w:p>
  <w:p w:rsidR="00A665D8" w:rsidRPr="00857DAF" w:rsidRDefault="00A665D8" w:rsidP="00A665D8">
    <w:pPr>
      <w:tabs>
        <w:tab w:val="center" w:pos="4419"/>
        <w:tab w:val="right" w:pos="8838"/>
        <w:tab w:val="right" w:pos="9300"/>
      </w:tabs>
      <w:rPr>
        <w:rFonts w:ascii="Arial" w:hAnsi="Arial" w:cs="Arial"/>
        <w:i/>
        <w:color w:val="808080"/>
        <w:sz w:val="14"/>
        <w:szCs w:val="14"/>
      </w:rPr>
    </w:pPr>
    <w:bookmarkStart w:id="2" w:name="_Hlk133566178"/>
    <w:bookmarkStart w:id="3" w:name="_Hlk133566179"/>
    <w:r>
      <w:rPr>
        <w:rFonts w:ascii="Arial" w:hAnsi="Arial" w:cs="Arial"/>
        <w:noProof/>
        <w:lang w:val="es-CO" w:eastAsia="es-CO"/>
      </w:rPr>
      <w:drawing>
        <wp:anchor distT="0" distB="0" distL="114300" distR="114300" simplePos="0" relativeHeight="251661824" behindDoc="0" locked="0" layoutInCell="1" allowOverlap="1" wp14:anchorId="28F9BE76" wp14:editId="100C6C3E">
          <wp:simplePos x="0" y="0"/>
          <wp:positionH relativeFrom="column">
            <wp:posOffset>-224570</wp:posOffset>
          </wp:positionH>
          <wp:positionV relativeFrom="paragraph">
            <wp:posOffset>-914013</wp:posOffset>
          </wp:positionV>
          <wp:extent cx="228600" cy="85725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857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i/>
        <w:noProof/>
        <w:color w:val="808080"/>
        <w:sz w:val="14"/>
        <w:szCs w:val="14"/>
        <w:lang w:val="es-CO" w:eastAsia="es-CO"/>
      </w:rPr>
      <w:drawing>
        <wp:anchor distT="0" distB="0" distL="114300" distR="114300" simplePos="0" relativeHeight="251658752" behindDoc="0" locked="0" layoutInCell="1" allowOverlap="1" wp14:anchorId="47A142EA" wp14:editId="1090F449">
          <wp:simplePos x="0" y="0"/>
          <wp:positionH relativeFrom="column">
            <wp:posOffset>720725</wp:posOffset>
          </wp:positionH>
          <wp:positionV relativeFrom="paragraph">
            <wp:posOffset>8293100</wp:posOffset>
          </wp:positionV>
          <wp:extent cx="217805" cy="84328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805" cy="843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665D8" w:rsidRPr="00954DCE" w:rsidRDefault="00A665D8" w:rsidP="00A665D8">
    <w:pPr>
      <w:pStyle w:val="Piedepgina"/>
      <w:pBdr>
        <w:top w:val="single" w:sz="4" w:space="0" w:color="auto"/>
      </w:pBdr>
      <w:tabs>
        <w:tab w:val="left" w:pos="1515"/>
      </w:tabs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Oficina, Calle 11 </w:t>
    </w:r>
    <w:proofErr w:type="spellStart"/>
    <w:r w:rsidRPr="00954DCE">
      <w:rPr>
        <w:rFonts w:ascii="Arial" w:hAnsi="Arial" w:cs="Arial"/>
        <w:bCs/>
        <w:color w:val="333333"/>
        <w:sz w:val="18"/>
        <w:szCs w:val="18"/>
      </w:rPr>
      <w:t>Cra</w:t>
    </w:r>
    <w:proofErr w:type="spellEnd"/>
    <w:r w:rsidRPr="00954DCE">
      <w:rPr>
        <w:rFonts w:ascii="Arial" w:hAnsi="Arial" w:cs="Arial"/>
        <w:bCs/>
        <w:color w:val="333333"/>
        <w:sz w:val="18"/>
        <w:szCs w:val="18"/>
      </w:rPr>
      <w:t xml:space="preserve"> 19-147 - Barrio La Esmeralda – Mocoa (P)</w:t>
    </w:r>
  </w:p>
  <w:p w:rsidR="00A665D8" w:rsidRPr="00A665D8" w:rsidRDefault="00A665D8" w:rsidP="00A665D8">
    <w:pPr>
      <w:pStyle w:val="Piedepgina"/>
      <w:pBdr>
        <w:top w:val="single" w:sz="4" w:space="0" w:color="auto"/>
      </w:pBdr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TEL: 4205584 -321 223 04 03- </w:t>
    </w:r>
    <w:hyperlink r:id="rId3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secretaria@acbum.com.co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r w:rsidRPr="00954DCE">
      <w:rPr>
        <w:rFonts w:ascii="Arial" w:hAnsi="Arial" w:cs="Arial"/>
        <w:bCs/>
        <w:color w:val="333333"/>
        <w:sz w:val="18"/>
        <w:szCs w:val="18"/>
      </w:rPr>
      <w:t xml:space="preserve">   </w:t>
    </w:r>
    <w:hyperlink r:id="rId4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gerencia@acbum.com.co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788" w:rsidRDefault="001A0788" w:rsidP="00464E94">
      <w:r>
        <w:separator/>
      </w:r>
    </w:p>
  </w:footnote>
  <w:footnote w:type="continuationSeparator" w:id="0">
    <w:p w:rsidR="001A0788" w:rsidRDefault="001A0788" w:rsidP="00464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242"/>
      <w:gridCol w:w="6521"/>
      <w:gridCol w:w="1781"/>
    </w:tblGrid>
    <w:tr w:rsidR="00F86349" w:rsidTr="00F86349">
      <w:tc>
        <w:tcPr>
          <w:tcW w:w="1242" w:type="dxa"/>
          <w:vMerge w:val="restart"/>
        </w:tcPr>
        <w:p w:rsidR="00F86349" w:rsidRDefault="00F86349" w:rsidP="00F86349">
          <w:pPr>
            <w:rPr>
              <w:rFonts w:ascii="Tahoma" w:hAnsi="Tahoma" w:cs="Tahoma"/>
            </w:rPr>
          </w:pPr>
          <w:r w:rsidRPr="00E2760C">
            <w:rPr>
              <w:noProof/>
              <w:lang w:val="es-CO" w:eastAsia="es-CO"/>
            </w:rPr>
            <w:drawing>
              <wp:anchor distT="0" distB="0" distL="114300" distR="114300" simplePos="0" relativeHeight="251653632" behindDoc="0" locked="0" layoutInCell="1" allowOverlap="1" wp14:anchorId="5EA26316" wp14:editId="16C03BC8">
                <wp:simplePos x="0" y="0"/>
                <wp:positionH relativeFrom="column">
                  <wp:posOffset>29845</wp:posOffset>
                </wp:positionH>
                <wp:positionV relativeFrom="paragraph">
                  <wp:posOffset>24765</wp:posOffset>
                </wp:positionV>
                <wp:extent cx="598006" cy="465826"/>
                <wp:effectExtent l="0" t="0" r="0" b="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8006" cy="465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1" w:type="dxa"/>
          <w:vMerge w:val="restart"/>
          <w:vAlign w:val="center"/>
        </w:tcPr>
        <w:p w:rsidR="00F86349" w:rsidRPr="007B0D9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SISTEMAS INTEGRADOS</w:t>
          </w:r>
        </w:p>
      </w:tc>
      <w:tc>
        <w:tcPr>
          <w:tcW w:w="1781" w:type="dxa"/>
        </w:tcPr>
        <w:p w:rsidR="00F86349" w:rsidRPr="00CD1744" w:rsidRDefault="00F86349" w:rsidP="001402FC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>Código: P-OP-004</w:t>
          </w:r>
          <w:r w:rsidR="001402FC">
            <w:rPr>
              <w:rFonts w:ascii="Tahoma" w:hAnsi="Tahoma" w:cs="Tahoma"/>
              <w:sz w:val="16"/>
              <w:szCs w:val="16"/>
            </w:rPr>
          </w:r>
          <w:r w:rsidRPr="00CD1744">
            <w:rPr>
              <w:rFonts w:ascii="Tahoma" w:hAnsi="Tahoma" w:cs="Tahoma"/>
              <w:sz w:val="16"/>
              <w:szCs w:val="16"/>
            </w:rPr>
          </w:r>
          <w:r w:rsidR="001402FC">
            <w:rPr>
              <w:rFonts w:ascii="Tahoma" w:hAnsi="Tahoma" w:cs="Tahoma"/>
              <w:sz w:val="16"/>
              <w:szCs w:val="16"/>
            </w:rPr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  <w:vAlign w:val="center"/>
        </w:tcPr>
        <w:p w:rsidR="00F86349" w:rsidRDefault="00F86349" w:rsidP="00F86349">
          <w:pPr>
            <w:jc w:val="center"/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Versión: </w:t>
          </w:r>
          <w:r w:rsidRPr="00CD1744">
            <w:rPr>
              <w:rFonts w:ascii="Tahoma" w:hAnsi="Tahoma" w:cs="Tahoma"/>
              <w:sz w:val="16"/>
              <w:szCs w:val="16"/>
            </w:rPr>
            <w:t>001</w:t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 w:val="restart"/>
          <w:vAlign w:val="center"/>
        </w:tcPr>
        <w:p w:rsidR="00F86349" w:rsidRPr="00735CD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PROCEDIMIENTO PARA EL CONTROL DE INVENTARIO DE HERRAMIENTAS Y EQUIPOS</w:t>
          </w: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>Fecha: 07/2026</w:t>
          </w:r>
          <w:r>
            <w:rPr>
              <w:rFonts w:ascii="Tahoma" w:hAnsi="Tahoma" w:cs="Tahoma"/>
              <w:sz w:val="16"/>
              <w:szCs w:val="16"/>
            </w:rPr>
          </w:r>
          <w:r w:rsidRPr="00CD1744">
            <w:rPr>
              <w:rFonts w:ascii="Tahoma" w:hAnsi="Tahoma" w:cs="Tahoma"/>
              <w:sz w:val="16"/>
              <w:szCs w:val="16"/>
            </w:rPr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Página </w:t>
          </w:r>
          <w:r w:rsidRPr="00CD1744">
            <w:rPr>
              <w:rFonts w:ascii="Tahoma" w:hAnsi="Tahoma" w:cs="Tahoma"/>
              <w:sz w:val="16"/>
              <w:szCs w:val="16"/>
            </w:rPr>
            <w:t>1 de 1</w:t>
          </w:r>
        </w:p>
      </w:tc>
    </w:tr>
  </w:tbl>
  <w:p w:rsidR="00464E94" w:rsidRDefault="00464E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72133"/>
    <w:multiLevelType w:val="multilevel"/>
    <w:tmpl w:val="B99076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6214C60"/>
    <w:multiLevelType w:val="hybridMultilevel"/>
    <w:tmpl w:val="7BB088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9257D"/>
    <w:multiLevelType w:val="hybridMultilevel"/>
    <w:tmpl w:val="EEF837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06169"/>
    <w:multiLevelType w:val="hybridMultilevel"/>
    <w:tmpl w:val="772E7F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A2005"/>
    <w:multiLevelType w:val="hybridMultilevel"/>
    <w:tmpl w:val="D6C01E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6646"/>
    <w:rsid w:val="00051CAC"/>
    <w:rsid w:val="000678CE"/>
    <w:rsid w:val="00087892"/>
    <w:rsid w:val="000916DC"/>
    <w:rsid w:val="000A3943"/>
    <w:rsid w:val="000B6646"/>
    <w:rsid w:val="0010076C"/>
    <w:rsid w:val="001052BB"/>
    <w:rsid w:val="00111836"/>
    <w:rsid w:val="0011577C"/>
    <w:rsid w:val="001168D2"/>
    <w:rsid w:val="001402FC"/>
    <w:rsid w:val="00166F39"/>
    <w:rsid w:val="001878E4"/>
    <w:rsid w:val="00190784"/>
    <w:rsid w:val="001A0788"/>
    <w:rsid w:val="001A51B5"/>
    <w:rsid w:val="001B3635"/>
    <w:rsid w:val="001B67AA"/>
    <w:rsid w:val="001D322F"/>
    <w:rsid w:val="001D6A46"/>
    <w:rsid w:val="00223403"/>
    <w:rsid w:val="00237B7C"/>
    <w:rsid w:val="00252AC0"/>
    <w:rsid w:val="002D0D38"/>
    <w:rsid w:val="002F2FE1"/>
    <w:rsid w:val="00314F86"/>
    <w:rsid w:val="003931CD"/>
    <w:rsid w:val="003B235D"/>
    <w:rsid w:val="003E3A75"/>
    <w:rsid w:val="003F43F2"/>
    <w:rsid w:val="00405BC9"/>
    <w:rsid w:val="00411B19"/>
    <w:rsid w:val="00464464"/>
    <w:rsid w:val="00464E94"/>
    <w:rsid w:val="004B60EE"/>
    <w:rsid w:val="004C508D"/>
    <w:rsid w:val="004D21A6"/>
    <w:rsid w:val="004D4811"/>
    <w:rsid w:val="00523F7B"/>
    <w:rsid w:val="00567AA0"/>
    <w:rsid w:val="005E2E7A"/>
    <w:rsid w:val="005E4F9F"/>
    <w:rsid w:val="005F44FE"/>
    <w:rsid w:val="006132D5"/>
    <w:rsid w:val="006209A1"/>
    <w:rsid w:val="00642FCB"/>
    <w:rsid w:val="00670E14"/>
    <w:rsid w:val="0069108B"/>
    <w:rsid w:val="00697970"/>
    <w:rsid w:val="006D00D7"/>
    <w:rsid w:val="00705FB8"/>
    <w:rsid w:val="0075376C"/>
    <w:rsid w:val="007E6A36"/>
    <w:rsid w:val="008A2114"/>
    <w:rsid w:val="008A25F1"/>
    <w:rsid w:val="008A696D"/>
    <w:rsid w:val="008B0A65"/>
    <w:rsid w:val="008C0B0E"/>
    <w:rsid w:val="009007CD"/>
    <w:rsid w:val="00910BA6"/>
    <w:rsid w:val="00913ED4"/>
    <w:rsid w:val="00921E11"/>
    <w:rsid w:val="0094760D"/>
    <w:rsid w:val="00965667"/>
    <w:rsid w:val="00977952"/>
    <w:rsid w:val="009B61B8"/>
    <w:rsid w:val="009E02F3"/>
    <w:rsid w:val="00A10637"/>
    <w:rsid w:val="00A14C8F"/>
    <w:rsid w:val="00A22229"/>
    <w:rsid w:val="00A4129F"/>
    <w:rsid w:val="00A5737E"/>
    <w:rsid w:val="00A6274D"/>
    <w:rsid w:val="00A665D8"/>
    <w:rsid w:val="00A84568"/>
    <w:rsid w:val="00AB79BB"/>
    <w:rsid w:val="00AD2504"/>
    <w:rsid w:val="00B73E5C"/>
    <w:rsid w:val="00BA36C8"/>
    <w:rsid w:val="00C02573"/>
    <w:rsid w:val="00C03177"/>
    <w:rsid w:val="00C3225C"/>
    <w:rsid w:val="00C429AA"/>
    <w:rsid w:val="00C77B0A"/>
    <w:rsid w:val="00C91039"/>
    <w:rsid w:val="00CA60F2"/>
    <w:rsid w:val="00CC5E65"/>
    <w:rsid w:val="00D11756"/>
    <w:rsid w:val="00D235CE"/>
    <w:rsid w:val="00D51995"/>
    <w:rsid w:val="00D719BB"/>
    <w:rsid w:val="00D72AC1"/>
    <w:rsid w:val="00E0605E"/>
    <w:rsid w:val="00E16B7B"/>
    <w:rsid w:val="00E26551"/>
    <w:rsid w:val="00E70D2F"/>
    <w:rsid w:val="00E94D11"/>
    <w:rsid w:val="00EA603F"/>
    <w:rsid w:val="00EF7CB9"/>
    <w:rsid w:val="00F86349"/>
    <w:rsid w:val="00FB055B"/>
    <w:rsid w:val="00FB057C"/>
    <w:rsid w:val="00FC28B5"/>
    <w:rsid w:val="00FE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F9CACF"/>
  <w15:docId w15:val="{FC034137-4D13-4202-8D11-DA6DDB2B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74D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A60F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4E9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E94"/>
    <w:rPr>
      <w:lang w:val="es-ES"/>
    </w:rPr>
  </w:style>
  <w:style w:type="table" w:styleId="Tablaconcuadrcula">
    <w:name w:val="Table Grid"/>
    <w:basedOn w:val="Tablanormal"/>
    <w:uiPriority w:val="39"/>
    <w:rsid w:val="00464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A5737E"/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737E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73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737E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E94D1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A60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A60F2"/>
    <w:pPr>
      <w:spacing w:line="276" w:lineRule="auto"/>
      <w:outlineLvl w:val="9"/>
    </w:pPr>
    <w:rPr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A60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60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ecretaria@acbum.com.co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4" Type="http://schemas.openxmlformats.org/officeDocument/2006/relationships/hyperlink" Target="mailto:gerencia@acbum.com.c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4F1E2-EE10-42C6-85A4-B77238543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ACBUM</cp:lastModifiedBy>
  <cp:revision>13</cp:revision>
  <cp:lastPrinted>2015-04-24T00:25:00Z</cp:lastPrinted>
  <dcterms:created xsi:type="dcterms:W3CDTF">2015-04-23T15:38:00Z</dcterms:created>
  <dcterms:modified xsi:type="dcterms:W3CDTF">2024-01-16T16:18:00Z</dcterms:modified>
  <cp:version>1</cp:version>
</cp:coreProperties>
</file>