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349" w:rsidRDefault="00F86349" w:rsidP="00CA60F2">
      <w:pPr>
        <w:rPr>
          <w:rFonts w:ascii="Arial" w:hAnsi="Arial" w:cs="Arial"/>
          <w:color w:val="000000" w:themeColor="text1"/>
          <w:sz w:val="24"/>
          <w:lang w:val="es-MX"/>
        </w:rPr>
      </w:pPr>
      <w:bookmarkStart w:id="0" w:name="_Toc445106456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  <w:bookmarkStart w:id="1" w:name="_GoBack"/>
      <w:bookmarkEnd w:id="1"/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F86349" w:rsidRDefault="00F86349" w:rsidP="00F86349">
      <w:pPr>
        <w:jc w:val="center"/>
        <w:rPr>
          <w:rFonts w:ascii="Tahoma" w:hAnsi="Tahoma" w:cs="Tahoma"/>
          <w:b/>
          <w:sz w:val="56"/>
        </w:rPr>
      </w:pPr>
      <w:r w:rsidRPr="00A665D8">
        <w:rPr>
          <w:rFonts w:ascii="Tahoma" w:hAnsi="Tahoma" w:cs="Tahoma"/>
          <w:b/>
          <w:sz w:val="56"/>
        </w:rPr>
        <w:t>PROCEDIMIENTO PARA LA CONSULTA DE REPORTES Y DASHBOARD</w:t>
      </w: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p w:rsidR="00A665D8" w:rsidRDefault="00A665D8" w:rsidP="00F86349">
      <w:pPr>
        <w:jc w:val="center"/>
        <w:rPr>
          <w:rFonts w:ascii="Tahoma" w:hAnsi="Tahoma" w:cs="Tahoma"/>
          <w:b/>
          <w:sz w:val="5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3"/>
        <w:gridCol w:w="4997"/>
      </w:tblGrid>
      <w:tr w:rsidR="00A665D8" w:rsidRPr="00292BD8" w:rsidTr="00CC7547">
        <w:trPr>
          <w:trHeight w:val="235"/>
        </w:trPr>
        <w:tc>
          <w:tcPr>
            <w:tcW w:w="2403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  <w:lang w:val="pt-BR"/>
              </w:rPr>
            </w:pP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6704" behindDoc="1" locked="0" layoutInCell="1" allowOverlap="1" wp14:anchorId="5C84CB81" wp14:editId="6D800707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3" name="Imagen 23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noProof/>
                <w:sz w:val="16"/>
                <w:szCs w:val="16"/>
                <w:lang w:val="es-CO" w:eastAsia="es-CO"/>
              </w:rPr>
              <w:drawing>
                <wp:anchor distT="0" distB="0" distL="114300" distR="114300" simplePos="0" relativeHeight="251655680" behindDoc="1" locked="0" layoutInCell="1" allowOverlap="1" wp14:anchorId="639A7859" wp14:editId="3807E23F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8096250</wp:posOffset>
                  </wp:positionV>
                  <wp:extent cx="212725" cy="1475105"/>
                  <wp:effectExtent l="0" t="0" r="0" b="0"/>
                  <wp:wrapNone/>
                  <wp:docPr id="22" name="Imagen 22" descr="Descripción: Logo_Supersalud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_Supersalud_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8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>Elaborado por: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Revisado y </w:t>
            </w:r>
            <w:r w:rsidRPr="00292BD8">
              <w:rPr>
                <w:rFonts w:ascii="Tahoma" w:hAnsi="Tahoma" w:cs="Tahoma"/>
                <w:sz w:val="16"/>
                <w:szCs w:val="16"/>
              </w:rPr>
              <w:t>Aprobado</w:t>
            </w:r>
            <w:r w:rsidRPr="00292BD8">
              <w:rPr>
                <w:rFonts w:ascii="Tahoma" w:hAnsi="Tahoma" w:cs="Tahoma"/>
                <w:sz w:val="16"/>
                <w:szCs w:val="16"/>
                <w:lang w:val="pt-BR"/>
              </w:rPr>
              <w:t xml:space="preserve"> por:</w:t>
            </w:r>
          </w:p>
        </w:tc>
      </w:tr>
      <w:tr w:rsidR="00A665D8" w:rsidRPr="00292BD8" w:rsidTr="00CC7547">
        <w:trPr>
          <w:trHeight w:val="571"/>
        </w:trPr>
        <w:tc>
          <w:tcPr>
            <w:tcW w:w="2403" w:type="pct"/>
            <w:vAlign w:val="center"/>
          </w:tcPr>
          <w:p w:rsidR="00A665D8" w:rsidRPr="00CB5C8F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B5C8F">
              <w:rPr>
                <w:rFonts w:ascii="Tahoma" w:hAnsi="Tahoma" w:cs="Tahoma"/>
                <w:b/>
                <w:sz w:val="16"/>
                <w:szCs w:val="16"/>
              </w:rPr>
              <w:t>NICOLAS DAVID JURADO | Ingeniero de Sistemas</w:t>
            </w:r>
          </w:p>
        </w:tc>
        <w:tc>
          <w:tcPr>
            <w:tcW w:w="2597" w:type="pct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tr w:rsidR="00A665D8" w:rsidRPr="00292BD8" w:rsidTr="00CC7547">
        <w:trPr>
          <w:trHeight w:val="235"/>
        </w:trPr>
        <w:tc>
          <w:tcPr>
            <w:tcW w:w="5000" w:type="pct"/>
            <w:gridSpan w:val="2"/>
            <w:vAlign w:val="center"/>
          </w:tcPr>
          <w:p w:rsidR="00A665D8" w:rsidRPr="00292BD8" w:rsidRDefault="00A665D8" w:rsidP="00CC7547">
            <w:pPr>
              <w:tabs>
                <w:tab w:val="center" w:pos="4252"/>
                <w:tab w:val="right" w:pos="8504"/>
              </w:tabs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07/2026</w:t>
            </w:r>
            <w:r w:rsidRPr="00292BD8">
              <w:rPr>
                <w:rFonts w:ascii="Tahoma" w:hAnsi="Tahoma" w:cs="Tahoma"/>
                <w:sz w:val="16"/>
                <w:szCs w:val="16"/>
              </w:rPr>
            </w:r>
          </w:p>
        </w:tc>
      </w:tr>
    </w:tbl>
    <w:p w:rsidR="00A665D8" w:rsidRPr="00735CD3" w:rsidRDefault="00A665D8" w:rsidP="00F86349">
      <w:pPr>
        <w:jc w:val="center"/>
        <w:rPr>
          <w:rFonts w:ascii="Tahoma" w:hAnsi="Tahoma" w:cs="Tahoma"/>
          <w:b/>
        </w:rPr>
      </w:pPr>
    </w:p>
    <w:bookmarkEnd w:id="0"/>
    <w:p w:rsidR="00A6274D" w:rsidRPr="00CA60F2" w:rsidRDefault="00A665D8" w:rsidP="00F86349">
      <w:pPr>
        <w:rPr>
          <w:lang w:val="es-MX"/>
        </w:rPr>
      </w:pPr>
      <w:r>
        <w:rPr>
          <w:b/>
          <w:sz w:val="24"/>
          <w:szCs w:val="24"/>
          <w:lang w:val="es-MX"/>
        </w:rPr>
        <w:lastRenderedPageBreak/>
        <w:t>I</w:t>
      </w:r>
      <w:r w:rsidRPr="00F86349">
        <w:rPr>
          <w:b/>
          <w:sz w:val="24"/>
          <w:szCs w:val="24"/>
          <w:lang w:val="es-MX"/>
        </w:rPr>
        <w:t>ndicé</w:t>
      </w:r>
    </w:p>
    <w:p w:rsidR="00166F39" w:rsidRDefault="00166F39" w:rsidP="00166F39">
      <w:pPr>
        <w:rPr>
          <w:lang w:val="es-MX"/>
        </w:rPr>
      </w:pPr>
    </w:p>
    <w:sdt>
      <w:sdtPr>
        <w:id w:val="-197398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A60F2" w:rsidRPr="00CA60F2" w:rsidRDefault="00CA60F2" w:rsidP="00CA60F2">
          <w:pPr>
            <w:rPr>
              <w:rFonts w:ascii="Arial Narrow" w:hAnsi="Arial Narrow"/>
              <w:sz w:val="24"/>
            </w:rPr>
          </w:pPr>
        </w:p>
        <w:p w:rsidR="0075376C" w:rsidRDefault="00CA60F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510645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Índice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1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Revisión y aprobación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Bitácora de control de cambios y mejoras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59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4.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Propósitos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_Toc445106459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0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5.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Alcance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_Toc445106460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1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6.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Responsable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_Toc445106461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2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7.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Frecuencia de revisión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_Toc445106462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3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8.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Vocabulario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_Toc445106463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4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9.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Enlace con información documentada controlada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_Toc445106464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2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5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10.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Desarrollo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_Toc445106465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6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11.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Diagrama de flujo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_Toc445106466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3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7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12.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Control y retención de información documentada (los registros generados)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_Toc445106467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75376C" w:rsidRDefault="001A0788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hyperlink w:anchor="_Toc445106468" w:history="1"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13.</w:t>
            </w:r>
            <w:r w:rsidR="0075376C">
              <w:rPr>
                <w:rFonts w:eastAsiaTheme="minorEastAsia"/>
                <w:noProof/>
                <w:lang w:val="es-MX" w:eastAsia="es-MX"/>
              </w:rPr>
              <w:tab/>
            </w:r>
            <w:r w:rsidR="0075376C" w:rsidRPr="00B3378D">
              <w:rPr>
                <w:rStyle w:val="Hipervnculo"/>
                <w:rFonts w:ascii="Arial" w:hAnsi="Arial" w:cs="Arial"/>
                <w:noProof/>
                <w:lang w:val="es-MX"/>
              </w:rPr>
              <w:t>Anexos</w:t>
            </w:r>
            <w:r w:rsidR="0075376C">
              <w:rPr>
                <w:noProof/>
                <w:webHidden/>
              </w:rPr>
              <w:tab/>
            </w:r>
            <w:r w:rsidR="0075376C">
              <w:rPr>
                <w:noProof/>
                <w:webHidden/>
              </w:rPr>
              <w:fldChar w:fldCharType="begin"/>
            </w:r>
            <w:r w:rsidR="0075376C">
              <w:rPr>
                <w:noProof/>
                <w:webHidden/>
              </w:rPr>
              <w:instrText xml:space="preserve"> PAGEREF _Toc445106468 \h </w:instrText>
            </w:r>
            <w:r w:rsidR="0075376C">
              <w:rPr>
                <w:noProof/>
                <w:webHidden/>
              </w:rPr>
            </w:r>
            <w:r w:rsidR="0075376C">
              <w:rPr>
                <w:noProof/>
                <w:webHidden/>
              </w:rPr>
              <w:fldChar w:fldCharType="separate"/>
            </w:r>
            <w:r w:rsidR="0075376C">
              <w:rPr>
                <w:noProof/>
                <w:webHidden/>
              </w:rPr>
              <w:t>4</w:t>
            </w:r>
            <w:r w:rsidR="0075376C">
              <w:rPr>
                <w:noProof/>
                <w:webHidden/>
              </w:rPr>
              <w:fldChar w:fldCharType="end"/>
            </w:r>
          </w:hyperlink>
        </w:p>
        <w:p w:rsidR="00D72AC1" w:rsidRDefault="00CA60F2" w:rsidP="00166F39">
          <w:r>
            <w:rPr>
              <w:b/>
              <w:bCs/>
            </w:rPr>
            <w:fldChar w:fldCharType="end"/>
          </w:r>
        </w:p>
      </w:sdtContent>
    </w:sdt>
    <w:p w:rsidR="00D72AC1" w:rsidRDefault="00D72AC1" w:rsidP="00D72AC1"/>
    <w:p w:rsidR="00A14C8F" w:rsidRPr="00D72AC1" w:rsidRDefault="00A14C8F" w:rsidP="00D72AC1">
      <w:pPr>
        <w:sectPr w:rsidR="00A14C8F" w:rsidRPr="00D72AC1" w:rsidSect="00F86349">
          <w:headerReference w:type="default" r:id="rId9"/>
          <w:footerReference w:type="default" r:id="rId10"/>
          <w:pgSz w:w="12240" w:h="15840"/>
          <w:pgMar w:top="1418" w:right="1418" w:bottom="1418" w:left="1418" w:header="708" w:footer="708" w:gutter="0"/>
          <w:cols w:space="708"/>
          <w:docGrid w:linePitch="360"/>
        </w:sect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4" w:name="_Toc445106459"/>
      <w:r w:rsidRPr="00CA60F2">
        <w:rPr>
          <w:rFonts w:ascii="Arial" w:hAnsi="Arial" w:cs="Arial"/>
          <w:color w:val="000000" w:themeColor="text1"/>
          <w:sz w:val="24"/>
          <w:lang w:val="es-MX"/>
        </w:rPr>
        <w:lastRenderedPageBreak/>
        <w:t>Propósitos</w:t>
      </w:r>
      <w:bookmarkEnd w:id="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Establecer el procedimiento para la consulta y generación de reportes de gestión (consumo, cobertura, facturación) a partir de la información registrada en el Fluvi, como soporte para la toma de decisiones.</w:t>
      </w:r>
    </w:p>
    <w:p w:rsidR="00977952" w:rsidRDefault="00977952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5" w:name="_Toc445106460"/>
      <w:r w:rsidRPr="00CA60F2">
        <w:rPr>
          <w:rFonts w:ascii="Arial" w:hAnsi="Arial" w:cs="Arial"/>
          <w:color w:val="000000" w:themeColor="text1"/>
          <w:sz w:val="24"/>
          <w:lang w:val="es-MX"/>
        </w:rPr>
        <w:t>Alcance</w:t>
      </w:r>
      <w:bookmarkEnd w:id="5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Desde la selección del periodo de análisis hasta la generación de informes en Excel. Aplica al personal administrativo con acceso al módulo de Reportes.</w:t>
      </w:r>
    </w:p>
    <w:p w:rsidR="00E70D2F" w:rsidRDefault="00E70D2F" w:rsidP="00977952">
      <w:pPr>
        <w:jc w:val="both"/>
        <w:rPr>
          <w:rFonts w:ascii="Arial" w:hAnsi="Arial" w:cs="Arial"/>
          <w:sz w:val="24"/>
          <w:lang w:val="es-MX"/>
        </w:rPr>
      </w:pPr>
      <w:r w:rsidRP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C02573">
        <w:rPr>
          <w:rFonts w:ascii="Arial" w:hAnsi="Arial" w:cs="Arial"/>
          <w:sz w:val="24"/>
          <w:lang w:val="es-MX"/>
        </w:rPr>
      </w:r>
      <w:r w:rsidRPr="00E70D2F">
        <w:rPr>
          <w:rFonts w:ascii="Arial" w:hAnsi="Arial" w:cs="Arial"/>
          <w:sz w:val="24"/>
          <w:lang w:val="es-MX"/>
        </w:rPr>
      </w:r>
      <w:r w:rsidR="00D11756"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6" w:name="_Toc445106461"/>
      <w:r w:rsidRPr="00CA60F2">
        <w:rPr>
          <w:rFonts w:ascii="Arial" w:hAnsi="Arial" w:cs="Arial"/>
          <w:color w:val="000000" w:themeColor="text1"/>
          <w:sz w:val="24"/>
          <w:lang w:val="es-MX"/>
        </w:rPr>
        <w:t>Responsable</w:t>
      </w:r>
      <w:bookmarkEnd w:id="6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El responsable de ejecutar, revisar y mejorar este procedimiento es el Coordinador Operativo del acueducto.</w:t>
      </w:r>
    </w:p>
    <w:p w:rsidR="00051CAC" w:rsidRDefault="00CC5E65" w:rsidP="00977952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 w:rsidRPr="00CC5E65">
        <w:rPr>
          <w:rFonts w:ascii="Arial" w:hAnsi="Arial" w:cs="Arial"/>
          <w:color w:val="0070C0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7" w:name="_Toc445106462"/>
      <w:r w:rsidRPr="00CA60F2">
        <w:rPr>
          <w:rFonts w:ascii="Arial" w:hAnsi="Arial" w:cs="Arial"/>
          <w:color w:val="000000" w:themeColor="text1"/>
          <w:sz w:val="24"/>
          <w:lang w:val="es-MX"/>
        </w:rPr>
        <w:t>Frecuencia de revisión</w:t>
      </w:r>
      <w:bookmarkEnd w:id="7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  <w:r>
        <w:t>Mensual, o cuando se requiera para toma de decisiones.</w:t>
      </w:r>
    </w:p>
    <w:p w:rsidR="00051CAC" w:rsidRDefault="00CC5E65" w:rsidP="008A696D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</w:r>
      <w:r w:rsidR="008A696D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  <w:r w:rsidR="00E70D2F">
        <w:rPr>
          <w:rFonts w:ascii="Arial" w:hAnsi="Arial" w:cs="Arial"/>
          <w:sz w:val="24"/>
          <w:lang w:val="es-MX"/>
        </w:rPr>
      </w:r>
      <w:r>
        <w:rPr>
          <w:rFonts w:ascii="Arial" w:hAnsi="Arial" w:cs="Arial"/>
          <w:sz w:val="24"/>
          <w:lang w:val="es-MX"/>
        </w:rPr>
      </w:r>
    </w:p>
    <w:p w:rsidR="008A25F1" w:rsidRDefault="008A25F1" w:rsidP="00E94D11">
      <w:pPr>
        <w:rPr>
          <w:rFonts w:ascii="Arial" w:hAnsi="Arial" w:cs="Arial"/>
          <w:sz w:val="24"/>
          <w:lang w:val="es-MX"/>
        </w:rPr>
      </w:pPr>
    </w:p>
    <w:p w:rsidR="00E94D11" w:rsidRPr="006209A1" w:rsidRDefault="00E94D11" w:rsidP="006209A1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8" w:name="_Toc445106463"/>
      <w:r w:rsidRPr="006209A1">
        <w:rPr>
          <w:rFonts w:ascii="Arial" w:hAnsi="Arial" w:cs="Arial"/>
          <w:color w:val="000000" w:themeColor="text1"/>
          <w:sz w:val="24"/>
          <w:lang w:val="es-MX"/>
        </w:rPr>
        <w:t>Vocabulario</w:t>
      </w:r>
      <w:bookmarkEnd w:id="8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6209A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KPI. Indicador clave de desempeño mostrado en el tablero de control (dashboard).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Consumo promedio. Consumo total de un grupo de suscriptores dividido entre el número de suscriptores del grupo.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Consumo atípico. Consumo de un periodo que se desvía significativamente del histórico de consumo de un mismo predio.</w:t>
      </w:r>
      <w:r w:rsidRPr="00C429AA">
        <w:rPr>
          <w:rFonts w:ascii="Arial" w:hAnsi="Arial" w:cs="Arial"/>
          <w:sz w:val="24"/>
          <w:lang w:val="es-MX"/>
        </w:rPr>
      </w:r>
    </w:p>
    <w:p w:rsidR="008A25F1" w:rsidRPr="00C429AA" w:rsidRDefault="008A25F1" w:rsidP="00C429AA">
      <w:pPr>
        <w:rPr>
          <w:rFonts w:ascii="Arial" w:hAnsi="Arial" w:cs="Arial"/>
          <w:sz w:val="24"/>
          <w:lang w:val="es-MX"/>
        </w:rPr>
      </w:pPr>
      <w:r w:rsidRPr="00C429AA">
        <w:rPr>
          <w:rFonts w:ascii="Arial" w:hAnsi="Arial" w:cs="Arial"/>
          <w:b/>
          <w:i/>
          <w:sz w:val="24"/>
          <w:lang w:val="es-MX"/>
        </w:rPr>
        <w:t>Cobertura con medidor. Porcentaje de suscriptores activos que ya cuentan con un medidor asignado.</w:t>
      </w:r>
      <w:r w:rsidRPr="00C429AA">
        <w:rPr>
          <w:rFonts w:ascii="Arial" w:hAnsi="Arial" w:cs="Arial"/>
          <w:sz w:val="24"/>
          <w:lang w:val="es-MX"/>
        </w:rPr>
      </w:r>
    </w:p>
    <w:p w:rsidR="00A10637" w:rsidRDefault="008A25F1" w:rsidP="008A25F1">
      <w:pPr>
        <w:pStyle w:val="Prrafodelista"/>
        <w:ind w:left="405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 </w:t>
      </w: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9" w:name="_Toc445106464"/>
      <w:r w:rsidRPr="00CA60F2">
        <w:rPr>
          <w:rFonts w:ascii="Arial" w:hAnsi="Arial" w:cs="Arial"/>
          <w:color w:val="000000" w:themeColor="text1"/>
          <w:sz w:val="24"/>
          <w:lang w:val="es-MX"/>
        </w:rPr>
        <w:t xml:space="preserve">Enlace con </w:t>
      </w:r>
      <w:r w:rsidR="00C03177">
        <w:rPr>
          <w:rFonts w:ascii="Arial" w:hAnsi="Arial" w:cs="Arial"/>
          <w:color w:val="000000" w:themeColor="text1"/>
          <w:sz w:val="24"/>
          <w:lang w:val="es-MX"/>
        </w:rPr>
        <w:t>información documentada controlada</w:t>
      </w:r>
      <w:bookmarkEnd w:id="9"/>
    </w:p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9097" w:type="dxa"/>
        <w:tblLook w:val="04A0" w:firstRow="1" w:lastRow="0" w:firstColumn="1" w:lastColumn="0" w:noHBand="0" w:noVBand="1"/>
      </w:tblPr>
      <w:tblGrid>
        <w:gridCol w:w="1361"/>
        <w:gridCol w:w="7736"/>
      </w:tblGrid>
      <w:tr w:rsidR="00051CAC" w:rsidTr="00523F7B">
        <w:tc>
          <w:tcPr>
            <w:tcW w:w="1361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</w:t>
            </w:r>
          </w:p>
        </w:tc>
        <w:tc>
          <w:tcPr>
            <w:tcW w:w="7736" w:type="dxa"/>
            <w:tcBorders>
              <w:bottom w:val="double" w:sz="4" w:space="0" w:color="auto"/>
            </w:tcBorders>
            <w:shd w:val="pct10" w:color="auto" w:fill="auto"/>
          </w:tcPr>
          <w:p w:rsidR="00051CAC" w:rsidRPr="00D72AC1" w:rsidRDefault="00642FCB" w:rsidP="00642FC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DOCUMENTO CONTROLADO</w:t>
            </w:r>
          </w:p>
        </w:tc>
      </w:tr>
      <w:tr w:rsidR="00051CAC" w:rsidTr="00523F7B">
        <w:tc>
          <w:tcPr>
            <w:tcW w:w="1361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7736" w:type="dxa"/>
            <w:tcBorders>
              <w:top w:val="double" w:sz="4" w:space="0" w:color="auto"/>
            </w:tcBorders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  <w:r>
              <w:t>Fluvi (Fluvi de Gestión de Acueducto)</w:t>
            </w:r>
          </w:p>
        </w:tc>
      </w:tr>
      <w:tr w:rsidR="00051CAC" w:rsidTr="00523F7B">
        <w:tc>
          <w:tcPr>
            <w:tcW w:w="1361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7736" w:type="dxa"/>
          </w:tcPr>
          <w:p w:rsidR="00051CAC" w:rsidRPr="00523F7B" w:rsidRDefault="00051CAC" w:rsidP="00E94D11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051CAC" w:rsidRDefault="00051CAC" w:rsidP="00E94D11">
      <w:pPr>
        <w:rPr>
          <w:rFonts w:ascii="Arial" w:hAnsi="Arial" w:cs="Arial"/>
          <w:sz w:val="24"/>
          <w:lang w:val="es-MX"/>
        </w:rPr>
      </w:pPr>
    </w:p>
    <w:p w:rsidR="00E94D11" w:rsidRPr="00CA60F2" w:rsidRDefault="000678CE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0" w:name="_Toc445106465"/>
      <w:r>
        <w:rPr>
          <w:rFonts w:ascii="Arial" w:hAnsi="Arial" w:cs="Arial"/>
          <w:color w:val="000000" w:themeColor="text1"/>
          <w:sz w:val="24"/>
          <w:lang w:val="es-MX"/>
        </w:rPr>
        <w:t>Desarrollo</w:t>
      </w:r>
      <w:bookmarkEnd w:id="10"/>
      <w:r>
        <w:rPr>
          <w:rFonts w:ascii="Arial" w:hAnsi="Arial" w:cs="Arial"/>
          <w:color w:val="000000" w:themeColor="text1"/>
          <w:sz w:val="24"/>
          <w:lang w:val="es-MX"/>
        </w:rPr>
        <w:t xml:space="preserve"> </w:t>
      </w:r>
    </w:p>
    <w:p w:rsidR="00642FCB" w:rsidRDefault="00642FCB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8981" w:type="dxa"/>
        <w:tblLayout w:type="fixed"/>
        <w:tblLook w:val="04A0" w:firstRow="1" w:lastRow="0" w:firstColumn="1" w:lastColumn="0" w:noHBand="0" w:noVBand="1"/>
      </w:tblPr>
      <w:tblGrid>
        <w:gridCol w:w="624"/>
        <w:gridCol w:w="2461"/>
        <w:gridCol w:w="5896"/>
      </w:tblGrid>
      <w:tr w:rsidR="005E2E7A" w:rsidTr="00523F7B">
        <w:tc>
          <w:tcPr>
            <w:tcW w:w="62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2461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223403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RESPONSABLE</w:t>
            </w:r>
          </w:p>
        </w:tc>
        <w:tc>
          <w:tcPr>
            <w:tcW w:w="5896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0678CE" w:rsidP="00D235CE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t>ACTIVIDAD</w:t>
            </w:r>
          </w:p>
        </w:tc>
      </w:tr>
      <w:tr w:rsidR="005E2E7A" w:rsidTr="00A10637">
        <w:tc>
          <w:tcPr>
            <w:tcW w:w="624" w:type="dxa"/>
            <w:tcBorders>
              <w:top w:val="double" w:sz="4" w:space="0" w:color="auto"/>
            </w:tcBorders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7.1</w:t>
            </w:r>
            <w:r w:rsidR="00523F7B" w:rsidRPr="00523F7B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  <w:tcBorders>
              <w:top w:val="double" w:sz="4" w:space="0" w:color="auto"/>
            </w:tcBorders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  <w:tcBorders>
              <w:top w:val="double" w:sz="4" w:space="0" w:color="auto"/>
            </w:tcBorders>
          </w:tcPr>
          <w:p w:rsidR="00523F7B" w:rsidRPr="00523F7B" w:rsidRDefault="00523F7B" w:rsidP="00E94D11">
            <w:pPr>
              <w:rPr>
                <w:rFonts w:ascii="Arial Narrow" w:hAnsi="Arial Narrow" w:cs="Arial"/>
                <w:lang w:val="es-MX"/>
              </w:rPr>
            </w:pPr>
            <w:r>
              <w:t>Ingresar al módulo "Reportes" (Dashboard) y seleccionar el periodo (mes) a consultar.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7.2</w:t>
            </w:r>
            <w:r w:rsidR="00AD250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AD2504" w:rsidRPr="00523F7B" w:rsidRDefault="00AD2504" w:rsidP="00E94D11">
            <w:pPr>
              <w:rPr>
                <w:rFonts w:ascii="Arial Narrow" w:hAnsi="Arial Narrow" w:cs="Arial"/>
                <w:lang w:val="es-MX"/>
              </w:rPr>
            </w:pPr>
            <w:r>
              <w:t>Fluvi</w:t>
            </w:r>
          </w:p>
        </w:tc>
        <w:tc>
          <w:tcPr>
            <w:tcW w:w="5896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Mostrar los indicadores del periodo: suscriptores por estado de facturación, medidores activos, cobertura con medidor, consumo promedio por suscriptor y su comparación frente al mes anterior, y lecturas pendientes.</w:t>
            </w:r>
          </w:p>
        </w:tc>
      </w:tr>
      <w:tr w:rsidR="005E2E7A" w:rsidTr="00A10637">
        <w:tc>
          <w:tcPr>
            <w:tcW w:w="624" w:type="dxa"/>
          </w:tcPr>
          <w:p w:rsidR="005E2E7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7.3</w:t>
            </w:r>
            <w:r w:rsidR="0011577C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5E2E7A" w:rsidRPr="00523F7B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670E14" w:rsidRPr="00523F7B" w:rsidRDefault="00670E14" w:rsidP="00E94D11">
            <w:pPr>
              <w:rPr>
                <w:rFonts w:ascii="Arial Narrow" w:hAnsi="Arial Narrow" w:cs="Arial"/>
                <w:lang w:val="es-MX"/>
              </w:rPr>
            </w:pPr>
            <w:r>
              <w:t>Consultar el consumo promedio por barrio y por estrato, pudiendo comparar dos periodos entre sí y filtrar por los estratos incluidos.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7.4</w:t>
            </w:r>
            <w:r w:rsidR="008A2114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Consultar el listado de los 10 principales consumidores del periodo, con la opción de filtrarlo por barrio o por estrato.</w:t>
            </w:r>
          </w:p>
        </w:tc>
      </w:tr>
      <w:tr w:rsidR="001B67AA" w:rsidTr="00A10637">
        <w:tc>
          <w:tcPr>
            <w:tcW w:w="624" w:type="dxa"/>
          </w:tcPr>
          <w:p w:rsidR="001B67AA" w:rsidRPr="00523F7B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7.5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1B67AA" w:rsidRPr="00523F7B" w:rsidRDefault="001B67AA" w:rsidP="00E94D11">
            <w:pPr>
              <w:rPr>
                <w:rFonts w:ascii="Arial Narrow" w:hAnsi="Arial Narrow" w:cs="Arial"/>
                <w:lang w:val="es-MX"/>
              </w:rPr>
            </w:pPr>
            <w:r>
              <w:t>Dar clic en cualquier indicador o barra de las gráficas para ir directamente al listado de suscriptores filtrado por ese criterio (barrio, estrato o estado).</w:t>
            </w:r>
          </w:p>
        </w:tc>
      </w:tr>
      <w:tr w:rsidR="00697970" w:rsidTr="00A10637">
        <w:tc>
          <w:tcPr>
            <w:tcW w:w="624" w:type="dxa"/>
          </w:tcPr>
          <w:p w:rsidR="00697970" w:rsidRDefault="00C429AA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rPr>
                <w:rFonts w:ascii="Arial Narrow" w:hAnsi="Arial Narrow" w:cs="Arial"/>
                <w:lang w:val="es-MX"/>
              </w:rPr>
              <w:t>7.6</w:t>
            </w:r>
            <w:r w:rsidR="00697970">
              <w:rPr>
                <w:rFonts w:ascii="Arial Narrow" w:hAnsi="Arial Narrow" w:cs="Arial"/>
                <w:lang w:val="es-MX"/>
              </w:rPr>
            </w:r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Personal administrativo</w:t>
            </w:r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>
              <w:t>Descargar el informe de lecturas de un periodo o rango de periodos en Excel, para uso de facturación o auditoría.</w:t>
            </w:r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697970" w:rsidTr="00A10637">
        <w:tc>
          <w:tcPr>
            <w:tcW w:w="624" w:type="dxa"/>
          </w:tcPr>
          <w:p w:rsidR="00697970" w:rsidRDefault="00697970" w:rsidP="00E26551">
            <w:pPr>
              <w:jc w:val="center"/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2461" w:type="dxa"/>
          </w:tcPr>
          <w:p w:rsidR="00697970" w:rsidRDefault="00697970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5896" w:type="dxa"/>
          </w:tcPr>
          <w:p w:rsidR="00697970" w:rsidRDefault="00697970" w:rsidP="00913ED4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0678CE" w:rsidRPr="000678CE" w:rsidRDefault="000678CE" w:rsidP="000678CE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1" w:name="_Toc445106466"/>
      <w:r w:rsidRPr="000678CE">
        <w:rPr>
          <w:rFonts w:ascii="Arial" w:hAnsi="Arial" w:cs="Arial"/>
          <w:color w:val="000000" w:themeColor="text1"/>
          <w:sz w:val="24"/>
          <w:lang w:val="es-MX"/>
        </w:rPr>
        <w:t>Diagrama de flujo</w:t>
      </w:r>
      <w:bookmarkEnd w:id="11"/>
    </w:p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0678CE" w:rsidRDefault="004C508D" w:rsidP="00C429AA">
      <w:pPr>
        <w:jc w:val="both"/>
        <w:rPr>
          <w:rFonts w:ascii="Arial" w:hAnsi="Arial" w:cs="Arial"/>
          <w:color w:val="0070C0"/>
          <w:sz w:val="24"/>
          <w:lang w:val="es-MX"/>
        </w:rPr>
      </w:pPr>
      <w:r w:rsidRPr="004C508D">
        <w:rPr>
          <w:rFonts w:ascii="Arial" w:hAnsi="Arial" w:cs="Arial"/>
          <w:color w:val="0070C0"/>
          <w:sz w:val="24"/>
          <w:lang w:val="es-MX"/>
        </w:rPr>
        <w:drawing>
          <wp:inline xmlns:a="http://schemas.openxmlformats.org/drawingml/2006/main" xmlns:pic="http://schemas.openxmlformats.org/drawingml/2006/picture">
            <wp:extent cx="5760720" cy="61264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OP-0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6480"/>
                    </a:xfrm>
                    <a:prstGeom prst="rect"/>
                  </pic:spPr>
                </pic:pic>
              </a:graphicData>
            </a:graphic>
          </wp:inline>
        </w:drawing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  <w:r w:rsidR="001878E4">
        <w:rPr>
          <w:rFonts w:ascii="Arial" w:hAnsi="Arial" w:cs="Arial"/>
          <w:color w:val="0070C0"/>
          <w:sz w:val="24"/>
          <w:lang w:val="es-MX"/>
        </w:rPr>
      </w:r>
      <w:r w:rsidRPr="004C508D">
        <w:rPr>
          <w:rFonts w:ascii="Arial" w:hAnsi="Arial" w:cs="Arial"/>
          <w:color w:val="0070C0"/>
          <w:sz w:val="24"/>
          <w:lang w:val="es-MX"/>
        </w:rPr>
      </w:r>
    </w:p>
    <w:p w:rsidR="003931CD" w:rsidRDefault="003931CD" w:rsidP="00E94D11">
      <w:pPr>
        <w:rPr>
          <w:rFonts w:ascii="Arial" w:hAnsi="Arial" w:cs="Arial"/>
          <w:color w:val="0070C0"/>
          <w:sz w:val="24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27"/>
        <w:gridCol w:w="4527"/>
      </w:tblGrid>
      <w:tr w:rsidR="003931CD" w:rsidRPr="00C429AA" w:rsidTr="00C429AA"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  <w:tc>
          <w:tcPr>
            <w:tcW w:w="2500" w:type="pct"/>
          </w:tcPr>
          <w:p w:rsidR="003931CD" w:rsidRPr="00C429AA" w:rsidRDefault="003931CD" w:rsidP="00E45C37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C429AA">
              <w:rPr>
                <w:rFonts w:ascii="Arial" w:hAnsi="Arial" w:cs="Arial"/>
                <w:b/>
                <w:sz w:val="24"/>
                <w:lang w:val="es-MX"/>
              </w:rPr>
            </w:r>
          </w:p>
        </w:tc>
      </w:tr>
      <w:tr w:rsidR="003931CD" w:rsidTr="00C429AA"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  <w:tc>
          <w:tcPr>
            <w:tcW w:w="2500" w:type="pct"/>
          </w:tcPr>
          <w:p w:rsidR="003931CD" w:rsidRDefault="003931CD" w:rsidP="00E45C37">
            <w:pPr>
              <w:rPr>
                <w:rFonts w:ascii="Arial" w:hAnsi="Arial" w:cs="Arial"/>
                <w:sz w:val="24"/>
                <w:lang w:val="es-MX"/>
              </w:rPr>
            </w:pPr>
            <w:r/>
          </w:p>
        </w:tc>
      </w:tr>
    </w:tbl>
    <w:p w:rsidR="000678CE" w:rsidRDefault="000678CE" w:rsidP="00E94D11">
      <w:pPr>
        <w:rPr>
          <w:rFonts w:ascii="Arial" w:hAnsi="Arial" w:cs="Arial"/>
          <w:sz w:val="24"/>
          <w:lang w:val="es-MX"/>
        </w:rPr>
      </w:pPr>
    </w:p>
    <w:p w:rsidR="00E94D11" w:rsidRDefault="004C508D" w:rsidP="004C508D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2" w:name="_Toc445106467"/>
      <w:r w:rsidRPr="004C508D">
        <w:rPr>
          <w:rFonts w:ascii="Arial" w:hAnsi="Arial" w:cs="Arial"/>
          <w:color w:val="000000" w:themeColor="text1"/>
          <w:sz w:val="24"/>
          <w:lang w:val="es-MX"/>
        </w:rPr>
        <w:t>Control y retención de información documentada (los registros generados)</w:t>
      </w:r>
      <w:bookmarkEnd w:id="12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6"/>
        <w:gridCol w:w="1936"/>
        <w:gridCol w:w="3112"/>
        <w:gridCol w:w="2070"/>
      </w:tblGrid>
      <w:tr w:rsidR="005E2E7A" w:rsidTr="00C3225C">
        <w:tc>
          <w:tcPr>
            <w:tcW w:w="193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CÓDIGO DEL REGISTRO CONTROLADO</w:t>
            </w:r>
          </w:p>
        </w:tc>
        <w:tc>
          <w:tcPr>
            <w:tcW w:w="1574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REGISTRO CONTROLADO</w:t>
            </w:r>
          </w:p>
        </w:tc>
        <w:tc>
          <w:tcPr>
            <w:tcW w:w="3368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RESPONSABLE DE LA RETENCIÓN Y ARCHIVO DEL REGISTRO CONTROLADO</w:t>
            </w:r>
          </w:p>
        </w:tc>
        <w:tc>
          <w:tcPr>
            <w:tcW w:w="2176" w:type="dxa"/>
            <w:tcBorders>
              <w:bottom w:val="double" w:sz="4" w:space="0" w:color="auto"/>
            </w:tcBorders>
            <w:shd w:val="pct10" w:color="auto" w:fill="auto"/>
            <w:vAlign w:val="center"/>
          </w:tcPr>
          <w:p w:rsidR="005E2E7A" w:rsidRPr="00D72AC1" w:rsidRDefault="005E2E7A" w:rsidP="00523F7B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TIEMPO DE RETENCIÓN DEL REGISTRO</w:t>
            </w:r>
          </w:p>
        </w:tc>
      </w:tr>
      <w:tr w:rsidR="005E2E7A" w:rsidTr="00C3225C">
        <w:tc>
          <w:tcPr>
            <w:tcW w:w="193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N/A</w:t>
            </w:r>
          </w:p>
        </w:tc>
        <w:tc>
          <w:tcPr>
            <w:tcW w:w="1574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Informe de lecturas exportado (Excel)</w:t>
            </w:r>
          </w:p>
        </w:tc>
        <w:tc>
          <w:tcPr>
            <w:tcW w:w="3368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Quien lo descarga</w:t>
            </w:r>
          </w:p>
        </w:tc>
        <w:tc>
          <w:tcPr>
            <w:tcW w:w="2176" w:type="dxa"/>
            <w:tcBorders>
              <w:top w:val="double" w:sz="4" w:space="0" w:color="auto"/>
            </w:tcBorders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  <w:r>
              <w:t>Según política de archivo</w:t>
            </w: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</w:tr>
      <w:tr w:rsidR="005E2E7A" w:rsidTr="00C3225C">
        <w:tc>
          <w:tcPr>
            <w:tcW w:w="193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1574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3368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  <w:tc>
          <w:tcPr>
            <w:tcW w:w="2176" w:type="dxa"/>
          </w:tcPr>
          <w:p w:rsidR="005E2E7A" w:rsidRPr="00913ED4" w:rsidRDefault="005E2E7A" w:rsidP="005E2E7A">
            <w:pPr>
              <w:rPr>
                <w:rFonts w:ascii="Arial Narrow" w:hAnsi="Arial Narrow" w:cs="Arial"/>
                <w:lang w:val="es-MX"/>
              </w:rPr>
            </w:pPr>
          </w:p>
        </w:tc>
      </w:tr>
    </w:tbl>
    <w:p w:rsidR="005E2E7A" w:rsidRDefault="005E2E7A" w:rsidP="00CA60F2">
      <w:pPr>
        <w:pStyle w:val="Ttulo1"/>
        <w:spacing w:before="0"/>
        <w:rPr>
          <w:rFonts w:ascii="Arial" w:hAnsi="Arial" w:cs="Arial"/>
          <w:sz w:val="24"/>
          <w:lang w:val="es-MX"/>
        </w:rPr>
      </w:pPr>
    </w:p>
    <w:p w:rsidR="00E94D11" w:rsidRPr="00CA60F2" w:rsidRDefault="00E94D11" w:rsidP="00CA60F2">
      <w:pPr>
        <w:pStyle w:val="Ttulo1"/>
        <w:numPr>
          <w:ilvl w:val="0"/>
          <w:numId w:val="3"/>
        </w:numPr>
        <w:spacing w:before="0"/>
        <w:rPr>
          <w:rFonts w:ascii="Arial" w:hAnsi="Arial" w:cs="Arial"/>
          <w:color w:val="000000" w:themeColor="text1"/>
          <w:sz w:val="24"/>
          <w:lang w:val="es-MX"/>
        </w:rPr>
      </w:pPr>
      <w:bookmarkStart w:id="13" w:name="_Toc445106468"/>
      <w:r w:rsidRPr="00CA60F2">
        <w:rPr>
          <w:rFonts w:ascii="Arial" w:hAnsi="Arial" w:cs="Arial"/>
          <w:color w:val="000000" w:themeColor="text1"/>
          <w:sz w:val="24"/>
          <w:lang w:val="es-MX"/>
        </w:rPr>
        <w:t>Anexos</w:t>
      </w:r>
      <w:bookmarkEnd w:id="13"/>
    </w:p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7594"/>
      </w:tblGrid>
      <w:tr w:rsidR="005E2E7A" w:rsidTr="00523F7B">
        <w:tc>
          <w:tcPr>
            <w:tcW w:w="138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No.</w:t>
            </w:r>
          </w:p>
        </w:tc>
        <w:tc>
          <w:tcPr>
            <w:tcW w:w="7594" w:type="dxa"/>
            <w:tcBorders>
              <w:bottom w:val="double" w:sz="4" w:space="0" w:color="auto"/>
            </w:tcBorders>
            <w:shd w:val="pct10" w:color="auto" w:fill="auto"/>
          </w:tcPr>
          <w:p w:rsidR="005E2E7A" w:rsidRPr="00D72AC1" w:rsidRDefault="005E2E7A" w:rsidP="005E2E7A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 w:rsidRPr="00D72AC1">
              <w:rPr>
                <w:rFonts w:ascii="Arial" w:hAnsi="Arial" w:cs="Arial"/>
                <w:b/>
                <w:sz w:val="24"/>
                <w:lang w:val="es-MX"/>
              </w:rPr>
              <w:t>NOMBRE DEL ANEXO</w:t>
            </w:r>
          </w:p>
        </w:tc>
      </w:tr>
      <w:tr w:rsidR="005E2E7A" w:rsidTr="00BA36C8">
        <w:tc>
          <w:tcPr>
            <w:tcW w:w="1384" w:type="dxa"/>
            <w:tcBorders>
              <w:top w:val="double" w:sz="4" w:space="0" w:color="auto"/>
            </w:tcBorders>
          </w:tcPr>
          <w:p w:rsidR="005E2E7A" w:rsidRPr="00913ED4" w:rsidRDefault="005E2E7A" w:rsidP="008B0A65">
            <w:pPr>
              <w:jc w:val="center"/>
              <w:rPr>
                <w:rFonts w:ascii="Arial Narrow" w:hAnsi="Arial Narrow" w:cs="Arial"/>
                <w:lang w:val="es-MX"/>
              </w:rPr>
            </w:pPr>
            <w:r>
              <w:t>-</w:t>
            </w:r>
          </w:p>
        </w:tc>
        <w:tc>
          <w:tcPr>
            <w:tcW w:w="7594" w:type="dxa"/>
            <w:tcBorders>
              <w:top w:val="double" w:sz="4" w:space="0" w:color="auto"/>
            </w:tcBorders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>
              <w:t>No aplica</w:t>
            </w:r>
          </w:p>
        </w:tc>
      </w:tr>
      <w:tr w:rsidR="005E2E7A" w:rsidTr="005E2E7A">
        <w:tc>
          <w:tcPr>
            <w:tcW w:w="138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7594" w:type="dxa"/>
          </w:tcPr>
          <w:p w:rsidR="005E2E7A" w:rsidRPr="00913ED4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  <w:tr w:rsidR="005E2E7A" w:rsidTr="005E2E7A">
        <w:tc>
          <w:tcPr>
            <w:tcW w:w="138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  <w:tc>
          <w:tcPr>
            <w:tcW w:w="7594" w:type="dxa"/>
          </w:tcPr>
          <w:p w:rsidR="005E2E7A" w:rsidRPr="00D235CE" w:rsidRDefault="005E2E7A" w:rsidP="00E94D11">
            <w:pPr>
              <w:rPr>
                <w:rFonts w:ascii="Arial Narrow" w:hAnsi="Arial Narrow" w:cs="Arial"/>
                <w:lang w:val="es-MX"/>
              </w:rPr>
            </w:pPr>
            <w:r/>
          </w:p>
        </w:tc>
      </w:tr>
    </w:tbl>
    <w:p w:rsidR="005E2E7A" w:rsidRDefault="005E2E7A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p w:rsidR="00A84568" w:rsidRDefault="00A84568" w:rsidP="00E94D11">
      <w:pPr>
        <w:rPr>
          <w:rFonts w:ascii="Arial" w:hAnsi="Arial" w:cs="Arial"/>
          <w:sz w:val="24"/>
          <w:lang w:val="es-MX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6"/>
        <w:gridCol w:w="2975"/>
        <w:gridCol w:w="2830"/>
        <w:gridCol w:w="1823"/>
      </w:tblGrid>
      <w:tr w:rsidR="00A84568" w:rsidRPr="001A0FF1" w:rsidTr="00CC7547">
        <w:trPr>
          <w:trHeight w:val="240"/>
        </w:trPr>
        <w:tc>
          <w:tcPr>
            <w:tcW w:w="5000" w:type="pct"/>
            <w:gridSpan w:val="4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bookmarkStart w:id="14" w:name="_Hlk137818602"/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CONTROL DE CAMBIOS</w:t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Versión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Descripción del Cambio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Fecha de Aprobación</w:t>
            </w:r>
          </w:p>
        </w:tc>
      </w:tr>
      <w:tr w:rsidR="00A84568" w:rsidRPr="001A0FF1" w:rsidTr="00CC7547">
        <w:trPr>
          <w:trHeight w:val="272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sz w:val="16"/>
                <w:szCs w:val="16"/>
                <w:lang w:eastAsia="es-CO"/>
              </w:rPr>
              <w:t>Creación del documento</w:t>
            </w: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  <w:r>
              <w:rPr>
                <w:rFonts w:ascii="Tahoma" w:hAnsi="Tahoma" w:cs="Tahoma"/>
                <w:sz w:val="16"/>
                <w:szCs w:val="16"/>
                <w:lang w:eastAsia="es-CO"/>
              </w:rPr>
              <w:t>07/2026</w:t>
            </w:r>
            <w:r w:rsidRPr="00B80316">
              <w:rPr>
                <w:rFonts w:ascii="Tahoma" w:hAnsi="Tahoma" w:cs="Tahoma"/>
                <w:sz w:val="16"/>
                <w:szCs w:val="16"/>
                <w:lang w:eastAsia="es-CO"/>
              </w:rPr>
            </w:r>
          </w:p>
        </w:tc>
      </w:tr>
      <w:tr w:rsidR="00A84568" w:rsidRPr="001A0FF1" w:rsidTr="00CC7547">
        <w:trPr>
          <w:trHeight w:val="256"/>
        </w:trPr>
        <w:tc>
          <w:tcPr>
            <w:tcW w:w="78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3206" w:type="pct"/>
            <w:gridSpan w:val="2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  <w:tc>
          <w:tcPr>
            <w:tcW w:w="1007" w:type="pct"/>
            <w:tcBorders>
              <w:right w:val="single" w:sz="4" w:space="0" w:color="auto"/>
            </w:tcBorders>
            <w:vAlign w:val="center"/>
          </w:tcPr>
          <w:p w:rsidR="00A84568" w:rsidRPr="001A0FF1" w:rsidRDefault="00A84568" w:rsidP="00CC7547">
            <w:pPr>
              <w:jc w:val="center"/>
              <w:rPr>
                <w:rFonts w:ascii="Tahoma" w:hAnsi="Tahoma" w:cs="Tahoma"/>
                <w:sz w:val="16"/>
                <w:szCs w:val="16"/>
                <w:lang w:eastAsia="es-CO"/>
              </w:rPr>
            </w:pPr>
          </w:p>
        </w:tc>
      </w:tr>
      <w:tr w:rsidR="00A84568" w:rsidRPr="001A0FF1" w:rsidTr="00CC7547">
        <w:trPr>
          <w:trHeight w:val="288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Elaborado por: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Revisado y aprobado por:</w:t>
            </w:r>
          </w:p>
        </w:tc>
      </w:tr>
      <w:tr w:rsidR="00A84568" w:rsidRPr="001A0FF1" w:rsidTr="00CC7547">
        <w:trPr>
          <w:trHeight w:val="612"/>
        </w:trPr>
        <w:tc>
          <w:tcPr>
            <w:tcW w:w="243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B80316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sz w:val="16"/>
                <w:szCs w:val="16"/>
                <w:lang w:eastAsia="es-CO"/>
              </w:rPr>
            </w:pPr>
            <w:r w:rsidRPr="00B80316">
              <w:rPr>
                <w:rFonts w:ascii="Tahoma" w:hAnsi="Tahoma" w:cs="Tahoma"/>
                <w:b/>
                <w:sz w:val="16"/>
                <w:szCs w:val="16"/>
                <w:lang w:eastAsia="es-CO"/>
              </w:rPr>
              <w:t>NICOLAS DAVID JURADO | Ingeniero de Sistemas</w:t>
            </w:r>
          </w:p>
        </w:tc>
        <w:tc>
          <w:tcPr>
            <w:tcW w:w="2570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84568" w:rsidRPr="001A0FF1" w:rsidRDefault="00A84568" w:rsidP="00CC7547">
            <w:pPr>
              <w:pBdr>
                <w:bottom w:val="single" w:sz="6" w:space="1" w:color="auto"/>
              </w:pBdr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</w:pPr>
            <w:r w:rsidRPr="001A0FF1">
              <w:rPr>
                <w:rFonts w:ascii="Tahoma" w:hAnsi="Tahoma" w:cs="Tahoma"/>
                <w:b/>
                <w:color w:val="000000"/>
                <w:sz w:val="16"/>
                <w:szCs w:val="16"/>
                <w:lang w:eastAsia="es-CO"/>
              </w:rPr>
              <w:t>DENNIS LISBETH CUESVAS | Coordinadora Operativa y Ambiental</w:t>
              <w:br/>
              <w:t>ERIKA DANIELA ARIAS | Auditora de Calidad</w:t>
            </w:r>
          </w:p>
        </w:tc>
      </w:tr>
      <w:bookmarkEnd w:id="14"/>
    </w:tbl>
    <w:p w:rsidR="00A84568" w:rsidRPr="00A84568" w:rsidRDefault="00A84568" w:rsidP="00E94D11">
      <w:pPr>
        <w:rPr>
          <w:rFonts w:ascii="Arial" w:hAnsi="Arial" w:cs="Arial"/>
          <w:sz w:val="24"/>
        </w:rPr>
      </w:pPr>
    </w:p>
    <w:sectPr w:rsidR="00A84568" w:rsidRPr="00A84568" w:rsidSect="00A62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788" w:rsidRDefault="001A0788" w:rsidP="00464E94">
      <w:r>
        <w:separator/>
      </w:r>
    </w:p>
  </w:endnote>
  <w:endnote w:type="continuationSeparator" w:id="0">
    <w:p w:rsidR="001A0788" w:rsidRDefault="001A0788" w:rsidP="00464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5D8" w:rsidRPr="002A3D76" w:rsidRDefault="00A665D8" w:rsidP="00A665D8">
    <w:pPr>
      <w:pStyle w:val="Encabezado"/>
      <w:rPr>
        <w:sz w:val="12"/>
      </w:rPr>
    </w:pPr>
  </w:p>
  <w:p w:rsidR="00A665D8" w:rsidRPr="00857DAF" w:rsidRDefault="00A665D8" w:rsidP="00A665D8">
    <w:pPr>
      <w:tabs>
        <w:tab w:val="center" w:pos="4419"/>
        <w:tab w:val="right" w:pos="8838"/>
        <w:tab w:val="right" w:pos="9300"/>
      </w:tabs>
      <w:rPr>
        <w:rFonts w:ascii="Arial" w:hAnsi="Arial" w:cs="Arial"/>
        <w:i/>
        <w:color w:val="808080"/>
        <w:sz w:val="14"/>
        <w:szCs w:val="14"/>
      </w:rPr>
    </w:pPr>
    <w:bookmarkStart w:id="2" w:name="_Hlk133566178"/>
    <w:bookmarkStart w:id="3" w:name="_Hlk133566179"/>
    <w:r>
      <w:rPr>
        <w:rFonts w:ascii="Arial" w:hAnsi="Arial" w:cs="Arial"/>
        <w:noProof/>
        <w:lang w:val="es-CO" w:eastAsia="es-CO"/>
      </w:rPr>
      <w:drawing>
        <wp:anchor distT="0" distB="0" distL="114300" distR="114300" simplePos="0" relativeHeight="251661824" behindDoc="0" locked="0" layoutInCell="1" allowOverlap="1" wp14:anchorId="28F9BE76" wp14:editId="100C6C3E">
          <wp:simplePos x="0" y="0"/>
          <wp:positionH relativeFrom="column">
            <wp:posOffset>-224570</wp:posOffset>
          </wp:positionH>
          <wp:positionV relativeFrom="paragraph">
            <wp:posOffset>-914013</wp:posOffset>
          </wp:positionV>
          <wp:extent cx="228600" cy="85725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857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i/>
        <w:noProof/>
        <w:color w:val="808080"/>
        <w:sz w:val="14"/>
        <w:szCs w:val="14"/>
        <w:lang w:val="es-CO" w:eastAsia="es-CO"/>
      </w:rPr>
      <w:drawing>
        <wp:anchor distT="0" distB="0" distL="114300" distR="114300" simplePos="0" relativeHeight="251658752" behindDoc="0" locked="0" layoutInCell="1" allowOverlap="1" wp14:anchorId="47A142EA" wp14:editId="1090F449">
          <wp:simplePos x="0" y="0"/>
          <wp:positionH relativeFrom="column">
            <wp:posOffset>720725</wp:posOffset>
          </wp:positionH>
          <wp:positionV relativeFrom="paragraph">
            <wp:posOffset>8293100</wp:posOffset>
          </wp:positionV>
          <wp:extent cx="217805" cy="84328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805" cy="843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665D8" w:rsidRPr="00954DCE" w:rsidRDefault="00A665D8" w:rsidP="00A665D8">
    <w:pPr>
      <w:pStyle w:val="Piedepgina"/>
      <w:pBdr>
        <w:top w:val="single" w:sz="4" w:space="0" w:color="auto"/>
      </w:pBdr>
      <w:tabs>
        <w:tab w:val="left" w:pos="1515"/>
      </w:tabs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Oficina, Calle 11 </w:t>
    </w:r>
    <w:proofErr w:type="spellStart"/>
    <w:r w:rsidRPr="00954DCE">
      <w:rPr>
        <w:rFonts w:ascii="Arial" w:hAnsi="Arial" w:cs="Arial"/>
        <w:bCs/>
        <w:color w:val="333333"/>
        <w:sz w:val="18"/>
        <w:szCs w:val="18"/>
      </w:rPr>
      <w:t>Cra</w:t>
    </w:r>
    <w:proofErr w:type="spellEnd"/>
    <w:r w:rsidRPr="00954DCE">
      <w:rPr>
        <w:rFonts w:ascii="Arial" w:hAnsi="Arial" w:cs="Arial"/>
        <w:bCs/>
        <w:color w:val="333333"/>
        <w:sz w:val="18"/>
        <w:szCs w:val="18"/>
      </w:rPr>
      <w:t xml:space="preserve"> 19-147 - Barrio La Esmeralda – Mocoa (P)</w:t>
    </w:r>
  </w:p>
  <w:p w:rsidR="00A665D8" w:rsidRPr="00A665D8" w:rsidRDefault="00A665D8" w:rsidP="00A665D8">
    <w:pPr>
      <w:pStyle w:val="Piedepgina"/>
      <w:pBdr>
        <w:top w:val="single" w:sz="4" w:space="0" w:color="auto"/>
      </w:pBdr>
      <w:ind w:left="1515" w:hanging="1515"/>
      <w:jc w:val="center"/>
      <w:rPr>
        <w:rFonts w:ascii="Arial" w:hAnsi="Arial" w:cs="Arial"/>
        <w:bCs/>
        <w:color w:val="333333"/>
        <w:sz w:val="18"/>
        <w:szCs w:val="18"/>
      </w:rPr>
    </w:pPr>
    <w:r w:rsidRPr="00954DCE">
      <w:rPr>
        <w:rFonts w:ascii="Arial" w:hAnsi="Arial" w:cs="Arial"/>
        <w:bCs/>
        <w:color w:val="333333"/>
        <w:sz w:val="18"/>
        <w:szCs w:val="18"/>
      </w:rPr>
      <w:t xml:space="preserve">TEL: 4205584 -321 223 04 03- </w:t>
    </w:r>
    <w:hyperlink r:id="rId3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secretaria@acbum.com.co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r w:rsidRPr="00954DCE">
      <w:rPr>
        <w:rFonts w:ascii="Arial" w:hAnsi="Arial" w:cs="Arial"/>
        <w:bCs/>
        <w:color w:val="333333"/>
        <w:sz w:val="18"/>
        <w:szCs w:val="18"/>
      </w:rPr>
      <w:t xml:space="preserve">   </w:t>
    </w:r>
    <w:hyperlink r:id="rId4" w:history="1">
      <w:r w:rsidRPr="001951AE">
        <w:rPr>
          <w:rStyle w:val="Hipervnculo"/>
          <w:rFonts w:ascii="Arial" w:hAnsi="Arial" w:cs="Arial"/>
          <w:bCs/>
          <w:sz w:val="18"/>
          <w:szCs w:val="18"/>
        </w:rPr>
        <w:t>gerencia@acbum.com.co</w:t>
      </w:r>
    </w:hyperlink>
    <w:r>
      <w:rPr>
        <w:rFonts w:ascii="Arial" w:hAnsi="Arial" w:cs="Arial"/>
        <w:bCs/>
        <w:sz w:val="18"/>
        <w:szCs w:val="18"/>
      </w:rPr>
      <w:t xml:space="preserve"> 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788" w:rsidRDefault="001A0788" w:rsidP="00464E94">
      <w:r>
        <w:separator/>
      </w:r>
    </w:p>
  </w:footnote>
  <w:footnote w:type="continuationSeparator" w:id="0">
    <w:p w:rsidR="001A0788" w:rsidRDefault="001A0788" w:rsidP="00464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242"/>
      <w:gridCol w:w="6521"/>
      <w:gridCol w:w="1781"/>
    </w:tblGrid>
    <w:tr w:rsidR="00F86349" w:rsidTr="00F86349">
      <w:tc>
        <w:tcPr>
          <w:tcW w:w="1242" w:type="dxa"/>
          <w:vMerge w:val="restart"/>
        </w:tcPr>
        <w:p w:rsidR="00F86349" w:rsidRDefault="00F86349" w:rsidP="00F86349">
          <w:pPr>
            <w:rPr>
              <w:rFonts w:ascii="Tahoma" w:hAnsi="Tahoma" w:cs="Tahoma"/>
            </w:rPr>
          </w:pPr>
          <w:r w:rsidRPr="00E2760C">
            <w:rPr>
              <w:noProof/>
              <w:lang w:val="es-CO" w:eastAsia="es-CO"/>
            </w:rPr>
            <w:drawing>
              <wp:anchor distT="0" distB="0" distL="114300" distR="114300" simplePos="0" relativeHeight="251653632" behindDoc="0" locked="0" layoutInCell="1" allowOverlap="1" wp14:anchorId="5EA26316" wp14:editId="16C03BC8">
                <wp:simplePos x="0" y="0"/>
                <wp:positionH relativeFrom="column">
                  <wp:posOffset>29845</wp:posOffset>
                </wp:positionH>
                <wp:positionV relativeFrom="paragraph">
                  <wp:posOffset>24765</wp:posOffset>
                </wp:positionV>
                <wp:extent cx="598006" cy="465826"/>
                <wp:effectExtent l="0" t="0" r="0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8006" cy="465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1" w:type="dxa"/>
          <w:vMerge w:val="restart"/>
          <w:vAlign w:val="center"/>
        </w:tcPr>
        <w:p w:rsidR="00F86349" w:rsidRPr="007B0D9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SISTEMAS INTEGRADOS</w:t>
          </w:r>
        </w:p>
      </w:tc>
      <w:tc>
        <w:tcPr>
          <w:tcW w:w="1781" w:type="dxa"/>
        </w:tcPr>
        <w:p w:rsidR="00F86349" w:rsidRPr="00CD1744" w:rsidRDefault="00F86349" w:rsidP="001402FC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Código: P-OP-006</w:t>
          </w:r>
          <w:r w:rsidR="001402FC"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  <w:r w:rsidR="001402FC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  <w:vAlign w:val="center"/>
        </w:tcPr>
        <w:p w:rsidR="00F86349" w:rsidRDefault="00F86349" w:rsidP="00F86349">
          <w:pPr>
            <w:jc w:val="center"/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Versión: </w:t>
          </w:r>
          <w:r w:rsidRPr="00CD1744">
            <w:rPr>
              <w:rFonts w:ascii="Tahoma" w:hAnsi="Tahoma" w:cs="Tahoma"/>
              <w:sz w:val="16"/>
              <w:szCs w:val="16"/>
            </w:rPr>
            <w:t>001</w:t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 w:val="restart"/>
          <w:vAlign w:val="center"/>
        </w:tcPr>
        <w:p w:rsidR="00F86349" w:rsidRPr="00735CD3" w:rsidRDefault="00F86349" w:rsidP="00F86349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PROCEDIMIENTO PARA LA CONSULTA DE REPORTES Y DASHBOARD</w:t>
          </w: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>Fecha: 07/2026</w:t>
          </w:r>
          <w:r>
            <w:rPr>
              <w:rFonts w:ascii="Tahoma" w:hAnsi="Tahoma" w:cs="Tahoma"/>
              <w:sz w:val="16"/>
              <w:szCs w:val="16"/>
            </w:rPr>
          </w:r>
          <w:r w:rsidRPr="00CD1744">
            <w:rPr>
              <w:rFonts w:ascii="Tahoma" w:hAnsi="Tahoma" w:cs="Tahoma"/>
              <w:sz w:val="16"/>
              <w:szCs w:val="16"/>
            </w:rPr>
          </w:r>
        </w:p>
      </w:tc>
    </w:tr>
    <w:tr w:rsidR="00F86349" w:rsidTr="00F86349">
      <w:tc>
        <w:tcPr>
          <w:tcW w:w="1242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6521" w:type="dxa"/>
          <w:vMerge/>
        </w:tcPr>
        <w:p w:rsidR="00F86349" w:rsidRDefault="00F86349" w:rsidP="00F86349">
          <w:pPr>
            <w:rPr>
              <w:rFonts w:ascii="Tahoma" w:hAnsi="Tahoma" w:cs="Tahoma"/>
            </w:rPr>
          </w:pPr>
        </w:p>
      </w:tc>
      <w:tc>
        <w:tcPr>
          <w:tcW w:w="1781" w:type="dxa"/>
        </w:tcPr>
        <w:p w:rsidR="00F86349" w:rsidRPr="00CD1744" w:rsidRDefault="00F86349" w:rsidP="00F86349">
          <w:pPr>
            <w:rPr>
              <w:rFonts w:ascii="Tahoma" w:hAnsi="Tahoma" w:cs="Tahoma"/>
              <w:sz w:val="16"/>
              <w:szCs w:val="16"/>
            </w:rPr>
          </w:pPr>
          <w:r w:rsidRPr="00CD1744">
            <w:rPr>
              <w:rFonts w:ascii="Tahoma" w:hAnsi="Tahoma" w:cs="Tahoma"/>
              <w:b/>
              <w:sz w:val="16"/>
              <w:szCs w:val="16"/>
            </w:rPr>
            <w:t xml:space="preserve">Página </w:t>
          </w:r>
          <w:r w:rsidRPr="00CD1744">
            <w:rPr>
              <w:rFonts w:ascii="Tahoma" w:hAnsi="Tahoma" w:cs="Tahoma"/>
              <w:sz w:val="16"/>
              <w:szCs w:val="16"/>
            </w:rPr>
            <w:t>1 de 1</w:t>
          </w:r>
        </w:p>
      </w:tc>
    </w:tr>
  </w:tbl>
  <w:p w:rsidR="00464E94" w:rsidRDefault="00464E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72133"/>
    <w:multiLevelType w:val="multilevel"/>
    <w:tmpl w:val="B99076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6214C60"/>
    <w:multiLevelType w:val="hybridMultilevel"/>
    <w:tmpl w:val="7BB088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9257D"/>
    <w:multiLevelType w:val="hybridMultilevel"/>
    <w:tmpl w:val="EEF83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06169"/>
    <w:multiLevelType w:val="hybridMultilevel"/>
    <w:tmpl w:val="772E7F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A2005"/>
    <w:multiLevelType w:val="hybridMultilevel"/>
    <w:tmpl w:val="D6C01E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6646"/>
    <w:rsid w:val="00051CAC"/>
    <w:rsid w:val="000678CE"/>
    <w:rsid w:val="00087892"/>
    <w:rsid w:val="000916DC"/>
    <w:rsid w:val="000A3943"/>
    <w:rsid w:val="000B6646"/>
    <w:rsid w:val="0010076C"/>
    <w:rsid w:val="001052BB"/>
    <w:rsid w:val="00111836"/>
    <w:rsid w:val="0011577C"/>
    <w:rsid w:val="001168D2"/>
    <w:rsid w:val="001402FC"/>
    <w:rsid w:val="00166F39"/>
    <w:rsid w:val="001878E4"/>
    <w:rsid w:val="00190784"/>
    <w:rsid w:val="001A0788"/>
    <w:rsid w:val="001A51B5"/>
    <w:rsid w:val="001B3635"/>
    <w:rsid w:val="001B67AA"/>
    <w:rsid w:val="001D322F"/>
    <w:rsid w:val="001D6A46"/>
    <w:rsid w:val="00223403"/>
    <w:rsid w:val="00237B7C"/>
    <w:rsid w:val="00252AC0"/>
    <w:rsid w:val="002D0D38"/>
    <w:rsid w:val="002F2FE1"/>
    <w:rsid w:val="00314F86"/>
    <w:rsid w:val="003931CD"/>
    <w:rsid w:val="003B235D"/>
    <w:rsid w:val="003E3A75"/>
    <w:rsid w:val="003F43F2"/>
    <w:rsid w:val="00405BC9"/>
    <w:rsid w:val="00411B19"/>
    <w:rsid w:val="00464464"/>
    <w:rsid w:val="00464E94"/>
    <w:rsid w:val="004B60EE"/>
    <w:rsid w:val="004C508D"/>
    <w:rsid w:val="004D21A6"/>
    <w:rsid w:val="004D4811"/>
    <w:rsid w:val="00523F7B"/>
    <w:rsid w:val="00567AA0"/>
    <w:rsid w:val="005E2E7A"/>
    <w:rsid w:val="005E4F9F"/>
    <w:rsid w:val="005F44FE"/>
    <w:rsid w:val="006132D5"/>
    <w:rsid w:val="006209A1"/>
    <w:rsid w:val="00642FCB"/>
    <w:rsid w:val="00670E14"/>
    <w:rsid w:val="0069108B"/>
    <w:rsid w:val="00697970"/>
    <w:rsid w:val="006D00D7"/>
    <w:rsid w:val="00705FB8"/>
    <w:rsid w:val="0075376C"/>
    <w:rsid w:val="007E6A36"/>
    <w:rsid w:val="008A2114"/>
    <w:rsid w:val="008A25F1"/>
    <w:rsid w:val="008A696D"/>
    <w:rsid w:val="008B0A65"/>
    <w:rsid w:val="008C0B0E"/>
    <w:rsid w:val="009007CD"/>
    <w:rsid w:val="00910BA6"/>
    <w:rsid w:val="00913ED4"/>
    <w:rsid w:val="00921E11"/>
    <w:rsid w:val="0094760D"/>
    <w:rsid w:val="00965667"/>
    <w:rsid w:val="00977952"/>
    <w:rsid w:val="009B61B8"/>
    <w:rsid w:val="009E02F3"/>
    <w:rsid w:val="00A10637"/>
    <w:rsid w:val="00A14C8F"/>
    <w:rsid w:val="00A22229"/>
    <w:rsid w:val="00A4129F"/>
    <w:rsid w:val="00A5737E"/>
    <w:rsid w:val="00A6274D"/>
    <w:rsid w:val="00A665D8"/>
    <w:rsid w:val="00A84568"/>
    <w:rsid w:val="00AB79BB"/>
    <w:rsid w:val="00AD2504"/>
    <w:rsid w:val="00B73E5C"/>
    <w:rsid w:val="00BA36C8"/>
    <w:rsid w:val="00C02573"/>
    <w:rsid w:val="00C03177"/>
    <w:rsid w:val="00C3225C"/>
    <w:rsid w:val="00C429AA"/>
    <w:rsid w:val="00C77B0A"/>
    <w:rsid w:val="00C91039"/>
    <w:rsid w:val="00CA60F2"/>
    <w:rsid w:val="00CC5E65"/>
    <w:rsid w:val="00D11756"/>
    <w:rsid w:val="00D235CE"/>
    <w:rsid w:val="00D51995"/>
    <w:rsid w:val="00D719BB"/>
    <w:rsid w:val="00D72AC1"/>
    <w:rsid w:val="00E0605E"/>
    <w:rsid w:val="00E16B7B"/>
    <w:rsid w:val="00E26551"/>
    <w:rsid w:val="00E70D2F"/>
    <w:rsid w:val="00E94D11"/>
    <w:rsid w:val="00EA603F"/>
    <w:rsid w:val="00EF7CB9"/>
    <w:rsid w:val="00F86349"/>
    <w:rsid w:val="00FB055B"/>
    <w:rsid w:val="00FB057C"/>
    <w:rsid w:val="00FC28B5"/>
    <w:rsid w:val="00FE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F9CACF"/>
  <w15:docId w15:val="{FC034137-4D13-4202-8D11-DA6DDB2B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4D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A60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4E9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4E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E94"/>
    <w:rPr>
      <w:lang w:val="es-ES"/>
    </w:rPr>
  </w:style>
  <w:style w:type="table" w:styleId="Tablaconcuadrcula">
    <w:name w:val="Table Grid"/>
    <w:basedOn w:val="Tablanormal"/>
    <w:uiPriority w:val="39"/>
    <w:rsid w:val="00464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A5737E"/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737E"/>
    <w:rPr>
      <w:rFonts w:eastAsiaTheme="minorEastAsia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73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737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E94D1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A60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A60F2"/>
    <w:pPr>
      <w:spacing w:line="276" w:lineRule="auto"/>
      <w:outlineLvl w:val="9"/>
    </w:pPr>
    <w:rPr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A60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A60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ecretaria@acbum.com.co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hyperlink" Target="mailto:gerencia@acbum.com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4F1E2-EE10-42C6-85A4-B77238543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489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ACBUM</cp:lastModifiedBy>
  <cp:revision>13</cp:revision>
  <cp:lastPrinted>2015-04-24T00:25:00Z</cp:lastPrinted>
  <dcterms:created xsi:type="dcterms:W3CDTF">2015-04-23T15:38:00Z</dcterms:created>
  <dcterms:modified xsi:type="dcterms:W3CDTF">2024-01-16T16:18:00Z</dcterms:modified>
  <cp:version>1</cp:version>
</cp:coreProperties>
</file>