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76895ADE"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53F97524" w14:textId="77777777" w:rsidR="00C969D5" w:rsidRPr="001A63B1" w:rsidRDefault="00C969D5">
      <w:pPr>
        <w:rPr>
          <w:rFonts w:eastAsiaTheme="minorEastAsia"/>
          <w:b/>
          <w:bCs/>
          <w:sz w:val="28"/>
          <w:szCs w:val="28"/>
        </w:rPr>
      </w:pPr>
      <w:r>
        <w:rPr>
          <w:rFonts w:eastAsiaTheme="minorEastAsia"/>
          <w:b/>
          <w:bCs/>
          <w:sz w:val="28"/>
          <w:szCs w:val="28"/>
        </w:rPr>
        <w:t>Источники литературы</w:t>
      </w:r>
      <w:r w:rsidRPr="001A63B1">
        <w:rPr>
          <w:rFonts w:eastAsiaTheme="minorEastAsia"/>
          <w:b/>
          <w:bCs/>
          <w:sz w:val="28"/>
          <w:szCs w:val="28"/>
        </w:rPr>
        <w:t>:</w:t>
      </w:r>
    </w:p>
    <w:p w14:paraId="0B5F2AC1" w14:textId="226BED0E" w:rsidR="00C969D5" w:rsidRDefault="00A1755A">
      <w:pPr>
        <w:rPr>
          <w:rFonts w:eastAsiaTheme="minorEastAsia"/>
          <w:b/>
          <w:bCs/>
          <w:sz w:val="28"/>
          <w:szCs w:val="28"/>
        </w:rPr>
      </w:pPr>
      <w:hyperlink r:id="rId5" w:history="1">
        <w:r w:rsidR="001A63B1" w:rsidRPr="00627264">
          <w:rPr>
            <w:rStyle w:val="a6"/>
            <w:rFonts w:eastAsiaTheme="minorEastAsia"/>
            <w:b/>
            <w:bCs/>
            <w:sz w:val="28"/>
            <w:szCs w:val="28"/>
            <w:lang w:val="en-US"/>
          </w:rPr>
          <w:t>http</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avia</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simply</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ru</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ugol</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ataki</w:t>
        </w:r>
        <w:proofErr w:type="spellEnd"/>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ad</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sili</w:t>
        </w:r>
        <w:proofErr w:type="spellEnd"/>
        <w:r w:rsidR="001A63B1" w:rsidRPr="00627264">
          <w:rPr>
            <w:rStyle w:val="a6"/>
            <w:rFonts w:eastAsiaTheme="minorEastAsia"/>
            <w:b/>
            <w:bCs/>
            <w:sz w:val="28"/>
            <w:szCs w:val="28"/>
          </w:rPr>
          <w:t>/</w:t>
        </w:r>
      </w:hyperlink>
    </w:p>
    <w:p w14:paraId="2309C8A3" w14:textId="44CC0CA7" w:rsidR="001A63B1" w:rsidRPr="001A63B1" w:rsidRDefault="00A1755A">
      <w:pPr>
        <w:rPr>
          <w:rFonts w:eastAsiaTheme="minorEastAsia"/>
          <w:b/>
          <w:bCs/>
          <w:sz w:val="28"/>
          <w:szCs w:val="28"/>
        </w:rPr>
      </w:pPr>
      <w:hyperlink r:id="rId6" w:history="1">
        <w:r w:rsidR="001A63B1" w:rsidRPr="001A63B1">
          <w:rPr>
            <w:rStyle w:val="a6"/>
            <w:rFonts w:ascii="Arial" w:hAnsi="Arial" w:cs="Arial"/>
            <w:sz w:val="35"/>
            <w:szCs w:val="35"/>
            <w:shd w:val="clear" w:color="auto" w:fill="FFFFFF"/>
          </w:rPr>
          <w:t xml:space="preserve">Введение в </w:t>
        </w:r>
        <w:proofErr w:type="spellStart"/>
        <w:r w:rsidR="001A63B1" w:rsidRPr="001A63B1">
          <w:rPr>
            <w:rStyle w:val="a6"/>
            <w:rFonts w:ascii="Arial" w:hAnsi="Arial" w:cs="Arial"/>
            <w:sz w:val="35"/>
            <w:szCs w:val="35"/>
            <w:shd w:val="clear" w:color="auto" w:fill="FFFFFF"/>
          </w:rPr>
          <w:t>научныйPython</w:t>
        </w:r>
        <w:proofErr w:type="spellEnd"/>
      </w:hyperlink>
    </w:p>
    <w:p w14:paraId="6F45DA7F" w14:textId="6B11BEA2" w:rsidR="00C969D5" w:rsidRPr="0007786C" w:rsidRDefault="00A1755A">
      <w:pPr>
        <w:rPr>
          <w:rFonts w:eastAsiaTheme="minorEastAsia"/>
          <w:b/>
          <w:bCs/>
          <w:sz w:val="28"/>
          <w:szCs w:val="28"/>
        </w:rPr>
      </w:pPr>
      <w:hyperlink r:id="rId7" w:history="1">
        <w:r w:rsidR="0007786C" w:rsidRPr="0007786C">
          <w:rPr>
            <w:rStyle w:val="a6"/>
            <w:rFonts w:eastAsiaTheme="minorEastAsia"/>
            <w:b/>
            <w:bCs/>
            <w:sz w:val="28"/>
            <w:szCs w:val="28"/>
          </w:rPr>
          <w:t>анимировать график</w:t>
        </w:r>
      </w:hyperlink>
    </w:p>
    <w:p w14:paraId="4C8BCF37" w14:textId="2A9961D3" w:rsidR="00C969D5" w:rsidRPr="001A63B1" w:rsidRDefault="00C969D5">
      <w:pPr>
        <w:rPr>
          <w:rFonts w:eastAsiaTheme="minorEastAsia"/>
          <w:b/>
          <w:bCs/>
          <w:sz w:val="28"/>
          <w:szCs w:val="28"/>
        </w:rPr>
      </w:pPr>
    </w:p>
    <w:p w14:paraId="1F8C5231" w14:textId="19CD135F" w:rsidR="00C969D5" w:rsidRPr="0007786C" w:rsidRDefault="00C969D5" w:rsidP="00C969D5">
      <w:pPr>
        <w:rPr>
          <w:rFonts w:eastAsiaTheme="minorEastAsia"/>
          <w:b/>
          <w:bCs/>
          <w:sz w:val="28"/>
          <w:szCs w:val="28"/>
        </w:rPr>
      </w:pPr>
      <w:r>
        <w:rPr>
          <w:rFonts w:eastAsiaTheme="minorEastAsia"/>
          <w:b/>
          <w:bCs/>
          <w:sz w:val="28"/>
          <w:szCs w:val="28"/>
        </w:rPr>
        <w:t>Источники данных</w:t>
      </w:r>
      <w:r w:rsidRPr="0007786C">
        <w:rPr>
          <w:rFonts w:eastAsiaTheme="minorEastAsia"/>
          <w:b/>
          <w:bCs/>
          <w:sz w:val="28"/>
          <w:szCs w:val="28"/>
        </w:rPr>
        <w:t>:</w:t>
      </w:r>
    </w:p>
    <w:p w14:paraId="594AA442" w14:textId="30001E2F" w:rsidR="00C969D5" w:rsidRDefault="00A1755A">
      <w:pPr>
        <w:rPr>
          <w:rFonts w:eastAsiaTheme="minorEastAsia"/>
          <w:b/>
          <w:bCs/>
          <w:sz w:val="28"/>
          <w:szCs w:val="28"/>
        </w:rPr>
      </w:pPr>
      <w:hyperlink r:id="rId8" w:history="1">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grc</w:t>
        </w:r>
        <w:proofErr w:type="spellEnd"/>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nasa</w:t>
        </w:r>
        <w:proofErr w:type="spellEnd"/>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gov</w:t>
        </w:r>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hyperlink>
    </w:p>
    <w:p w14:paraId="4DDF162B" w14:textId="52F94389" w:rsidR="0007786C" w:rsidRPr="0007786C" w:rsidRDefault="0007786C">
      <w:pPr>
        <w:rPr>
          <w:rFonts w:eastAsiaTheme="minorEastAsia"/>
          <w:b/>
          <w:bCs/>
          <w:sz w:val="28"/>
          <w:szCs w:val="28"/>
        </w:rPr>
      </w:pPr>
      <w:r w:rsidRPr="0007786C">
        <w:rPr>
          <w:rFonts w:eastAsiaTheme="minorEastAsia"/>
          <w:b/>
          <w:bCs/>
          <w:sz w:val="28"/>
          <w:szCs w:val="28"/>
        </w:rPr>
        <w:t>https://www.grc.nasa.gov/WWW/BGH/shorth.html</w:t>
      </w:r>
    </w:p>
    <w:p w14:paraId="5F43D642" w14:textId="0B109C3F" w:rsidR="008B43CE" w:rsidRDefault="008B43CE">
      <w:pPr>
        <w:rPr>
          <w:rFonts w:eastAsiaTheme="minorEastAsia"/>
          <w:b/>
          <w:bCs/>
          <w:sz w:val="28"/>
          <w:szCs w:val="28"/>
        </w:rPr>
      </w:pPr>
      <w:hyperlink r:id="rId9" w:history="1">
        <w:r w:rsidRPr="007E6057">
          <w:rPr>
            <w:rStyle w:val="a6"/>
            <w:rFonts w:eastAsiaTheme="minorEastAsia"/>
            <w:b/>
            <w:bCs/>
            <w:sz w:val="28"/>
            <w:szCs w:val="28"/>
          </w:rPr>
          <w:t>http://scipp.ucsc.edu/outreach/balloon/glost/environment2.html</w:t>
        </w:r>
      </w:hyperlink>
    </w:p>
    <w:p w14:paraId="3ABC1384" w14:textId="3CD92BEB" w:rsidR="00A1755A" w:rsidRDefault="00A1755A">
      <w:pPr>
        <w:rPr>
          <w:rFonts w:eastAsiaTheme="minorEastAsia"/>
          <w:b/>
          <w:bCs/>
          <w:sz w:val="28"/>
          <w:szCs w:val="28"/>
        </w:rPr>
      </w:pPr>
      <w:hyperlink r:id="rId10" w:history="1">
        <w:r w:rsidRPr="00A1755A">
          <w:rPr>
            <w:rStyle w:val="a6"/>
            <w:rFonts w:eastAsiaTheme="minorEastAsia"/>
            <w:b/>
            <w:bCs/>
            <w:sz w:val="28"/>
            <w:szCs w:val="28"/>
          </w:rPr>
          <w:t>https://github.com/jlev/ballistic-missile-range</w:t>
        </w:r>
      </w:hyperlink>
    </w:p>
    <w:p w14:paraId="7276B6A7" w14:textId="77777777" w:rsidR="00A1755A" w:rsidRDefault="00A1755A">
      <w:pPr>
        <w:rPr>
          <w:rFonts w:eastAsiaTheme="minorEastAsia"/>
          <w:b/>
          <w:bCs/>
          <w:sz w:val="28"/>
          <w:szCs w:val="28"/>
        </w:rPr>
      </w:pPr>
      <w:r>
        <w:rPr>
          <w:rFonts w:eastAsiaTheme="minorEastAsia"/>
          <w:b/>
          <w:bCs/>
          <w:sz w:val="28"/>
          <w:szCs w:val="28"/>
        </w:rPr>
        <w:br w:type="page"/>
      </w:r>
    </w:p>
    <w:p w14:paraId="23EC572D" w14:textId="77777777" w:rsidR="006F4043" w:rsidRDefault="006F4043">
      <w:pPr>
        <w:rPr>
          <w:rFonts w:eastAsiaTheme="minorEastAsia"/>
          <w:b/>
          <w:bCs/>
          <w:sz w:val="28"/>
          <w:szCs w:val="28"/>
        </w:rPr>
      </w:pPr>
    </w:p>
    <w:p w14:paraId="3E69179E" w14:textId="1B0FB0CB" w:rsidR="000557CE" w:rsidRDefault="000557CE" w:rsidP="00612373">
      <w:pPr>
        <w:pStyle w:val="2"/>
        <w:rPr>
          <w:rFonts w:eastAsiaTheme="minorEastAsia"/>
        </w:rPr>
      </w:pPr>
      <w:r w:rsidRPr="008A73E5">
        <w:rPr>
          <w:rFonts w:eastAsiaTheme="minorEastAsia"/>
        </w:rPr>
        <w:t>Траектории полета.</w:t>
      </w:r>
    </w:p>
    <w:p w14:paraId="43FE20E8" w14:textId="074130DD" w:rsidR="00773930" w:rsidRDefault="00773930" w:rsidP="00773930"/>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D016BE6" w:rsidR="006360C7" w:rsidRPr="005C2676" w:rsidRDefault="00A1755A"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106AF975" w:rsidR="006360C7" w:rsidRPr="006F4043" w:rsidRDefault="00A1755A"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A1755A"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4A3D5E92" w14:textId="52271A48" w:rsidR="005C2676" w:rsidRPr="005C2676" w:rsidRDefault="00A1755A" w:rsidP="005C2676">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2F61F376" w14:textId="77777777" w:rsidR="005C2676" w:rsidRPr="008A73E5" w:rsidRDefault="005C2676" w:rsidP="005C2676">
      <w:pPr>
        <w:rPr>
          <w:rFonts w:eastAsiaTheme="minorEastAsia"/>
          <w:sz w:val="28"/>
          <w:szCs w:val="28"/>
        </w:rPr>
      </w:pPr>
    </w:p>
    <w:p w14:paraId="5BC5C956" w14:textId="391D321A" w:rsidR="005C2676" w:rsidRPr="006F4043" w:rsidRDefault="00A1755A" w:rsidP="005C2676">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77777777" w:rsidR="00A42C5F" w:rsidRPr="00A42C5F" w:rsidRDefault="00A42C5F" w:rsidP="00A42C5F">
      <w:pPr>
        <w:rPr>
          <w:rFonts w:eastAsiaTheme="minorEastAsia"/>
          <w:sz w:val="28"/>
          <w:szCs w:val="28"/>
          <w:lang w:val="en-US"/>
        </w:rPr>
      </w:pPr>
      <w:r w:rsidRPr="00A42C5F">
        <w:rPr>
          <w:rFonts w:eastAsiaTheme="minorEastAsia"/>
          <w:sz w:val="28"/>
          <w:szCs w:val="28"/>
          <w:lang w:val="en-US"/>
        </w:rPr>
        <w:t>X — D = Cd * A * .5 * r * V^2</w:t>
      </w:r>
    </w:p>
    <w:p w14:paraId="119BB4B4" w14:textId="0AA43ACC" w:rsidR="0011069F" w:rsidRPr="00A42C5F" w:rsidRDefault="00A42C5F" w:rsidP="00A42C5F">
      <w:pPr>
        <w:rPr>
          <w:rFonts w:eastAsiaTheme="minorEastAsia"/>
          <w:sz w:val="28"/>
          <w:szCs w:val="28"/>
          <w:lang w:val="en-US"/>
        </w:rPr>
      </w:pPr>
      <w:r w:rsidRPr="00A42C5F">
        <w:rPr>
          <w:rFonts w:eastAsiaTheme="minorEastAsia"/>
          <w:sz w:val="28"/>
          <w:szCs w:val="28"/>
          <w:lang w:val="en-US"/>
        </w:rPr>
        <w:t>Y — L = Cl * A * .5 * r * V^2</w:t>
      </w:r>
    </w:p>
    <w:p w14:paraId="724EE345" w14:textId="49B74B2B"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EA56793" w:rsidR="0011069F" w:rsidRPr="006F4043" w:rsidRDefault="00A1755A"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dL</m:t>
              </m:r>
            </m:num>
            <m:den>
              <m:r>
                <m:rPr>
                  <m:sty m:val="bi"/>
                </m:rPr>
                <w:rPr>
                  <w:rFonts w:ascii="Cambria Math" w:hAnsi="Cambria Math"/>
                  <w:sz w:val="28"/>
                  <w:szCs w:val="28"/>
                  <w:lang w:val="en-US"/>
                </w:rPr>
                <m:t>dt</m:t>
              </m:r>
            </m:den>
          </m:f>
          <m:r>
            <m:rPr>
              <m:sty m:val="bi"/>
            </m:rPr>
            <w:rPr>
              <w:rFonts w:ascii="Cambria Math" w:hAnsi="Cambria Math"/>
              <w:sz w:val="28"/>
              <w:szCs w:val="28"/>
              <w:lang w:val="en-US"/>
            </w:rPr>
            <m:t>=</m:t>
          </m:r>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
            </m:rPr>
            <w:rPr>
              <w:rFonts w:ascii="Cambria Math" w:hAnsi="Cambria Math"/>
              <w:sz w:val="28"/>
              <w:szCs w:val="28"/>
              <w:lang w:val="en-US"/>
            </w:rPr>
            <m:t>cos</m:t>
          </m:r>
          <m:r>
            <m:rPr>
              <m:sty m:val="bi"/>
            </m:rPr>
            <w:rPr>
              <w:rFonts w:ascii="Cambria Math" w:hAnsi="Cambria Math"/>
              <w:sz w:val="28"/>
              <w:szCs w:val="28"/>
              <w:lang w:val="en-US"/>
            </w:rPr>
            <m:t>⁡θ</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1ADAA7FC" w:rsidR="0011069F" w:rsidRPr="006F4043" w:rsidRDefault="00A1755A"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dH</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A1755A"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A1755A"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A1755A"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A1755A"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A1755A"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76F18DA8" w:rsidR="00AC2360" w:rsidRPr="008A73E5"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sectPr w:rsidR="00AC2360" w:rsidRPr="008A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7786C"/>
    <w:rsid w:val="000A1BC8"/>
    <w:rsid w:val="0011069F"/>
    <w:rsid w:val="001A63B1"/>
    <w:rsid w:val="001B556B"/>
    <w:rsid w:val="002555E8"/>
    <w:rsid w:val="00280177"/>
    <w:rsid w:val="003221ED"/>
    <w:rsid w:val="00340B69"/>
    <w:rsid w:val="003C0D1F"/>
    <w:rsid w:val="00441E47"/>
    <w:rsid w:val="005C1DDC"/>
    <w:rsid w:val="005C2676"/>
    <w:rsid w:val="005E7084"/>
    <w:rsid w:val="005F1795"/>
    <w:rsid w:val="00612373"/>
    <w:rsid w:val="006360C7"/>
    <w:rsid w:val="006C0E82"/>
    <w:rsid w:val="006F4043"/>
    <w:rsid w:val="00773930"/>
    <w:rsid w:val="008832FC"/>
    <w:rsid w:val="00887B4D"/>
    <w:rsid w:val="008A73E5"/>
    <w:rsid w:val="008B3CD3"/>
    <w:rsid w:val="008B43CE"/>
    <w:rsid w:val="00914428"/>
    <w:rsid w:val="009A78E9"/>
    <w:rsid w:val="009D539B"/>
    <w:rsid w:val="009F6B29"/>
    <w:rsid w:val="00A1755A"/>
    <w:rsid w:val="00A3066E"/>
    <w:rsid w:val="00A42C5F"/>
    <w:rsid w:val="00A73607"/>
    <w:rsid w:val="00AC2360"/>
    <w:rsid w:val="00B23219"/>
    <w:rsid w:val="00C969D5"/>
    <w:rsid w:val="00CD324C"/>
    <w:rsid w:val="00CE4623"/>
    <w:rsid w:val="00E301A0"/>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9D5"/>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7786C"/>
    <w:rPr>
      <w:color w:val="0563C1" w:themeColor="hyperlink"/>
      <w:u w:val="single"/>
    </w:rPr>
  </w:style>
  <w:style w:type="character" w:styleId="a7">
    <w:name w:val="Unresolved Mention"/>
    <w:basedOn w:val="a0"/>
    <w:uiPriority w:val="99"/>
    <w:semiHidden/>
    <w:unhideWhenUsed/>
    <w:rsid w:val="0007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c.nasa.gov/WW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odex/animating-projectile-motion-in-python-944e5ca699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metry.karazin.ua/resources/documents/20161211134615_988a1d6a.pdf" TargetMode="External"/><Relationship Id="rId11" Type="http://schemas.openxmlformats.org/officeDocument/2006/relationships/image" Target="media/image1.png"/><Relationship Id="rId5" Type="http://schemas.openxmlformats.org/officeDocument/2006/relationships/hyperlink" Target="http://avia-simply.ru/ugol-ataki-ad-sili/" TargetMode="External"/><Relationship Id="rId10" Type="http://schemas.openxmlformats.org/officeDocument/2006/relationships/hyperlink" Target="https://github.com/jlev/ballistic-missile-range" TargetMode="External"/><Relationship Id="rId4" Type="http://schemas.openxmlformats.org/officeDocument/2006/relationships/webSettings" Target="webSettings.xml"/><Relationship Id="rId9" Type="http://schemas.openxmlformats.org/officeDocument/2006/relationships/hyperlink" Target="http://scipp.ucsc.edu/outreach/balloon/glost/environment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10</Pages>
  <Words>1507</Words>
  <Characters>8594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34</cp:revision>
  <dcterms:created xsi:type="dcterms:W3CDTF">2023-04-07T20:51:00Z</dcterms:created>
  <dcterms:modified xsi:type="dcterms:W3CDTF">2023-04-16T22:09:00Z</dcterms:modified>
</cp:coreProperties>
</file>