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7777777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10292B"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020474FF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10292B"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10292B"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10292B"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179D9E15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>, conveyer belt shall wait for request from left conveyer belt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10292B"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10292B"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10292B"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10292B"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10292B"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10292B"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10292B"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10292B"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10292B">
        <w:tc>
          <w:tcPr>
            <w:tcW w:w="560" w:type="dxa"/>
          </w:tcPr>
          <w:p w14:paraId="1761604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05DE7B40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  <w:r w:rsidR="007C73F7">
              <w:rPr>
                <w:lang w:val="en-US"/>
              </w:rPr>
              <w:t xml:space="preserve"> PID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10292B">
        <w:tc>
          <w:tcPr>
            <w:tcW w:w="560" w:type="dxa"/>
          </w:tcPr>
          <w:p w14:paraId="7668A1F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7A7796E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Conveyer belt shall be operate</w:t>
            </w:r>
            <w:r w:rsidR="00E023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10292B">
        <w:tc>
          <w:tcPr>
            <w:tcW w:w="560" w:type="dxa"/>
          </w:tcPr>
          <w:p w14:paraId="38920568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9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070" w:type="dxa"/>
          </w:tcPr>
          <w:p w14:paraId="1C8CB080" w14:textId="562ACF48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Necessary information shall be displa</w:t>
            </w:r>
            <w:r w:rsidR="00A81488">
              <w:rPr>
                <w:lang w:val="en-US"/>
              </w:rPr>
              <w:t>yed</w:t>
            </w:r>
            <w:r>
              <w:rPr>
                <w:lang w:val="en-US"/>
              </w:rPr>
              <w:t xml:space="preserve"> on display board</w:t>
            </w:r>
          </w:p>
        </w:tc>
        <w:tc>
          <w:tcPr>
            <w:tcW w:w="991" w:type="dxa"/>
          </w:tcPr>
          <w:p w14:paraId="5C5BEF1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10292B">
        <w:tc>
          <w:tcPr>
            <w:tcW w:w="560" w:type="dxa"/>
          </w:tcPr>
          <w:p w14:paraId="2C07845C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9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14:paraId="784F1EB2" w14:textId="77777777" w:rsidTr="0010292B">
        <w:tc>
          <w:tcPr>
            <w:tcW w:w="560" w:type="dxa"/>
          </w:tcPr>
          <w:p w14:paraId="774E78FA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9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00B7AEB1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Requirements shall be able to change</w:t>
            </w:r>
            <w:r w:rsidR="007E1DFC">
              <w:rPr>
                <w:lang w:val="en-US"/>
              </w:rPr>
              <w:t xml:space="preserve"> </w:t>
            </w:r>
            <w:r w:rsidR="001364EE">
              <w:rPr>
                <w:lang w:val="en-US"/>
              </w:rPr>
              <w:t xml:space="preserve">over time. 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10292B">
        <w:tc>
          <w:tcPr>
            <w:tcW w:w="560" w:type="dxa"/>
          </w:tcPr>
          <w:p w14:paraId="0E598C93" w14:textId="77777777"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9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070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10292B">
        <w:tc>
          <w:tcPr>
            <w:tcW w:w="560" w:type="dxa"/>
          </w:tcPr>
          <w:p w14:paraId="631A5FB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4E91DFC1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10292B">
        <w:tc>
          <w:tcPr>
            <w:tcW w:w="560" w:type="dxa"/>
          </w:tcPr>
          <w:p w14:paraId="4608911D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6EC297AE" w14:textId="77777777" w:rsidTr="0010292B">
        <w:tc>
          <w:tcPr>
            <w:tcW w:w="560" w:type="dxa"/>
          </w:tcPr>
          <w:p w14:paraId="2808D892" w14:textId="5A3E49F7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766922EA" w14:textId="22303F48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E10133B" w:rsidR="00122140" w:rsidRDefault="00AB7D96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</w:t>
            </w:r>
            <w:r w:rsidR="0047715E">
              <w:rPr>
                <w:lang w:val="en-US"/>
              </w:rPr>
              <w:t xml:space="preserve">veyor is in </w:t>
            </w:r>
            <w:r w:rsidR="005B4FA7">
              <w:rPr>
                <w:lang w:val="en-US"/>
              </w:rPr>
              <w:t>service mode</w:t>
            </w:r>
            <w:r w:rsidR="005D534B">
              <w:rPr>
                <w:lang w:val="en-US"/>
              </w:rPr>
              <w:t>, the</w:t>
            </w:r>
            <w:r w:rsidR="00373185">
              <w:rPr>
                <w:lang w:val="en-US"/>
              </w:rPr>
              <w:t xml:space="preserve"> running profile can be stopped at any time. </w:t>
            </w:r>
          </w:p>
        </w:tc>
        <w:tc>
          <w:tcPr>
            <w:tcW w:w="991" w:type="dxa"/>
          </w:tcPr>
          <w:p w14:paraId="134681E7" w14:textId="7C06B22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0D02DE6C" w14:textId="77777777" w:rsidTr="0010292B">
        <w:tc>
          <w:tcPr>
            <w:tcW w:w="560" w:type="dxa"/>
          </w:tcPr>
          <w:p w14:paraId="50BA8D87" w14:textId="339A8D07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1FD44E55" w14:textId="63BE5AE1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7503EA33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conveyor is in service mode, the time length of the profile is modifiable</w:t>
            </w:r>
            <w:r w:rsidR="00A26495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2C4A08AA" w14:textId="27ECF25C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A415D" w:rsidRPr="0047715E" w14:paraId="1F0E71F7" w14:textId="77777777" w:rsidTr="0010292B">
        <w:tc>
          <w:tcPr>
            <w:tcW w:w="560" w:type="dxa"/>
          </w:tcPr>
          <w:p w14:paraId="7D30BDBE" w14:textId="4ED7FA21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1EC3003" w14:textId="79809A7F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r w:rsidR="00A221C7">
              <w:rPr>
                <w:lang w:val="en-US"/>
              </w:rPr>
              <w:t xml:space="preserve">Task </w:t>
            </w:r>
            <w:proofErr w:type="spellStart"/>
            <w:r>
              <w:rPr>
                <w:lang w:val="en-US"/>
              </w:rPr>
              <w:t>TimeOut</w:t>
            </w:r>
            <w:proofErr w:type="spellEnd"/>
          </w:p>
        </w:tc>
        <w:tc>
          <w:tcPr>
            <w:tcW w:w="10070" w:type="dxa"/>
          </w:tcPr>
          <w:p w14:paraId="6CFAC505" w14:textId="5585D716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If no response is 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 xml:space="preserve"> after timeout time controller shall send a request</w:t>
            </w:r>
          </w:p>
        </w:tc>
        <w:tc>
          <w:tcPr>
            <w:tcW w:w="991" w:type="dxa"/>
          </w:tcPr>
          <w:p w14:paraId="6B653A2A" w14:textId="0A995C7C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  <w:bookmarkStart w:id="0" w:name="_GoBack"/>
      <w:bookmarkEnd w:id="0"/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179E8"/>
    <w:rsid w:val="000B3A28"/>
    <w:rsid w:val="000C594D"/>
    <w:rsid w:val="000E5B88"/>
    <w:rsid w:val="0010292B"/>
    <w:rsid w:val="00122140"/>
    <w:rsid w:val="001364EE"/>
    <w:rsid w:val="00241358"/>
    <w:rsid w:val="002C6E72"/>
    <w:rsid w:val="003152D4"/>
    <w:rsid w:val="00373185"/>
    <w:rsid w:val="0040710D"/>
    <w:rsid w:val="0047715E"/>
    <w:rsid w:val="004858D4"/>
    <w:rsid w:val="004C112A"/>
    <w:rsid w:val="005B4FA7"/>
    <w:rsid w:val="005D14E5"/>
    <w:rsid w:val="005D534B"/>
    <w:rsid w:val="005F6F3C"/>
    <w:rsid w:val="00621183"/>
    <w:rsid w:val="00645E01"/>
    <w:rsid w:val="00665104"/>
    <w:rsid w:val="006924CF"/>
    <w:rsid w:val="006B6175"/>
    <w:rsid w:val="006D45B3"/>
    <w:rsid w:val="007078A7"/>
    <w:rsid w:val="00764457"/>
    <w:rsid w:val="007C73F7"/>
    <w:rsid w:val="007D46F4"/>
    <w:rsid w:val="007E1DFC"/>
    <w:rsid w:val="00837F08"/>
    <w:rsid w:val="00860810"/>
    <w:rsid w:val="008922E7"/>
    <w:rsid w:val="00894107"/>
    <w:rsid w:val="009527AF"/>
    <w:rsid w:val="00954B39"/>
    <w:rsid w:val="009C2567"/>
    <w:rsid w:val="009C7314"/>
    <w:rsid w:val="00A177F0"/>
    <w:rsid w:val="00A20839"/>
    <w:rsid w:val="00A221C7"/>
    <w:rsid w:val="00A26495"/>
    <w:rsid w:val="00A81488"/>
    <w:rsid w:val="00AA415D"/>
    <w:rsid w:val="00AB7D96"/>
    <w:rsid w:val="00B1364F"/>
    <w:rsid w:val="00B84DAF"/>
    <w:rsid w:val="00BA31C7"/>
    <w:rsid w:val="00C24887"/>
    <w:rsid w:val="00C30510"/>
    <w:rsid w:val="00C67B6F"/>
    <w:rsid w:val="00C91083"/>
    <w:rsid w:val="00D370F4"/>
    <w:rsid w:val="00DD1B88"/>
    <w:rsid w:val="00DE7A4F"/>
    <w:rsid w:val="00E023FB"/>
    <w:rsid w:val="00E100E4"/>
    <w:rsid w:val="00E55965"/>
    <w:rsid w:val="00E76012"/>
    <w:rsid w:val="00E86658"/>
    <w:rsid w:val="00EA436D"/>
    <w:rsid w:val="00EB57B0"/>
    <w:rsid w:val="00EC5321"/>
    <w:rsid w:val="00EF6CFD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msc1990@outlook.de</cp:lastModifiedBy>
  <cp:revision>37</cp:revision>
  <dcterms:created xsi:type="dcterms:W3CDTF">2019-02-28T15:08:00Z</dcterms:created>
  <dcterms:modified xsi:type="dcterms:W3CDTF">2019-03-14T15:02:00Z</dcterms:modified>
</cp:coreProperties>
</file>