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cui si sviluppa la comunicazione, in particolar modo a quello professionale.</w:t>
            </w:r>
          </w:p>
          <w:p w:rsidR="00000000" w:rsidDel="00000000" w:rsidP="00000000" w:rsidRDefault="00000000" w:rsidRPr="00000000" w14:paraId="000000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32"/>
              </w:numPr>
              <w:ind w:left="720" w:hanging="360"/>
              <w:jc w:val="both"/>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r w:rsidDel="00000000" w:rsidR="00000000" w:rsidRPr="00000000">
              <w:rPr>
                <w:rtl w:val="0"/>
              </w:rPr>
            </w:r>
          </w:p>
          <w:p w:rsidR="00000000" w:rsidDel="00000000" w:rsidP="00000000" w:rsidRDefault="00000000" w:rsidRPr="00000000" w14:paraId="00000042">
            <w:pPr>
              <w:widowControl w:val="0"/>
              <w:numPr>
                <w:ilvl w:val="0"/>
                <w:numId w:val="32"/>
              </w:numPr>
              <w:ind w:left="720" w:hanging="360"/>
              <w:jc w:val="both"/>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r w:rsidDel="00000000" w:rsidR="00000000" w:rsidRPr="00000000">
              <w:rPr>
                <w:rtl w:val="0"/>
              </w:rPr>
            </w:r>
          </w:p>
          <w:p w:rsidR="00000000" w:rsidDel="00000000" w:rsidP="00000000" w:rsidRDefault="00000000" w:rsidRPr="00000000" w14:paraId="00000043">
            <w:pPr>
              <w:widowControl w:val="0"/>
              <w:numPr>
                <w:ilvl w:val="0"/>
                <w:numId w:val="32"/>
              </w:numPr>
              <w:ind w:left="720" w:hanging="360"/>
              <w:jc w:val="both"/>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Ripasso grammatica italiana: ortografia e punteggiatura</w:t>
            </w:r>
            <w:r w:rsidDel="00000000" w:rsidR="00000000" w:rsidRPr="00000000">
              <w:rPr>
                <w:rtl w:val="0"/>
              </w:rPr>
            </w:r>
          </w:p>
          <w:p w:rsidR="00000000" w:rsidDel="00000000" w:rsidP="00000000" w:rsidRDefault="00000000" w:rsidRPr="00000000" w14:paraId="00000044">
            <w:pPr>
              <w:widowControl w:val="0"/>
              <w:ind w:left="0" w:firstLine="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32"/>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32"/>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32"/>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Comunicare utilizzando semplici materiali visivi, sonori e digitali, con</w:t>
            </w:r>
          </w:p>
          <w:p w:rsidR="00000000" w:rsidDel="00000000" w:rsidP="00000000" w:rsidRDefault="00000000" w:rsidRPr="00000000" w14:paraId="0000005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3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31"/>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3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33"/>
              </w:numPr>
              <w:spacing w:after="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34"/>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34"/>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FF">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03">
            <w:pPr>
              <w:keepNext w:val="1"/>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l’applicazione di metodi adeguati di osservazione, di indagine e di procedure sperimentali propri delle scienze; </w:t>
            </w:r>
          </w:p>
          <w:p w:rsidR="00000000" w:rsidDel="00000000" w:rsidP="00000000" w:rsidRDefault="00000000" w:rsidRPr="00000000" w14:paraId="00000104">
            <w:pPr>
              <w:keepNext w:val="1"/>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utilizzare linguaggi matematici e modelli formalizzati per definire e risolvere problemi reali; </w:t>
            </w:r>
          </w:p>
          <w:p w:rsidR="00000000" w:rsidDel="00000000" w:rsidP="00000000" w:rsidRDefault="00000000" w:rsidRPr="00000000" w14:paraId="00000105">
            <w:pPr>
              <w:keepNext w:val="1"/>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t3h5sf" w:id="10"/>
            <w:bookmarkEnd w:id="1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1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d34og8" w:id="11"/>
            <w:bookmarkEnd w:id="1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0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0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1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1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12">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14">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1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1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17">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1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1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1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1F">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20">
            <w:pPr>
              <w:widowControl w:val="0"/>
              <w:numPr>
                <w:ilvl w:val="0"/>
                <w:numId w:val="25"/>
              </w:numPr>
              <w:spacing w:line="240" w:lineRule="auto"/>
              <w:ind w:left="720" w:hanging="360"/>
              <w:rPr>
                <w:highlight w:val="white"/>
                <w:u w:val="non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21">
            <w:pPr>
              <w:widowControl w:val="0"/>
              <w:numPr>
                <w:ilvl w:val="0"/>
                <w:numId w:val="25"/>
              </w:numPr>
              <w:spacing w:line="240" w:lineRule="auto"/>
              <w:ind w:left="720" w:hanging="360"/>
              <w:rPr>
                <w:highlight w:val="white"/>
                <w:u w:val="non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p>
          <w:p w:rsidR="00000000" w:rsidDel="00000000" w:rsidP="00000000" w:rsidRDefault="00000000" w:rsidRPr="00000000" w14:paraId="00000122">
            <w:pPr>
              <w:widowControl w:val="0"/>
              <w:numPr>
                <w:ilvl w:val="0"/>
                <w:numId w:val="25"/>
              </w:numPr>
              <w:spacing w:line="240" w:lineRule="auto"/>
              <w:ind w:left="720" w:hanging="360"/>
              <w:rPr>
                <w:highlight w:val="white"/>
                <w:u w:val="non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p>
          <w:p w:rsidR="00000000" w:rsidDel="00000000" w:rsidP="00000000" w:rsidRDefault="00000000" w:rsidRPr="00000000" w14:paraId="00000123">
            <w:pPr>
              <w:widowControl w:val="0"/>
              <w:numPr>
                <w:ilvl w:val="0"/>
                <w:numId w:val="25"/>
              </w:numPr>
              <w:spacing w:line="240" w:lineRule="auto"/>
              <w:ind w:left="720" w:hanging="360"/>
              <w:rPr>
                <w:highlight w:val="white"/>
                <w:u w:val="non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24">
            <w:pPr>
              <w:widowControl w:val="0"/>
              <w:spacing w:line="24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5">
            <w:pPr>
              <w:widowControl w:val="0"/>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26">
            <w:pPr>
              <w:widowControl w:val="0"/>
              <w:spacing w:line="24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7">
            <w:pPr>
              <w:widowControl w:val="0"/>
              <w:numPr>
                <w:ilvl w:val="0"/>
                <w:numId w:val="24"/>
              </w:numPr>
              <w:spacing w:lin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28">
            <w:pPr>
              <w:widowControl w:val="0"/>
              <w:numPr>
                <w:ilvl w:val="0"/>
                <w:numId w:val="24"/>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29">
            <w:pPr>
              <w:widowControl w:val="0"/>
              <w:numPr>
                <w:ilvl w:val="0"/>
                <w:numId w:val="24"/>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2A">
            <w:pPr>
              <w:widowControl w:val="0"/>
              <w:numPr>
                <w:ilvl w:val="0"/>
                <w:numId w:val="24"/>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2B">
            <w:pPr>
              <w:widowControl w:val="0"/>
              <w:numPr>
                <w:ilvl w:val="0"/>
                <w:numId w:val="24"/>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Matematica finanziaria: capitalizzazione semplice e composta.</w:t>
            </w: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31">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3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33">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3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3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36">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3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38">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39">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3A">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E">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s8eyo1" w:id="12"/>
            <w:bookmarkEnd w:id="1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1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7dp8vu" w:id="13"/>
            <w:bookmarkEnd w:id="1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45">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4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4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4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4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4B">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4C">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4D">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4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52">
            <w:pPr>
              <w:widowControl w:val="0"/>
              <w:spacing w:after="200" w:before="240"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53">
            <w:pPr>
              <w:widowControl w:val="0"/>
              <w:numPr>
                <w:ilvl w:val="0"/>
                <w:numId w:val="30"/>
              </w:numPr>
              <w:spacing w:after="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54">
            <w:pPr>
              <w:widowControl w:val="0"/>
              <w:numPr>
                <w:ilvl w:val="0"/>
                <w:numId w:val="30"/>
              </w:numPr>
              <w:spacing w:after="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55">
            <w:pPr>
              <w:widowControl w:val="0"/>
              <w:numPr>
                <w:ilvl w:val="0"/>
                <w:numId w:val="30"/>
              </w:numPr>
              <w:spacing w:after="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56">
            <w:pPr>
              <w:widowControl w:val="0"/>
              <w:numPr>
                <w:ilvl w:val="0"/>
                <w:numId w:val="30"/>
              </w:numPr>
              <w:spacing w:after="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57">
            <w:pPr>
              <w:widowControl w:val="0"/>
              <w:numPr>
                <w:ilvl w:val="0"/>
                <w:numId w:val="30"/>
              </w:numPr>
              <w:spacing w:after="24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8">
            <w:pPr>
              <w:widowControl w:val="0"/>
              <w:spacing w:before="24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59">
            <w:pPr>
              <w:widowControl w:val="0"/>
              <w:spacing w:before="24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5A">
            <w:pPr>
              <w:widowControl w:val="0"/>
              <w:numPr>
                <w:ilvl w:val="0"/>
                <w:numId w:val="26"/>
              </w:numPr>
              <w:spacing w:after="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5B">
            <w:pPr>
              <w:widowControl w:val="0"/>
              <w:numPr>
                <w:ilvl w:val="0"/>
                <w:numId w:val="26"/>
              </w:numPr>
              <w:spacing w:after="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5C">
            <w:pPr>
              <w:widowControl w:val="0"/>
              <w:numPr>
                <w:ilvl w:val="0"/>
                <w:numId w:val="26"/>
              </w:numPr>
              <w:spacing w:after="24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5D">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6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64">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65">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66">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67">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68">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69">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6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6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6E">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6F">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70">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71">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72">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7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7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78">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9">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7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7D">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7E">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comprensione dei codici di comportamento propri dei diversi ambienti dello spazio sociale, in particolare in quello lavorativo; </w:t>
            </w:r>
          </w:p>
          <w:p w:rsidR="00000000" w:rsidDel="00000000" w:rsidP="00000000" w:rsidRDefault="00000000" w:rsidRPr="00000000" w14:paraId="0000017F">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80">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atteggiamenti fondati sulla partecipazione, collaborazione, assertività e integrità; </w:t>
            </w:r>
          </w:p>
          <w:p w:rsidR="00000000" w:rsidDel="00000000" w:rsidP="00000000" w:rsidRDefault="00000000" w:rsidRPr="00000000" w14:paraId="00000181">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8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rdcrjn" w:id="14"/>
            <w:bookmarkEnd w:id="1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8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6in1rg" w:id="15"/>
            <w:bookmarkEnd w:id="1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9">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8A">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8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8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8E">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8F">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90">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91">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97">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il diritto e le norme giuridiche</w:t>
            </w:r>
            <w:r w:rsidDel="00000000" w:rsidR="00000000" w:rsidRPr="00000000">
              <w:rPr>
                <w:rtl w:val="0"/>
              </w:rPr>
            </w:r>
          </w:p>
          <w:p w:rsidR="00000000" w:rsidDel="00000000" w:rsidP="00000000" w:rsidRDefault="00000000" w:rsidRPr="00000000" w14:paraId="00000198">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fonti del diritto</w:t>
            </w:r>
            <w:r w:rsidDel="00000000" w:rsidR="00000000" w:rsidRPr="00000000">
              <w:rPr>
                <w:rtl w:val="0"/>
              </w:rPr>
            </w:r>
          </w:p>
          <w:p w:rsidR="00000000" w:rsidDel="00000000" w:rsidP="00000000" w:rsidRDefault="00000000" w:rsidRPr="00000000" w14:paraId="00000199">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soggetti del diritto: persone fisiche e persone giuridiche</w:t>
            </w:r>
            <w:r w:rsidDel="00000000" w:rsidR="00000000" w:rsidRPr="00000000">
              <w:rPr>
                <w:rtl w:val="0"/>
              </w:rPr>
            </w:r>
          </w:p>
          <w:p w:rsidR="00000000" w:rsidDel="00000000" w:rsidP="00000000" w:rsidRDefault="00000000" w:rsidRPr="00000000" w14:paraId="0000019A">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Lo Stato: elementi dello Stato, forme di Stato e forme di governo</w:t>
            </w:r>
            <w:r w:rsidDel="00000000" w:rsidR="00000000" w:rsidRPr="00000000">
              <w:rPr>
                <w:rtl w:val="0"/>
              </w:rPr>
            </w:r>
          </w:p>
          <w:p w:rsidR="00000000" w:rsidDel="00000000" w:rsidP="00000000" w:rsidRDefault="00000000" w:rsidRPr="00000000" w14:paraId="0000019B">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Costituzione: origine, caratteristiche e parti</w:t>
            </w:r>
            <w:r w:rsidDel="00000000" w:rsidR="00000000" w:rsidRPr="00000000">
              <w:rPr>
                <w:rtl w:val="0"/>
              </w:rPr>
            </w:r>
          </w:p>
          <w:p w:rsidR="00000000" w:rsidDel="00000000" w:rsidP="00000000" w:rsidRDefault="00000000" w:rsidRPr="00000000" w14:paraId="0000019C">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Costituzione: i principi fondamentali (artt. 1-12)</w:t>
            </w:r>
            <w:r w:rsidDel="00000000" w:rsidR="00000000" w:rsidRPr="00000000">
              <w:rPr>
                <w:rtl w:val="0"/>
              </w:rPr>
            </w:r>
          </w:p>
          <w:p w:rsidR="00000000" w:rsidDel="00000000" w:rsidP="00000000" w:rsidRDefault="00000000" w:rsidRPr="00000000" w14:paraId="0000019D">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carta d’identità e il codice fiscale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A0">
            <w:pPr>
              <w:widowControl w:val="0"/>
              <w:numPr>
                <w:ilvl w:val="0"/>
                <w:numId w:val="6"/>
              </w:numPr>
              <w:spacing w:after="0" w:afterAutospacing="0"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A1">
            <w:pPr>
              <w:widowControl w:val="0"/>
              <w:numPr>
                <w:ilvl w:val="0"/>
                <w:numId w:val="6"/>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A2">
            <w:pPr>
              <w:widowControl w:val="0"/>
              <w:numPr>
                <w:ilvl w:val="0"/>
                <w:numId w:val="6"/>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p>
          <w:p w:rsidR="00000000" w:rsidDel="00000000" w:rsidP="00000000" w:rsidRDefault="00000000" w:rsidRPr="00000000" w14:paraId="000001A3">
            <w:pPr>
              <w:widowControl w:val="0"/>
              <w:numPr>
                <w:ilvl w:val="0"/>
                <w:numId w:val="6"/>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A4">
            <w:pPr>
              <w:widowControl w:val="0"/>
              <w:numPr>
                <w:ilvl w:val="0"/>
                <w:numId w:val="6"/>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A5">
            <w:pPr>
              <w:widowControl w:val="0"/>
              <w:numPr>
                <w:ilvl w:val="0"/>
                <w:numId w:val="6"/>
              </w:numPr>
              <w:spacing w:after="24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A9">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lnxbz9" w:id="16"/>
            <w:bookmarkEnd w:id="1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5nkun2" w:id="17"/>
            <w:bookmarkEnd w:id="1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B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B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B2">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B3">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B4">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B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B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B7">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B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B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B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E">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storia delle migrazioni: introduzione</w:t>
            </w:r>
            <w:r w:rsidDel="00000000" w:rsidR="00000000" w:rsidRPr="00000000">
              <w:rPr>
                <w:rtl w:val="0"/>
              </w:rPr>
            </w:r>
          </w:p>
          <w:p w:rsidR="00000000" w:rsidDel="00000000" w:rsidP="00000000" w:rsidRDefault="00000000" w:rsidRPr="00000000" w14:paraId="000001BF">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migrazioni dell’uomo preistorico</w:t>
            </w:r>
            <w:r w:rsidDel="00000000" w:rsidR="00000000" w:rsidRPr="00000000">
              <w:rPr>
                <w:rtl w:val="0"/>
              </w:rPr>
            </w:r>
          </w:p>
          <w:p w:rsidR="00000000" w:rsidDel="00000000" w:rsidP="00000000" w:rsidRDefault="00000000" w:rsidRPr="00000000" w14:paraId="000001C0">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migrazioni nell’età antica</w:t>
            </w:r>
            <w:r w:rsidDel="00000000" w:rsidR="00000000" w:rsidRPr="00000000">
              <w:rPr>
                <w:rtl w:val="0"/>
              </w:rPr>
            </w:r>
          </w:p>
          <w:p w:rsidR="00000000" w:rsidDel="00000000" w:rsidP="00000000" w:rsidRDefault="00000000" w:rsidRPr="00000000" w14:paraId="000001C1">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Roma e le invasioni barbariche</w:t>
            </w:r>
            <w:r w:rsidDel="00000000" w:rsidR="00000000" w:rsidRPr="00000000">
              <w:rPr>
                <w:rtl w:val="0"/>
              </w:rPr>
            </w:r>
          </w:p>
          <w:p w:rsidR="00000000" w:rsidDel="00000000" w:rsidP="00000000" w:rsidRDefault="00000000" w:rsidRPr="00000000" w14:paraId="000001C2">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Migrazioni e Medioevo: la rinascita delle città</w:t>
            </w:r>
            <w:r w:rsidDel="00000000" w:rsidR="00000000" w:rsidRPr="00000000">
              <w:rPr>
                <w:rtl w:val="0"/>
              </w:rPr>
            </w:r>
          </w:p>
          <w:p w:rsidR="00000000" w:rsidDel="00000000" w:rsidP="00000000" w:rsidRDefault="00000000" w:rsidRPr="00000000" w14:paraId="000001C3">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Migrazione nell’età moderna: la scoperta dell’America e la tratta degli schiavi</w:t>
            </w:r>
            <w:r w:rsidDel="00000000" w:rsidR="00000000" w:rsidRPr="00000000">
              <w:rPr>
                <w:rtl w:val="0"/>
              </w:rPr>
            </w:r>
          </w:p>
          <w:p w:rsidR="00000000" w:rsidDel="00000000" w:rsidP="00000000" w:rsidRDefault="00000000" w:rsidRPr="00000000" w14:paraId="000001C4">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Migrazioni nell’età contemporanea: migranti italiani</w:t>
            </w:r>
            <w:r w:rsidDel="00000000" w:rsidR="00000000" w:rsidRPr="00000000">
              <w:rPr>
                <w:rtl w:val="0"/>
              </w:rPr>
            </w:r>
          </w:p>
          <w:p w:rsidR="00000000" w:rsidDel="00000000" w:rsidP="00000000" w:rsidRDefault="00000000" w:rsidRPr="00000000" w14:paraId="000001C5">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C8">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C9">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CA">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CB">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CC">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CD">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CE">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CF">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D0">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D1">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D2">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D3">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D4">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D5">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D6">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D7">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D8">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D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D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D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5">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E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ksv4uv" w:id="18"/>
            <w:bookmarkEnd w:id="1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digitale</w:t>
            </w:r>
            <w:r w:rsidDel="00000000" w:rsidR="00000000" w:rsidRPr="00000000">
              <w:rPr>
                <w:rtl w:val="0"/>
              </w:rPr>
            </w:r>
          </w:p>
          <w:p w:rsidR="00000000" w:rsidDel="00000000" w:rsidP="00000000" w:rsidRDefault="00000000" w:rsidRPr="00000000" w14:paraId="000001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highlight w:val="yellow"/>
                <w:u w:val="none"/>
                <w:vertAlign w:val="baseline"/>
              </w:rPr>
            </w:pPr>
            <w:bookmarkStart w:colFirst="0" w:colLast="0" w:name="_heading=h.44sinio" w:id="19"/>
            <w:bookmarkEnd w:id="1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F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F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F2">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F3">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F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F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F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F7">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F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F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F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0">
            <w:pPr>
              <w:widowControl w:val="0"/>
              <w:numPr>
                <w:ilvl w:val="0"/>
                <w:numId w:val="27"/>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01">
            <w:pPr>
              <w:widowControl w:val="0"/>
              <w:numPr>
                <w:ilvl w:val="0"/>
                <w:numId w:val="27"/>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02">
            <w:pPr>
              <w:widowControl w:val="0"/>
              <w:numPr>
                <w:ilvl w:val="1"/>
                <w:numId w:val="27"/>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03">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Formato stili paragrafo</w:t>
            </w:r>
            <w:r w:rsidDel="00000000" w:rsidR="00000000" w:rsidRPr="00000000">
              <w:rPr>
                <w:rtl w:val="0"/>
              </w:rPr>
            </w:r>
          </w:p>
          <w:p w:rsidR="00000000" w:rsidDel="00000000" w:rsidP="00000000" w:rsidRDefault="00000000" w:rsidRPr="00000000" w14:paraId="00000204">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Sommario</w:t>
            </w:r>
            <w:r w:rsidDel="00000000" w:rsidR="00000000" w:rsidRPr="00000000">
              <w:rPr>
                <w:rtl w:val="0"/>
              </w:rPr>
            </w:r>
          </w:p>
          <w:p w:rsidR="00000000" w:rsidDel="00000000" w:rsidP="00000000" w:rsidRDefault="00000000" w:rsidRPr="00000000" w14:paraId="00000205">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Tabelle: impostazioni</w:t>
            </w:r>
            <w:r w:rsidDel="00000000" w:rsidR="00000000" w:rsidRPr="00000000">
              <w:rPr>
                <w:rtl w:val="0"/>
              </w:rPr>
            </w:r>
          </w:p>
          <w:p w:rsidR="00000000" w:rsidDel="00000000" w:rsidP="00000000" w:rsidRDefault="00000000" w:rsidRPr="00000000" w14:paraId="00000206">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Intestazione e piè di pagina</w:t>
            </w:r>
            <w:r w:rsidDel="00000000" w:rsidR="00000000" w:rsidRPr="00000000">
              <w:rPr>
                <w:rtl w:val="0"/>
              </w:rPr>
            </w:r>
          </w:p>
          <w:p w:rsidR="00000000" w:rsidDel="00000000" w:rsidP="00000000" w:rsidRDefault="00000000" w:rsidRPr="00000000" w14:paraId="00000207">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Numero di pagina</w:t>
            </w:r>
            <w:r w:rsidDel="00000000" w:rsidR="00000000" w:rsidRPr="00000000">
              <w:rPr>
                <w:rtl w:val="0"/>
              </w:rPr>
            </w:r>
          </w:p>
          <w:p w:rsidR="00000000" w:rsidDel="00000000" w:rsidP="00000000" w:rsidRDefault="00000000" w:rsidRPr="00000000" w14:paraId="00000208">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Logo</w:t>
            </w:r>
            <w:r w:rsidDel="00000000" w:rsidR="00000000" w:rsidRPr="00000000">
              <w:rPr>
                <w:rtl w:val="0"/>
              </w:rPr>
            </w:r>
          </w:p>
          <w:p w:rsidR="00000000" w:rsidDel="00000000" w:rsidP="00000000" w:rsidRDefault="00000000" w:rsidRPr="00000000" w14:paraId="00000209">
            <w:pPr>
              <w:widowControl w:val="0"/>
              <w:numPr>
                <w:ilvl w:val="1"/>
                <w:numId w:val="27"/>
              </w:numPr>
              <w:spacing w:line="240" w:lineRule="auto"/>
              <w:ind w:left="708.6614173228347"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0A">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0B">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0C">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0D">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0E">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MAx e min</w:t>
            </w:r>
            <w:r w:rsidDel="00000000" w:rsidR="00000000" w:rsidRPr="00000000">
              <w:rPr>
                <w:rtl w:val="0"/>
              </w:rPr>
            </w:r>
          </w:p>
          <w:p w:rsidR="00000000" w:rsidDel="00000000" w:rsidP="00000000" w:rsidRDefault="00000000" w:rsidRPr="00000000" w14:paraId="0000020F">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Formattazione condizionale</w:t>
            </w:r>
            <w:r w:rsidDel="00000000" w:rsidR="00000000" w:rsidRPr="00000000">
              <w:rPr>
                <w:rtl w:val="0"/>
              </w:rPr>
            </w:r>
          </w:p>
          <w:p w:rsidR="00000000" w:rsidDel="00000000" w:rsidP="00000000" w:rsidRDefault="00000000" w:rsidRPr="00000000" w14:paraId="00000210">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If</w:t>
            </w:r>
            <w:r w:rsidDel="00000000" w:rsidR="00000000" w:rsidRPr="00000000">
              <w:rPr>
                <w:rtl w:val="0"/>
              </w:rPr>
            </w:r>
          </w:p>
          <w:p w:rsidR="00000000" w:rsidDel="00000000" w:rsidP="00000000" w:rsidRDefault="00000000" w:rsidRPr="00000000" w14:paraId="00000211">
            <w:pPr>
              <w:widowControl w:val="0"/>
              <w:numPr>
                <w:ilvl w:val="1"/>
                <w:numId w:val="27"/>
              </w:numPr>
              <w:spacing w:line="240" w:lineRule="auto"/>
              <w:ind w:left="708.6614173228347" w:hanging="360"/>
              <w:rPr>
                <w:rFonts w:ascii="Verdana" w:cs="Verdana" w:eastAsia="Verdana" w:hAnsi="Verdana"/>
                <w:b w:val="1"/>
                <w:bCs w:val="1"/>
                <w:sz w:val="20"/>
                <w:szCs w:val="20"/>
                <w:highlight w:val="white"/>
                <w:u w:val="none"/>
              </w:rPr>
            </w:pPr>
            <w:r w:rsidDel="00000000" w:rsidR="00000000" w:rsidRPr="00000000">
              <w:rPr>
                <w:rFonts w:ascii="Verdana" w:cs="Verdana" w:eastAsia="Verdana" w:hAnsi="Verdana"/>
                <w:b w:val="1"/>
                <w:bCs w:val="1"/>
                <w:sz w:val="20"/>
                <w:szCs w:val="20"/>
                <w:highlight w:val="white"/>
                <w:rtl w:val="0"/>
              </w:rPr>
              <w:t xml:space="preserve">Presentazioni google</w:t>
            </w:r>
            <w:r w:rsidDel="00000000" w:rsidR="00000000" w:rsidRPr="00000000">
              <w:rPr>
                <w:rtl w:val="0"/>
              </w:rPr>
            </w:r>
          </w:p>
          <w:p w:rsidR="00000000" w:rsidDel="00000000" w:rsidP="00000000" w:rsidRDefault="00000000" w:rsidRPr="00000000" w14:paraId="00000212">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13">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presentazione personale</w:t>
            </w:r>
            <w:r w:rsidDel="00000000" w:rsidR="00000000" w:rsidRPr="00000000">
              <w:rPr>
                <w:rtl w:val="0"/>
              </w:rPr>
            </w:r>
          </w:p>
          <w:p w:rsidR="00000000" w:rsidDel="00000000" w:rsidP="00000000" w:rsidRDefault="00000000" w:rsidRPr="00000000" w14:paraId="00000214">
            <w:pPr>
              <w:widowControl w:val="0"/>
              <w:numPr>
                <w:ilvl w:val="1"/>
                <w:numId w:val="27"/>
              </w:numPr>
              <w:spacing w:line="240" w:lineRule="auto"/>
              <w:ind w:left="708.6614173228347" w:hanging="360"/>
              <w:rPr>
                <w:rFonts w:ascii="Verdana" w:cs="Verdana" w:eastAsia="Verdana" w:hAnsi="Verdana"/>
                <w:b w:val="1"/>
                <w:bCs w:val="1"/>
                <w:sz w:val="20"/>
                <w:szCs w:val="20"/>
                <w:highlight w:val="white"/>
                <w:u w:val="none"/>
              </w:rPr>
            </w:pPr>
            <w:r w:rsidDel="00000000" w:rsidR="00000000" w:rsidRPr="00000000">
              <w:rPr>
                <w:rFonts w:ascii="Verdana" w:cs="Verdana" w:eastAsia="Verdana" w:hAnsi="Verdana"/>
                <w:b w:val="1"/>
                <w:bCs w:val="1"/>
                <w:sz w:val="20"/>
                <w:szCs w:val="20"/>
                <w:highlight w:val="white"/>
                <w:rtl w:val="0"/>
              </w:rPr>
              <w:t xml:space="preserve">Moduli google</w:t>
            </w:r>
            <w:r w:rsidDel="00000000" w:rsidR="00000000" w:rsidRPr="00000000">
              <w:rPr>
                <w:rtl w:val="0"/>
              </w:rPr>
            </w:r>
          </w:p>
          <w:p w:rsidR="00000000" w:rsidDel="00000000" w:rsidP="00000000" w:rsidRDefault="00000000" w:rsidRPr="00000000" w14:paraId="00000215">
            <w:pPr>
              <w:widowControl w:val="0"/>
              <w:numPr>
                <w:ilvl w:val="2"/>
                <w:numId w:val="27"/>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16">
            <w:pPr>
              <w:widowControl w:val="0"/>
              <w:numPr>
                <w:ilvl w:val="1"/>
                <w:numId w:val="27"/>
              </w:numPr>
              <w:spacing w:line="240" w:lineRule="auto"/>
              <w:ind w:left="708.6614173228347"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17">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18">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r w:rsidDel="00000000" w:rsidR="00000000" w:rsidRPr="00000000">
              <w:rPr>
                <w:rtl w:val="0"/>
              </w:rPr>
            </w:r>
          </w:p>
          <w:p w:rsidR="00000000" w:rsidDel="00000000" w:rsidP="00000000" w:rsidRDefault="00000000" w:rsidRPr="00000000" w14:paraId="00000219">
            <w:pPr>
              <w:widowControl w:val="0"/>
              <w:numPr>
                <w:ilvl w:val="2"/>
                <w:numId w:val="27"/>
              </w:numPr>
              <w:spacing w:line="240" w:lineRule="auto"/>
              <w:ind w:left="708.6614173228347" w:hanging="360"/>
              <w:rPr>
                <w:rFonts w:ascii="Verdana" w:cs="Verdana" w:eastAsia="Verdana" w:hAnsi="Verdana"/>
                <w:sz w:val="20"/>
                <w:szCs w:val="20"/>
                <w:highlight w:val="white"/>
                <w:u w:val="non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r w:rsidDel="00000000" w:rsidR="00000000" w:rsidRPr="00000000">
              <w:rPr>
                <w:rtl w:val="0"/>
              </w:rPr>
            </w:r>
          </w:p>
          <w:p w:rsidR="00000000" w:rsidDel="00000000" w:rsidP="00000000" w:rsidRDefault="00000000" w:rsidRPr="00000000" w14:paraId="0000021A">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sito personale scolastico</w:t>
            </w:r>
            <w:r w:rsidDel="00000000" w:rsidR="00000000" w:rsidRPr="00000000">
              <w:rPr>
                <w:rtl w:val="0"/>
              </w:rPr>
            </w:r>
          </w:p>
          <w:p w:rsidR="00000000" w:rsidDel="00000000" w:rsidP="00000000" w:rsidRDefault="00000000" w:rsidRPr="00000000" w14:paraId="0000021B">
            <w:pPr>
              <w:widowControl w:val="0"/>
              <w:numPr>
                <w:ilvl w:val="1"/>
                <w:numId w:val="27"/>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1C">
            <w:pPr>
              <w:widowControl w:val="0"/>
              <w:numPr>
                <w:ilvl w:val="1"/>
                <w:numId w:val="27"/>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1D">
            <w:pPr>
              <w:widowControl w:val="0"/>
              <w:numPr>
                <w:ilvl w:val="1"/>
                <w:numId w:val="27"/>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1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2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L’ambiente Windows</w:t>
            </w:r>
          </w:p>
          <w:p w:rsidR="00000000" w:rsidDel="00000000" w:rsidP="00000000" w:rsidRDefault="00000000" w:rsidRPr="00000000" w14:paraId="0000022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con Lazarus</w:t>
            </w:r>
          </w:p>
          <w:p w:rsidR="00000000" w:rsidDel="00000000" w:rsidP="00000000" w:rsidRDefault="00000000" w:rsidRPr="00000000" w14:paraId="0000022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w:t>
            </w:r>
          </w:p>
          <w:p w:rsidR="00000000" w:rsidDel="00000000" w:rsidP="00000000" w:rsidRDefault="00000000" w:rsidRPr="00000000" w14:paraId="0000022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Esercizi: Master Mind e Slide Show </w:t>
            </w:r>
          </w:p>
          <w:p w:rsidR="00000000" w:rsidDel="00000000" w:rsidP="00000000" w:rsidRDefault="00000000" w:rsidRPr="00000000" w14:paraId="000002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UI Lazarus: RadioButton RadioGroup CheckGroup ComboBox PageControl</w:t>
            </w:r>
          </w:p>
          <w:p w:rsidR="00000000" w:rsidDel="00000000" w:rsidP="00000000" w:rsidRDefault="00000000" w:rsidRPr="00000000" w14:paraId="000002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 e Algoritmi generazione numeri casuali random risolutore prodotti notevoli</w:t>
            </w:r>
          </w:p>
          <w:p w:rsidR="00000000" w:rsidDel="00000000" w:rsidP="00000000" w:rsidRDefault="00000000" w:rsidRPr="00000000" w14:paraId="0000022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dati stringhe array di caratteri variabili intere numeri </w:t>
            </w:r>
          </w:p>
          <w:p w:rsidR="00000000" w:rsidDel="00000000" w:rsidP="00000000" w:rsidRDefault="00000000" w:rsidRPr="00000000" w14:paraId="0000022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ambienti Delphi vs Lazarus Rad Studio 12 </w:t>
            </w:r>
          </w:p>
          <w:p w:rsidR="00000000" w:rsidDel="00000000" w:rsidP="00000000" w:rsidRDefault="00000000" w:rsidRPr="00000000" w14:paraId="000002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3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23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3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23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3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3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3F">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40">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41">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42">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43">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44">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45">
            <w:pPr>
              <w:widowControl w:val="0"/>
              <w:numPr>
                <w:ilvl w:val="0"/>
                <w:numId w:val="9"/>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46">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47">
            <w:pPr>
              <w:widowControl w:val="0"/>
              <w:numPr>
                <w:ilvl w:val="0"/>
                <w:numId w:val="9"/>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4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4A">
            <w:pPr>
              <w:widowControl w:val="0"/>
              <w:numPr>
                <w:ilvl w:val="0"/>
                <w:numId w:val="30"/>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4B">
            <w:pPr>
              <w:widowControl w:val="0"/>
              <w:numPr>
                <w:ilvl w:val="0"/>
                <w:numId w:val="30"/>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4C">
            <w:pPr>
              <w:widowControl w:val="0"/>
              <w:numPr>
                <w:ilvl w:val="0"/>
                <w:numId w:val="30"/>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4D">
            <w:pPr>
              <w:widowControl w:val="0"/>
              <w:numPr>
                <w:ilvl w:val="0"/>
                <w:numId w:val="30"/>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4E">
            <w:pPr>
              <w:widowControl w:val="0"/>
              <w:numPr>
                <w:ilvl w:val="0"/>
                <w:numId w:val="30"/>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4F">
            <w:pPr>
              <w:widowControl w:val="0"/>
              <w:numPr>
                <w:ilvl w:val="0"/>
                <w:numId w:val="30"/>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50">
            <w:pPr>
              <w:widowControl w:val="0"/>
              <w:spacing w:line="240" w:lineRule="auto"/>
              <w:ind w:left="0" w:firstLine="0"/>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56">
            <w:pPr>
              <w:widowControl w:val="0"/>
              <w:numPr>
                <w:ilvl w:val="0"/>
                <w:numId w:val="3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57">
            <w:pPr>
              <w:widowControl w:val="0"/>
              <w:numPr>
                <w:ilvl w:val="0"/>
                <w:numId w:val="3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5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5A">
            <w:pPr>
              <w:widowControl w:val="0"/>
              <w:numPr>
                <w:ilvl w:val="0"/>
                <w:numId w:val="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5B">
            <w:pPr>
              <w:widowControl w:val="0"/>
              <w:numPr>
                <w:ilvl w:val="0"/>
                <w:numId w:val="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5F">
            <w:pPr>
              <w:widowControl w:val="0"/>
              <w:numPr>
                <w:ilvl w:val="0"/>
                <w:numId w:val="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60">
            <w:pPr>
              <w:widowControl w:val="0"/>
              <w:numPr>
                <w:ilvl w:val="0"/>
                <w:numId w:val="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6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63">
            <w:pPr>
              <w:widowControl w:val="0"/>
              <w:numPr>
                <w:ilvl w:val="0"/>
                <w:numId w:val="2"/>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64">
            <w:pPr>
              <w:widowControl w:val="0"/>
              <w:numPr>
                <w:ilvl w:val="0"/>
                <w:numId w:val="2"/>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65">
            <w:pPr>
              <w:widowControl w:val="0"/>
              <w:numPr>
                <w:ilvl w:val="0"/>
                <w:numId w:val="2"/>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66">
            <w:pPr>
              <w:widowControl w:val="0"/>
              <w:numPr>
                <w:ilvl w:val="0"/>
                <w:numId w:val="2"/>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6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6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6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6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71">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jxsxqh" w:id="20"/>
            <w:bookmarkEnd w:id="2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cittadinanza</w:t>
            </w:r>
            <w:r w:rsidDel="00000000" w:rsidR="00000000" w:rsidRPr="00000000">
              <w:rPr>
                <w:rtl w:val="0"/>
              </w:rPr>
            </w:r>
          </w:p>
          <w:p w:rsidR="00000000" w:rsidDel="00000000" w:rsidP="00000000" w:rsidRDefault="00000000" w:rsidRPr="00000000" w14:paraId="0000027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z337ya" w:id="21"/>
            <w:bookmarkEnd w:id="2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7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7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7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7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80">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81">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82">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83">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84">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8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8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8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2"/>
            <w:bookmarkEnd w:id="22"/>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8F">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90">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91">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92">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93">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94">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95">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96">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97">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98">
            <w:pPr>
              <w:spacing w:line="276"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99">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9A">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9B">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9C">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9D">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9E">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9F">
            <w:pPr>
              <w:spacing w:line="276" w:lineRule="auto"/>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A3">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4">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(biennio)</w:t>
            </w:r>
          </w:p>
          <w:p w:rsidR="00000000" w:rsidDel="00000000" w:rsidP="00000000" w:rsidRDefault="00000000" w:rsidRPr="00000000" w14:paraId="000002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A">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A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A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A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A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A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B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B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B2">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B3">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B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B5">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B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B7">
            <w:pPr>
              <w:widowControl w:val="0"/>
              <w:numPr>
                <w:ilvl w:val="0"/>
                <w:numId w:val="35"/>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BB">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BC">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BD">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BE">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BF">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C0">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C1">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C2">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C3">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C4">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C5">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2C6">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2C7">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C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CC">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Presentazione corso - L'uomo religioso             </w:t>
              <w:tab/>
            </w:r>
          </w:p>
          <w:p w:rsidR="00000000" w:rsidDel="00000000" w:rsidP="00000000" w:rsidRDefault="00000000" w:rsidRPr="00000000" w14:paraId="000002CD">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2.</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persona                     </w:t>
              <w:tab/>
            </w:r>
          </w:p>
          <w:p w:rsidR="00000000" w:rsidDel="00000000" w:rsidP="00000000" w:rsidRDefault="00000000" w:rsidRPr="00000000" w14:paraId="000002CE">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3.</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Il tempo da vivere, il tempo che si consuma                   </w:t>
              <w:tab/>
            </w:r>
          </w:p>
          <w:p w:rsidR="00000000" w:rsidDel="00000000" w:rsidP="00000000" w:rsidRDefault="00000000" w:rsidRPr="00000000" w14:paraId="000002CF">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4.</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libertà                        </w:t>
              <w:tab/>
            </w:r>
          </w:p>
          <w:p w:rsidR="00000000" w:rsidDel="00000000" w:rsidP="00000000" w:rsidRDefault="00000000" w:rsidRPr="00000000" w14:paraId="000002D0">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5.</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Le radici culturali                         </w:t>
              <w:tab/>
            </w:r>
          </w:p>
          <w:p w:rsidR="00000000" w:rsidDel="00000000" w:rsidP="00000000" w:rsidRDefault="00000000" w:rsidRPr="00000000" w14:paraId="000002D1">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6.</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Il dialogo religioso                      </w:t>
              <w:tab/>
            </w:r>
          </w:p>
          <w:p w:rsidR="00000000" w:rsidDel="00000000" w:rsidP="00000000" w:rsidRDefault="00000000" w:rsidRPr="00000000" w14:paraId="000002D2">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7.</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vita oltre la morte                                                </w:t>
              <w:tab/>
            </w:r>
          </w:p>
          <w:p w:rsidR="00000000" w:rsidDel="00000000" w:rsidP="00000000" w:rsidRDefault="00000000" w:rsidRPr="00000000" w14:paraId="000002D3">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8.</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vita              </w:t>
              <w:tab/>
            </w:r>
          </w:p>
          <w:p w:rsidR="00000000" w:rsidDel="00000000" w:rsidP="00000000" w:rsidRDefault="00000000" w:rsidRPr="00000000" w14:paraId="000002D4">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9.</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Gesù storico                  </w:t>
              <w:tab/>
            </w:r>
          </w:p>
          <w:p w:rsidR="00000000" w:rsidDel="00000000" w:rsidP="00000000" w:rsidRDefault="00000000" w:rsidRPr="00000000" w14:paraId="000002D5">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10.</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Le radici culturali                         </w:t>
              <w:tab/>
            </w:r>
          </w:p>
          <w:p w:rsidR="00000000" w:rsidDel="00000000" w:rsidP="00000000" w:rsidRDefault="00000000" w:rsidRPr="00000000" w14:paraId="000002D6">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11.</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 testi sacri</w:t>
            </w:r>
          </w:p>
          <w:p w:rsidR="00000000" w:rsidDel="00000000" w:rsidP="00000000" w:rsidRDefault="00000000" w:rsidRPr="00000000" w14:paraId="000002D7">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Bibbia</w:t>
            </w:r>
          </w:p>
          <w:p w:rsidR="00000000" w:rsidDel="00000000" w:rsidP="00000000" w:rsidRDefault="00000000" w:rsidRPr="00000000" w14:paraId="000002D8">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Il corano</w:t>
            </w:r>
          </w:p>
          <w:p w:rsidR="00000000" w:rsidDel="00000000" w:rsidP="00000000" w:rsidRDefault="00000000" w:rsidRPr="00000000" w14:paraId="000002D9">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Torah                       </w:t>
              <w:tab/>
            </w:r>
          </w:p>
          <w:p w:rsidR="00000000" w:rsidDel="00000000" w:rsidP="00000000" w:rsidRDefault="00000000" w:rsidRPr="00000000" w14:paraId="000002DA">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12.</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Le religioni</w:t>
            </w:r>
          </w:p>
          <w:p w:rsidR="00000000" w:rsidDel="00000000" w:rsidP="00000000" w:rsidRDefault="00000000" w:rsidRPr="00000000" w14:paraId="000002DB">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Ebraismo</w:t>
            </w:r>
          </w:p>
          <w:p w:rsidR="00000000" w:rsidDel="00000000" w:rsidP="00000000" w:rsidRDefault="00000000" w:rsidRPr="00000000" w14:paraId="000002DC">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Islam                        </w:t>
              <w:tab/>
            </w:r>
          </w:p>
          <w:p w:rsidR="00000000" w:rsidDel="00000000" w:rsidP="00000000" w:rsidRDefault="00000000" w:rsidRPr="00000000" w14:paraId="000002DD">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Buddismo               </w:t>
              <w:tab/>
            </w:r>
          </w:p>
          <w:p w:rsidR="00000000" w:rsidDel="00000000" w:rsidP="00000000" w:rsidRDefault="00000000" w:rsidRPr="00000000" w14:paraId="000002DE">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E0">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E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3j2qqm3" w:id="23"/>
            <w:bookmarkEnd w:id="23"/>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(terzo anno)</w:t>
            </w:r>
          </w:p>
          <w:p w:rsidR="00000000" w:rsidDel="00000000" w:rsidP="00000000" w:rsidRDefault="00000000" w:rsidRPr="00000000" w14:paraId="000002E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6">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E7">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E8">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E9">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EA">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EC">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ED">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EE">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EF">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F1">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F5">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 scienze motorie</w:t>
            </w:r>
          </w:p>
          <w:p w:rsidR="00000000" w:rsidDel="00000000" w:rsidP="00000000" w:rsidRDefault="00000000" w:rsidRPr="00000000" w14:paraId="000002F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F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FC">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FD">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FE">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FF">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00">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01">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02">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03">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04">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05">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09">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0A">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0B">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0C">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0D">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0E">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1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12">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13">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14">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15">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16">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17">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1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1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1D">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1E">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y810tw" w:id="24"/>
            <w:bookmarkEnd w:id="2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p>
          <w:p w:rsidR="00000000" w:rsidDel="00000000" w:rsidP="00000000" w:rsidRDefault="00000000" w:rsidRPr="00000000" w14:paraId="000003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i7ojhp" w:id="25"/>
            <w:bookmarkEnd w:id="2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25">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2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2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2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2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2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2B">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2C">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2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31">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3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3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3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3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3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3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3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3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3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3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3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3E">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3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4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4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4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43">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4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4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46">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4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48">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4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4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4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4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4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5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5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5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5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5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5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3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Inizializzazione Log book, regole e regolamento.</w:t>
            </w:r>
          </w:p>
          <w:p w:rsidR="00000000" w:rsidDel="00000000" w:rsidP="00000000" w:rsidRDefault="00000000" w:rsidRPr="00000000" w14:paraId="000003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3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 in biblioteca JOBS"</w:t>
            </w:r>
          </w:p>
          <w:p w:rsidR="00000000" w:rsidDel="00000000" w:rsidP="00000000" w:rsidRDefault="00000000" w:rsidRPr="00000000" w14:paraId="000003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su video di Jobs</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3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Policy Fumo</w:t>
            </w:r>
          </w:p>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Steve Jobs</w:t>
            </w:r>
          </w:p>
          <w:p w:rsidR="00000000" w:rsidDel="00000000" w:rsidP="00000000" w:rsidRDefault="00000000" w:rsidRPr="00000000" w14:paraId="000003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SUL BULLISMO DA PARTE DELLA REFERENTE MAZZOLA</w:t>
            </w:r>
          </w:p>
          <w:p w:rsidR="00000000" w:rsidDel="00000000" w:rsidP="00000000" w:rsidRDefault="00000000" w:rsidRPr="00000000" w14:paraId="000003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 analisi azienda</w:t>
            </w:r>
          </w:p>
          <w:p w:rsidR="00000000" w:rsidDel="00000000" w:rsidP="00000000" w:rsidRDefault="00000000" w:rsidRPr="00000000" w14:paraId="000003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w:t>
            </w:r>
          </w:p>
          <w:p w:rsidR="00000000" w:rsidDel="00000000" w:rsidP="00000000" w:rsidRDefault="00000000" w:rsidRPr="00000000" w14:paraId="000003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Supplenza, visione del film The Imitation game </w:t>
            </w:r>
          </w:p>
          <w:p w:rsidR="00000000" w:rsidDel="00000000" w:rsidP="00000000" w:rsidRDefault="00000000" w:rsidRPr="00000000" w14:paraId="000003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Curriculum Vitae</w:t>
            </w:r>
          </w:p>
          <w:p w:rsidR="00000000" w:rsidDel="00000000" w:rsidP="00000000" w:rsidRDefault="00000000" w:rsidRPr="00000000" w14:paraId="000003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RAE brainstorm</w:t>
            </w:r>
          </w:p>
          <w:p w:rsidR="00000000" w:rsidDel="00000000" w:rsidP="00000000" w:rsidRDefault="00000000" w:rsidRPr="00000000" w14:paraId="000003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LCD</w:t>
            </w:r>
          </w:p>
          <w:p w:rsidR="00000000" w:rsidDel="00000000" w:rsidP="00000000" w:rsidRDefault="00000000" w:rsidRPr="00000000" w14:paraId="000003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1">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72">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37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Rapporto col cliente</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Cittadinanza Digitale e Web Gestione contenuti Ban Spam UK Apple Fake news e pubblicità sul Web </w:t>
            </w:r>
          </w:p>
          <w:p w:rsidR="00000000" w:rsidDel="00000000" w:rsidP="00000000" w:rsidRDefault="00000000" w:rsidRPr="00000000" w14:paraId="000003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Sites Moduli </w:t>
            </w:r>
          </w:p>
          <w:p w:rsidR="00000000" w:rsidDel="00000000" w:rsidP="00000000" w:rsidRDefault="00000000" w:rsidRPr="00000000" w14:paraId="000003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Documents e Classroom </w:t>
            </w:r>
          </w:p>
          <w:p w:rsidR="00000000" w:rsidDel="00000000" w:rsidP="00000000" w:rsidRDefault="00000000" w:rsidRPr="00000000" w14:paraId="0000037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Mobilità e informatica </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8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84">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86">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xcytpi" w:id="26"/>
            <w:bookmarkEnd w:id="2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38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ci93xb" w:id="27"/>
            <w:bookmarkEnd w:id="2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8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8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8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8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90">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91">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92">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93">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94">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9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9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9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9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9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9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assemblare e riparare</w:t>
            </w:r>
          </w:p>
          <w:p w:rsidR="00000000" w:rsidDel="00000000" w:rsidP="00000000" w:rsidRDefault="00000000" w:rsidRPr="00000000" w14:paraId="000003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A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Yesterday Alien</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Robinson Marcatore e discorso di Steve Jobs Glossario di informatica e formattazione Bit e byte</w:t>
            </w:r>
          </w:p>
          <w:p w:rsidR="00000000" w:rsidDel="00000000" w:rsidP="00000000" w:rsidRDefault="00000000" w:rsidRPr="00000000" w14:paraId="000003A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malfunzionamenti su applicativi. Debug e risoluzioni problemi con Lazarus</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vs Delphi</w:t>
            </w:r>
            <w:r w:rsidDel="00000000" w:rsidR="00000000" w:rsidRPr="00000000">
              <w:rPr>
                <w:rtl w:val="0"/>
              </w:rPr>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B0">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whwml4" w:id="28"/>
            <w:bookmarkEnd w:id="2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3B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bn6wsx" w:id="29"/>
            <w:bookmarkEnd w:id="2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B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B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B8">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B9">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BA">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B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B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BD">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BE">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BF">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C0">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C1">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C2">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C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3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3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A">
            <w:pPr>
              <w:spacing w:line="276" w:lineRule="auto"/>
              <w:rPr/>
            </w:pPr>
            <w:r w:rsidDel="00000000" w:rsidR="00000000" w:rsidRPr="00000000">
              <w:rPr>
                <w:rtl w:val="0"/>
              </w:rPr>
              <w:t xml:space="preserve">Concetti di rischio e danno</w:t>
            </w:r>
          </w:p>
          <w:p w:rsidR="00000000" w:rsidDel="00000000" w:rsidP="00000000" w:rsidRDefault="00000000" w:rsidRPr="00000000" w14:paraId="000003DB">
            <w:pPr>
              <w:spacing w:line="276" w:lineRule="auto"/>
              <w:rPr/>
            </w:pPr>
            <w:r w:rsidDel="00000000" w:rsidR="00000000" w:rsidRPr="00000000">
              <w:rPr>
                <w:rtl w:val="0"/>
              </w:rPr>
              <w:t xml:space="preserve">Prevenzione e protezione</w:t>
            </w:r>
          </w:p>
          <w:p w:rsidR="00000000" w:rsidDel="00000000" w:rsidP="00000000" w:rsidRDefault="00000000" w:rsidRPr="00000000" w14:paraId="000003DC">
            <w:pPr>
              <w:spacing w:line="276" w:lineRule="auto"/>
              <w:rPr/>
            </w:pPr>
            <w:r w:rsidDel="00000000" w:rsidR="00000000" w:rsidRPr="00000000">
              <w:rPr>
                <w:rtl w:val="0"/>
              </w:rPr>
              <w:t xml:space="preserve">Organizzazione della prevenzione aziendale</w:t>
            </w:r>
          </w:p>
          <w:p w:rsidR="00000000" w:rsidDel="00000000" w:rsidP="00000000" w:rsidRDefault="00000000" w:rsidRPr="00000000" w14:paraId="000003DD">
            <w:pPr>
              <w:spacing w:line="276" w:lineRule="auto"/>
              <w:rPr/>
            </w:pPr>
            <w:r w:rsidDel="00000000" w:rsidR="00000000" w:rsidRPr="00000000">
              <w:rPr>
                <w:rtl w:val="0"/>
              </w:rPr>
              <w:t xml:space="preserve">rischio-infortuni</w:t>
            </w:r>
          </w:p>
          <w:p w:rsidR="00000000" w:rsidDel="00000000" w:rsidP="00000000" w:rsidRDefault="00000000" w:rsidRPr="00000000" w14:paraId="000003DE">
            <w:pPr>
              <w:spacing w:line="276" w:lineRule="auto"/>
              <w:rPr/>
            </w:pPr>
            <w:r w:rsidDel="00000000" w:rsidR="00000000" w:rsidRPr="00000000">
              <w:rPr>
                <w:rtl w:val="0"/>
              </w:rPr>
              <w:t xml:space="preserve">Meccanici e elettrici generali</w:t>
            </w:r>
          </w:p>
          <w:p w:rsidR="00000000" w:rsidDel="00000000" w:rsidP="00000000" w:rsidRDefault="00000000" w:rsidRPr="00000000" w14:paraId="000003DF">
            <w:pPr>
              <w:spacing w:line="276" w:lineRule="auto"/>
              <w:rPr/>
            </w:pPr>
            <w:r w:rsidDel="00000000" w:rsidR="00000000" w:rsidRPr="00000000">
              <w:rPr>
                <w:rtl w:val="0"/>
              </w:rPr>
              <w:t xml:space="preserve">Macchine attrezzature</w:t>
            </w:r>
          </w:p>
          <w:p w:rsidR="00000000" w:rsidDel="00000000" w:rsidP="00000000" w:rsidRDefault="00000000" w:rsidRPr="00000000" w14:paraId="000003E0">
            <w:pPr>
              <w:spacing w:line="276" w:lineRule="auto"/>
              <w:rPr/>
            </w:pPr>
            <w:r w:rsidDel="00000000" w:rsidR="00000000" w:rsidRPr="00000000">
              <w:rPr>
                <w:rtl w:val="0"/>
              </w:rPr>
              <w:t xml:space="preserve">Etichettatura rischi biologici e nucleari</w:t>
            </w:r>
          </w:p>
          <w:p w:rsidR="00000000" w:rsidDel="00000000" w:rsidP="00000000" w:rsidRDefault="00000000" w:rsidRPr="00000000" w14:paraId="000003E1">
            <w:pPr>
              <w:spacing w:line="276" w:lineRule="auto"/>
              <w:rPr/>
            </w:pPr>
            <w:r w:rsidDel="00000000" w:rsidR="00000000" w:rsidRPr="00000000">
              <w:rPr>
                <w:rtl w:val="0"/>
              </w:rPr>
              <w:t xml:space="preserve">Rischi fisici vibrazioni rumore e radiazioni</w:t>
            </w:r>
          </w:p>
          <w:p w:rsidR="00000000" w:rsidDel="00000000" w:rsidP="00000000" w:rsidRDefault="00000000" w:rsidRPr="00000000" w14:paraId="000003E2">
            <w:pPr>
              <w:spacing w:line="276" w:lineRule="auto"/>
              <w:rPr/>
            </w:pPr>
            <w:r w:rsidDel="00000000" w:rsidR="00000000" w:rsidRPr="00000000">
              <w:rPr>
                <w:rtl w:val="0"/>
              </w:rPr>
              <w:t xml:space="preserve">Microclima illuminazione videoterminali</w:t>
            </w:r>
          </w:p>
          <w:p w:rsidR="00000000" w:rsidDel="00000000" w:rsidP="00000000" w:rsidRDefault="00000000" w:rsidRPr="00000000" w14:paraId="000003E3">
            <w:pPr>
              <w:spacing w:line="276" w:lineRule="auto"/>
              <w:rPr/>
            </w:pPr>
            <w:r w:rsidDel="00000000" w:rsidR="00000000" w:rsidRPr="00000000">
              <w:rPr>
                <w:rtl w:val="0"/>
              </w:rPr>
              <w:t xml:space="preserve">dpi</w:t>
            </w:r>
          </w:p>
          <w:p w:rsidR="00000000" w:rsidDel="00000000" w:rsidP="00000000" w:rsidRDefault="00000000" w:rsidRPr="00000000" w14:paraId="000003E4">
            <w:pPr>
              <w:spacing w:line="276" w:lineRule="auto"/>
              <w:rPr/>
            </w:pPr>
            <w:r w:rsidDel="00000000" w:rsidR="00000000" w:rsidRPr="00000000">
              <w:rPr>
                <w:rtl w:val="0"/>
              </w:rPr>
              <w:t xml:space="preserve">organizzazione del lavoro</w:t>
            </w:r>
          </w:p>
          <w:p w:rsidR="00000000" w:rsidDel="00000000" w:rsidP="00000000" w:rsidRDefault="00000000" w:rsidRPr="00000000" w14:paraId="000003E5">
            <w:pPr>
              <w:spacing w:line="276" w:lineRule="auto"/>
              <w:rPr/>
            </w:pPr>
            <w:r w:rsidDel="00000000" w:rsidR="00000000" w:rsidRPr="00000000">
              <w:rPr>
                <w:rtl w:val="0"/>
              </w:rPr>
              <w:t xml:space="preserve">ambiente di lavoro</w:t>
            </w:r>
          </w:p>
          <w:p w:rsidR="00000000" w:rsidDel="00000000" w:rsidP="00000000" w:rsidRDefault="00000000" w:rsidRPr="00000000" w14:paraId="000003E6">
            <w:pPr>
              <w:spacing w:line="276" w:lineRule="auto"/>
              <w:rPr/>
            </w:pPr>
            <w:r w:rsidDel="00000000" w:rsidR="00000000" w:rsidRPr="00000000">
              <w:rPr>
                <w:rtl w:val="0"/>
              </w:rPr>
              <w:t xml:space="preserve">stress da lavoro correlato</w:t>
            </w:r>
          </w:p>
          <w:p w:rsidR="00000000" w:rsidDel="00000000" w:rsidP="00000000" w:rsidRDefault="00000000" w:rsidRPr="00000000" w14:paraId="000003E7">
            <w:pPr>
              <w:spacing w:line="276" w:lineRule="auto"/>
              <w:rPr/>
            </w:pPr>
            <w:r w:rsidDel="00000000" w:rsidR="00000000" w:rsidRPr="00000000">
              <w:rPr>
                <w:rtl w:val="0"/>
              </w:rPr>
              <w:t xml:space="preserve">Movimentazione manuali carichi</w:t>
            </w:r>
          </w:p>
          <w:p w:rsidR="00000000" w:rsidDel="00000000" w:rsidP="00000000" w:rsidRDefault="00000000" w:rsidRPr="00000000" w14:paraId="000003E8">
            <w:pPr>
              <w:spacing w:line="276" w:lineRule="auto"/>
              <w:rPr/>
            </w:pPr>
            <w:r w:rsidDel="00000000" w:rsidR="00000000" w:rsidRPr="00000000">
              <w:rPr>
                <w:rtl w:val="0"/>
              </w:rPr>
              <w:t xml:space="preserve">Movimentazione merci</w:t>
            </w:r>
          </w:p>
          <w:p w:rsidR="00000000" w:rsidDel="00000000" w:rsidP="00000000" w:rsidRDefault="00000000" w:rsidRPr="00000000" w14:paraId="000003E9">
            <w:pPr>
              <w:spacing w:line="276" w:lineRule="auto"/>
              <w:rPr/>
            </w:pPr>
            <w:r w:rsidDel="00000000" w:rsidR="00000000" w:rsidRPr="00000000">
              <w:rPr>
                <w:rtl w:val="0"/>
              </w:rPr>
              <w:t xml:space="preserve">Segnaletica e emergenza</w:t>
            </w:r>
          </w:p>
          <w:p w:rsidR="00000000" w:rsidDel="00000000" w:rsidP="00000000" w:rsidRDefault="00000000" w:rsidRPr="00000000" w14:paraId="000003EA">
            <w:pPr>
              <w:spacing w:line="276" w:lineRule="auto"/>
              <w:rPr/>
            </w:pPr>
            <w:r w:rsidDel="00000000" w:rsidR="00000000" w:rsidRPr="00000000">
              <w:rPr>
                <w:rtl w:val="0"/>
              </w:rPr>
              <w:t xml:space="preserve">rischio incendi e procedure di esodo</w:t>
            </w:r>
          </w:p>
          <w:p w:rsidR="00000000" w:rsidDel="00000000" w:rsidP="00000000" w:rsidRDefault="00000000" w:rsidRPr="00000000" w14:paraId="000003EB">
            <w:pPr>
              <w:spacing w:line="276" w:lineRule="auto"/>
              <w:rPr/>
            </w:pPr>
            <w:r w:rsidDel="00000000" w:rsidR="00000000" w:rsidRPr="00000000">
              <w:rPr>
                <w:rtl w:val="0"/>
              </w:rPr>
              <w:t xml:space="preserve">procedure di sicurezza in base al profilo di rischio</w:t>
            </w:r>
          </w:p>
          <w:p w:rsidR="00000000" w:rsidDel="00000000" w:rsidP="00000000" w:rsidRDefault="00000000" w:rsidRPr="00000000" w14:paraId="000003EC">
            <w:pPr>
              <w:spacing w:line="276" w:lineRule="auto"/>
              <w:rPr/>
            </w:pPr>
            <w:r w:rsidDel="00000000" w:rsidR="00000000" w:rsidRPr="00000000">
              <w:rPr>
                <w:rtl w:val="0"/>
              </w:rPr>
              <w:t xml:space="preserve">Rischio procedure organizzative primo soccorso</w:t>
            </w:r>
          </w:p>
          <w:p w:rsidR="00000000" w:rsidDel="00000000" w:rsidP="00000000" w:rsidRDefault="00000000" w:rsidRPr="00000000" w14:paraId="000003ED">
            <w:pPr>
              <w:spacing w:line="276" w:lineRule="auto"/>
              <w:rPr/>
            </w:pPr>
            <w:r w:rsidDel="00000000" w:rsidR="00000000" w:rsidRPr="00000000">
              <w:rPr>
                <w:rtl w:val="0"/>
              </w:rPr>
              <w:t xml:space="preserve">incendi e infortuni mancati</w:t>
            </w:r>
          </w:p>
          <w:p w:rsidR="00000000" w:rsidDel="00000000" w:rsidP="00000000" w:rsidRDefault="00000000" w:rsidRPr="00000000" w14:paraId="000003EE">
            <w:pPr>
              <w:spacing w:line="276" w:lineRule="auto"/>
              <w:rPr/>
            </w:pPr>
            <w:r w:rsidDel="00000000" w:rsidR="00000000" w:rsidRPr="00000000">
              <w:rPr>
                <w:rtl w:val="0"/>
              </w:rPr>
              <w:t xml:space="preserve">rischio agricoltura</w:t>
            </w:r>
          </w:p>
          <w:p w:rsidR="00000000" w:rsidDel="00000000" w:rsidP="00000000" w:rsidRDefault="00000000" w:rsidRPr="00000000" w14:paraId="000003E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F5">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qsh70q" w:id="30"/>
            <w:bookmarkEnd w:id="3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F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as4poj" w:id="31"/>
            <w:bookmarkEnd w:id="3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F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F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F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F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F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0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0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02">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03">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04">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05">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06">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07">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08">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0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1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semplici con Lazarus</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Prove di alcuni Software disponibili in rete</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1">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pxezwc" w:id="32"/>
            <w:bookmarkEnd w:id="3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bookmarkStart w:colFirst="0" w:colLast="0" w:name="_heading=h.49x2ik5" w:id="33"/>
            <w:bookmarkEnd w:id="3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7">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38">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39">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3A">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3B">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3C">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3D">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3E">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3F">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40">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41">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42">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43">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44">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45">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4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4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4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5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5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5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5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5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Hardware e software</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e riparare un PC</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68">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6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47n2zr" w:id="34"/>
            <w:bookmarkEnd w:id="3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p>
          <w:p w:rsidR="00000000" w:rsidDel="00000000" w:rsidP="00000000" w:rsidRDefault="00000000" w:rsidRPr="00000000" w14:paraId="0000046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E">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6F">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70">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71">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72">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73">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74">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75">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76">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77">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78">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79">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7A">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8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8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8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8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8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8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8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9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9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9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tl w:val="0"/>
              </w:rPr>
              <w:t xml:space="preserve">Grafica: windows e un sistema di coordinate  relativo</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A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AE">
      <w:pPr>
        <w:rPr>
          <w:rFonts w:ascii="Verdana" w:cs="Verdana" w:eastAsia="Verdana" w:hAnsi="Verdana"/>
          <w:b w:val="1"/>
          <w:bCs w:val="1"/>
          <w:sz w:val="24"/>
          <w:szCs w:val="24"/>
        </w:rPr>
      </w:pPr>
      <w:bookmarkStart w:colFirst="0" w:colLast="0" w:name="_heading=h.t8c9s9ed3b6f" w:id="35"/>
      <w:bookmarkEnd w:id="35"/>
      <w:r w:rsidDel="00000000" w:rsidR="00000000" w:rsidRPr="00000000">
        <w:rPr>
          <w:rtl w:val="0"/>
        </w:rPr>
      </w:r>
    </w:p>
    <w:p w:rsidR="00000000" w:rsidDel="00000000" w:rsidP="00000000" w:rsidRDefault="00000000" w:rsidRPr="00000000" w14:paraId="000004AF">
      <w:pPr>
        <w:rPr>
          <w:rFonts w:ascii="Verdana" w:cs="Verdana" w:eastAsia="Verdana" w:hAnsi="Verdana"/>
          <w:b w:val="1"/>
          <w:bCs w:val="1"/>
          <w:sz w:val="24"/>
          <w:szCs w:val="24"/>
        </w:rPr>
      </w:pPr>
      <w:bookmarkStart w:colFirst="0" w:colLast="0" w:name="_heading=h.k8guiexssp5b" w:id="36"/>
      <w:bookmarkEnd w:id="36"/>
      <w:r w:rsidDel="00000000" w:rsidR="00000000" w:rsidRPr="00000000">
        <w:rPr>
          <w:rtl w:val="0"/>
        </w:rPr>
      </w:r>
    </w:p>
    <w:p w:rsidR="00000000" w:rsidDel="00000000" w:rsidP="00000000" w:rsidRDefault="00000000" w:rsidRPr="00000000" w14:paraId="000004B0">
      <w:pPr>
        <w:rPr>
          <w:rFonts w:ascii="Verdana" w:cs="Verdana" w:eastAsia="Verdana" w:hAnsi="Verdana"/>
          <w:b w:val="1"/>
          <w:bCs w:val="1"/>
          <w:sz w:val="24"/>
          <w:szCs w:val="24"/>
        </w:rPr>
      </w:pPr>
      <w:bookmarkStart w:colFirst="0" w:colLast="0" w:name="_heading=h.2xmunxauamql" w:id="37"/>
      <w:bookmarkEnd w:id="37"/>
      <w:r w:rsidDel="00000000" w:rsidR="00000000" w:rsidRPr="00000000">
        <w:rPr>
          <w:rtl w:val="0"/>
        </w:rPr>
      </w:r>
    </w:p>
    <w:p w:rsidR="00000000" w:rsidDel="00000000" w:rsidP="00000000" w:rsidRDefault="00000000" w:rsidRPr="00000000" w14:paraId="000004B1">
      <w:pPr>
        <w:rPr>
          <w:rFonts w:ascii="Verdana" w:cs="Verdana" w:eastAsia="Verdana" w:hAnsi="Verdana"/>
          <w:b w:val="1"/>
          <w:bCs w:val="1"/>
          <w:sz w:val="24"/>
          <w:szCs w:val="24"/>
        </w:rPr>
      </w:pPr>
      <w:bookmarkStart w:colFirst="0" w:colLast="0" w:name="_heading=h.8ltq3tk8607j" w:id="38"/>
      <w:bookmarkEnd w:id="38"/>
      <w:r w:rsidDel="00000000" w:rsidR="00000000" w:rsidRPr="00000000">
        <w:rPr>
          <w:rtl w:val="0"/>
        </w:rPr>
      </w:r>
    </w:p>
    <w:p w:rsidR="00000000" w:rsidDel="00000000" w:rsidP="00000000" w:rsidRDefault="00000000" w:rsidRPr="00000000" w14:paraId="000004B2">
      <w:pPr>
        <w:rPr>
          <w:rFonts w:ascii="Verdana" w:cs="Verdana" w:eastAsia="Verdana" w:hAnsi="Verdana"/>
          <w:b w:val="1"/>
          <w:bCs w:val="1"/>
          <w:sz w:val="24"/>
          <w:szCs w:val="24"/>
        </w:rPr>
      </w:pPr>
      <w:bookmarkStart w:colFirst="0" w:colLast="0" w:name="_heading=h.mksjdme3qmz9" w:id="39"/>
      <w:bookmarkEnd w:id="39"/>
      <w:r w:rsidDel="00000000" w:rsidR="00000000" w:rsidRPr="00000000">
        <w:rPr>
          <w:rtl w:val="0"/>
        </w:rPr>
      </w:r>
    </w:p>
    <w:p w:rsidR="00000000" w:rsidDel="00000000" w:rsidP="00000000" w:rsidRDefault="00000000" w:rsidRPr="00000000" w14:paraId="000004B3">
      <w:pPr>
        <w:rPr>
          <w:rFonts w:ascii="Verdana" w:cs="Verdana" w:eastAsia="Verdana" w:hAnsi="Verdana"/>
          <w:b w:val="1"/>
          <w:bCs w:val="1"/>
          <w:sz w:val="24"/>
          <w:szCs w:val="24"/>
        </w:rPr>
      </w:pPr>
      <w:bookmarkStart w:colFirst="0" w:colLast="0" w:name="_heading=h.x25t30czenlm" w:id="40"/>
      <w:bookmarkEnd w:id="40"/>
      <w:r w:rsidDel="00000000" w:rsidR="00000000" w:rsidRPr="00000000">
        <w:rPr>
          <w:rtl w:val="0"/>
        </w:rPr>
      </w:r>
    </w:p>
    <w:p w:rsidR="00000000" w:rsidDel="00000000" w:rsidP="00000000" w:rsidRDefault="00000000" w:rsidRPr="00000000" w14:paraId="000004B4">
      <w:pPr>
        <w:rPr>
          <w:rFonts w:ascii="Verdana" w:cs="Verdana" w:eastAsia="Verdana" w:hAnsi="Verdana"/>
          <w:b w:val="1"/>
          <w:bCs w:val="1"/>
          <w:sz w:val="24"/>
          <w:szCs w:val="24"/>
        </w:rPr>
      </w:pPr>
      <w:bookmarkStart w:colFirst="0" w:colLast="0" w:name="_heading=h.vfv3mha798bx" w:id="41"/>
      <w:bookmarkEnd w:id="41"/>
      <w:r w:rsidDel="00000000" w:rsidR="00000000" w:rsidRPr="00000000">
        <w:rPr>
          <w:rtl w:val="0"/>
        </w:rPr>
      </w:r>
    </w:p>
    <w:p w:rsidR="00000000" w:rsidDel="00000000" w:rsidP="00000000" w:rsidRDefault="00000000" w:rsidRPr="00000000" w14:paraId="000004B5">
      <w:pPr>
        <w:rPr>
          <w:rFonts w:ascii="Verdana" w:cs="Verdana" w:eastAsia="Verdana" w:hAnsi="Verdana"/>
          <w:b w:val="1"/>
          <w:bCs w:val="1"/>
          <w:sz w:val="24"/>
          <w:szCs w:val="24"/>
        </w:rPr>
      </w:pPr>
      <w:bookmarkStart w:colFirst="0" w:colLast="0" w:name="_heading=h.phuudjsia1a" w:id="42"/>
      <w:bookmarkEnd w:id="42"/>
      <w:r w:rsidDel="00000000" w:rsidR="00000000" w:rsidRPr="00000000">
        <w:rPr>
          <w:rtl w:val="0"/>
        </w:rPr>
      </w:r>
    </w:p>
    <w:p w:rsidR="00000000" w:rsidDel="00000000" w:rsidP="00000000" w:rsidRDefault="00000000" w:rsidRPr="00000000" w14:paraId="000004B6">
      <w:pPr>
        <w:rPr>
          <w:rFonts w:ascii="Verdana" w:cs="Verdana" w:eastAsia="Verdana" w:hAnsi="Verdana"/>
          <w:b w:val="1"/>
          <w:bCs w:val="1"/>
          <w:sz w:val="24"/>
          <w:szCs w:val="24"/>
        </w:rPr>
      </w:pPr>
      <w:bookmarkStart w:colFirst="0" w:colLast="0" w:name="_heading=h.vdte9mrmnymw" w:id="43"/>
      <w:bookmarkEnd w:id="43"/>
      <w:r w:rsidDel="00000000" w:rsidR="00000000" w:rsidRPr="00000000">
        <w:rPr>
          <w:rtl w:val="0"/>
        </w:rPr>
      </w:r>
    </w:p>
    <w:p w:rsidR="00000000" w:rsidDel="00000000" w:rsidP="00000000" w:rsidRDefault="00000000" w:rsidRPr="00000000" w14:paraId="000004B7">
      <w:pPr>
        <w:rPr>
          <w:rFonts w:ascii="Verdana" w:cs="Verdana" w:eastAsia="Verdana" w:hAnsi="Verdana"/>
          <w:b w:val="1"/>
          <w:bCs w:val="1"/>
          <w:sz w:val="24"/>
          <w:szCs w:val="24"/>
        </w:rPr>
      </w:pPr>
      <w:bookmarkStart w:colFirst="0" w:colLast="0" w:name="_heading=h.q7e227w8ppxv" w:id="44"/>
      <w:bookmarkEnd w:id="44"/>
      <w:r w:rsidDel="00000000" w:rsidR="00000000" w:rsidRPr="00000000">
        <w:rPr>
          <w:rtl w:val="0"/>
        </w:rPr>
      </w:r>
    </w:p>
    <w:p w:rsidR="00000000" w:rsidDel="00000000" w:rsidP="00000000" w:rsidRDefault="00000000" w:rsidRPr="00000000" w14:paraId="000004B8">
      <w:pPr>
        <w:rPr>
          <w:rFonts w:ascii="Verdana" w:cs="Verdana" w:eastAsia="Verdana" w:hAnsi="Verdana"/>
          <w:b w:val="1"/>
          <w:bCs w:val="1"/>
          <w:sz w:val="24"/>
          <w:szCs w:val="24"/>
        </w:rPr>
      </w:pPr>
      <w:bookmarkStart w:colFirst="0" w:colLast="0" w:name="_heading=h.dwiuejn5vckk" w:id="45"/>
      <w:bookmarkEnd w:id="45"/>
      <w:r w:rsidDel="00000000" w:rsidR="00000000" w:rsidRPr="00000000">
        <w:rPr>
          <w:rtl w:val="0"/>
        </w:rPr>
      </w:r>
    </w:p>
    <w:p w:rsidR="00000000" w:rsidDel="00000000" w:rsidP="00000000" w:rsidRDefault="00000000" w:rsidRPr="00000000" w14:paraId="000004B9">
      <w:pPr>
        <w:rPr>
          <w:rFonts w:ascii="Verdana" w:cs="Verdana" w:eastAsia="Verdana" w:hAnsi="Verdana"/>
          <w:b w:val="1"/>
          <w:bCs w:val="1"/>
          <w:sz w:val="24"/>
          <w:szCs w:val="24"/>
        </w:rPr>
      </w:pPr>
      <w:bookmarkStart w:colFirst="0" w:colLast="0" w:name="_heading=h.91c94phii8hf" w:id="46"/>
      <w:bookmarkEnd w:id="46"/>
      <w:r w:rsidDel="00000000" w:rsidR="00000000" w:rsidRPr="00000000">
        <w:rPr>
          <w:rtl w:val="0"/>
        </w:rPr>
      </w:r>
    </w:p>
    <w:p w:rsidR="00000000" w:rsidDel="00000000" w:rsidP="00000000" w:rsidRDefault="00000000" w:rsidRPr="00000000" w14:paraId="000004BA">
      <w:pPr>
        <w:rPr>
          <w:rFonts w:ascii="Verdana" w:cs="Verdana" w:eastAsia="Verdana" w:hAnsi="Verdana"/>
          <w:b w:val="1"/>
          <w:bCs w:val="1"/>
          <w:sz w:val="24"/>
          <w:szCs w:val="24"/>
        </w:rPr>
      </w:pPr>
      <w:bookmarkStart w:colFirst="0" w:colLast="0" w:name="_heading=h.igcecdlh1u6" w:id="47"/>
      <w:bookmarkEnd w:id="47"/>
      <w:r w:rsidDel="00000000" w:rsidR="00000000" w:rsidRPr="00000000">
        <w:rPr>
          <w:rtl w:val="0"/>
        </w:rPr>
      </w:r>
    </w:p>
    <w:p w:rsidR="00000000" w:rsidDel="00000000" w:rsidP="00000000" w:rsidRDefault="00000000" w:rsidRPr="00000000" w14:paraId="000004BB">
      <w:pPr>
        <w:rPr>
          <w:rFonts w:ascii="Verdana" w:cs="Verdana" w:eastAsia="Verdana" w:hAnsi="Verdana"/>
          <w:b w:val="1"/>
          <w:bCs w:val="1"/>
          <w:sz w:val="24"/>
          <w:szCs w:val="24"/>
        </w:rPr>
      </w:pPr>
      <w:bookmarkStart w:colFirst="0" w:colLast="0" w:name="_heading=h.4v5rh7p30s3b" w:id="48"/>
      <w:bookmarkEnd w:id="48"/>
      <w:r w:rsidDel="00000000" w:rsidR="00000000" w:rsidRPr="00000000">
        <w:rPr>
          <w:rtl w:val="0"/>
        </w:rPr>
      </w:r>
    </w:p>
    <w:p w:rsidR="00000000" w:rsidDel="00000000" w:rsidP="00000000" w:rsidRDefault="00000000" w:rsidRPr="00000000" w14:paraId="000004BC">
      <w:pPr>
        <w:rPr>
          <w:rFonts w:ascii="Verdana" w:cs="Verdana" w:eastAsia="Verdana" w:hAnsi="Verdana"/>
          <w:b w:val="1"/>
          <w:bCs w:val="1"/>
          <w:sz w:val="24"/>
          <w:szCs w:val="24"/>
        </w:rPr>
      </w:pPr>
      <w:bookmarkStart w:colFirst="0" w:colLast="0" w:name="_heading=h.tz53uk9fdjyv" w:id="49"/>
      <w:bookmarkEnd w:id="49"/>
      <w:r w:rsidDel="00000000" w:rsidR="00000000" w:rsidRPr="00000000">
        <w:rPr>
          <w:rtl w:val="0"/>
        </w:rPr>
      </w:r>
    </w:p>
    <w:p w:rsidR="00000000" w:rsidDel="00000000" w:rsidP="00000000" w:rsidRDefault="00000000" w:rsidRPr="00000000" w14:paraId="000004BD">
      <w:pPr>
        <w:rPr>
          <w:rFonts w:ascii="Verdana" w:cs="Verdana" w:eastAsia="Verdana" w:hAnsi="Verdana"/>
          <w:b w:val="1"/>
          <w:bCs w:val="1"/>
          <w:sz w:val="24"/>
          <w:szCs w:val="24"/>
        </w:rPr>
      </w:pPr>
      <w:bookmarkStart w:colFirst="0" w:colLast="0" w:name="_heading=h.3o7alnk" w:id="50"/>
      <w:bookmarkEnd w:id="50"/>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B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C0">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paragraph" w:styleId="Normal" w:default="1">
    <w:name w:val="normal"/>
  </w:style>
  <w:style w:type="table" w:styleId="TableNormal" w:default="1">
    <w:name w:val="Table Normal"/>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table" w:styleId="a6" w:customStyle="1">
    <w:basedOn w:val="TableNormal2"/>
    <w:tblPr>
      <w:tblStyleRowBandSize w:val="1"/>
      <w:tblStyleColBandSize w:val="1"/>
      <w:tblCellMar>
        <w:top w:w="100.0" w:type="dxa"/>
        <w:left w:w="100.0" w:type="dxa"/>
        <w:bottom w:w="100.0" w:type="dxa"/>
        <w:right w:w="10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top w:w="100.0" w:type="dxa"/>
        <w:left w:w="100.0" w:type="dxa"/>
        <w:bottom w:w="100.0" w:type="dxa"/>
        <w:right w:w="100.0" w:type="dxa"/>
      </w:tblCellMar>
    </w:tblPr>
  </w:style>
  <w:style w:type="table" w:styleId="a9" w:customStyle="1">
    <w:basedOn w:val="TableNormal2"/>
    <w:tblPr>
      <w:tblStyleRowBandSize w:val="1"/>
      <w:tblStyleColBandSize w:val="1"/>
      <w:tblCellMar>
        <w:top w:w="100.0" w:type="dxa"/>
        <w:left w:w="100.0" w:type="dxa"/>
        <w:bottom w:w="100.0" w:type="dxa"/>
        <w:right w:w="100.0" w:type="dxa"/>
      </w:tblCellMar>
    </w:tblPr>
  </w:style>
  <w:style w:type="table" w:styleId="aa" w:customStyle="1">
    <w:basedOn w:val="TableNormal2"/>
    <w:tblPr>
      <w:tblStyleRowBandSize w:val="1"/>
      <w:tblStyleColBandSize w:val="1"/>
      <w:tblCellMar>
        <w:top w:w="100.0" w:type="dxa"/>
        <w:left w:w="100.0" w:type="dxa"/>
        <w:bottom w:w="100.0" w:type="dxa"/>
        <w:right w:w="100.0" w:type="dxa"/>
      </w:tblCellMar>
    </w:tblPr>
  </w:style>
  <w:style w:type="table" w:styleId="ab" w:customStyle="1">
    <w:basedOn w:val="TableNormal2"/>
    <w:tblPr>
      <w:tblStyleRowBandSize w:val="1"/>
      <w:tblStyleColBandSize w:val="1"/>
      <w:tblCellMar>
        <w:top w:w="100.0" w:type="dxa"/>
        <w:left w:w="100.0" w:type="dxa"/>
        <w:bottom w:w="100.0" w:type="dxa"/>
        <w:right w:w="100.0" w:type="dxa"/>
      </w:tblCellMar>
    </w:tblPr>
  </w:style>
  <w:style w:type="table" w:styleId="ac" w:customStyle="1">
    <w:basedOn w:val="TableNormal2"/>
    <w:tblPr>
      <w:tblStyleRowBandSize w:val="1"/>
      <w:tblStyleColBandSize w:val="1"/>
      <w:tblCellMar>
        <w:top w:w="100.0" w:type="dxa"/>
        <w:left w:w="100.0" w:type="dxa"/>
        <w:bottom w:w="100.0" w:type="dxa"/>
        <w:right w:w="100.0" w:type="dxa"/>
      </w:tblCellMar>
    </w:tblPr>
  </w:style>
  <w:style w:type="table" w:styleId="ad" w:customStyle="1">
    <w:basedOn w:val="TableNormal2"/>
    <w:tblPr>
      <w:tblStyleRowBandSize w:val="1"/>
      <w:tblStyleColBandSize w:val="1"/>
      <w:tblCellMar>
        <w:top w:w="100.0" w:type="dxa"/>
        <w:left w:w="100.0" w:type="dxa"/>
        <w:bottom w:w="100.0" w:type="dxa"/>
        <w:right w:w="100.0" w:type="dxa"/>
      </w:tblCellMar>
    </w:tblPr>
  </w:style>
  <w:style w:type="table" w:styleId="ae" w:customStyle="1">
    <w:basedOn w:val="TableNormal2"/>
    <w:tblPr>
      <w:tblStyleRowBandSize w:val="1"/>
      <w:tblStyleColBandSize w:val="1"/>
      <w:tblCellMar>
        <w:top w:w="100.0" w:type="dxa"/>
        <w:left w:w="100.0" w:type="dxa"/>
        <w:bottom w:w="100.0" w:type="dxa"/>
        <w:right w:w="100.0" w:type="dxa"/>
      </w:tblCellMar>
    </w:tblPr>
  </w:style>
  <w:style w:type="table" w:styleId="af" w:customStyle="1">
    <w:basedOn w:val="TableNormal2"/>
    <w:tblPr>
      <w:tblStyleRowBandSize w:val="1"/>
      <w:tblStyleColBandSize w:val="1"/>
      <w:tblCellMar>
        <w:top w:w="100.0" w:type="dxa"/>
        <w:left w:w="100.0" w:type="dxa"/>
        <w:bottom w:w="100.0" w:type="dxa"/>
        <w:right w:w="100.0" w:type="dxa"/>
      </w:tblCellMar>
    </w:tblPr>
  </w:style>
  <w:style w:type="table" w:styleId="af0" w:customStyle="1">
    <w:basedOn w:val="TableNormal2"/>
    <w:tblPr>
      <w:tblStyleRowBandSize w:val="1"/>
      <w:tblStyleColBandSize w:val="1"/>
      <w:tblCellMar>
        <w:top w:w="100.0" w:type="dxa"/>
        <w:left w:w="100.0" w:type="dxa"/>
        <w:bottom w:w="100.0" w:type="dxa"/>
        <w:right w:w="100.0" w:type="dxa"/>
      </w:tblCellMar>
    </w:tblPr>
  </w:style>
  <w:style w:type="table" w:styleId="af1" w:customStyle="1">
    <w:basedOn w:val="TableNormal2"/>
    <w:tblPr>
      <w:tblStyleRowBandSize w:val="1"/>
      <w:tblStyleColBandSize w:val="1"/>
      <w:tblCellMar>
        <w:top w:w="100.0" w:type="dxa"/>
        <w:left w:w="100.0" w:type="dxa"/>
        <w:bottom w:w="100.0" w:type="dxa"/>
        <w:right w:w="100.0" w:type="dxa"/>
      </w:tblCellMar>
    </w:tblPr>
  </w:style>
  <w:style w:type="table" w:styleId="af2" w:customStyle="1">
    <w:basedOn w:val="TableNormal2"/>
    <w:tblPr>
      <w:tblStyleRowBandSize w:val="1"/>
      <w:tblStyleColBandSize w:val="1"/>
      <w:tblCellMar>
        <w:top w:w="100.0" w:type="dxa"/>
        <w:left w:w="100.0" w:type="dxa"/>
        <w:bottom w:w="100.0" w:type="dxa"/>
        <w:right w:w="100.0" w:type="dxa"/>
      </w:tblCellMar>
    </w:tblPr>
  </w:style>
  <w:style w:type="table" w:styleId="af3" w:customStyle="1">
    <w:basedOn w:val="TableNormal2"/>
    <w:tblPr>
      <w:tblStyleRowBandSize w:val="1"/>
      <w:tblStyleColBandSize w:val="1"/>
      <w:tblCellMar>
        <w:top w:w="100.0" w:type="dxa"/>
        <w:left w:w="100.0" w:type="dxa"/>
        <w:bottom w:w="100.0" w:type="dxa"/>
        <w:right w:w="100.0" w:type="dxa"/>
      </w:tblCellMar>
    </w:tblPr>
  </w:style>
  <w:style w:type="table" w:styleId="af4" w:customStyle="1">
    <w:basedOn w:val="TableNormal2"/>
    <w:tblPr>
      <w:tblStyleRowBandSize w:val="1"/>
      <w:tblStyleColBandSize w:val="1"/>
      <w:tblCellMar>
        <w:top w:w="100.0" w:type="dxa"/>
        <w:left w:w="100.0" w:type="dxa"/>
        <w:bottom w:w="100.0" w:type="dxa"/>
        <w:right w:w="100.0" w:type="dxa"/>
      </w:tblCellMar>
    </w:tblPr>
  </w:style>
  <w:style w:type="table" w:styleId="af5" w:customStyle="1">
    <w:basedOn w:val="TableNormal2"/>
    <w:tblPr>
      <w:tblStyleRowBandSize w:val="1"/>
      <w:tblStyleColBandSize w:val="1"/>
      <w:tblCellMar>
        <w:top w:w="100.0" w:type="dxa"/>
        <w:left w:w="100.0" w:type="dxa"/>
        <w:bottom w:w="100.0" w:type="dxa"/>
        <w:right w:w="100.0" w:type="dxa"/>
      </w:tblCellMar>
    </w:tblPr>
  </w:style>
  <w:style w:type="table" w:styleId="af6" w:customStyle="1">
    <w:basedOn w:val="TableNormal2"/>
    <w:tblPr>
      <w:tblStyleRowBandSize w:val="1"/>
      <w:tblStyleColBandSize w:val="1"/>
      <w:tblCellMar>
        <w:top w:w="100.0" w:type="dxa"/>
        <w:left w:w="100.0" w:type="dxa"/>
        <w:bottom w:w="100.0" w:type="dxa"/>
        <w:right w:w="100.0" w:type="dxa"/>
      </w:tblCellMar>
    </w:tblPr>
  </w:style>
  <w:style w:type="table" w:styleId="af7" w:customStyle="1">
    <w:basedOn w:val="TableNormal2"/>
    <w:tblPr>
      <w:tblStyleRowBandSize w:val="1"/>
      <w:tblStyleColBandSize w:val="1"/>
      <w:tblCellMar>
        <w:top w:w="100.0" w:type="dxa"/>
        <w:left w:w="100.0" w:type="dxa"/>
        <w:bottom w:w="100.0" w:type="dxa"/>
        <w:right w:w="100.0" w:type="dxa"/>
      </w:tblCellMar>
    </w:tblPr>
  </w:style>
  <w:style w:type="table" w:styleId="af8" w:customStyle="1">
    <w:basedOn w:val="TableNormal2"/>
    <w:tblPr>
      <w:tblStyleRowBandSize w:val="1"/>
      <w:tblStyleColBandSize w:val="1"/>
      <w:tblCellMar>
        <w:top w:w="100.0" w:type="dxa"/>
        <w:left w:w="100.0" w:type="dxa"/>
        <w:bottom w:w="100.0" w:type="dxa"/>
        <w:right w:w="100.0" w:type="dxa"/>
      </w:tblCellMar>
    </w:tblPr>
  </w:style>
  <w:style w:type="table" w:styleId="af9" w:customStyle="1">
    <w:basedOn w:val="TableNormal2"/>
    <w:tblPr>
      <w:tblStyleRowBandSize w:val="1"/>
      <w:tblStyleColBandSize w:val="1"/>
      <w:tblCellMar>
        <w:top w:w="100.0" w:type="dxa"/>
        <w:left w:w="100.0" w:type="dxa"/>
        <w:bottom w:w="100.0" w:type="dxa"/>
        <w:right w:w="100.0" w:type="dxa"/>
      </w:tblCellMar>
    </w:tblPr>
  </w:style>
  <w:style w:type="table" w:styleId="afa" w:customStyle="1">
    <w:basedOn w:val="TableNormal2"/>
    <w:tblPr>
      <w:tblStyleRowBandSize w:val="1"/>
      <w:tblStyleColBandSize w:val="1"/>
      <w:tblCellMar>
        <w:top w:w="100.0" w:type="dxa"/>
        <w:left w:w="100.0" w:type="dxa"/>
        <w:bottom w:w="100.0" w:type="dxa"/>
        <w:right w:w="100.0" w:type="dxa"/>
      </w:tblCellMar>
    </w:tblPr>
  </w:style>
  <w:style w:type="table" w:styleId="afb" w:customStyle="1">
    <w:basedOn w:val="TableNormal2"/>
    <w:tblPr>
      <w:tblStyleRowBandSize w:val="1"/>
      <w:tblStyleColBandSize w:val="1"/>
      <w:tblCellMar>
        <w:top w:w="100.0" w:type="dxa"/>
        <w:left w:w="100.0" w:type="dxa"/>
        <w:bottom w:w="100.0" w:type="dxa"/>
        <w:right w:w="100.0" w:type="dxa"/>
      </w:tblCellMar>
    </w:tblPr>
  </w:style>
  <w:style w:type="table" w:styleId="afc" w:customStyle="1">
    <w:basedOn w:val="TableNormal2"/>
    <w:tblPr>
      <w:tblStyleRowBandSize w:val="1"/>
      <w:tblStyleColBandSize w:val="1"/>
      <w:tblCellMar>
        <w:top w:w="100.0" w:type="dxa"/>
        <w:left w:w="100.0" w:type="dxa"/>
        <w:bottom w:w="100.0" w:type="dxa"/>
        <w:right w:w="100.0" w:type="dxa"/>
      </w:tblCellMar>
    </w:tblPr>
  </w:style>
  <w:style w:type="table" w:styleId="afd" w:customStyle="1">
    <w:basedOn w:val="TableNormal2"/>
    <w:tblPr>
      <w:tblStyleRowBandSize w:val="1"/>
      <w:tblStyleColBandSize w:val="1"/>
      <w:tblCellMar>
        <w:top w:w="100.0" w:type="dxa"/>
        <w:left w:w="100.0" w:type="dxa"/>
        <w:bottom w:w="100.0" w:type="dxa"/>
        <w:right w:w="100.0" w:type="dxa"/>
      </w:tblCellMar>
    </w:tblPr>
  </w:style>
  <w:style w:type="table" w:styleId="afe" w:customStyle="1">
    <w:basedOn w:val="TableNormal2"/>
    <w:tblPr>
      <w:tblStyleRowBandSize w:val="1"/>
      <w:tblStyleColBandSize w:val="1"/>
      <w:tblCellMar>
        <w:top w:w="100.0" w:type="dxa"/>
        <w:left w:w="100.0" w:type="dxa"/>
        <w:bottom w:w="100.0" w:type="dxa"/>
        <w:right w:w="100.0" w:type="dxa"/>
      </w:tblCellMar>
    </w:tblPr>
  </w:style>
  <w:style w:type="table" w:styleId="aff" w:customStyle="1">
    <w:basedOn w:val="TableNormal2"/>
    <w:tblPr>
      <w:tblStyleRowBandSize w:val="1"/>
      <w:tblStyleColBandSize w:val="1"/>
      <w:tblCellMar>
        <w:top w:w="100.0" w:type="dxa"/>
        <w:left w:w="100.0" w:type="dxa"/>
        <w:bottom w:w="100.0" w:type="dxa"/>
        <w:right w:w="100.0" w:type="dxa"/>
      </w:tblCellMar>
    </w:tblPr>
  </w:style>
  <w:style w:type="table" w:styleId="aff0" w:customStyle="1">
    <w:basedOn w:val="TableNormal2"/>
    <w:tblPr>
      <w:tblStyleRowBandSize w:val="1"/>
      <w:tblStyleColBandSize w:val="1"/>
      <w:tblCellMar>
        <w:top w:w="100.0" w:type="dxa"/>
        <w:left w:w="100.0" w:type="dxa"/>
        <w:bottom w:w="100.0" w:type="dxa"/>
        <w:right w:w="100.0" w:type="dxa"/>
      </w:tblCellMar>
    </w:tblPr>
  </w:style>
  <w:style w:type="table" w:styleId="aff1" w:customStyle="1">
    <w:basedOn w:val="TableNormal2"/>
    <w:tblPr>
      <w:tblStyleRowBandSize w:val="1"/>
      <w:tblStyleColBandSize w:val="1"/>
      <w:tblCellMar>
        <w:top w:w="100.0" w:type="dxa"/>
        <w:left w:w="100.0" w:type="dxa"/>
        <w:bottom w:w="100.0" w:type="dxa"/>
        <w:right w:w="100.0" w:type="dxa"/>
      </w:tblCellMar>
    </w:tblPr>
  </w:style>
  <w:style w:type="table" w:styleId="aff2" w:customStyle="1">
    <w:basedOn w:val="TableNormal2"/>
    <w:tblPr>
      <w:tblStyleRowBandSize w:val="1"/>
      <w:tblStyleColBandSize w:val="1"/>
      <w:tblCellMar>
        <w:top w:w="100.0" w:type="dxa"/>
        <w:left w:w="100.0" w:type="dxa"/>
        <w:bottom w:w="100.0" w:type="dxa"/>
        <w:right w:w="100.0" w:type="dxa"/>
      </w:tblCellMar>
    </w:tblPr>
  </w:style>
  <w:style w:type="table" w:styleId="aff3" w:customStyle="1">
    <w:basedOn w:val="TableNormal2"/>
    <w:tblPr>
      <w:tblStyleRowBandSize w:val="1"/>
      <w:tblStyleColBandSize w:val="1"/>
      <w:tblCellMar>
        <w:top w:w="100.0" w:type="dxa"/>
        <w:left w:w="100.0" w:type="dxa"/>
        <w:bottom w:w="100.0" w:type="dxa"/>
        <w:right w:w="100.0" w:type="dxa"/>
      </w:tblCellMar>
    </w:tblPr>
  </w:style>
  <w:style w:type="table" w:styleId="aff4" w:customStyle="1">
    <w:basedOn w:val="TableNormal2"/>
    <w:tblPr>
      <w:tblStyleRowBandSize w:val="1"/>
      <w:tblStyleColBandSize w:val="1"/>
      <w:tblCellMar>
        <w:top w:w="100.0" w:type="dxa"/>
        <w:left w:w="100.0" w:type="dxa"/>
        <w:bottom w:w="100.0" w:type="dxa"/>
        <w:right w:w="100.0" w:type="dxa"/>
      </w:tblCellMar>
    </w:tblPr>
  </w:style>
  <w:style w:type="table" w:styleId="aff5" w:customStyle="1">
    <w:basedOn w:val="TableNormal2"/>
    <w:tblPr>
      <w:tblStyleRowBandSize w:val="1"/>
      <w:tblStyleColBandSize w:val="1"/>
      <w:tblCellMar>
        <w:top w:w="100.0" w:type="dxa"/>
        <w:left w:w="100.0" w:type="dxa"/>
        <w:bottom w:w="100.0" w:type="dxa"/>
        <w:right w:w="100.0" w:type="dxa"/>
      </w:tblCellMar>
    </w:tblPr>
  </w:style>
  <w:style w:type="table" w:styleId="aff6" w:customStyle="1">
    <w:basedOn w:val="TableNormal2"/>
    <w:tblPr>
      <w:tblStyleRowBandSize w:val="1"/>
      <w:tblStyleColBandSize w:val="1"/>
      <w:tblCellMar>
        <w:top w:w="100.0" w:type="dxa"/>
        <w:left w:w="100.0" w:type="dxa"/>
        <w:bottom w:w="100.0" w:type="dxa"/>
        <w:right w:w="100.0" w:type="dxa"/>
      </w:tblCellMar>
    </w:tblPr>
  </w:style>
  <w:style w:type="table" w:styleId="aff7" w:customStyle="1">
    <w:basedOn w:val="TableNormal2"/>
    <w:tblPr>
      <w:tblStyleRowBandSize w:val="1"/>
      <w:tblStyleColBandSize w:val="1"/>
      <w:tblCellMar>
        <w:top w:w="100.0" w:type="dxa"/>
        <w:left w:w="100.0" w:type="dxa"/>
        <w:bottom w:w="100.0" w:type="dxa"/>
        <w:right w:w="100.0" w:type="dxa"/>
      </w:tblCellMar>
    </w:tblPr>
  </w:style>
  <w:style w:type="table" w:styleId="aff8" w:customStyle="1">
    <w:basedOn w:val="TableNormal2"/>
    <w:tblPr>
      <w:tblStyleRowBandSize w:val="1"/>
      <w:tblStyleColBandSize w:val="1"/>
      <w:tblCellMar>
        <w:top w:w="100.0" w:type="dxa"/>
        <w:left w:w="100.0" w:type="dxa"/>
        <w:bottom w:w="100.0" w:type="dxa"/>
        <w:right w:w="100.0" w:type="dxa"/>
      </w:tblCellMar>
    </w:tblPr>
  </w:style>
  <w:style w:type="table" w:styleId="aff9" w:customStyle="1">
    <w:basedOn w:val="TableNormal2"/>
    <w:tblPr>
      <w:tblStyleRowBandSize w:val="1"/>
      <w:tblStyleColBandSize w:val="1"/>
      <w:tblCellMar>
        <w:top w:w="100.0" w:type="dxa"/>
        <w:left w:w="100.0" w:type="dxa"/>
        <w:bottom w:w="100.0" w:type="dxa"/>
        <w:right w:w="100.0" w:type="dxa"/>
      </w:tblCellMar>
    </w:tblPr>
  </w:style>
  <w:style w:type="table" w:styleId="affa" w:customStyle="1">
    <w:basedOn w:val="TableNormal2"/>
    <w:tblPr>
      <w:tblStyleRowBandSize w:val="1"/>
      <w:tblStyleColBandSize w:val="1"/>
      <w:tblCellMar>
        <w:top w:w="100.0" w:type="dxa"/>
        <w:left w:w="100.0" w:type="dxa"/>
        <w:bottom w:w="100.0" w:type="dxa"/>
        <w:right w:w="100.0" w:type="dxa"/>
      </w:tblCellMar>
    </w:tblPr>
  </w:style>
  <w:style w:type="table" w:styleId="affb" w:customStyle="1">
    <w:basedOn w:val="TableNormal2"/>
    <w:tblPr>
      <w:tblStyleRowBandSize w:val="1"/>
      <w:tblStyleColBandSize w:val="1"/>
      <w:tblCellMar>
        <w:top w:w="100.0" w:type="dxa"/>
        <w:left w:w="100.0" w:type="dxa"/>
        <w:bottom w:w="100.0" w:type="dxa"/>
        <w:right w:w="100.0" w:type="dxa"/>
      </w:tblCellMar>
    </w:tblPr>
  </w:style>
  <w:style w:type="table" w:styleId="affc" w:customStyle="1">
    <w:basedOn w:val="TableNormal2"/>
    <w:tblPr>
      <w:tblStyleRowBandSize w:val="1"/>
      <w:tblStyleColBandSize w:val="1"/>
      <w:tblCellMar>
        <w:top w:w="100.0" w:type="dxa"/>
        <w:left w:w="100.0" w:type="dxa"/>
        <w:bottom w:w="100.0" w:type="dxa"/>
        <w:right w:w="100.0" w:type="dxa"/>
      </w:tblCellMar>
    </w:tblPr>
  </w:style>
  <w:style w:type="table" w:styleId="affd" w:customStyle="1">
    <w:basedOn w:val="TableNormal2"/>
    <w:tblPr>
      <w:tblStyleRowBandSize w:val="1"/>
      <w:tblStyleColBandSize w:val="1"/>
      <w:tblCellMar>
        <w:top w:w="100.0" w:type="dxa"/>
        <w:left w:w="100.0" w:type="dxa"/>
        <w:bottom w:w="100.0" w:type="dxa"/>
        <w:right w:w="100.0" w:type="dxa"/>
      </w:tblCellMar>
    </w:tblPr>
  </w:style>
  <w:style w:type="table" w:styleId="affe" w:customStyle="1">
    <w:basedOn w:val="TableNormal2"/>
    <w:tblPr>
      <w:tblStyleRowBandSize w:val="1"/>
      <w:tblStyleColBandSize w:val="1"/>
      <w:tblCellMar>
        <w:top w:w="100.0" w:type="dxa"/>
        <w:left w:w="100.0" w:type="dxa"/>
        <w:bottom w:w="100.0" w:type="dxa"/>
        <w:right w:w="100.0" w:type="dxa"/>
      </w:tblCellMar>
    </w:tblPr>
  </w:style>
  <w:style w:type="table" w:styleId="afff" w:customStyle="1">
    <w:basedOn w:val="TableNormal2"/>
    <w:tblPr>
      <w:tblStyleRowBandSize w:val="1"/>
      <w:tblStyleColBandSize w:val="1"/>
      <w:tblCellMar>
        <w:top w:w="100.0" w:type="dxa"/>
        <w:left w:w="100.0" w:type="dxa"/>
        <w:bottom w:w="100.0" w:type="dxa"/>
        <w:right w:w="100.0" w:type="dxa"/>
      </w:tblCellMar>
    </w:tblPr>
  </w:style>
  <w:style w:type="table" w:styleId="afff0" w:customStyle="1">
    <w:basedOn w:val="TableNormal2"/>
    <w:tblPr>
      <w:tblStyleRowBandSize w:val="1"/>
      <w:tblStyleColBandSize w:val="1"/>
      <w:tblCellMar>
        <w:top w:w="100.0" w:type="dxa"/>
        <w:left w:w="100.0" w:type="dxa"/>
        <w:bottom w:w="100.0" w:type="dxa"/>
        <w:right w:w="100.0" w:type="dxa"/>
      </w:tblCellMar>
    </w:tblPr>
  </w:style>
  <w:style w:type="table" w:styleId="afff1" w:customStyle="1">
    <w:basedOn w:val="TableNormal2"/>
    <w:tblPr>
      <w:tblStyleRowBandSize w:val="1"/>
      <w:tblStyleColBandSize w:val="1"/>
      <w:tblCellMar>
        <w:top w:w="100.0" w:type="dxa"/>
        <w:left w:w="100.0" w:type="dxa"/>
        <w:bottom w:w="100.0" w:type="dxa"/>
        <w:right w:w="100.0" w:type="dxa"/>
      </w:tblCellMar>
    </w:tblPr>
  </w:style>
  <w:style w:type="table" w:styleId="afff2" w:customStyle="1">
    <w:basedOn w:val="TableNormal2"/>
    <w:tblPr>
      <w:tblStyleRowBandSize w:val="1"/>
      <w:tblStyleColBandSize w:val="1"/>
      <w:tblCellMar>
        <w:top w:w="100.0" w:type="dxa"/>
        <w:left w:w="100.0" w:type="dxa"/>
        <w:bottom w:w="100.0" w:type="dxa"/>
        <w:right w:w="100.0" w:type="dxa"/>
      </w:tblCellMar>
    </w:tblPr>
  </w:style>
  <w:style w:type="table" w:styleId="afff3" w:customStyle="1">
    <w:basedOn w:val="TableNormal2"/>
    <w:tblPr>
      <w:tblStyleRowBandSize w:val="1"/>
      <w:tblStyleColBandSize w:val="1"/>
      <w:tblCellMar>
        <w:top w:w="100.0" w:type="dxa"/>
        <w:left w:w="100.0" w:type="dxa"/>
        <w:bottom w:w="100.0" w:type="dxa"/>
        <w:right w:w="100.0" w:type="dxa"/>
      </w:tblCellMar>
    </w:tblPr>
  </w:style>
  <w:style w:type="table" w:styleId="afff4" w:customStyle="1">
    <w:basedOn w:val="TableNormal2"/>
    <w:tblPr>
      <w:tblStyleRowBandSize w:val="1"/>
      <w:tblStyleColBandSize w:val="1"/>
      <w:tblCellMar>
        <w:top w:w="100.0" w:type="dxa"/>
        <w:left w:w="100.0" w:type="dxa"/>
        <w:bottom w:w="100.0" w:type="dxa"/>
        <w:right w:w="100.0" w:type="dxa"/>
      </w:tblCellMar>
    </w:tblPr>
  </w:style>
  <w:style w:type="table" w:styleId="afff5" w:customStyle="1">
    <w:basedOn w:val="TableNormal2"/>
    <w:tblPr>
      <w:tblStyleRowBandSize w:val="1"/>
      <w:tblStyleColBandSize w:val="1"/>
      <w:tblCellMar>
        <w:top w:w="100.0" w:type="dxa"/>
        <w:left w:w="100.0" w:type="dxa"/>
        <w:bottom w:w="100.0" w:type="dxa"/>
        <w:right w:w="100.0" w:type="dxa"/>
      </w:tblCellMar>
    </w:tblPr>
  </w:style>
  <w:style w:type="table" w:styleId="afff6" w:customStyle="1">
    <w:basedOn w:val="TableNormal2"/>
    <w:tblPr>
      <w:tblStyleRowBandSize w:val="1"/>
      <w:tblStyleColBandSize w:val="1"/>
      <w:tblCellMar>
        <w:top w:w="100.0" w:type="dxa"/>
        <w:left w:w="100.0" w:type="dxa"/>
        <w:bottom w:w="100.0" w:type="dxa"/>
        <w:right w:w="100.0" w:type="dxa"/>
      </w:tblCellMar>
    </w:tblPr>
  </w:style>
  <w:style w:type="table" w:styleId="afff7" w:customStyle="1">
    <w:basedOn w:val="TableNormal2"/>
    <w:tblPr>
      <w:tblStyleRowBandSize w:val="1"/>
      <w:tblStyleColBandSize w:val="1"/>
      <w:tblCellMar>
        <w:top w:w="100.0" w:type="dxa"/>
        <w:left w:w="100.0" w:type="dxa"/>
        <w:bottom w:w="100.0" w:type="dxa"/>
        <w:right w:w="100.0" w:type="dxa"/>
      </w:tblCellMar>
    </w:tblPr>
  </w:style>
  <w:style w:type="table" w:styleId="afff8" w:customStyle="1">
    <w:basedOn w:val="TableNormal2"/>
    <w:tblPr>
      <w:tblStyleRowBandSize w:val="1"/>
      <w:tblStyleColBandSize w:val="1"/>
      <w:tblCellMar>
        <w:top w:w="100.0" w:type="dxa"/>
        <w:left w:w="100.0" w:type="dxa"/>
        <w:bottom w:w="100.0" w:type="dxa"/>
        <w:right w:w="100.0" w:type="dxa"/>
      </w:tblCellMar>
    </w:tblPr>
  </w:style>
  <w:style w:type="table" w:styleId="afff9" w:customStyle="1">
    <w:basedOn w:val="TableNormal2"/>
    <w:tblPr>
      <w:tblStyleRowBandSize w:val="1"/>
      <w:tblStyleColBandSize w:val="1"/>
      <w:tblCellMar>
        <w:top w:w="100.0" w:type="dxa"/>
        <w:left w:w="100.0" w:type="dxa"/>
        <w:bottom w:w="100.0" w:type="dxa"/>
        <w:right w:w="100.0" w:type="dxa"/>
      </w:tblCellMar>
    </w:tblPr>
  </w:style>
  <w:style w:type="table" w:styleId="afffa" w:customStyle="1">
    <w:basedOn w:val="TableNormal2"/>
    <w:tblPr>
      <w:tblStyleRowBandSize w:val="1"/>
      <w:tblStyleColBandSize w:val="1"/>
      <w:tblCellMar>
        <w:top w:w="100.0" w:type="dxa"/>
        <w:left w:w="100.0" w:type="dxa"/>
        <w:bottom w:w="100.0" w:type="dxa"/>
        <w:right w:w="100.0" w:type="dxa"/>
      </w:tblCellMar>
    </w:tblPr>
  </w:style>
  <w:style w:type="table" w:styleId="afffb" w:customStyle="1">
    <w:basedOn w:val="TableNormal2"/>
    <w:tblPr>
      <w:tblStyleRowBandSize w:val="1"/>
      <w:tblStyleColBandSize w:val="1"/>
      <w:tblCellMar>
        <w:top w:w="100.0" w:type="dxa"/>
        <w:left w:w="100.0" w:type="dxa"/>
        <w:bottom w:w="100.0" w:type="dxa"/>
        <w:right w:w="100.0" w:type="dxa"/>
      </w:tblCellMar>
    </w:tblPr>
  </w:style>
  <w:style w:type="table" w:styleId="afffc" w:customStyle="1">
    <w:basedOn w:val="TableNormal2"/>
    <w:tblPr>
      <w:tblStyleRowBandSize w:val="1"/>
      <w:tblStyleColBandSize w:val="1"/>
      <w:tblCellMar>
        <w:top w:w="100.0" w:type="dxa"/>
        <w:left w:w="100.0" w:type="dxa"/>
        <w:bottom w:w="100.0" w:type="dxa"/>
        <w:right w:w="100.0" w:type="dxa"/>
      </w:tblCellMar>
    </w:tblPr>
  </w:style>
  <w:style w:type="table" w:styleId="afffd" w:customStyle="1">
    <w:basedOn w:val="TableNormal2"/>
    <w:tblPr>
      <w:tblStyleRowBandSize w:val="1"/>
      <w:tblStyleColBandSize w:val="1"/>
      <w:tblCellMar>
        <w:top w:w="100.0" w:type="dxa"/>
        <w:left w:w="100.0" w:type="dxa"/>
        <w:bottom w:w="100.0" w:type="dxa"/>
        <w:right w:w="100.0" w:type="dxa"/>
      </w:tblCellMar>
    </w:tblPr>
  </w:style>
  <w:style w:type="table" w:styleId="afffe" w:customStyle="1">
    <w:basedOn w:val="TableNormal2"/>
    <w:tblPr>
      <w:tblStyleRowBandSize w:val="1"/>
      <w:tblStyleColBandSize w:val="1"/>
      <w:tblCellMar>
        <w:top w:w="100.0" w:type="dxa"/>
        <w:left w:w="100.0" w:type="dxa"/>
        <w:bottom w:w="100.0" w:type="dxa"/>
        <w:right w:w="100.0" w:type="dxa"/>
      </w:tblCellMar>
    </w:tblPr>
  </w:style>
  <w:style w:type="table" w:styleId="affff" w:customStyle="1">
    <w:basedOn w:val="TableNormal2"/>
    <w:tblPr>
      <w:tblStyleRowBandSize w:val="1"/>
      <w:tblStyleColBandSize w:val="1"/>
      <w:tblCellMar>
        <w:top w:w="100.0" w:type="dxa"/>
        <w:left w:w="100.0" w:type="dxa"/>
        <w:bottom w:w="100.0" w:type="dxa"/>
        <w:right w:w="100.0" w:type="dxa"/>
      </w:tblCellMar>
    </w:tblPr>
  </w:style>
  <w:style w:type="table" w:styleId="affff0" w:customStyle="1">
    <w:basedOn w:val="TableNormal2"/>
    <w:tblPr>
      <w:tblStyleRowBandSize w:val="1"/>
      <w:tblStyleColBandSize w:val="1"/>
      <w:tblCellMar>
        <w:top w:w="100.0" w:type="dxa"/>
        <w:left w:w="100.0" w:type="dxa"/>
        <w:bottom w:w="100.0" w:type="dxa"/>
        <w:right w:w="100.0" w:type="dxa"/>
      </w:tblCellMar>
    </w:tblPr>
  </w:style>
  <w:style w:type="table" w:styleId="affff1" w:customStyle="1">
    <w:basedOn w:val="TableNormal2"/>
    <w:tblPr>
      <w:tblStyleRowBandSize w:val="1"/>
      <w:tblStyleColBandSize w:val="1"/>
      <w:tblCellMar>
        <w:top w:w="100.0" w:type="dxa"/>
        <w:left w:w="100.0" w:type="dxa"/>
        <w:bottom w:w="100.0" w:type="dxa"/>
        <w:right w:w="100.0" w:type="dxa"/>
      </w:tblCellMar>
    </w:tblPr>
  </w:style>
  <w:style w:type="table" w:styleId="affff2" w:customStyle="1">
    <w:basedOn w:val="TableNormal2"/>
    <w:tblPr>
      <w:tblStyleRowBandSize w:val="1"/>
      <w:tblStyleColBandSize w:val="1"/>
      <w:tblCellMar>
        <w:top w:w="100.0" w:type="dxa"/>
        <w:left w:w="100.0" w:type="dxa"/>
        <w:bottom w:w="100.0" w:type="dxa"/>
        <w:right w:w="100.0" w:type="dxa"/>
      </w:tblCellMar>
    </w:tblPr>
  </w:style>
  <w:style w:type="table" w:styleId="affff3" w:customStyle="1">
    <w:basedOn w:val="TableNormal2"/>
    <w:tblPr>
      <w:tblStyleRowBandSize w:val="1"/>
      <w:tblStyleColBandSize w:val="1"/>
      <w:tblCellMar>
        <w:top w:w="100.0" w:type="dxa"/>
        <w:left w:w="100.0" w:type="dxa"/>
        <w:bottom w:w="100.0" w:type="dxa"/>
        <w:right w:w="100.0" w:type="dxa"/>
      </w:tblCellMar>
    </w:tblPr>
  </w:style>
  <w:style w:type="table" w:styleId="affff4" w:customStyle="1">
    <w:basedOn w:val="TableNormal2"/>
    <w:tblPr>
      <w:tblStyleRowBandSize w:val="1"/>
      <w:tblStyleColBandSize w:val="1"/>
      <w:tblCellMar>
        <w:top w:w="100.0" w:type="dxa"/>
        <w:left w:w="100.0" w:type="dxa"/>
        <w:bottom w:w="100.0" w:type="dxa"/>
        <w:right w:w="100.0" w:type="dxa"/>
      </w:tblCellMar>
    </w:tblPr>
  </w:style>
  <w:style w:type="table" w:styleId="affff5" w:customStyle="1">
    <w:basedOn w:val="TableNormal2"/>
    <w:tblPr>
      <w:tblStyleRowBandSize w:val="1"/>
      <w:tblStyleColBandSize w:val="1"/>
      <w:tblCellMar>
        <w:top w:w="100.0" w:type="dxa"/>
        <w:left w:w="100.0" w:type="dxa"/>
        <w:bottom w:w="100.0" w:type="dxa"/>
        <w:right w:w="100.0" w:type="dxa"/>
      </w:tblCellMar>
    </w:tblPr>
  </w:style>
  <w:style w:type="table" w:styleId="affff6" w:customStyle="1">
    <w:basedOn w:val="TableNormal2"/>
    <w:tblPr>
      <w:tblStyleRowBandSize w:val="1"/>
      <w:tblStyleColBandSize w:val="1"/>
      <w:tblCellMar>
        <w:top w:w="100.0" w:type="dxa"/>
        <w:left w:w="100.0" w:type="dxa"/>
        <w:bottom w:w="100.0" w:type="dxa"/>
        <w:right w:w="100.0" w:type="dxa"/>
      </w:tblCellMar>
    </w:tblPr>
  </w:style>
  <w:style w:type="table" w:styleId="affff7" w:customStyle="1">
    <w:basedOn w:val="TableNormal2"/>
    <w:tblPr>
      <w:tblStyleRowBandSize w:val="1"/>
      <w:tblStyleColBandSize w:val="1"/>
      <w:tblCellMar>
        <w:top w:w="100.0" w:type="dxa"/>
        <w:left w:w="100.0" w:type="dxa"/>
        <w:bottom w:w="100.0" w:type="dxa"/>
        <w:right w:w="100.0" w:type="dxa"/>
      </w:tblCellMar>
    </w:tblPr>
  </w:style>
  <w:style w:type="table" w:styleId="affff8" w:customStyle="1">
    <w:basedOn w:val="TableNormal2"/>
    <w:tblPr>
      <w:tblStyleRowBandSize w:val="1"/>
      <w:tblStyleColBandSize w:val="1"/>
      <w:tblCellMar>
        <w:top w:w="100.0" w:type="dxa"/>
        <w:left w:w="100.0" w:type="dxa"/>
        <w:bottom w:w="100.0" w:type="dxa"/>
        <w:right w:w="100.0" w:type="dxa"/>
      </w:tblCellMar>
    </w:tblPr>
  </w:style>
  <w:style w:type="table" w:styleId="affff9" w:customStyle="1">
    <w:basedOn w:val="TableNormal2"/>
    <w:tblPr>
      <w:tblStyleRowBandSize w:val="1"/>
      <w:tblStyleColBandSize w:val="1"/>
      <w:tblCellMar>
        <w:top w:w="100.0" w:type="dxa"/>
        <w:left w:w="100.0" w:type="dxa"/>
        <w:bottom w:w="100.0" w:type="dxa"/>
        <w:right w:w="100.0" w:type="dxa"/>
      </w:tblCellMar>
    </w:tblPr>
  </w:style>
  <w:style w:type="table" w:styleId="affffa" w:customStyle="1">
    <w:basedOn w:val="TableNormal2"/>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hVNIcy3ubdf2222bQKmLAVT+w==">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