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75" w:lineRule="auto"/>
        <w:jc w:val="center"/>
        <w:rPr>
          <w:rFonts w:ascii="Arial" w:cs="Arial" w:eastAsia="Arial" w:hAnsi="Arial"/>
          <w:color w:val="1b3a4b"/>
        </w:rPr>
      </w:pPr>
      <w:r w:rsidDel="00000000" w:rsidR="00000000" w:rsidRPr="00000000">
        <w:rPr>
          <w:rFonts w:ascii="Arial" w:cs="Arial" w:eastAsia="Arial" w:hAnsi="Arial"/>
          <w:color w:val="1b3a4b"/>
          <w:rtl w:val="0"/>
        </w:rPr>
        <w:t xml:space="preserve">PROVA PRATICA VELOCE: CABLAGGIO E CONNETTIVITÀ LAN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300" w:before="0" w:lineRule="auto"/>
        <w:jc w:val="center"/>
        <w:rPr>
          <w:rFonts w:ascii="Arial" w:cs="Arial" w:eastAsia="Arial" w:hAnsi="Arial"/>
          <w:color w:val="3a86c8"/>
        </w:rPr>
      </w:pPr>
      <w:r w:rsidDel="00000000" w:rsidR="00000000" w:rsidRPr="00000000">
        <w:rPr>
          <w:rFonts w:ascii="Arial" w:cs="Arial" w:eastAsia="Arial" w:hAnsi="Arial"/>
          <w:color w:val="3a86c8"/>
          <w:rtl w:val="0"/>
        </w:rPr>
        <w:t xml:space="preserve">Verifica delle Competenze Operative di Rete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color w:val="3a86c8"/>
        </w:rPr>
      </w:pPr>
      <w:r w:rsidDel="00000000" w:rsidR="00000000" w:rsidRPr="00000000">
        <w:rPr>
          <w:rtl w:val="0"/>
        </w:rPr>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872"/>
        <w:gridCol w:w="4212"/>
        <w:gridCol w:w="936"/>
        <w:gridCol w:w="2340"/>
        <w:tblGridChange w:id="0">
          <w:tblGrid>
            <w:gridCol w:w="1872"/>
            <w:gridCol w:w="4212"/>
            <w:gridCol w:w="936"/>
            <w:gridCol w:w="2340"/>
          </w:tblGrid>
        </w:tblGridChange>
      </w:tblGrid>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Candidato:</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Data: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____________________</w:t>
            </w:r>
          </w:p>
        </w:tc>
      </w:tr>
    </w:tbl>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before="450" w:lineRule="auto"/>
        <w:rPr>
          <w:rFonts w:ascii="Arial" w:cs="Arial" w:eastAsia="Arial" w:hAnsi="Arial"/>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b3a4b"/>
        </w:rPr>
      </w:pPr>
      <w:r w:rsidDel="00000000" w:rsidR="00000000" w:rsidRPr="00000000">
        <w:rPr>
          <w:rFonts w:ascii="Arial" w:cs="Arial" w:eastAsia="Arial" w:hAnsi="Arial"/>
          <w:color w:val="1b3a4b"/>
          <w:rtl w:val="0"/>
        </w:rPr>
        <w:t xml:space="preserve">1. OBIETTIVO DELLA PROVA PRATICA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75" w:line="300" w:lineRule="auto"/>
        <w:jc w:val="both"/>
        <w:rPr>
          <w:rFonts w:ascii="Arial" w:cs="Arial" w:eastAsia="Arial" w:hAnsi="Arial"/>
        </w:rPr>
      </w:pPr>
      <w:r w:rsidDel="00000000" w:rsidR="00000000" w:rsidRPr="00000000">
        <w:rPr>
          <w:rFonts w:ascii="Arial" w:cs="Arial" w:eastAsia="Arial" w:hAnsi="Arial"/>
          <w:rtl w:val="0"/>
        </w:rPr>
        <w:t xml:space="preserve">La presente prova ha lo scopo di verificare la capacità operativa del candidato nella realizzazione fisica e nella configurazione logica di una rete locale (LAN) minimale ad architettura paritetica (Peer-to-Peer). Lo studente dovrà dimostrare destrezza nel cablaggio strutturato e precisione nell'indirizzamento di rete statico.</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1b3a4b"/>
        </w:rPr>
      </w:pPr>
      <w:r w:rsidDel="00000000" w:rsidR="00000000" w:rsidRPr="00000000">
        <w:rPr>
          <w:rFonts w:ascii="Arial" w:cs="Arial" w:eastAsia="Arial" w:hAnsi="Arial"/>
          <w:color w:val="1b3a4b"/>
          <w:rtl w:val="0"/>
        </w:rPr>
        <w:t xml:space="preserve">2. MATERIALE E STRUMENTAZIONE ASSEGNATI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Ogni candidato dispone della seguente attrezzatura sulla propria postazione di lavoro:</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Spezzoni di cavo di rete in rame UTP di Categoria 5e o Categoria 6.</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Connettori standard RJ45 trasparenti.</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Pinza crimpatrice (Crimping Tool) e forbici/spelacavi da elettricista.</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Strumento Tester LAN per la verifica della continuità elettrica dei conduttori.</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2 Personal Computer funzionanti dotati di scheda di rete Ethernet (NIC).</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1 Switch di rete per l'aggregazione dei nodi fisici.</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375" w:line="300" w:lineRule="auto"/>
        <w:rPr>
          <w:rFonts w:ascii="Arial" w:cs="Arial" w:eastAsia="Arial" w:hAnsi="Arial"/>
          <w:color w:val="1b3a4b"/>
        </w:rPr>
      </w:pPr>
      <w:r w:rsidDel="00000000" w:rsidR="00000000" w:rsidRPr="00000000">
        <w:rPr>
          <w:rFonts w:ascii="Arial" w:cs="Arial" w:eastAsia="Arial" w:hAnsi="Arial"/>
          <w:color w:val="1b3a4b"/>
          <w:rtl w:val="0"/>
        </w:rPr>
        <w:t xml:space="preserve">3. FASE 1: ATTIVITÀ DI CABLAGGIO (CRIMPATURA)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Il candidato deve preparare autonomamente i cavi patch necessari all'interconnessione. In base alla scelta progettuale, è possibile optare per due differenti modalità di collegamento:</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Opzione A - Collegamento tramite Switch:</w:t>
      </w:r>
      <w:r w:rsidDel="00000000" w:rsidR="00000000" w:rsidRPr="00000000">
        <w:rPr>
          <w:rFonts w:ascii="Arial" w:cs="Arial" w:eastAsia="Arial" w:hAnsi="Arial"/>
          <w:rtl w:val="0"/>
        </w:rPr>
        <w:t xml:space="preserve"> Richiede la crimpatura di 2 cavi dritti (Direct-Through) configurati secondo lo standard T568B su tutte e quattro le estremità.</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Opzione B - Collegamento Diretto (PC-to-PC):</w:t>
      </w:r>
      <w:r w:rsidDel="00000000" w:rsidR="00000000" w:rsidRPr="00000000">
        <w:rPr>
          <w:rFonts w:ascii="Arial" w:cs="Arial" w:eastAsia="Arial" w:hAnsi="Arial"/>
          <w:rtl w:val="0"/>
        </w:rPr>
        <w:t xml:space="preserve"> Richiede la crimpatura di 1 cavo incrociato (Crossover) configurato secondo lo standard T568B su un'estremità e lo standard T56A sull'estremità opposta.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before="225" w:line="3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Istruzioni operative per la crimpatura RJ45:</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Rimuovere circa 2 cm di guaina esterna protettiva dello spezzone senza incidere il rame dei fili interni.</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Separare, raddrizzare e ordinare i conduttori da sinistra a destra secondo lo schema cromatico prescelto: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Standard T568B:</w:t>
      </w:r>
      <w:r w:rsidDel="00000000" w:rsidR="00000000" w:rsidRPr="00000000">
        <w:rPr>
          <w:rFonts w:ascii="Arial" w:cs="Arial" w:eastAsia="Arial" w:hAnsi="Arial"/>
          <w:rtl w:val="0"/>
        </w:rPr>
        <w:t xml:space="preserve"> Bianco-Arancione, Arancione, Bianco-Verde, Blu, Bianco-Blu, Verde, Bianco-Marrone, Marrone.</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Tagliare i fili in modo rettilineo a una lunghezza uniforme di circa 1,2 cm.</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Inserire i conduttori nel connettore RJ45 fino a portarli a battuta sul fondo, controllando che la guaina esterna entri sotto il fermo meccanico di plastica.</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Inserire il connettore nella pinza e stringere con decisione. Al termine, testare obbligatoriamente ogni cavo con il Tester LAN, verificando la corretta sequenza dei LED (da 1 a 8).</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375" w:line="300" w:lineRule="auto"/>
        <w:rPr>
          <w:rFonts w:ascii="Arial" w:cs="Arial" w:eastAsia="Arial" w:hAnsi="Arial"/>
          <w:color w:val="1b3a4b"/>
        </w:rPr>
      </w:pPr>
      <w:r w:rsidDel="00000000" w:rsidR="00000000" w:rsidRPr="00000000">
        <w:rPr>
          <w:rFonts w:ascii="Arial" w:cs="Arial" w:eastAsia="Arial" w:hAnsi="Arial"/>
          <w:color w:val="1b3a4b"/>
          <w:rtl w:val="0"/>
        </w:rPr>
        <w:t xml:space="preserve">4. FASE 2: RETE E INDIRIZZAMENTO LOGICO STATICO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Dopo aver completato il collegamento fisico tra le schede di rete dei due computer, il candidato deve procedere con l'assegnazione manuale dei parametri logici all'interno del Pannello di Controllo dei rispettivi Sistemi Operativi:</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1b3a4b"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Dispositivo</w:t>
            </w:r>
          </w:p>
        </w:tc>
        <w:tc>
          <w:tcPr>
            <w:tcBorders>
              <w:top w:color="cbd5e0" w:space="0" w:sz="6" w:val="single"/>
              <w:left w:color="cbd5e0" w:space="0" w:sz="6" w:val="single"/>
              <w:bottom w:color="cbd5e0" w:space="0" w:sz="6" w:val="single"/>
              <w:right w:color="cbd5e0" w:space="0" w:sz="6" w:val="single"/>
            </w:tcBorders>
            <w:shd w:fill="1b3a4b"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Indirizzo IPv4 Statico</w:t>
            </w:r>
          </w:p>
        </w:tc>
        <w:tc>
          <w:tcPr>
            <w:tcBorders>
              <w:top w:color="cbd5e0" w:space="0" w:sz="6" w:val="single"/>
              <w:left w:color="cbd5e0" w:space="0" w:sz="6" w:val="single"/>
              <w:bottom w:color="cbd5e0" w:space="0" w:sz="6" w:val="single"/>
              <w:right w:color="cbd5e0" w:space="0" w:sz="6" w:val="single"/>
            </w:tcBorders>
            <w:shd w:fill="1b3a4b"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Subnet Mask di Rete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w:cs="Arial" w:eastAsia="Arial" w:hAnsi="Arial"/>
                <w:b w:val="1"/>
                <w:bCs w:val="1"/>
                <w:rtl w:val="0"/>
              </w:rPr>
              <w:t xml:space="preserve">Personal Computer 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192.168.1.10</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255.255.255.0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Personal Computer 2</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192.168.1.20</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255.255.255.0</w:t>
            </w:r>
          </w:p>
        </w:tc>
      </w:tr>
    </w:tbl>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375" w:line="300" w:lineRule="auto"/>
        <w:rPr>
          <w:rFonts w:ascii="Arial" w:cs="Arial" w:eastAsia="Arial" w:hAnsi="Arial"/>
          <w:color w:val="1b3a4b"/>
        </w:rPr>
      </w:pPr>
      <w:r w:rsidDel="00000000" w:rsidR="00000000" w:rsidRPr="00000000">
        <w:rPr>
          <w:rFonts w:ascii="Arial" w:cs="Arial" w:eastAsia="Arial" w:hAnsi="Arial"/>
          <w:color w:val="1b3a4b"/>
          <w:rtl w:val="0"/>
        </w:rPr>
        <w:t xml:space="preserve">5. FASE 3: DIAGNOSTICA DI COLLAUDO FINALE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A configurazione ultimata, apri l'interfaccia a riga di comando (Prompt dei Comandi / Terminale) sul </w:t>
      </w:r>
      <w:r w:rsidDel="00000000" w:rsidR="00000000" w:rsidRPr="00000000">
        <w:rPr>
          <w:rFonts w:ascii="Arial" w:cs="Arial" w:eastAsia="Arial" w:hAnsi="Arial"/>
          <w:b w:val="1"/>
          <w:bCs w:val="1"/>
          <w:rtl w:val="0"/>
        </w:rPr>
        <w:t xml:space="preserve">PC 1</w:t>
      </w:r>
      <w:r w:rsidDel="00000000" w:rsidR="00000000" w:rsidRPr="00000000">
        <w:rPr>
          <w:rFonts w:ascii="Arial" w:cs="Arial" w:eastAsia="Arial" w:hAnsi="Arial"/>
          <w:rtl w:val="0"/>
        </w:rPr>
        <w:t xml:space="preserve"> ed esegui il test di raggiungibilità digitando la seguente stringa sintattica: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75" w:before="150" w:lineRule="auto"/>
        <w:ind w:left="150" w:right="150" w:firstLine="0"/>
        <w:rPr>
          <w:rFonts w:ascii="Arial" w:cs="Arial" w:eastAsia="Arial" w:hAnsi="Arial"/>
          <w:shd w:fill="f1f5f9" w:val="clear"/>
        </w:rPr>
      </w:pPr>
      <w:r w:rsidDel="00000000" w:rsidR="00000000" w:rsidRPr="00000000">
        <w:rPr>
          <w:rFonts w:ascii="Arial" w:cs="Arial" w:eastAsia="Arial" w:hAnsi="Arial"/>
          <w:shd w:fill="f1f5f9" w:val="clear"/>
          <w:rtl w:val="0"/>
        </w:rPr>
        <w:t xml:space="preserve">ping 192.168.1.20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Annota l'esito del test riscontrato a video (Percentuale pacchetti persi / Ricevuti):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____________________________________________________________________________________________________</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75" w:lineRule="auto"/>
        <w:rPr>
          <w:rFonts w:ascii="Arial" w:cs="Arial" w:eastAsia="Arial" w:hAnsi="Arial"/>
        </w:rPr>
      </w:pP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375" w:line="300" w:lineRule="auto"/>
        <w:rPr>
          <w:rFonts w:ascii="Arial" w:cs="Arial" w:eastAsia="Arial" w:hAnsi="Arial"/>
          <w:color w:val="1b3a4b"/>
        </w:rPr>
      </w:pPr>
      <w:r w:rsidDel="00000000" w:rsidR="00000000" w:rsidRPr="00000000">
        <w:rPr>
          <w:rFonts w:ascii="Arial" w:cs="Arial" w:eastAsia="Arial" w:hAnsi="Arial"/>
          <w:color w:val="1b3a4b"/>
          <w:rtl w:val="0"/>
        </w:rPr>
        <w:t xml:space="preserve">6. SCHEDA DI VALUTAZIONE REQUISITI E PUNTEGGI</w:t>
      </w:r>
    </w:p>
    <w:tbl>
      <w:tblPr>
        <w:tblStyle w:val="Table3"/>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c3e50"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Elemento Sottoposto a Controllo</w:t>
            </w:r>
          </w:p>
        </w:tc>
        <w:tc>
          <w:tcPr>
            <w:tcBorders>
              <w:top w:color="cbd5e0" w:space="0" w:sz="6" w:val="single"/>
              <w:left w:color="cbd5e0" w:space="0" w:sz="6" w:val="single"/>
              <w:bottom w:color="cbd5e0" w:space="0" w:sz="6" w:val="single"/>
              <w:right w:color="cbd5e0" w:space="0" w:sz="6" w:val="single"/>
            </w:tcBorders>
            <w:shd w:fill="2c3e50"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Indicatore Metrico di Successo</w:t>
            </w:r>
          </w:p>
        </w:tc>
        <w:tc>
          <w:tcPr>
            <w:tcBorders>
              <w:top w:color="cbd5e0" w:space="0" w:sz="6" w:val="single"/>
              <w:left w:color="cbd5e0" w:space="0" w:sz="6" w:val="single"/>
              <w:bottom w:color="cbd5e0" w:space="0" w:sz="6" w:val="single"/>
              <w:right w:color="cbd5e0" w:space="0" w:sz="6" w:val="single"/>
            </w:tcBorders>
            <w:shd w:fill="2c3e50"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Punti Max</w:t>
            </w:r>
          </w:p>
        </w:tc>
        <w:tc>
          <w:tcPr>
            <w:tcBorders>
              <w:top w:color="cbd5e0" w:space="0" w:sz="6" w:val="single"/>
              <w:left w:color="cbd5e0" w:space="0" w:sz="6" w:val="single"/>
              <w:bottom w:color="cbd5e0" w:space="0" w:sz="6" w:val="single"/>
              <w:right w:color="cbd5e0" w:space="0" w:sz="6" w:val="single"/>
            </w:tcBorders>
            <w:shd w:fill="2c3e50"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Punti Ass.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w:cs="Arial" w:eastAsia="Arial" w:hAnsi="Arial"/>
                <w:b w:val="1"/>
                <w:bCs w:val="1"/>
                <w:rtl w:val="0"/>
              </w:rPr>
              <w:t xml:space="preserve">Crimpatura Cavo 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Allineamento dei pin e blocco della guaina esterna nell'RJ45.</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rPr>
            </w:pPr>
            <w:r w:rsidDel="00000000" w:rsidR="00000000" w:rsidRPr="00000000">
              <w:rPr>
                <w:rFonts w:ascii="Arial" w:cs="Arial" w:eastAsia="Arial" w:hAnsi="Arial"/>
                <w:rtl w:val="0"/>
              </w:rPr>
              <w:t xml:space="preserve">25</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rPr>
            </w:pPr>
            <w:r w:rsidDel="00000000" w:rsidR="00000000" w:rsidRPr="00000000">
              <w:rPr>
                <w:rFonts w:ascii="Arial" w:cs="Arial" w:eastAsia="Arial" w:hAnsi="Arial"/>
                <w:rtl w:val="0"/>
              </w:rPr>
              <w:t xml:space="preserve">____ / 25</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Crimpatura Cavo 2 (o inversione)</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Esito elettrico positivo verificato interamente su Tester LAN.</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25</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____ / 25</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w:cs="Arial" w:eastAsia="Arial" w:hAnsi="Arial"/>
                <w:b w:val="1"/>
                <w:bCs w:val="1"/>
                <w:rtl w:val="0"/>
              </w:rPr>
              <w:t xml:space="preserve">Configurazione IP Statici</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Corretto inserimento manuale di IP e Subnet Mask sulle NIC.</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rPr>
            </w:pPr>
            <w:r w:rsidDel="00000000" w:rsidR="00000000" w:rsidRPr="00000000">
              <w:rPr>
                <w:rFonts w:ascii="Arial" w:cs="Arial" w:eastAsia="Arial" w:hAnsi="Arial"/>
                <w:rtl w:val="0"/>
              </w:rPr>
              <w:t xml:space="preserve">25</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rPr>
            </w:pPr>
            <w:r w:rsidDel="00000000" w:rsidR="00000000" w:rsidRPr="00000000">
              <w:rPr>
                <w:rFonts w:ascii="Arial" w:cs="Arial" w:eastAsia="Arial" w:hAnsi="Arial"/>
                <w:rtl w:val="0"/>
              </w:rPr>
              <w:t xml:space="preserve">____ / 25</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Collaudo di Connettività (Ping)</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Raggiungibilità end-to-end completata con successo (0% loss).</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25</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____ / 25</w:t>
            </w:r>
          </w:p>
        </w:tc>
      </w:tr>
      <w:tr>
        <w:trPr>
          <w:cantSplit w:val="0"/>
          <w:tblHeader w:val="0"/>
        </w:trPr>
        <w:tc>
          <w:tcPr>
            <w:gridSpan w:val="2"/>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Rule="auto"/>
              <w:jc w:val="right"/>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PUNTEGGIO GLOBALE FINALE CONSEGUITO</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100</w:t>
            </w:r>
          </w:p>
        </w:tc>
        <w:tc>
          <w:tcPr>
            <w:tcBorders>
              <w:top w:color="cbd5e0" w:space="0" w:sz="6" w:val="single"/>
              <w:left w:color="cbd5e0" w:space="0" w:sz="6" w:val="single"/>
              <w:bottom w:color="cbd5e0" w:space="0" w:sz="6" w:val="single"/>
              <w:right w:color="cbd5e0" w:space="0" w:sz="6" w:val="single"/>
            </w:tcBorders>
            <w:shd w:fill="edf2f7"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____ / 100</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before="225" w:lineRule="auto"/>
        <w:rPr>
          <w:rFonts w:ascii="Arial" w:cs="Arial" w:eastAsia="Arial" w:hAnsi="Arial"/>
          <w:b w:val="1"/>
          <w:bCs w:val="1"/>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Firma del Docente Esaminatore: ____________________________________</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