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lineRule="auto"/>
        <w:rPr>
          <w:rFonts w:ascii="Arial" w:cs="Arial" w:eastAsia="Arial" w:hAnsi="Arial"/>
          <w:color w:val="1a365d"/>
        </w:rPr>
      </w:pPr>
      <w:r w:rsidDel="00000000" w:rsidR="00000000" w:rsidRPr="00000000">
        <w:rPr>
          <w:rFonts w:ascii="Arial" w:cs="Arial" w:eastAsia="Arial" w:hAnsi="Arial"/>
          <w:color w:val="1a365d"/>
          <w:rtl w:val="0"/>
        </w:rPr>
        <w:t xml:space="preserve">Regione Lombardia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lineRule="auto"/>
        <w:rPr>
          <w:rFonts w:ascii="Arial" w:cs="Arial" w:eastAsia="Arial" w:hAnsi="Arial"/>
          <w:color w:val="4a5568"/>
        </w:rPr>
      </w:pPr>
      <w:r w:rsidDel="00000000" w:rsidR="00000000" w:rsidRPr="00000000">
        <w:rPr>
          <w:rFonts w:ascii="Arial" w:cs="Arial" w:eastAsia="Arial" w:hAnsi="Arial"/>
          <w:color w:val="4a5568"/>
          <w:rtl w:val="0"/>
        </w:rPr>
        <w:t xml:space="preserve">Istruzione, Formazione Professionale e Lavoro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Ente/CFP:</w:t>
      </w:r>
      <w:r w:rsidDel="00000000" w:rsidR="00000000" w:rsidRPr="00000000">
        <w:rPr>
          <w:rFonts w:ascii="Arial" w:cs="Arial" w:eastAsia="Arial" w:hAnsi="Arial"/>
          <w:rtl w:val="0"/>
        </w:rPr>
        <w:t xml:space="preserve"> AFGP Centro Padre Piamarta (Milano)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Corso:</w:t>
      </w:r>
      <w:r w:rsidDel="00000000" w:rsidR="00000000" w:rsidRPr="00000000">
        <w:rPr>
          <w:rFonts w:ascii="Arial" w:cs="Arial" w:eastAsia="Arial" w:hAnsi="Arial"/>
          <w:rtl w:val="0"/>
        </w:rPr>
        <w:t xml:space="preserve"> Operatore informatico 3º anno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Id:</w:t>
      </w:r>
      <w:r w:rsidDel="00000000" w:rsidR="00000000" w:rsidRPr="00000000">
        <w:rPr>
          <w:rFonts w:ascii="Arial" w:cs="Arial" w:eastAsia="Arial" w:hAnsi="Arial"/>
          <w:rtl w:val="0"/>
        </w:rPr>
        <w:t xml:space="preserve"> 27178-101157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Data:</w:t>
      </w:r>
      <w:r w:rsidDel="00000000" w:rsidR="00000000" w:rsidRPr="00000000">
        <w:rPr>
          <w:rFonts w:ascii="Arial" w:cs="Arial" w:eastAsia="Arial" w:hAnsi="Arial"/>
          <w:rtl w:val="0"/>
        </w:rPr>
        <w:t xml:space="preserve"> giugno 2025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Rubrica per la valutazione della prova professionale per Operatore Informatico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Candidato:</w:t>
      </w:r>
      <w:r w:rsidDel="00000000" w:rsidR="00000000" w:rsidRPr="00000000">
        <w:rPr>
          <w:rFonts w:ascii="Arial" w:cs="Arial" w:eastAsia="Arial" w:hAnsi="Arial"/>
          <w:rtl w:val="0"/>
        </w:rPr>
        <w:t xml:space="preserve"> Cognome ______________________ Nome ______________________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Valutazione:</w:t>
      </w:r>
      <w:r w:rsidDel="00000000" w:rsidR="00000000" w:rsidRPr="00000000">
        <w:rPr>
          <w:rFonts w:ascii="Arial" w:cs="Arial" w:eastAsia="Arial" w:hAnsi="Arial"/>
          <w:rtl w:val="0"/>
        </w:rPr>
        <w:t xml:space="preserve"> ______ / 30</w:t>
      </w:r>
    </w:p>
    <w:tbl>
      <w:tblPr>
        <w:tblStyle w:val="Table1"/>
        <w:tblW w:w="9360.0" w:type="dxa"/>
        <w:jc w:val="left"/>
        <w:tblBorders>
          <w:top w:color="e2e8f0" w:space="0" w:sz="6" w:val="single"/>
          <w:left w:color="e2e8f0" w:space="0" w:sz="6" w:val="single"/>
          <w:bottom w:color="e2e8f0" w:space="0" w:sz="6" w:val="single"/>
          <w:right w:color="e2e8f0" w:space="0" w:sz="6" w:val="single"/>
          <w:insideH w:color="e2e8f0" w:space="0" w:sz="6" w:val="single"/>
          <w:insideV w:color="e2e8f0" w:space="0" w:sz="6" w:val="single"/>
        </w:tblBorders>
        <w:tblLayout w:type="fixed"/>
        <w:tblLook w:val="0600"/>
      </w:tblPr>
      <w:tblGrid>
        <w:gridCol w:w="3744"/>
        <w:gridCol w:w="5616"/>
        <w:tblGridChange w:id="0">
          <w:tblGrid>
            <w:gridCol w:w="3744"/>
            <w:gridCol w:w="561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Competenze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Abilità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Scegliere ed utilizzare i materiali, le attrezzature e i componenti necessari all'assemblaggio di pc.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ind w:left="300" w:hanging="360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Effettuare operazioni di selezione e controllo dei materiali</w:t>
            </w:r>
          </w:p>
          <w:p w:rsidR="00000000" w:rsidDel="00000000" w:rsidP="00000000" w:rsidRDefault="00000000" w:rsidRPr="00000000" w14:paraId="0000000F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ind w:left="300" w:hanging="360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Effettuare operazioni di selezione e controllo di attrezzature</w:t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ind w:left="300" w:hanging="360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Effettuare operazioni di selezione e controllo dei componenti</w:t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ind w:left="300" w:hanging="360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Verificare le scelte effettuate con le indicazioni date dalle specifiche tecniche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vertAlign w:val="baseline"/>
                <w:rtl w:val="0"/>
              </w:rPr>
              <w:t xml:space="preserve">Installare il sistema operativo richiesto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ind w:left="300" w:hanging="360"/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Installare, in base alle normative, il sistema operativo richiesto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ind w:left="300" w:hanging="360"/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Ottimizzare le prestazioni della macchina secondo le richieste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Realizzare l'implementazione di opzioni aggiuntive richieste dal cliente (software, profili, gestione rete, ecc....)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ind w:left="300" w:hanging="360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Installare, in base alle normative le opzioni aggiuntive richieste dal cliente (software, profili, gestione rete, ecc....)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ind w:left="300" w:hanging="360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Ottimizzare le prestazioni della macchina secondo le richieste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vertAlign w:val="baseline"/>
                <w:rtl w:val="0"/>
              </w:rPr>
              <w:t xml:space="preserve">Collaudare il PC, il sistema operativo e qualsiasi opzione aggiuntiva richiesta dal cliente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ind w:left="300" w:hanging="360"/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Collaodare il pc e provvedere alla ricerca guasti là dove il collaudo risultasse negativo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Utilizzare e produrre documentazione tecnica anche funzionale agli standard di qualità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ind w:left="300" w:hanging="360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Interpretare la richiesta del cliente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ind w:left="300" w:hanging="360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Interpretare manuali, schede di lavorazione, ecc.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ind w:left="300" w:hanging="360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Produrre le schede tecniche in uso nella professione</w:t>
            </w:r>
          </w:p>
        </w:tc>
      </w:tr>
    </w:tbl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