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lineRule="auto"/>
        <w:jc w:val="center"/>
        <w:rPr>
          <w:rFonts w:ascii="Arial" w:cs="Arial" w:eastAsia="Arial" w:hAnsi="Arial"/>
          <w:color w:val="1b3a4b"/>
        </w:rPr>
      </w:pPr>
      <w:r w:rsidDel="00000000" w:rsidR="00000000" w:rsidRPr="00000000">
        <w:rPr>
          <w:rFonts w:ascii="Arial" w:cs="Arial" w:eastAsia="Arial" w:hAnsi="Arial"/>
          <w:color w:val="1b3a4b"/>
          <w:rtl w:val="0"/>
        </w:rPr>
        <w:t xml:space="preserve">PROVA PRATICA RAPIDA: CABLAGGIO E CONNETTIVITÀ LOCALE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before="0" w:lineRule="auto"/>
        <w:jc w:val="center"/>
        <w:rPr>
          <w:rFonts w:ascii="Arial" w:cs="Arial" w:eastAsia="Arial" w:hAnsi="Arial"/>
          <w:color w:val="3a86c8"/>
        </w:rPr>
      </w:pPr>
      <w:r w:rsidDel="00000000" w:rsidR="00000000" w:rsidRPr="00000000">
        <w:rPr>
          <w:rFonts w:ascii="Arial" w:cs="Arial" w:eastAsia="Arial" w:hAnsi="Arial"/>
          <w:color w:val="3a86c8"/>
          <w:rtl w:val="0"/>
        </w:rPr>
        <w:t xml:space="preserve">Verifica delle Competenze di Rete in Laboratorio</w:t>
      </w:r>
    </w:p>
    <w:tbl>
      <w:tblPr>
        <w:tblStyle w:val="Table1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1872"/>
        <w:gridCol w:w="4212"/>
        <w:gridCol w:w="936"/>
        <w:gridCol w:w="2340"/>
        <w:tblGridChange w:id="0">
          <w:tblGrid>
            <w:gridCol w:w="1872"/>
            <w:gridCol w:w="4212"/>
            <w:gridCol w:w="936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Candidato: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__________________________________________________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Data: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____________________</w:t>
            </w:r>
          </w:p>
        </w:tc>
      </w:tr>
    </w:tbl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50" w:line="300" w:lineRule="auto"/>
        <w:rPr>
          <w:rFonts w:ascii="Arial" w:cs="Arial" w:eastAsia="Arial" w:hAnsi="Arial"/>
          <w:color w:val="1b3a4b"/>
        </w:rPr>
      </w:pPr>
      <w:r w:rsidDel="00000000" w:rsidR="00000000" w:rsidRPr="00000000">
        <w:rPr>
          <w:rFonts w:ascii="Arial" w:cs="Arial" w:eastAsia="Arial" w:hAnsi="Arial"/>
          <w:color w:val="1b3a4b"/>
          <w:rtl w:val="0"/>
        </w:rPr>
        <w:t xml:space="preserve">1. OBIETTIVO DELLA PROVA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line="3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Questa prova pratica ha lo scopo di verificare la capacità operativa del candidato nella realizzazione di un'infrastruttura di rete locale (LAN) minimale e funzionante a livello fisico e logico. La prova deve essere completata individualmente rispettando le norme di sicurezza e i vincoli tecnici assegnati.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Arial" w:cs="Arial" w:eastAsia="Arial" w:hAnsi="Arial"/>
          <w:color w:val="1b3a4b"/>
        </w:rPr>
      </w:pPr>
      <w:r w:rsidDel="00000000" w:rsidR="00000000" w:rsidRPr="00000000">
        <w:rPr>
          <w:rFonts w:ascii="Arial" w:cs="Arial" w:eastAsia="Arial" w:hAnsi="Arial"/>
          <w:color w:val="1b3a4b"/>
          <w:rtl w:val="0"/>
        </w:rPr>
        <w:t xml:space="preserve">2. ATTIVITÀ 1: CRIMPATURA DEI CAVI E VERIFICA STRUMENTALE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Il candidato deve preparare autonomamente gli elementi di connessione fisica necessari per l'architettura di rete. Svolgi i seguenti passaggi applicando lo schema di cablaggio concordato: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Punto 1 (Taglio e spelatura):</w:t>
      </w:r>
      <w:r w:rsidDel="00000000" w:rsidR="00000000" w:rsidRPr="00000000">
        <w:rPr>
          <w:rFonts w:ascii="Arial" w:cs="Arial" w:eastAsia="Arial" w:hAnsi="Arial"/>
          <w:rtl w:val="0"/>
        </w:rPr>
        <w:t xml:space="preserve"> Ricava dalla matassa due spezzoni di cavo UTP della lunghezza richiesta. Rimuovi circa 2 cm di guaina esterna protettiva prestando la massima attenzione a non incidere l'isolamento dei conduttori interni in rame.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Punto 2 (Ordinamento conduttori):</w:t>
      </w:r>
      <w:r w:rsidDel="00000000" w:rsidR="00000000" w:rsidRPr="00000000">
        <w:rPr>
          <w:rFonts w:ascii="Arial" w:cs="Arial" w:eastAsia="Arial" w:hAnsi="Arial"/>
          <w:rtl w:val="0"/>
        </w:rPr>
        <w:t xml:space="preserve"> Separa i doppini intrecciati e disponi i singoli fili da sinistra a destra seguendo lo standard internazionale **T568B** (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Bianco-Arancione, Arancione, Bianco-Verde, Blu, Bianco-Blu, Verde, Bianco-Marrone, Marrone</w:t>
      </w:r>
      <w:r w:rsidDel="00000000" w:rsidR="00000000" w:rsidRPr="00000000">
        <w:rPr>
          <w:rFonts w:ascii="Arial" w:cs="Arial" w:eastAsia="Arial" w:hAnsi="Arial"/>
          <w:rtl w:val="0"/>
        </w:rPr>
        <w:t xml:space="preserve">).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Nota: In caso di collegamento diretto senza switch, realizza un cavo incrociato (Crossover) applicando lo standard T568A su un'estremità.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Punto 3 (Inserimento e crimpatura):</w:t>
      </w:r>
      <w:r w:rsidDel="00000000" w:rsidR="00000000" w:rsidRPr="00000000">
        <w:rPr>
          <w:rFonts w:ascii="Arial" w:cs="Arial" w:eastAsia="Arial" w:hAnsi="Arial"/>
          <w:rtl w:val="0"/>
        </w:rPr>
        <w:t xml:space="preserve"> Taglia i fili a una lunghezza allineata di circa 1.2 cm, inseriscili a fondo all'interno del connettore trasparente RJ45 e blocca stabilmente la clip meccanica utilizzando la pinza crimpatrice. Ripeti l'operazione per tutte le 4 estremità.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Punto 4 (Certificazione strumentale):</w:t>
      </w:r>
      <w:r w:rsidDel="00000000" w:rsidR="00000000" w:rsidRPr="00000000">
        <w:rPr>
          <w:rFonts w:ascii="Arial" w:cs="Arial" w:eastAsia="Arial" w:hAnsi="Arial"/>
          <w:rtl w:val="0"/>
        </w:rPr>
        <w:t xml:space="preserve"> Connetti ciascun cavo patch completato al Tester LAN e verifica che la sequenza dei LED di diagnostica (da 1 a 8) si accenda in modo corretto ed allineato, confermando l'assenza di falsi contatti o inversioni.</w:t>
      </w:r>
    </w:p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75" w:line="300" w:lineRule="auto"/>
        <w:rPr>
          <w:rFonts w:ascii="Arial" w:cs="Arial" w:eastAsia="Arial" w:hAnsi="Arial"/>
          <w:color w:val="1b3a4b"/>
        </w:rPr>
      </w:pPr>
      <w:r w:rsidDel="00000000" w:rsidR="00000000" w:rsidRPr="00000000">
        <w:rPr>
          <w:rFonts w:ascii="Arial" w:cs="Arial" w:eastAsia="Arial" w:hAnsi="Arial"/>
          <w:color w:val="1b3a4b"/>
          <w:rtl w:val="0"/>
        </w:rPr>
        <w:t xml:space="preserve">3. ATTIVITÀ 2: COLLEGAMENTO HARDWARE E CONFIGURAZIONE IP STATICA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Una volta certificati i cavi, si deve procedere alla messa in funzione del canale logico di comunicazione tra i nodi d'aula: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Punto 1 (Cablaggio dei nodi):</w:t>
      </w:r>
      <w:r w:rsidDel="00000000" w:rsidR="00000000" w:rsidRPr="00000000">
        <w:rPr>
          <w:rFonts w:ascii="Arial" w:cs="Arial" w:eastAsia="Arial" w:hAnsi="Arial"/>
          <w:rtl w:val="0"/>
        </w:rPr>
        <w:t xml:space="preserve"> Interconnetti i 2 Personal Computer della postazione applicando una delle due modalità approvate: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- *Modalità A*: Collega ciascun PC ad una porta libera dello Switch di rete tramite i cavi dritti appena crimpati.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- *Modalità B*: Collega direttamente le schede di rete dei due PC utilizzando il cavo incrociato (Crossover).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Punto 2 (Attivazione e verifica Link):</w:t>
      </w:r>
      <w:r w:rsidDel="00000000" w:rsidR="00000000" w:rsidRPr="00000000">
        <w:rPr>
          <w:rFonts w:ascii="Arial" w:cs="Arial" w:eastAsia="Arial" w:hAnsi="Arial"/>
          <w:rtl w:val="0"/>
        </w:rPr>
        <w:t xml:space="preserve"> Accendi le macchine e verifica che i LED di link fisico (luce verde o arancione fissa/intermittente) si attivino sia sulle schede di rete dei PC sia sulle porte dello switch.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Punto 3 (Assegnazione parametri logici):</w:t>
      </w:r>
      <w:r w:rsidDel="00000000" w:rsidR="00000000" w:rsidRPr="00000000">
        <w:rPr>
          <w:rFonts w:ascii="Arial" w:cs="Arial" w:eastAsia="Arial" w:hAnsi="Arial"/>
          <w:rtl w:val="0"/>
        </w:rPr>
        <w:t xml:space="preserve"> Accedi alle impostazioni della scheda di rete (Proprietà del protocollo IPv4) su entrambi i sistemi operativi e configura manualmente i seguenti indirizzi statici stabili: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Personal Computer 1:</w:t>
      </w:r>
      <w:r w:rsidDel="00000000" w:rsidR="00000000" w:rsidRPr="00000000">
        <w:rPr>
          <w:rFonts w:ascii="Arial" w:cs="Arial" w:eastAsia="Arial" w:hAnsi="Arial"/>
          <w:rtl w:val="0"/>
        </w:rPr>
        <w:t xml:space="preserve"> Indirizzo IP: 192.168.1.10 | Subnet Mask: 255.255.255.0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Personal Computer 2:</w:t>
      </w:r>
      <w:r w:rsidDel="00000000" w:rsidR="00000000" w:rsidRPr="00000000">
        <w:rPr>
          <w:rFonts w:ascii="Arial" w:cs="Arial" w:eastAsia="Arial" w:hAnsi="Arial"/>
          <w:rtl w:val="0"/>
        </w:rPr>
        <w:t xml:space="preserve"> Indirizzo IP: 192.168.1.20 | Subnet Mask: 255.255.255.0</w:t>
      </w:r>
    </w:p>
    <w:p w:rsidR="00000000" w:rsidDel="00000000" w:rsidP="00000000" w:rsidRDefault="00000000" w:rsidRPr="00000000" w14:paraId="000000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75" w:line="300" w:lineRule="auto"/>
        <w:rPr>
          <w:rFonts w:ascii="Arial" w:cs="Arial" w:eastAsia="Arial" w:hAnsi="Arial"/>
          <w:color w:val="1b3a4b"/>
        </w:rPr>
      </w:pPr>
      <w:r w:rsidDel="00000000" w:rsidR="00000000" w:rsidRPr="00000000">
        <w:rPr>
          <w:rFonts w:ascii="Arial" w:cs="Arial" w:eastAsia="Arial" w:hAnsi="Arial"/>
          <w:color w:val="1b3a4b"/>
          <w:rtl w:val="0"/>
        </w:rPr>
        <w:t xml:space="preserve">4. ATTIVITÀ 3: COLLAUDO STRUMENTALE DI CONNETTIVITÀ (PING)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Il collaudo finale della rete locale creata deve essere eseguito tramite riga di comando per certificare lo scambio dei pacchetti dati: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[ ]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Punto 1:</w:t>
      </w:r>
      <w:r w:rsidDel="00000000" w:rsidR="00000000" w:rsidRPr="00000000">
        <w:rPr>
          <w:rFonts w:ascii="Arial" w:cs="Arial" w:eastAsia="Arial" w:hAnsi="Arial"/>
          <w:rtl w:val="0"/>
        </w:rPr>
        <w:t xml:space="preserve"> Apri l'interfaccia della riga di comando (Prompt dei comandi / Terminale) sul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PC 1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[ ]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Punto 2:</w:t>
      </w:r>
      <w:r w:rsidDel="00000000" w:rsidR="00000000" w:rsidRPr="00000000">
        <w:rPr>
          <w:rFonts w:ascii="Arial" w:cs="Arial" w:eastAsia="Arial" w:hAnsi="Arial"/>
          <w:rtl w:val="0"/>
        </w:rPr>
        <w:t xml:space="preserve"> Digita esattamente la sintassi diagnostica in lettere minuscole: ping 192.168.1.20 e premi il tasto Invio.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[ ]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Punto 3:</w:t>
      </w:r>
      <w:r w:rsidDel="00000000" w:rsidR="00000000" w:rsidRPr="00000000">
        <w:rPr>
          <w:rFonts w:ascii="Arial" w:cs="Arial" w:eastAsia="Arial" w:hAnsi="Arial"/>
          <w:rtl w:val="0"/>
        </w:rPr>
        <w:t xml:space="preserve"> Analizza le righe di risposta eco visualizzate sullo schermo nero e compila la seguente casella di registrazione: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Esito del test (Scrivere se i pacchetti sono stati ricevuti o se compare errore)</w:t>
      </w:r>
      <w:r w:rsidDel="00000000" w:rsidR="00000000" w:rsidRPr="00000000">
        <w:rPr>
          <w:rFonts w:ascii="Arial" w:cs="Arial" w:eastAsia="Arial" w:hAnsi="Arial"/>
          <w:rtl w:val="0"/>
        </w:rPr>
        <w:t xml:space="preserve">: ____________________________________________________________________________________</w:t>
      </w:r>
    </w:p>
    <w:p w:rsidR="00000000" w:rsidDel="00000000" w:rsidP="00000000" w:rsidRDefault="00000000" w:rsidRPr="00000000" w14:paraId="0000001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75" w:line="300" w:lineRule="auto"/>
        <w:rPr>
          <w:rFonts w:ascii="Arial" w:cs="Arial" w:eastAsia="Arial" w:hAnsi="Arial"/>
          <w:color w:val="1b3a4b"/>
        </w:rPr>
      </w:pPr>
      <w:r w:rsidDel="00000000" w:rsidR="00000000" w:rsidRPr="00000000">
        <w:rPr>
          <w:rFonts w:ascii="Arial" w:cs="Arial" w:eastAsia="Arial" w:hAnsi="Arial"/>
          <w:color w:val="1b3a4b"/>
          <w:rtl w:val="0"/>
        </w:rPr>
        <w:t xml:space="preserve">5. SCHEDA ANALITICA DI VALUTAZIONE RAPIDA (AD USO DEL DOCENTE)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 criteri di correzione applicati per la verifica delle competenze operative sono definiti sulla base di un punteggio massimo pari a 100 punti:</w:t>
      </w:r>
    </w:p>
    <w:tbl>
      <w:tblPr>
        <w:tblStyle w:val="Table2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1b3a4b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  <w:rtl w:val="0"/>
              </w:rPr>
              <w:t xml:space="preserve">Elemento Oggetto di Verifica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1b3a4b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  <w:rtl w:val="0"/>
              </w:rPr>
              <w:t xml:space="preserve">Criterio di Valutazione e Correttezza Tecnica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1b3a4b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  <w:rtl w:val="0"/>
              </w:rPr>
              <w:t xml:space="preserve">Punti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1b3a4b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  <w:rtl w:val="0"/>
              </w:rPr>
              <w:t xml:space="preserve">Esito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Crimpatura Connettori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Rispetto dell'ordine cromatico standard T568B/A, corretto isolamento e guaina bloccata sotto il fermo meccanico dell'RJ45.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____ / 30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Test Strumentale Cavi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Esito positivo della mappatura dei pin sul Tester LAN (tutti gli 8 led accesi in sequenza senza cortocircuiti o inversioni).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20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____ / 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Collegamento e Link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Scelta corretta della tipologia di cavo in base alla modalità (dritta per switch o incrociata per direct link) e attivazione dei LED hardware.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____ / 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Configurazione IP Statico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Esatta immissione manuale dei parametri logici (IP numerico e Subnet Mask classe C) all'interno delle proprietà del sistema operativo.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15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____ / 15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Collaudo Finale (Ping)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Esecuzione corretta del comando nel terminale e superamento del test con 0% di pacchetti persi (0% loss).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15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____ / 15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df2f7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right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PUNTEGGIO GLOBALE FINALE CONSEGUITO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df2f7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100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df2f7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____ / 100</w:t>
            </w:r>
          </w:p>
        </w:tc>
      </w:tr>
    </w:tbl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1"/>
          <w:bCs w:val="1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Note o rilievi del docente:</w:t>
      </w:r>
      <w:r w:rsidDel="00000000" w:rsidR="00000000" w:rsidRPr="00000000">
        <w:rPr>
          <w:rFonts w:ascii="Arial" w:cs="Arial" w:eastAsia="Arial" w:hAnsi="Arial"/>
          <w:rtl w:val="0"/>
        </w:rPr>
        <w:t xml:space="preserve"> 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Firma del Docente Esaminatore: ____________________________________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