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magenta"/>
              </w:rPr>
              <w:t>Regge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Rappresentazione dell'informazione: bit, byte, sistemi di numerazione binario, decimale ed esadecimale, codifica dei caratteri</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Bit, byte e multipli (KB, MB, GB)</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Conversioni tra le basi 2 e 10</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Sistema esadecimale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Codifica dei caratteri: ASCII e Unicode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Sicurezza informatica e privacy: regolamento degli strumenti digitali, intelligenza artificiale generativa, deepfake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Regolamento strumenti digitali e intelligenza artificiale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Deepfake di voce e volto: riconoscimento e prevenzione</w:t>
            </w:r>
          </w:p>
          <w:p w:rsidR="00000000" w:rsidDel="00000000" w:rsidP="00000000" w:rsidRDefault="00000000" w:rsidRPr="00000000" w14:paraId="00000154">
            <w:pPr>
              <w:widowControl w:val="0"/>
              <w:spacing w:line="240" w:lineRule="auto"/>
              <w:rPr>
                <w:sz w:val="20"/>
                <w:szCs w:val="20"/>
                <w:highlight w:val="yellow"/>
              </w:rPr>
            </w:pPr>
            <w:r>
              <w:rPr>
                <w:b w:val="0"/>
                <w:highlight w:val="magenta"/>
              </w:rPr>
              <w:t xml:space="preserve">   – Trattamento delle immagini e privacy</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Organizzazione del laboratorio: accesso alla postazione, regole, archiviazione del lavoro, consegna digitale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Autenticazione, logout e blocco della sessione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Consegna digitale degli elaborati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Regolamento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Ciclo di vita del software: richieste di modifica, backlog, sviluppo iterativo Agile, versioni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Requisiti e richiesta di modifica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Product backlog e priorità</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Sviluppo iterativo e incrementale (Agile)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Versioni del software e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Algoritmi e logica: diagrammi di flusso, programmazione visuale a blocchi, algebra di Boole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Programmazione visuale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Terminologia tecnica di settore: glossario multilingue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Glossario tecnico personale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Terminologia inglese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Figure professionali e processi del settore ICT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Profili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magenta"/>
              </w:rPr>
              <w:t xml:space="preserve">   – Competenze richieste all'operatore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Organizzazione del laboratorio: accesso alla postazione, regole, archiviazione del lavoro, consegna digitale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Autenticazione, logout e blocco della sessione (Ctrl+Alt+Canc)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Consegna digitale degli elaborati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Regolamento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Architettura del PC: componenti, configurazione a budget, assemblaggio e disassemblaggio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Modello di Von Neumann: CPU, RAM, memorie di massa,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Standard hardware: form factor, socket, slot PCIe,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Configurazione di un PC a budget e documentazione tecnica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Assemblaggio e disassemblaggio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Reti locali domestiche e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Dispositivi di rete: modem, router, access point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Manutenzione ordinaria e preventiva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magenta"/>
              </w:rPr>
              <w:t xml:space="preserve">   – Diagnosi dei guasti: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magenta"/>
              </w:rPr>
              <w:t>Sicurezza sul lavoro: le 16 lezioni del corso ufficiale; sicurezza dei dati e degli account</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magenta"/>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magenta"/>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Architettura del PC: componenti, configurazione a budget, assemblaggio e disassemblaggio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Modello di Von Neumann: CPU, RAM, memorie di massa,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Standard hardware: form factor, socket, slot PCIe,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Configurazione di un PC a budget e documentazione tecnica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Assemblaggio e disassemblaggio di un PC</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Sviluppo di un videogioco 2D con Godot Engine: scene, nodi, risorse grafiche,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Editor Godot: scena, nodi, Ispettore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Importazione di risorse grafiche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Programmazione a eventi con Lazarus (Free Pascal): form, componenti, proprietà, gestori di evento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IDE Lazarus: form e componenti</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TButton, TEdit, TLabel e proprietà Caption</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Gestore dell'evento OnClick</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File e file system: struttura ad albero delle cartelle, percorsi, estensioni,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File, cartelle e struttura ad albero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Percorso assoluto e relativo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Estensioni e tipi di file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magenta"/>
              </w:rPr>
              <w:t xml:space="preserve">   – Copia, spostamento, ridenominazione ed eliminazione dei file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magenta"/>
              </w:rPr>
              <w:t>Reti locali domestiche e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magenta"/>
              </w:rPr>
              <w:t xml:space="preserve">   – Dispositivi di rete: modem, router, access point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magenta"/>
              </w:rPr>
              <w:t xml:space="preserve">   – Manutenzione ordinaria e preventiva</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magenta"/>
              </w:rPr>
              <w:t xml:space="preserve">   – Diagnosi dei guasti: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File e file system: struttura ad albero delle cartelle, percorsi, estensioni,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 xml:space="preserve">   – File, cartelle e struttura ad albero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 xml:space="preserve">   – Percorso assoluto e relativo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 xml:space="preserve">   – Estensioni e tipi di file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 xml:space="preserve">   –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magenta"/>
              </w:rPr>
              <w:t xml:space="preserve">   – Copia, spostamento, ridenominazione ed eliminazione dei file</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