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55328</w:t>
            </w:r>
          </w:p>
        </w:tc>
        <w:tc>
          <w:tcPr/>
          <w:p w:rsidR="00000000" w:rsidDel="00000000" w:rsidP="00000000" w:rsidRDefault="00000000" w:rsidRPr="00000000" w14:paraId="0000001B">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190566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3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2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8"/>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18"/>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84">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A2">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1"/>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1"/>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0"/>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0"/>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0"/>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B4">
            <w:pPr>
              <w:widowControl w:val="0"/>
              <w:spacing w:line="240" w:lineRule="auto"/>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5">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B6">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0B7">
            <w:pPr>
              <w:numPr>
                <w:ilvl w:val="0"/>
                <w:numId w:val="1"/>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 perfect</w:t>
            </w:r>
          </w:p>
          <w:p w:rsidR="00000000" w:rsidDel="00000000" w:rsidP="00000000" w:rsidRDefault="00000000" w:rsidRPr="00000000" w14:paraId="000000B8">
            <w:pPr>
              <w:numPr>
                <w:ilvl w:val="0"/>
                <w:numId w:val="1"/>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Differenza nell’uso del simple past e present perfect.</w:t>
            </w:r>
            <w:r w:rsidDel="00000000" w:rsidR="00000000" w:rsidRPr="00000000">
              <w:rPr>
                <w:rtl w:val="0"/>
              </w:rPr>
            </w:r>
          </w:p>
          <w:p w:rsidR="00000000" w:rsidDel="00000000" w:rsidP="00000000" w:rsidRDefault="00000000" w:rsidRPr="00000000" w14:paraId="000000B9">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future.</w:t>
            </w:r>
            <w:r w:rsidDel="00000000" w:rsidR="00000000" w:rsidRPr="00000000">
              <w:rPr>
                <w:rtl w:val="0"/>
              </w:rPr>
            </w:r>
          </w:p>
          <w:p w:rsidR="00000000" w:rsidDel="00000000" w:rsidP="00000000" w:rsidRDefault="00000000" w:rsidRPr="00000000" w14:paraId="000000BA">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programmato.</w:t>
            </w:r>
            <w:r w:rsidDel="00000000" w:rsidR="00000000" w:rsidRPr="00000000">
              <w:rPr>
                <w:rtl w:val="0"/>
              </w:rPr>
            </w:r>
          </w:p>
          <w:p w:rsidR="00000000" w:rsidDel="00000000" w:rsidP="00000000" w:rsidRDefault="00000000" w:rsidRPr="00000000" w14:paraId="000000BB">
            <w:pPr>
              <w:numPr>
                <w:ilvl w:val="0"/>
                <w:numId w:val="1"/>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Futuro intenzionale.</w:t>
            </w:r>
            <w:r w:rsidDel="00000000" w:rsidR="00000000" w:rsidRPr="00000000">
              <w:rPr>
                <w:rtl w:val="0"/>
              </w:rPr>
            </w:r>
          </w:p>
          <w:p w:rsidR="00000000" w:rsidDel="00000000" w:rsidP="00000000" w:rsidRDefault="00000000" w:rsidRPr="00000000" w14:paraId="000000BC">
            <w:pPr>
              <w:numPr>
                <w:ilvl w:val="0"/>
                <w:numId w:val="1"/>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comparativi e superlativi relativi ed assoluti</w:t>
            </w:r>
          </w:p>
          <w:p w:rsidR="00000000" w:rsidDel="00000000" w:rsidP="00000000" w:rsidRDefault="00000000" w:rsidRPr="00000000" w14:paraId="000000B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B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BF">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relazioni a carattere personale.</w:t>
            </w:r>
            <w:r w:rsidDel="00000000" w:rsidR="00000000" w:rsidRPr="00000000">
              <w:rPr>
                <w:rtl w:val="0"/>
              </w:rPr>
            </w:r>
          </w:p>
          <w:p w:rsidR="00000000" w:rsidDel="00000000" w:rsidP="00000000" w:rsidRDefault="00000000" w:rsidRPr="00000000" w14:paraId="000000C0">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0C1">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2">
            <w:pPr>
              <w:spacing w:line="240" w:lineRule="auto"/>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0C3">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0C4">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Lettura e comprensione di fotocopie su argomenti inerenti al settore di riferimento</w:t>
            </w:r>
          </w:p>
          <w:p w:rsidR="00000000" w:rsidDel="00000000" w:rsidP="00000000" w:rsidRDefault="00000000" w:rsidRPr="00000000" w14:paraId="000000C5">
            <w:pPr>
              <w:numPr>
                <w:ilvl w:val="0"/>
                <w:numId w:val="2"/>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costruzione di un lessico tecnico relativo al settore di riferimento</w:t>
            </w:r>
          </w:p>
          <w:p w:rsidR="00000000" w:rsidDel="00000000" w:rsidP="00000000" w:rsidRDefault="00000000" w:rsidRPr="00000000" w14:paraId="000000C6">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C8">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9">
            <w:pPr>
              <w:numPr>
                <w:ilvl w:val="0"/>
                <w:numId w:val="2"/>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di film o testi in lingua originale.</w:t>
            </w:r>
            <w:r w:rsidDel="00000000" w:rsidR="00000000" w:rsidRPr="00000000">
              <w:rPr>
                <w:rtl w:val="0"/>
              </w:rPr>
            </w:r>
          </w:p>
          <w:p w:rsidR="00000000" w:rsidDel="00000000" w:rsidP="00000000" w:rsidRDefault="00000000" w:rsidRPr="00000000" w14:paraId="000000C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B">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C">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D">
            <w:pPr>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di video didattici, lezioni on line</w:t>
            </w:r>
          </w:p>
          <w:p w:rsidR="00000000" w:rsidDel="00000000" w:rsidP="00000000" w:rsidRDefault="00000000" w:rsidRPr="00000000" w14:paraId="000000CE">
            <w:pPr>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CF">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D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D1">
            <w:pPr>
              <w:numPr>
                <w:ilvl w:val="0"/>
                <w:numId w:val="3"/>
              </w:numPr>
              <w:spacing w:befor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D2">
            <w:pPr>
              <w:numPr>
                <w:ilvl w:val="0"/>
                <w:numId w:val="3"/>
              </w:numPr>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D3">
            <w:pPr>
              <w:widowControl w:val="0"/>
              <w:numPr>
                <w:ilvl w:val="0"/>
                <w:numId w:val="3"/>
              </w:numPr>
              <w:spacing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D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DD">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DE">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DF">
            <w:pPr>
              <w:keepNext w:val="1"/>
              <w:keepLines w:val="1"/>
              <w:widowControl w:val="0"/>
              <w:numPr>
                <w:ilvl w:val="0"/>
                <w:numId w:val="34"/>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E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3"/>
            <w:bookmarkEnd w:id="13"/>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E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E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E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E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E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E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E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F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F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F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F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F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F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F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F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F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F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F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100">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101">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1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03">
            <w:pPr>
              <w:widowControl w:val="0"/>
              <w:numPr>
                <w:ilvl w:val="0"/>
                <w:numId w:val="1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104">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105">
            <w:pPr>
              <w:widowControl w:val="0"/>
              <w:numPr>
                <w:ilvl w:val="0"/>
                <w:numId w:val="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0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4"/>
            <w:bookmarkEnd w:id="14"/>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0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5"/>
            <w:bookmarkEnd w:id="15"/>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1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1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1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1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1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1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1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1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1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1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2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12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12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23">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24">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2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2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2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2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29">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2A">
            <w:pPr>
              <w:widowControl w:val="0"/>
              <w:numPr>
                <w:ilvl w:val="0"/>
                <w:numId w:val="1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2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2D">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2E">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2F">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30">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31">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3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3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3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35">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40">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41">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42">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43">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44">
            <w:pPr>
              <w:keepNext w:val="1"/>
              <w:keepLines w:val="1"/>
              <w:widowControl w:val="0"/>
              <w:numPr>
                <w:ilvl w:val="0"/>
                <w:numId w:val="35"/>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7"/>
            <w:bookmarkEnd w:id="17"/>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5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52">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53">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5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5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5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5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6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6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6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6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6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8"/>
            <w:bookmarkEnd w:id="18"/>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6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9"/>
            <w:bookmarkEnd w:id="19"/>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7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7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7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7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7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7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7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7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7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7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0">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81">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82">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83">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84">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85">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86">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87">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88">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89">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8A">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8B">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8C">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8D">
            <w:pP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8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0"/>
            <w:bookmarkEnd w:id="20"/>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1"/>
            <w:bookmarkEnd w:id="21"/>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A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A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A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A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A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A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A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A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A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B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B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numPr>
                <w:ilvl w:val="0"/>
                <w:numId w:val="12"/>
              </w:numPr>
              <w:spacing w:line="240" w:lineRule="auto"/>
              <w:ind w:left="566"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B8">
            <w:pPr>
              <w:numPr>
                <w:ilvl w:val="0"/>
                <w:numId w:val="12"/>
              </w:numPr>
              <w:ind w:left="566" w:hanging="360"/>
              <w:rPr>
                <w:sz w:val="20"/>
                <w:szCs w:val="20"/>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B9">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BA">
            <w:pPr>
              <w:numPr>
                <w:ilvl w:val="0"/>
                <w:numId w:val="12"/>
              </w:numPr>
              <w:ind w:left="566" w:hanging="360"/>
              <w:rPr>
                <w:sz w:val="20"/>
                <w:szCs w:val="20"/>
                <w:highlight w:val="yellow"/>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BB">
            <w:pPr>
              <w:numPr>
                <w:ilvl w:val="0"/>
                <w:numId w:val="12"/>
              </w:numPr>
              <w:ind w:left="566" w:hanging="360"/>
              <w:rPr>
                <w:sz w:val="20"/>
                <w:szCs w:val="20"/>
                <w:highlight w:val="yellow"/>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BC">
            <w:pPr>
              <w:numPr>
                <w:ilvl w:val="0"/>
                <w:numId w:val="12"/>
              </w:numPr>
              <w:ind w:left="566"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BD">
            <w:pPr>
              <w:numPr>
                <w:ilvl w:val="0"/>
                <w:numId w:val="12"/>
              </w:numPr>
              <w:ind w:left="566"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BE">
            <w:pPr>
              <w:numPr>
                <w:ilvl w:val="0"/>
                <w:numId w:val="12"/>
              </w:numPr>
              <w:ind w:left="566" w:hanging="360"/>
              <w:rPr>
                <w:sz w:val="20"/>
                <w:szCs w:val="20"/>
                <w:highlight w:val="yellow"/>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BF">
            <w:pPr>
              <w:numPr>
                <w:ilvl w:val="0"/>
                <w:numId w:val="12"/>
              </w:numPr>
              <w:ind w:left="566"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C0">
            <w:pPr>
              <w:numPr>
                <w:ilvl w:val="0"/>
                <w:numId w:val="12"/>
              </w:numPr>
              <w:ind w:left="566"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C1">
            <w:pPr>
              <w:numPr>
                <w:ilvl w:val="0"/>
                <w:numId w:val="12"/>
              </w:numPr>
              <w:ind w:left="566" w:hanging="360"/>
              <w:rPr>
                <w:sz w:val="20"/>
                <w:szCs w:val="20"/>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C2">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C3">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C4">
            <w:pPr>
              <w:widowControl w:val="0"/>
              <w:numPr>
                <w:ilvl w:val="0"/>
                <w:numId w:val="12"/>
              </w:numPr>
              <w:spacing w:line="240" w:lineRule="auto"/>
              <w:ind w:left="566"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C5">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C6">
            <w:pPr>
              <w:widowControl w:val="0"/>
              <w:numPr>
                <w:ilvl w:val="0"/>
                <w:numId w:val="12"/>
              </w:numPr>
              <w:spacing w:line="240" w:lineRule="auto"/>
              <w:ind w:left="566"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C7">
            <w:pPr>
              <w:widowControl w:val="0"/>
              <w:numPr>
                <w:ilvl w:val="0"/>
                <w:numId w:val="12"/>
              </w:numPr>
              <w:spacing w:line="240" w:lineRule="auto"/>
              <w:ind w:left="566"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C8">
            <w:pPr>
              <w:widowControl w:val="0"/>
              <w:numPr>
                <w:ilvl w:val="0"/>
                <w:numId w:val="12"/>
              </w:numPr>
              <w:spacing w:line="240" w:lineRule="auto"/>
              <w:ind w:left="566" w:hanging="360"/>
              <w:rPr>
                <w:sz w:val="20"/>
                <w:szCs w:val="20"/>
              </w:rPr>
            </w:pPr>
            <w:r w:rsidDel="00000000" w:rsidR="00000000" w:rsidRPr="00000000">
              <w:rPr>
                <w:sz w:val="20"/>
                <w:szCs w:val="20"/>
                <w:rtl w:val="0"/>
              </w:rPr>
              <w:t xml:space="preserve">Logica e Problem solving</w:t>
            </w:r>
          </w:p>
          <w:p w:rsidR="00000000" w:rsidDel="00000000" w:rsidP="00000000" w:rsidRDefault="00000000" w:rsidRPr="00000000" w14:paraId="000001C9">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C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C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D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D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D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DB">
            <w:pPr>
              <w:spacing w:after="240" w:before="240"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D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E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E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F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F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F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F5">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Usare l'intelligenza artificiale per studiare e lavorare: il libro della classe, le domande giuste, i limiti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Il libro della classe in MD per l'assistente AI</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Fare le domande giuste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Limiti e regole d'uso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Comunicazione multimediale: Canva avanzato, video, presentazione del lavoro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Canva avanzato: rimozione dello sfondo, ritocco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Montaggio video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Presentare il lavoro finito</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Cittadinanza digitale: phishing, deepfake, social, intelligenza artificiale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Phishing e deepfake</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Algoritmi dei social</w:t>
            </w:r>
          </w:p>
          <w:p w:rsidR="00000000" w:rsidDel="00000000" w:rsidP="00000000" w:rsidRDefault="00000000" w:rsidRPr="00000000" w14:paraId="000001F7">
            <w:pPr>
              <w:widowControl w:val="0"/>
              <w:spacing w:line="240" w:lineRule="auto"/>
              <w:rPr>
                <w:rFonts w:ascii="Verdana" w:cs="Verdana" w:eastAsia="Verdana" w:hAnsi="Verdana"/>
                <w:sz w:val="20"/>
                <w:szCs w:val="20"/>
              </w:rPr>
            </w:pPr>
            <w:r>
              <w:rPr>
                <w:b w:val="0"/>
                <w:highlight w:val="green"/>
              </w:rPr>
              <w:t xml:space="preserve">   – Privacy</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F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2"/>
            <w:bookmarkEnd w:id="22"/>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3"/>
            <w:bookmarkEnd w:id="23"/>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0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0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0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0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0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0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0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0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0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1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217">
            <w:pPr>
              <w:numPr>
                <w:ilvl w:val="0"/>
                <w:numId w:val="22"/>
              </w:numPr>
              <w:spacing w:befor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218">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219">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21A">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21B">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21C">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21D">
            <w:pPr>
              <w:numPr>
                <w:ilvl w:val="0"/>
                <w:numId w:val="22"/>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21E">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21F">
            <w:pPr>
              <w:numPr>
                <w:ilvl w:val="1"/>
                <w:numId w:val="22"/>
              </w:numPr>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220">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r w:rsidDel="00000000" w:rsidR="00000000" w:rsidRPr="00000000">
              <w:rPr>
                <w:rtl w:val="0"/>
              </w:rPr>
            </w:r>
          </w:p>
          <w:p w:rsidR="00000000" w:rsidDel="00000000" w:rsidP="00000000" w:rsidRDefault="00000000" w:rsidRPr="00000000" w14:paraId="00000221">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r w:rsidDel="00000000" w:rsidR="00000000" w:rsidRPr="00000000">
              <w:rPr>
                <w:rtl w:val="0"/>
              </w:rPr>
            </w:r>
          </w:p>
          <w:p w:rsidR="00000000" w:rsidDel="00000000" w:rsidP="00000000" w:rsidRDefault="00000000" w:rsidRPr="00000000" w14:paraId="00000222">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23">
            <w:pPr>
              <w:numPr>
                <w:ilvl w:val="0"/>
                <w:numId w:val="22"/>
              </w:numPr>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r w:rsidDel="00000000" w:rsidR="00000000" w:rsidRPr="00000000">
              <w:rPr>
                <w:rtl w:val="0"/>
              </w:rPr>
            </w:r>
          </w:p>
          <w:p w:rsidR="00000000" w:rsidDel="00000000" w:rsidP="00000000" w:rsidRDefault="00000000" w:rsidRPr="00000000" w14:paraId="00000224">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r w:rsidDel="00000000" w:rsidR="00000000" w:rsidRPr="00000000">
              <w:rPr>
                <w:rtl w:val="0"/>
              </w:rPr>
            </w:r>
          </w:p>
          <w:p w:rsidR="00000000" w:rsidDel="00000000" w:rsidP="00000000" w:rsidRDefault="00000000" w:rsidRPr="00000000" w14:paraId="00000225">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r w:rsidDel="00000000" w:rsidR="00000000" w:rsidRPr="00000000">
              <w:rPr>
                <w:rtl w:val="0"/>
              </w:rPr>
            </w:r>
          </w:p>
          <w:p w:rsidR="00000000" w:rsidDel="00000000" w:rsidP="00000000" w:rsidRDefault="00000000" w:rsidRPr="00000000" w14:paraId="00000226">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r w:rsidDel="00000000" w:rsidR="00000000" w:rsidRPr="00000000">
              <w:rPr>
                <w:rtl w:val="0"/>
              </w:rPr>
            </w:r>
          </w:p>
          <w:p w:rsidR="00000000" w:rsidDel="00000000" w:rsidP="00000000" w:rsidRDefault="00000000" w:rsidRPr="00000000" w14:paraId="00000227">
            <w:pPr>
              <w:numPr>
                <w:ilvl w:val="1"/>
                <w:numId w:val="22"/>
              </w:numPr>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r w:rsidDel="00000000" w:rsidR="00000000" w:rsidRPr="00000000">
              <w:rPr>
                <w:rtl w:val="0"/>
              </w:rPr>
            </w:r>
          </w:p>
          <w:p w:rsidR="00000000" w:rsidDel="00000000" w:rsidP="00000000" w:rsidRDefault="00000000" w:rsidRPr="00000000" w14:paraId="00000228">
            <w:pPr>
              <w:numPr>
                <w:ilvl w:val="1"/>
                <w:numId w:val="22"/>
              </w:numPr>
              <w:spacing w:after="240"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Sensibilizzare sul valore del tempo: “La ragazza che saltava nel tempo” di</w:t>
            </w:r>
            <w:r w:rsidDel="00000000" w:rsidR="00000000" w:rsidRPr="00000000">
              <w:rPr>
                <w:rFonts w:ascii="Verdana" w:cs="Verdana" w:eastAsia="Verdana" w:hAnsi="Verdana"/>
                <w:i w:val="1"/>
                <w:iCs w:val="1"/>
                <w:color w:val="000000"/>
                <w:sz w:val="20"/>
                <w:szCs w:val="20"/>
                <w:highlight w:val="yellow"/>
                <w:rtl w:val="0"/>
              </w:rPr>
              <w:t xml:space="preserve"> Mamoru Hosoda</w:t>
            </w:r>
            <w:r w:rsidDel="00000000" w:rsidR="00000000" w:rsidRPr="00000000">
              <w:rPr>
                <w:rFonts w:ascii="Verdana" w:cs="Verdana" w:eastAsia="Verdana" w:hAnsi="Verdana"/>
                <w:color w:val="000000"/>
                <w:sz w:val="20"/>
                <w:szCs w:val="20"/>
                <w:highlight w:val="yellow"/>
                <w:rtl w:val="0"/>
              </w:rPr>
              <w:t xml:space="preserve">.</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L’Identità Giovanile: l’appartenenza a un gruppo.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2E">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Stimolare la motivazione allo studio e al percorso formativo.</w:t>
              <w:br w:type="textWrapping"/>
              <w:br w:type="textWrapping"/>
            </w:r>
          </w:p>
          <w:p w:rsidR="00000000" w:rsidDel="00000000" w:rsidP="00000000" w:rsidRDefault="00000000" w:rsidRPr="00000000" w14:paraId="0000022F">
            <w:pPr>
              <w:numPr>
                <w:ilvl w:val="0"/>
                <w:numId w:val="24"/>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Introdurre i temi chiave dell’anno in modo graduale.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br w:type="textWrapping"/>
              <w:br w:type="textWrapping"/>
            </w:r>
          </w:p>
          <w:p w:rsidR="00000000" w:rsidDel="00000000" w:rsidP="00000000" w:rsidRDefault="00000000" w:rsidRPr="00000000" w14:paraId="00000232">
            <w:pPr>
              <w:numPr>
                <w:ilvl w:val="0"/>
                <w:numId w:val="25"/>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Valutare le competenze di base pregresse (anche per eventuali recuperi):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Test d’ingresso o prove di livello (disciplinari e/o trasversali)</w:t>
              <w:br w:type="textWrapping"/>
              <w:br w:type="textWrapping"/>
            </w:r>
          </w:p>
          <w:p w:rsidR="00000000" w:rsidDel="00000000" w:rsidP="00000000" w:rsidRDefault="00000000" w:rsidRPr="00000000" w14:paraId="00000234">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Analisi dei risultati in chiave formativa: dove siamo? Di cosa abbiamo bisogno?</w:t>
              <w:br w:type="textWrapping"/>
              <w:br w:type="textWrapping"/>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Educazione digitale: sicurezza online, netiquette, gestione </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delle fonti.</w:t>
              <w:br w:type="textWrapping"/>
              <w:br w:type="textWrapping"/>
            </w:r>
          </w:p>
          <w:p w:rsidR="00000000" w:rsidDel="00000000" w:rsidP="00000000" w:rsidRDefault="00000000" w:rsidRPr="00000000" w14:paraId="00000238">
            <w:pPr>
              <w:numPr>
                <w:ilvl w:val="0"/>
                <w:numId w:val="28"/>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Preparare gli studenti ad affrontare in modo consapevole, professionale ed efficace lo stage formativo:</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3A">
            <w:pPr>
              <w:numPr>
                <w:ilvl w:val="0"/>
                <w:numId w:val="29"/>
              </w:numPr>
              <w:pBdr>
                <w:top w:space="0" w:sz="0" w:val="nil"/>
                <w:left w:space="0" w:sz="0" w:val="nil"/>
                <w:bottom w:space="0" w:sz="0" w:val="nil"/>
                <w:right w:space="0" w:sz="0" w:val="nil"/>
                <w:between w:space="0" w:sz="0" w:val="nil"/>
              </w:pBdr>
              <w:spacing w:line="240" w:lineRule="auto"/>
              <w:ind w:left="720" w:hanging="360"/>
              <w:rPr>
                <w:color w:val="000000"/>
                <w:highlight w:val="yellow"/>
              </w:rPr>
            </w:pPr>
            <w:r w:rsidDel="00000000" w:rsidR="00000000" w:rsidRPr="00000000">
              <w:rPr>
                <w:rFonts w:ascii="Verdana" w:cs="Verdana" w:eastAsia="Verdana" w:hAnsi="Verdana"/>
                <w:color w:val="000000"/>
                <w:sz w:val="20"/>
                <w:szCs w:val="20"/>
                <w:highlight w:val="yellow"/>
                <w:rtl w:val="0"/>
              </w:rPr>
              <w:t xml:space="preserve">Connessione tra scuola e mondo del lavoro:</w:t>
              <w:br w:type="textWrapping"/>
              <w:br w:type="textWrapping"/>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 Prima esperienza concreta in un contesto professionale.</w:t>
              <w:br w:type="textWrapping"/>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Opportunità per mettere in pratica conoscenze teoriche.</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Comprendere il significato dello stage: non è un "lavoretto", ma un’esperienza formativa.</w:t>
              <w:br w:type="textWrapping"/>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Atteggiamento responsabile e partecipativo.</w:t>
              <w:br w:type="textWrapping"/>
              <w:br w:type="textWrapping"/>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Conoscere i propri diritti e doveri (orari, regole, sicurezza).</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5">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4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4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4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4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4F">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5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5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5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5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5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5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5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58">
            <w:pPr>
              <w:widowControl w:val="0"/>
              <w:numPr>
                <w:ilvl w:val="0"/>
                <w:numId w:val="1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Conoscenza classe - Il giudizio</w:t>
            </w:r>
          </w:p>
          <w:p w:rsidR="00000000" w:rsidDel="00000000" w:rsidP="00000000" w:rsidRDefault="00000000" w:rsidRPr="00000000" w14:paraId="0000025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Padre Piamarta            </w:t>
              <w:tab/>
            </w:r>
          </w:p>
          <w:p w:rsidR="00000000" w:rsidDel="00000000" w:rsidP="00000000" w:rsidRDefault="00000000" w:rsidRPr="00000000" w14:paraId="0000025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Dialogo religioso                         </w:t>
              <w:tab/>
            </w:r>
          </w:p>
          <w:p w:rsidR="00000000" w:rsidDel="00000000" w:rsidP="00000000" w:rsidRDefault="00000000" w:rsidRPr="00000000" w14:paraId="0000026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Attività esterna a Brescia per patto formativo</w:t>
            </w:r>
          </w:p>
          <w:p w:rsidR="00000000" w:rsidDel="00000000" w:rsidP="00000000" w:rsidRDefault="00000000" w:rsidRPr="00000000" w14:paraId="00000261">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L’avvento</w:t>
            </w:r>
          </w:p>
          <w:p w:rsidR="00000000" w:rsidDel="00000000" w:rsidP="00000000" w:rsidRDefault="00000000" w:rsidRPr="00000000" w14:paraId="00000262">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Natale</w:t>
            </w:r>
          </w:p>
          <w:p w:rsidR="00000000" w:rsidDel="00000000" w:rsidP="00000000" w:rsidRDefault="00000000" w:rsidRPr="00000000" w14:paraId="00000263">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quaresima</w:t>
            </w:r>
          </w:p>
          <w:p w:rsidR="00000000" w:rsidDel="00000000" w:rsidP="00000000" w:rsidRDefault="00000000" w:rsidRPr="00000000" w14:paraId="0000026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Risurrezione</w:t>
            </w:r>
          </w:p>
          <w:p w:rsidR="00000000" w:rsidDel="00000000" w:rsidP="00000000" w:rsidRDefault="00000000" w:rsidRPr="00000000" w14:paraId="00000265">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relazione   </w:t>
              <w:tab/>
            </w:r>
          </w:p>
          <w:p w:rsidR="00000000" w:rsidDel="00000000" w:rsidP="00000000" w:rsidRDefault="00000000" w:rsidRPr="00000000" w14:paraId="0000026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Morale / Etica                               </w:t>
              <w:tab/>
            </w:r>
          </w:p>
          <w:p w:rsidR="00000000" w:rsidDel="00000000" w:rsidP="00000000" w:rsidRDefault="00000000" w:rsidRPr="00000000" w14:paraId="0000026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Santità                       </w:t>
              <w:tab/>
            </w:r>
          </w:p>
          <w:p w:rsidR="00000000" w:rsidDel="00000000" w:rsidP="00000000" w:rsidRDefault="00000000" w:rsidRPr="00000000" w14:paraId="0000026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società                       </w:t>
              <w:tab/>
            </w:r>
          </w:p>
          <w:p w:rsidR="00000000" w:rsidDel="00000000" w:rsidP="00000000" w:rsidRDefault="00000000" w:rsidRPr="00000000" w14:paraId="0000026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26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14.</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pace            </w:t>
              <w:tab/>
            </w:r>
          </w:p>
          <w:p w:rsidR="00000000" w:rsidDel="00000000" w:rsidP="00000000" w:rsidRDefault="00000000" w:rsidRPr="00000000" w14:paraId="0000026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15.</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comunità                  </w:t>
              <w:tab/>
            </w:r>
          </w:p>
          <w:p w:rsidR="00000000" w:rsidDel="00000000" w:rsidP="00000000" w:rsidRDefault="00000000" w:rsidRPr="00000000" w14:paraId="0000026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16.</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Introduzione ai testi Sacri                        </w:t>
              <w:tab/>
            </w:r>
          </w:p>
          <w:p w:rsidR="00000000" w:rsidDel="00000000" w:rsidP="00000000" w:rsidRDefault="00000000" w:rsidRPr="00000000" w14:paraId="0000026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17.</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confronto Religioso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7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corso - L'uomo religioso</w:t>
            </w:r>
          </w:p>
          <w:p w:rsidR="00000000" w:rsidDel="00000000" w:rsidP="00000000" w:rsidRDefault="00000000" w:rsidRPr="00000000" w14:paraId="0000027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persona</w:t>
            </w:r>
          </w:p>
          <w:p w:rsidR="00000000" w:rsidDel="00000000" w:rsidP="00000000" w:rsidRDefault="00000000" w:rsidRPr="00000000" w14:paraId="0000027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da vivere (KAIROS)</w:t>
            </w:r>
          </w:p>
          <w:p w:rsidR="00000000" w:rsidDel="00000000" w:rsidP="00000000" w:rsidRDefault="00000000" w:rsidRPr="00000000" w14:paraId="0000027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tempo che si consuma (KRONOS)</w:t>
            </w:r>
          </w:p>
          <w:p w:rsidR="00000000" w:rsidDel="00000000" w:rsidP="00000000" w:rsidRDefault="00000000" w:rsidRPr="00000000" w14:paraId="0000027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libertà</w:t>
            </w:r>
          </w:p>
          <w:p w:rsidR="00000000" w:rsidDel="00000000" w:rsidP="00000000" w:rsidRDefault="00000000" w:rsidRPr="00000000" w14:paraId="0000027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radici culturali</w:t>
            </w:r>
          </w:p>
          <w:p w:rsidR="00000000" w:rsidDel="00000000" w:rsidP="00000000" w:rsidRDefault="00000000" w:rsidRPr="00000000" w14:paraId="00000276">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dialogo religioso</w:t>
            </w:r>
          </w:p>
          <w:p w:rsidR="00000000" w:rsidDel="00000000" w:rsidP="00000000" w:rsidRDefault="00000000" w:rsidRPr="00000000" w14:paraId="00000277">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 oltre la morte</w:t>
            </w:r>
          </w:p>
          <w:p w:rsidR="00000000" w:rsidDel="00000000" w:rsidP="00000000" w:rsidRDefault="00000000" w:rsidRPr="00000000" w14:paraId="00000278">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vita</w:t>
            </w:r>
          </w:p>
          <w:p w:rsidR="00000000" w:rsidDel="00000000" w:rsidP="00000000" w:rsidRDefault="00000000" w:rsidRPr="00000000" w14:paraId="00000279">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Gesù storico</w:t>
            </w:r>
          </w:p>
          <w:p w:rsidR="00000000" w:rsidDel="00000000" w:rsidP="00000000" w:rsidRDefault="00000000" w:rsidRPr="00000000" w14:paraId="0000027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testi sacri</w:t>
            </w:r>
          </w:p>
          <w:p w:rsidR="00000000" w:rsidDel="00000000" w:rsidP="00000000" w:rsidRDefault="00000000" w:rsidRPr="00000000" w14:paraId="0000027B">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Bibbia</w:t>
            </w:r>
          </w:p>
          <w:p w:rsidR="00000000" w:rsidDel="00000000" w:rsidP="00000000" w:rsidRDefault="00000000" w:rsidRPr="00000000" w14:paraId="0000027C">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corano</w:t>
            </w:r>
          </w:p>
          <w:p w:rsidR="00000000" w:rsidDel="00000000" w:rsidP="00000000" w:rsidRDefault="00000000" w:rsidRPr="00000000" w14:paraId="0000027D">
            <w:pPr>
              <w:widowControl w:val="0"/>
              <w:numPr>
                <w:ilvl w:val="0"/>
                <w:numId w:val="4"/>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Torah</w:t>
            </w:r>
          </w:p>
          <w:p w:rsidR="00000000" w:rsidDel="00000000" w:rsidP="00000000" w:rsidRDefault="00000000" w:rsidRPr="00000000" w14:paraId="0000027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Le religioni</w:t>
            </w:r>
          </w:p>
          <w:p w:rsidR="00000000" w:rsidDel="00000000" w:rsidP="00000000" w:rsidRDefault="00000000" w:rsidRPr="00000000" w14:paraId="0000027F">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Cristianesimo</w:t>
            </w:r>
          </w:p>
          <w:p w:rsidR="00000000" w:rsidDel="00000000" w:rsidP="00000000" w:rsidRDefault="00000000" w:rsidRPr="00000000" w14:paraId="00000280">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Ebraismo</w:t>
            </w:r>
          </w:p>
          <w:p w:rsidR="00000000" w:rsidDel="00000000" w:rsidP="00000000" w:rsidRDefault="00000000" w:rsidRPr="00000000" w14:paraId="00000281">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Islam</w:t>
            </w:r>
          </w:p>
          <w:p w:rsidR="00000000" w:rsidDel="00000000" w:rsidP="00000000" w:rsidRDefault="00000000" w:rsidRPr="00000000" w14:paraId="00000282">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Buddismo</w:t>
            </w:r>
          </w:p>
          <w:p w:rsidR="00000000" w:rsidDel="00000000" w:rsidP="00000000" w:rsidRDefault="00000000" w:rsidRPr="00000000" w14:paraId="00000283">
            <w:pPr>
              <w:widowControl w:val="0"/>
              <w:numPr>
                <w:ilvl w:val="0"/>
                <w:numId w:val="36"/>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Induismo</w:t>
            </w:r>
            <w:r w:rsidDel="00000000" w:rsidR="00000000" w:rsidRPr="00000000">
              <w:rPr>
                <w:rtl w:val="0"/>
              </w:rPr>
            </w:r>
          </w:p>
        </w:tc>
      </w:tr>
    </w:tbl>
    <w:p w:rsidR="00000000" w:rsidDel="00000000" w:rsidP="00000000" w:rsidRDefault="00000000" w:rsidRPr="00000000" w14:paraId="00000285">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28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8C">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8D">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8E">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8F">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91">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92">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93">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94">
            <w:pPr>
              <w:widowControl w:val="0"/>
              <w:numPr>
                <w:ilvl w:val="0"/>
                <w:numId w:val="32"/>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9A">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2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0">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A1">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A2">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A3">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A4">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A5">
            <w:pPr>
              <w:widowControl w:val="0"/>
              <w:numPr>
                <w:ilvl w:val="0"/>
                <w:numId w:val="30"/>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A7">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A8">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A9">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AA">
            <w:pPr>
              <w:widowControl w:val="0"/>
              <w:numPr>
                <w:ilvl w:val="0"/>
                <w:numId w:val="30"/>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AF">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B0">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B1">
            <w:pPr>
              <w:widowControl w:val="0"/>
              <w:numPr>
                <w:ilvl w:val="0"/>
                <w:numId w:val="9"/>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B2">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B3">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B4">
            <w:pPr>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B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B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B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B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C4">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C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C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C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C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C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CB">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C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D1">
            <w:pPr>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2">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D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D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D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D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D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D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D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D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E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E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E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E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E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E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E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E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E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E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F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F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F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F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F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F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F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F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F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F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F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F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F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F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30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30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30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30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30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30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3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30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30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30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30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30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30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30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31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31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31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3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31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31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31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31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31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31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31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31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31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31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31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1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32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2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32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323">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324">
            <w:pPr>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highlight w:val="green"/>
              </w:rPr>
              <w:t>Regge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Versioning e metodo Agile: Manifesto, backlog con i pesi, Pull Request, versioni, changelog; compito e verifica di fine tema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Manifesto Agile e le 10 regole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Backlog con i pesi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Pull Request scritta bene</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Versioni, changelog e grafo delle versioni</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Compito e verifica sul versioning</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Lavoro in team e figure professionali dell'informatica</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Ruoli in un team di sviluppo</w:t>
            </w:r>
          </w:p>
          <w:p w:rsidR="00000000" w:rsidDel="00000000" w:rsidP="00000000" w:rsidRDefault="00000000" w:rsidRPr="00000000" w14:paraId="00000326">
            <w:pPr>
              <w:widowControl w:val="0"/>
              <w:spacing w:line="240" w:lineRule="auto"/>
              <w:rPr>
                <w:rFonts w:ascii="Verdana" w:cs="Verdana" w:eastAsia="Verdana" w:hAnsi="Verdana"/>
                <w:sz w:val="20"/>
                <w:szCs w:val="20"/>
                <w:highlight w:val="yellow"/>
              </w:rPr>
            </w:pPr>
            <w:r>
              <w:rPr>
                <w:b w:val="0"/>
                <w:highlight w:val="green"/>
              </w:rPr>
              <w:t xml:space="preserve">   – Figure professionali dell'informatica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2A">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31">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32">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33">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34">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35">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36">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37">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38">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39">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3A">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343">
            <w:pPr>
              <w:spacing w:after="240" w:before="240"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344">
            <w:pPr>
              <w:spacing w:after="240" w:before="240"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34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34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4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4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50">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51">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52">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53">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54">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55">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56">
            <w:pPr>
              <w:widowControl w:val="0"/>
              <w:numPr>
                <w:ilvl w:val="0"/>
                <w:numId w:val="19"/>
              </w:numPr>
              <w:spacing w:line="240" w:lineRule="auto"/>
              <w:ind w:left="425"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5E">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6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6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65">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66">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67">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6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6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6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6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6C">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6D">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6E">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6F">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70">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71">
            <w:pPr>
              <w:widowControl w:val="0"/>
              <w:numPr>
                <w:ilvl w:val="0"/>
                <w:numId w:val="8"/>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7">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7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7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7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7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7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7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8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8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8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8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8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8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8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8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8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8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8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8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Sicurezza sul lavoro: le 16 ore del corso ufficiale</w:t>
            </w:r>
          </w:p>
          <w:p w:rsidR="00000000" w:rsidDel="00000000" w:rsidP="00000000" w:rsidRDefault="00000000" w:rsidRPr="00000000" w14:paraId="0000038D">
            <w:pPr>
              <w:widowControl w:val="0"/>
              <w:spacing w:line="240" w:lineRule="auto"/>
              <w:rPr>
                <w:rFonts w:ascii="Verdana" w:cs="Verdana" w:eastAsia="Verdana" w:hAnsi="Verdana"/>
                <w:sz w:val="20"/>
                <w:szCs w:val="20"/>
              </w:rPr>
            </w:pPr>
            <w:r>
              <w:rPr>
                <w:b w:val="0"/>
                <w:highlight w:val="green"/>
              </w:rPr>
              <w:t xml:space="preserve">   – Le 16 lezioni del corso ufficiale Formazione Sicurezza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9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2">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9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9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8">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99">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9A">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9B">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9C">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9D">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9E">
            <w:pPr>
              <w:widowControl w:val="0"/>
              <w:numPr>
                <w:ilvl w:val="0"/>
                <w:numId w:val="1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9F">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A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A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A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A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A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A5">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A">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B">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AE">
            <w:pPr>
              <w:spacing w:after="240" w:before="240"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A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B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B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B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C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Lazarus, le condizioni: if/then/else, if annidati, convertitori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if/then/else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if annidati e la regola dei rientri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Convertitori: mph e km/h, Celsius e Fahrenheit</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Indovina il numero, Il cassiere del cinema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Il treno della classe su Godot: il ramo della 2INF, scene, nodi, segnali, game loop</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Scene, nodi e segnali in Godot</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GDScript: variabili e funzioni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Game loop: _process(delta)</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Il ramo della classe e le versioni del gioco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Lazarus, oggetti e dati: RadioButton, ComboBox, cicli, array, stringhe,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MasterMind</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Sistema operativo: installazione, configurazione,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Installazione del sistema operativo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Configurazione: utenti, servizi, risorse condivise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Ordini via e-mail</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Dati e fogli di calcolo: formule, grafici, preventivo</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Pr>
                <w:b w:val="0"/>
                <w:highlight w:val="green"/>
              </w:rPr>
              <w:t xml:space="preserve">   – Il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D9">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D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E0">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E1">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E2">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E3">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E4">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E5">
            <w:pPr>
              <w:widowControl w:val="0"/>
              <w:numPr>
                <w:ilvl w:val="0"/>
                <w:numId w:val="3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E6">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E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E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E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E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E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E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E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2">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F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F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F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0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0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0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Reti: indirizzo IP, MAC, DHCP, DNS, gateway; Packet Tracer, prime reti</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Indirizzo IP, MAC, gateway</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DHCP e DNS</w:t>
            </w:r>
          </w:p>
          <w:p w:rsidR="00000000" w:rsidDel="00000000" w:rsidP="00000000" w:rsidRDefault="00000000" w:rsidRPr="00000000" w14:paraId="00000405">
            <w:pPr>
              <w:widowControl w:val="0"/>
              <w:spacing w:line="240" w:lineRule="auto"/>
              <w:rPr>
                <w:rFonts w:ascii="Verdana" w:cs="Verdana" w:eastAsia="Verdana" w:hAnsi="Verdana"/>
                <w:sz w:val="20"/>
                <w:szCs w:val="20"/>
              </w:rPr>
            </w:pPr>
            <w:r>
              <w:rPr>
                <w:b w:val="0"/>
                <w:highlight w:val="green"/>
              </w:rPr>
              <w:t xml:space="preserve">   – Packet Tracer: la prima rete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09">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0B">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F">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10">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11">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12">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13">
            <w:pPr>
              <w:widowControl w:val="0"/>
              <w:numPr>
                <w:ilvl w:val="0"/>
                <w:numId w:val="1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1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1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1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1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1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19">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1A">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1B">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24">
            <w:pPr>
              <w:spacing w:after="240" w:before="240"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2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2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2E">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Lazarus, oggetti e dati: RadioButton, ComboBox, cicli, array, stringhe,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RadioButton, ComboBox, PageControl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Cicli for e while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Array e stringhe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MasterMind</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Il mio negozio online: web, dati, ordini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Pagine del negozio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Archivio dei prodotti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Ordini via e-mail</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Dati e fogli di calcolo: formule, grafici, preventivo</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Formule e formattazione condizionale</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Grafici</w:t>
            </w:r>
          </w:p>
          <w:p w:rsidR="00000000" w:rsidDel="00000000" w:rsidP="00000000" w:rsidRDefault="00000000" w:rsidRPr="00000000" w14:paraId="00000430">
            <w:pPr>
              <w:widowControl w:val="0"/>
              <w:spacing w:line="240" w:lineRule="auto"/>
              <w:rPr>
                <w:rFonts w:ascii="Verdana" w:cs="Verdana" w:eastAsia="Verdana" w:hAnsi="Verdana"/>
                <w:sz w:val="20"/>
                <w:szCs w:val="20"/>
              </w:rPr>
            </w:pPr>
            <w:r>
              <w:rPr>
                <w:b w:val="0"/>
                <w:highlight w:val="green"/>
              </w:rPr>
              <w:t xml:space="preserve">   – Il preventivo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434">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43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43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71aOJcqOQmOcDB1Uu+btYswA==">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DEwazktSEFQeE90TnMzQW1MS3J3eS1OT1lYZ0l2R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