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v7x6ja2i399y" w:id="0"/>
      <w:bookmarkEnd w:id="0"/>
      <w:r w:rsidDel="00000000" w:rsidR="00000000" w:rsidRPr="00000000">
        <w:rPr>
          <w:rtl w:val="0"/>
        </w:rPr>
        <w:t xml:space="preserve"> IA 717: CHAI &amp; fairness: linguistics of AI ethics charters &amp; manifestos</w:t>
      </w:r>
    </w:p>
    <w:p w:rsidR="00000000" w:rsidDel="00000000" w:rsidP="00000000" w:rsidRDefault="00000000" w:rsidRPr="00000000" w14:paraId="00000002">
      <w:pPr>
        <w:pStyle w:val="Heading1"/>
        <w:rPr/>
      </w:pPr>
      <w:bookmarkStart w:colFirst="0" w:colLast="0" w:name="_xukcf0p2arzv" w:id="1"/>
      <w:bookmarkEnd w:id="1"/>
      <w:r w:rsidDel="00000000" w:rsidR="00000000" w:rsidRPr="00000000">
        <w:rPr/>
        <w:drawing>
          <wp:inline distB="114300" distT="114300" distL="114300" distR="114300">
            <wp:extent cx="5731200" cy="5727700"/>
            <wp:effectExtent b="0" l="0" r="0" t="0"/>
            <wp:docPr id="12"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5731200" cy="5727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2"/>
        <w:rPr/>
      </w:pPr>
      <w:bookmarkStart w:colFirst="0" w:colLast="0" w:name="_b0fzchql716g" w:id="2"/>
      <w:bookmarkEnd w:id="2"/>
      <w:r w:rsidDel="00000000" w:rsidR="00000000" w:rsidRPr="00000000">
        <w:rPr>
          <w:rtl w:val="0"/>
        </w:rPr>
        <w:t xml:space="preserve">Sommaire</w:t>
      </w:r>
    </w:p>
    <w:p w:rsidR="00000000" w:rsidDel="00000000" w:rsidP="00000000" w:rsidRDefault="00000000" w:rsidRPr="00000000" w14:paraId="0000000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0fzchql716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Sommaire</w:t>
            </w:r>
          </w:hyperlink>
          <w:hyperlink w:anchor="_b0fzchql716g">
            <w:r w:rsidDel="00000000" w:rsidR="00000000" w:rsidRPr="00000000">
              <w:rPr>
                <w:b w:val="1"/>
                <w:rtl w:val="0"/>
              </w:rPr>
              <w:t xml:space="preserve">  </w:t>
            </w:r>
          </w:hyperlink>
          <w:hyperlink w:anchor="_b0fzchql716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3ho2ktcqjm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Introduction</w:t>
            </w:r>
          </w:hyperlink>
          <w:hyperlink w:anchor="_o3ho2ktcqjmt">
            <w:r w:rsidDel="00000000" w:rsidR="00000000" w:rsidRPr="00000000">
              <w:rPr>
                <w:b w:val="1"/>
                <w:rtl w:val="0"/>
              </w:rPr>
              <w:t xml:space="preserve">  </w:t>
            </w:r>
          </w:hyperlink>
          <w:hyperlink w:anchor="_o3ho2ktcqjm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fcqx2njee8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Étude des corpus</w:t>
            </w:r>
          </w:hyperlink>
          <w:hyperlink w:anchor="_ufcqx2njee8m">
            <w:r w:rsidDel="00000000" w:rsidR="00000000" w:rsidRPr="00000000">
              <w:rPr>
                <w:b w:val="1"/>
                <w:rtl w:val="0"/>
              </w:rPr>
              <w:t xml:space="preserve">  </w:t>
            </w:r>
          </w:hyperlink>
          <w:hyperlink w:anchor="_ufcqx2njee8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j9ykedld96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II.1) Analyse des 3 corpus CORTEX, IRAMUTEQ et TEXTE brut</w:t>
            </w:r>
          </w:hyperlink>
          <w:hyperlink w:anchor="_sj9ykedld96e">
            <w:r w:rsidDel="00000000" w:rsidR="00000000" w:rsidRPr="00000000">
              <w:rPr>
                <w:rtl w:val="0"/>
              </w:rPr>
              <w:t xml:space="preserve">  </w:t>
            </w:r>
          </w:hyperlink>
          <w:hyperlink w:anchor="_sj9ykedld96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lmdcamqgz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II.2) Analyse du corpus élargi</w:t>
            </w:r>
          </w:hyperlink>
          <w:hyperlink w:anchor="_ylmdcamqgzju">
            <w:r w:rsidDel="00000000" w:rsidR="00000000" w:rsidRPr="00000000">
              <w:rPr>
                <w:rtl w:val="0"/>
              </w:rPr>
              <w:t xml:space="preserve">  </w:t>
            </w:r>
          </w:hyperlink>
          <w:hyperlink w:anchor="_ylmdcamqgz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ktq6jrxvg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II.2.1) Définition du corpus</w:t>
            </w:r>
          </w:hyperlink>
          <w:hyperlink w:anchor="_vktq6jrxvgqd">
            <w:r w:rsidDel="00000000" w:rsidR="00000000" w:rsidRPr="00000000">
              <w:rPr>
                <w:rtl w:val="0"/>
              </w:rPr>
              <w:t xml:space="preserve">  </w:t>
            </w:r>
          </w:hyperlink>
          <w:hyperlink w:anchor="_vktq6jrxvg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e6pb7at9ml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II.2.2) Analyse fréquentielle</w:t>
            </w:r>
          </w:hyperlink>
          <w:hyperlink w:anchor="_se6pb7at9mlo">
            <w:r w:rsidDel="00000000" w:rsidR="00000000" w:rsidRPr="00000000">
              <w:rPr>
                <w:rtl w:val="0"/>
              </w:rPr>
              <w:t xml:space="preserve">  </w:t>
            </w:r>
          </w:hyperlink>
          <w:hyperlink w:anchor="_se6pb7at9ml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g0p1mgrv27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II.2.3) Analyse utilisant le Part-of-Speech (POS) Tagging</w:t>
            </w:r>
          </w:hyperlink>
          <w:hyperlink w:anchor="_ng0p1mgrv278">
            <w:r w:rsidDel="00000000" w:rsidR="00000000" w:rsidRPr="00000000">
              <w:rPr>
                <w:rtl w:val="0"/>
              </w:rPr>
              <w:t xml:space="preserve">  </w:t>
            </w:r>
          </w:hyperlink>
          <w:hyperlink w:anchor="_ng0p1mgrv27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95evrc3tp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II.2.4) Analyse des n-grams</w:t>
            </w:r>
          </w:hyperlink>
          <w:hyperlink w:anchor="_s95evrc3tpcs">
            <w:r w:rsidDel="00000000" w:rsidR="00000000" w:rsidRPr="00000000">
              <w:rPr>
                <w:rtl w:val="0"/>
              </w:rPr>
              <w:t xml:space="preserve">  </w:t>
            </w:r>
          </w:hyperlink>
          <w:hyperlink w:anchor="_s95evrc3tp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b33ol6zrz5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II.2.5) Élargissement du vocabulaire</w:t>
            </w:r>
          </w:hyperlink>
          <w:hyperlink w:anchor="_ob33ol6zrz54">
            <w:r w:rsidDel="00000000" w:rsidR="00000000" w:rsidRPr="00000000">
              <w:rPr>
                <w:rtl w:val="0"/>
              </w:rPr>
              <w:t xml:space="preserve">  </w:t>
            </w:r>
          </w:hyperlink>
          <w:hyperlink w:anchor="_ob33ol6zrz5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g9lls459f8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Étude des AMR</w:t>
            </w:r>
          </w:hyperlink>
          <w:hyperlink w:anchor="_hg9lls459f8p">
            <w:r w:rsidDel="00000000" w:rsidR="00000000" w:rsidRPr="00000000">
              <w:rPr>
                <w:b w:val="1"/>
                <w:rtl w:val="0"/>
              </w:rPr>
              <w:t xml:space="preserve">  </w:t>
            </w:r>
          </w:hyperlink>
          <w:hyperlink w:anchor="_hg9lls459f8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q8kyp0gz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III.1) Objet</w:t>
            </w:r>
          </w:hyperlink>
          <w:hyperlink w:anchor="_1pq8kyp0gzlv">
            <w:r w:rsidDel="00000000" w:rsidR="00000000" w:rsidRPr="00000000">
              <w:rPr>
                <w:rtl w:val="0"/>
              </w:rPr>
              <w:t xml:space="preserve">  </w:t>
            </w:r>
          </w:hyperlink>
          <w:hyperlink w:anchor="_1pq8kyp0gz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rym7o5cv2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III.2) Implémentation</w:t>
            </w:r>
          </w:hyperlink>
          <w:hyperlink w:anchor="_prym7o5cv22q">
            <w:r w:rsidDel="00000000" w:rsidR="00000000" w:rsidRPr="00000000">
              <w:rPr>
                <w:rtl w:val="0"/>
              </w:rPr>
              <w:t xml:space="preserve">  </w:t>
            </w:r>
          </w:hyperlink>
          <w:hyperlink w:anchor="_prym7o5cv2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bk3aoopc0b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III.3) Analyse</w:t>
            </w:r>
          </w:hyperlink>
          <w:hyperlink w:anchor="_hbk3aoopc0bd">
            <w:r w:rsidDel="00000000" w:rsidR="00000000" w:rsidRPr="00000000">
              <w:rPr>
                <w:rtl w:val="0"/>
              </w:rPr>
              <w:t xml:space="preserve">  </w:t>
            </w:r>
          </w:hyperlink>
          <w:hyperlink w:anchor="_hbk3aoopc0b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onxblp3de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III.3.1) Le concept Fairness</w:t>
            </w:r>
          </w:hyperlink>
          <w:hyperlink w:anchor="_2onxblp3de8b">
            <w:r w:rsidDel="00000000" w:rsidR="00000000" w:rsidRPr="00000000">
              <w:rPr>
                <w:rtl w:val="0"/>
              </w:rPr>
              <w:t xml:space="preserve">  </w:t>
            </w:r>
          </w:hyperlink>
          <w:hyperlink w:anchor="_2onxblp3de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3qh4oke4r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III.3.2) Primo-analyse</w:t>
            </w:r>
          </w:hyperlink>
          <w:hyperlink w:anchor="_c3qh4oke4rwv">
            <w:r w:rsidDel="00000000" w:rsidR="00000000" w:rsidRPr="00000000">
              <w:rPr>
                <w:rtl w:val="0"/>
              </w:rPr>
              <w:t xml:space="preserve">  </w:t>
            </w:r>
          </w:hyperlink>
          <w:hyperlink w:anchor="_c3qh4oke4r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eaw0mplz8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III.3.3) “Fair” en tant que racine</w:t>
            </w:r>
          </w:hyperlink>
          <w:hyperlink w:anchor="_ceaw0mplz8xm">
            <w:r w:rsidDel="00000000" w:rsidR="00000000" w:rsidRPr="00000000">
              <w:rPr>
                <w:rtl w:val="0"/>
              </w:rPr>
              <w:t xml:space="preserve">  </w:t>
            </w:r>
          </w:hyperlink>
          <w:hyperlink w:anchor="_ceaw0mplz8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6qqmnuwcco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III.3.4) Petit aparté sur Fairwash-01</w:t>
            </w:r>
          </w:hyperlink>
          <w:hyperlink w:anchor="_46qqmnuwcco5">
            <w:r w:rsidDel="00000000" w:rsidR="00000000" w:rsidRPr="00000000">
              <w:rPr>
                <w:rtl w:val="0"/>
              </w:rPr>
              <w:t xml:space="preserve">  </w:t>
            </w:r>
          </w:hyperlink>
          <w:hyperlink w:anchor="_46qqmnuwcco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1suzyd6g58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III.3.5) Les parents de “fair”</w:t>
            </w:r>
          </w:hyperlink>
          <w:hyperlink w:anchor="_n1suzyd6g58x">
            <w:r w:rsidDel="00000000" w:rsidR="00000000" w:rsidRPr="00000000">
              <w:rPr>
                <w:rtl w:val="0"/>
              </w:rPr>
              <w:t xml:space="preserve">  </w:t>
            </w:r>
          </w:hyperlink>
          <w:hyperlink w:anchor="_n1suzyd6g58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g0rwfdcrqr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III.3.6) L’union de “fair”</w:t>
            </w:r>
          </w:hyperlink>
          <w:hyperlink w:anchor="_wg0rwfdcrqrc">
            <w:r w:rsidDel="00000000" w:rsidR="00000000" w:rsidRPr="00000000">
              <w:rPr>
                <w:rtl w:val="0"/>
              </w:rPr>
              <w:t xml:space="preserve">  </w:t>
            </w:r>
          </w:hyperlink>
          <w:hyperlink w:anchor="_wg0rwfdcrqr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62hjgkj1q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III.3.7) La relation “:arg1”</w:t>
            </w:r>
          </w:hyperlink>
          <w:hyperlink w:anchor="_562hjgkj1qfv">
            <w:r w:rsidDel="00000000" w:rsidR="00000000" w:rsidRPr="00000000">
              <w:rPr>
                <w:rtl w:val="0"/>
              </w:rPr>
              <w:t xml:space="preserve">  </w:t>
            </w:r>
          </w:hyperlink>
          <w:hyperlink w:anchor="_562hjgkj1q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4y27qw97w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IV) Conclusion</w:t>
            </w:r>
          </w:hyperlink>
          <w:hyperlink w:anchor="_24y27qw97wu">
            <w:r w:rsidDel="00000000" w:rsidR="00000000" w:rsidRPr="00000000">
              <w:rPr>
                <w:b w:val="1"/>
                <w:rtl w:val="0"/>
              </w:rPr>
              <w:t xml:space="preserve">  </w:t>
            </w:r>
          </w:hyperlink>
          <w:hyperlink w:anchor="_24y27qw97w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imrkqmssgc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 Références</w:t>
            </w:r>
          </w:hyperlink>
          <w:hyperlink w:anchor="_ximrkqmssgc4">
            <w:r w:rsidDel="00000000" w:rsidR="00000000" w:rsidRPr="00000000">
              <w:rPr>
                <w:b w:val="1"/>
                <w:rtl w:val="0"/>
              </w:rPr>
              <w:t xml:space="preserve">  </w:t>
            </w:r>
          </w:hyperlink>
          <w:hyperlink w:anchor="_ximrkqmssgc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rPr/>
      </w:pPr>
      <w:bookmarkStart w:colFirst="0" w:colLast="0" w:name="_5t0rpso5zgdq" w:id="3"/>
      <w:bookmarkEnd w:id="3"/>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2"/>
        <w:rPr>
          <w:b w:val="1"/>
          <w:u w:val="single"/>
        </w:rPr>
      </w:pPr>
      <w:bookmarkStart w:colFirst="0" w:colLast="0" w:name="_o3ho2ktcqjmt" w:id="4"/>
      <w:bookmarkEnd w:id="4"/>
      <w:r w:rsidDel="00000000" w:rsidR="00000000" w:rsidRPr="00000000">
        <w:rPr>
          <w:b w:val="1"/>
          <w:u w:val="single"/>
          <w:rtl w:val="0"/>
        </w:rPr>
        <w:t xml:space="preserve">I) Introduction</w:t>
      </w:r>
    </w:p>
    <w:p w:rsidR="00000000" w:rsidDel="00000000" w:rsidP="00000000" w:rsidRDefault="00000000" w:rsidRPr="00000000" w14:paraId="0000001F">
      <w:pPr>
        <w:spacing w:after="0" w:lineRule="auto"/>
        <w:jc w:val="both"/>
        <w:rPr/>
      </w:pPr>
      <w:r w:rsidDel="00000000" w:rsidR="00000000" w:rsidRPr="00000000">
        <w:rPr>
          <w:rtl w:val="0"/>
        </w:rPr>
        <w:t xml:space="preserve">Dans ce projet, nous nous donnons pour but d’analyser l’utilisation du mot “fairness” dans un corpus de papiers de recherches, industriels ou législatifs, qui abordent les liens entre éthique et IA. Nous nous posons plusieurs questions sur l’utilisation de ce mot : </w:t>
      </w:r>
    </w:p>
    <w:p w:rsidR="00000000" w:rsidDel="00000000" w:rsidP="00000000" w:rsidRDefault="00000000" w:rsidRPr="00000000" w14:paraId="00000020">
      <w:pPr>
        <w:numPr>
          <w:ilvl w:val="0"/>
          <w:numId w:val="18"/>
        </w:numPr>
        <w:spacing w:after="0" w:lineRule="auto"/>
        <w:ind w:left="720" w:hanging="360"/>
        <w:jc w:val="both"/>
        <w:rPr>
          <w:u w:val="none"/>
        </w:rPr>
      </w:pPr>
      <w:r w:rsidDel="00000000" w:rsidR="00000000" w:rsidRPr="00000000">
        <w:rPr>
          <w:rtl w:val="0"/>
        </w:rPr>
        <w:t xml:space="preserve">Le mot “fairness” est-il mis en avant ou peu présent dans les documents ?</w:t>
      </w:r>
    </w:p>
    <w:p w:rsidR="00000000" w:rsidDel="00000000" w:rsidP="00000000" w:rsidRDefault="00000000" w:rsidRPr="00000000" w14:paraId="00000021">
      <w:pPr>
        <w:numPr>
          <w:ilvl w:val="0"/>
          <w:numId w:val="18"/>
        </w:numPr>
        <w:spacing w:after="0" w:before="0" w:lineRule="auto"/>
        <w:ind w:left="720" w:hanging="360"/>
        <w:jc w:val="both"/>
        <w:rPr>
          <w:u w:val="none"/>
        </w:rPr>
      </w:pPr>
      <w:r w:rsidDel="00000000" w:rsidR="00000000" w:rsidRPr="00000000">
        <w:rPr>
          <w:rtl w:val="0"/>
        </w:rPr>
        <w:t xml:space="preserve">Peut-on donner une définition au mot “fairness” ? Une définition générale ou spécifique aux documents ? Indirectement, y-a-t-il un concept linguistique qui ressort de l’emploi du mot ?</w:t>
      </w:r>
    </w:p>
    <w:p w:rsidR="00000000" w:rsidDel="00000000" w:rsidP="00000000" w:rsidRDefault="00000000" w:rsidRPr="00000000" w14:paraId="00000022">
      <w:pPr>
        <w:numPr>
          <w:ilvl w:val="0"/>
          <w:numId w:val="18"/>
        </w:numPr>
        <w:spacing w:after="0" w:before="0" w:lineRule="auto"/>
        <w:ind w:left="720" w:hanging="360"/>
        <w:jc w:val="both"/>
        <w:rPr>
          <w:u w:val="none"/>
        </w:rPr>
      </w:pPr>
      <w:r w:rsidDel="00000000" w:rsidR="00000000" w:rsidRPr="00000000">
        <w:rPr>
          <w:rtl w:val="0"/>
        </w:rPr>
        <w:t xml:space="preserve">Quels mots sont les plus présents au voisinage du mot “fairness” ? </w:t>
      </w:r>
    </w:p>
    <w:p w:rsidR="00000000" w:rsidDel="00000000" w:rsidP="00000000" w:rsidRDefault="00000000" w:rsidRPr="00000000" w14:paraId="00000023">
      <w:pPr>
        <w:numPr>
          <w:ilvl w:val="0"/>
          <w:numId w:val="18"/>
        </w:numPr>
        <w:spacing w:after="0" w:before="0" w:lineRule="auto"/>
        <w:ind w:left="720" w:hanging="360"/>
        <w:jc w:val="both"/>
        <w:rPr>
          <w:u w:val="none"/>
        </w:rPr>
      </w:pPr>
      <w:r w:rsidDel="00000000" w:rsidR="00000000" w:rsidRPr="00000000">
        <w:rPr>
          <w:rtl w:val="0"/>
        </w:rPr>
        <w:t xml:space="preserve">Le mot “fairness” est-il utilisé de manière plus significative ? Ou plus décorative ? </w:t>
      </w:r>
    </w:p>
    <w:p w:rsidR="00000000" w:rsidDel="00000000" w:rsidP="00000000" w:rsidRDefault="00000000" w:rsidRPr="00000000" w14:paraId="00000024">
      <w:pPr>
        <w:numPr>
          <w:ilvl w:val="0"/>
          <w:numId w:val="18"/>
        </w:numPr>
        <w:spacing w:after="0" w:lineRule="auto"/>
        <w:ind w:left="720" w:hanging="360"/>
        <w:jc w:val="both"/>
        <w:rPr>
          <w:u w:val="none"/>
        </w:rPr>
      </w:pPr>
      <w:r w:rsidDel="00000000" w:rsidR="00000000" w:rsidRPr="00000000">
        <w:rPr>
          <w:rtl w:val="0"/>
        </w:rPr>
        <w:t xml:space="preserve">Quels sont les différents usages du mot “fairness” ? </w:t>
      </w:r>
    </w:p>
    <w:p w:rsidR="00000000" w:rsidDel="00000000" w:rsidP="00000000" w:rsidRDefault="00000000" w:rsidRPr="00000000" w14:paraId="00000025">
      <w:pPr>
        <w:spacing w:after="200" w:before="200" w:lineRule="auto"/>
        <w:jc w:val="both"/>
        <w:rPr/>
      </w:pPr>
      <w:r w:rsidDel="00000000" w:rsidR="00000000" w:rsidRPr="00000000">
        <w:rPr>
          <w:rtl w:val="0"/>
        </w:rPr>
        <w:t xml:space="preserve">Ce projet se base sur le corpus mapaie. Nous récupérons ce projet à partir de Gitlab. Le corpus est composé de 624 documents, répartis entre documents au format PDF et HTML, qui sont ensuite convertis en texte brut (TXT). Le code de ce dépôt applique différents algorithmes de pré-process au corpus pour pouvoir l’analyser, la méthode CORTEX et la méthode IRAMUTEQ. Ensuite, nous travaillons sur 3 corpus, les corpus générés respectivement par les méthodes CORTEX et IRAMUTEQ et le corpus issu directement des fichiers texte brut TXT.</w:t>
      </w:r>
    </w:p>
    <w:p w:rsidR="00000000" w:rsidDel="00000000" w:rsidP="00000000" w:rsidRDefault="00000000" w:rsidRPr="00000000" w14:paraId="00000026">
      <w:pPr>
        <w:spacing w:after="200" w:before="200" w:lineRule="auto"/>
        <w:jc w:val="both"/>
        <w:rPr/>
      </w:pPr>
      <w:r w:rsidDel="00000000" w:rsidR="00000000" w:rsidRPr="00000000">
        <w:rPr>
          <w:rtl w:val="0"/>
        </w:rPr>
        <w:t xml:space="preserve">Nos livrables sont sur le dépôt GIT Gitlab dans le dossier notebook/, les Notebook Jupiter seront également convertis en HTML/PDF. Notamment :</w:t>
      </w:r>
    </w:p>
    <w:p w:rsidR="00000000" w:rsidDel="00000000" w:rsidP="00000000" w:rsidRDefault="00000000" w:rsidRPr="00000000" w14:paraId="00000027">
      <w:pPr>
        <w:numPr>
          <w:ilvl w:val="0"/>
          <w:numId w:val="7"/>
        </w:numPr>
        <w:spacing w:after="0" w:afterAutospacing="0" w:before="200" w:lineRule="auto"/>
        <w:ind w:left="720" w:hanging="360"/>
        <w:jc w:val="both"/>
        <w:rPr>
          <w:u w:val="none"/>
        </w:rPr>
      </w:pPr>
      <w:r w:rsidDel="00000000" w:rsidR="00000000" w:rsidRPr="00000000">
        <w:rPr>
          <w:rFonts w:ascii="Courier New" w:cs="Courier New" w:eastAsia="Courier New" w:hAnsi="Courier New"/>
          <w:i w:val="1"/>
          <w:sz w:val="20"/>
          <w:szCs w:val="20"/>
          <w:rtl w:val="0"/>
        </w:rPr>
        <w:t xml:space="preserve">IA_717_ProjectCHAI-fairness_Student-FINAL.ipynb </w:t>
      </w:r>
      <w:r w:rsidDel="00000000" w:rsidR="00000000" w:rsidRPr="00000000">
        <w:rPr>
          <w:rtl w:val="0"/>
        </w:rPr>
        <w:t xml:space="preserve">: Notebook comprennant la première partie</w:t>
      </w:r>
    </w:p>
    <w:p w:rsidR="00000000" w:rsidDel="00000000" w:rsidP="00000000" w:rsidRDefault="00000000" w:rsidRPr="00000000" w14:paraId="00000028">
      <w:pPr>
        <w:numPr>
          <w:ilvl w:val="1"/>
          <w:numId w:val="7"/>
        </w:numPr>
        <w:spacing w:after="0" w:afterAutospacing="0" w:before="0" w:beforeAutospacing="0" w:lineRule="auto"/>
        <w:ind w:left="1440" w:hanging="360"/>
        <w:jc w:val="both"/>
        <w:rPr>
          <w:u w:val="none"/>
        </w:rPr>
      </w:pPr>
      <w:r w:rsidDel="00000000" w:rsidR="00000000" w:rsidRPr="00000000">
        <w:rPr>
          <w:rFonts w:ascii="Courier New" w:cs="Courier New" w:eastAsia="Courier New" w:hAnsi="Courier New"/>
          <w:i w:val="1"/>
          <w:sz w:val="20"/>
          <w:szCs w:val="20"/>
          <w:rtl w:val="0"/>
        </w:rPr>
        <w:t xml:space="preserve">Corpus.py</w:t>
      </w:r>
      <w:r w:rsidDel="00000000" w:rsidR="00000000" w:rsidRPr="00000000">
        <w:rPr>
          <w:rtl w:val="0"/>
        </w:rPr>
        <w:t xml:space="preserve"> : classe spécifiquement créée pour charge uniformément les 3 corpus</w:t>
      </w:r>
    </w:p>
    <w:p w:rsidR="00000000" w:rsidDel="00000000" w:rsidP="00000000" w:rsidRDefault="00000000" w:rsidRPr="00000000" w14:paraId="00000029">
      <w:pPr>
        <w:numPr>
          <w:ilvl w:val="0"/>
          <w:numId w:val="7"/>
        </w:numPr>
        <w:spacing w:after="0" w:afterAutospacing="0" w:before="0" w:beforeAutospacing="0" w:lineRule="auto"/>
        <w:ind w:left="720" w:hanging="360"/>
        <w:jc w:val="both"/>
        <w:rPr>
          <w:u w:val="none"/>
        </w:rPr>
      </w:pPr>
      <w:r w:rsidDel="00000000" w:rsidR="00000000" w:rsidRPr="00000000">
        <w:rPr>
          <w:rFonts w:ascii="Courier New" w:cs="Courier New" w:eastAsia="Courier New" w:hAnsi="Courier New"/>
          <w:i w:val="1"/>
          <w:sz w:val="20"/>
          <w:szCs w:val="20"/>
          <w:rtl w:val="0"/>
        </w:rPr>
        <w:t xml:space="preserve">IA717_ProjectCHAI-fairness_AMR_Student.ipynb</w:t>
      </w:r>
      <w:r w:rsidDel="00000000" w:rsidR="00000000" w:rsidRPr="00000000">
        <w:rPr>
          <w:sz w:val="20"/>
          <w:szCs w:val="20"/>
          <w:rtl w:val="0"/>
        </w:rPr>
        <w:t xml:space="preserve"> </w:t>
      </w:r>
      <w:r w:rsidDel="00000000" w:rsidR="00000000" w:rsidRPr="00000000">
        <w:rPr>
          <w:rtl w:val="0"/>
        </w:rPr>
        <w:t xml:space="preserve">: Notebook comprenant la partie seconde partie, AMR</w:t>
      </w:r>
    </w:p>
    <w:p w:rsidR="00000000" w:rsidDel="00000000" w:rsidP="00000000" w:rsidRDefault="00000000" w:rsidRPr="00000000" w14:paraId="0000002A">
      <w:pPr>
        <w:numPr>
          <w:ilvl w:val="0"/>
          <w:numId w:val="7"/>
        </w:numPr>
        <w:spacing w:after="200" w:before="0" w:beforeAutospacing="0" w:lineRule="auto"/>
        <w:ind w:left="720" w:hanging="360"/>
        <w:jc w:val="both"/>
        <w:rPr>
          <w:u w:val="none"/>
        </w:rPr>
      </w:pPr>
      <w:r w:rsidDel="00000000" w:rsidR="00000000" w:rsidRPr="00000000">
        <w:rPr>
          <w:rFonts w:ascii="Courier New" w:cs="Courier New" w:eastAsia="Courier New" w:hAnsi="Courier New"/>
          <w:i w:val="1"/>
          <w:sz w:val="20"/>
          <w:szCs w:val="20"/>
          <w:rtl w:val="0"/>
        </w:rPr>
        <w:t xml:space="preserve">metamorphosed/</w:t>
      </w:r>
      <w:r w:rsidDel="00000000" w:rsidR="00000000" w:rsidRPr="00000000">
        <w:rPr>
          <w:rtl w:val="0"/>
        </w:rPr>
        <w:t xml:space="preserve"> (</w:t>
      </w:r>
      <w:r w:rsidDel="00000000" w:rsidR="00000000" w:rsidRPr="00000000">
        <w:rPr>
          <w:rFonts w:ascii="Courier New" w:cs="Courier New" w:eastAsia="Courier New" w:hAnsi="Courier New"/>
          <w:i w:val="1"/>
          <w:sz w:val="20"/>
          <w:szCs w:val="20"/>
          <w:rtl w:val="0"/>
        </w:rPr>
        <w:t xml:space="preserve">amrdoc.py</w:t>
      </w:r>
      <w:r w:rsidDel="00000000" w:rsidR="00000000" w:rsidRPr="00000000">
        <w:rPr>
          <w:rtl w:val="0"/>
        </w:rPr>
        <w:t xml:space="preserve"> et </w:t>
      </w:r>
      <w:r w:rsidDel="00000000" w:rsidR="00000000" w:rsidRPr="00000000">
        <w:rPr>
          <w:rFonts w:ascii="Courier New" w:cs="Courier New" w:eastAsia="Courier New" w:hAnsi="Courier New"/>
          <w:i w:val="1"/>
          <w:sz w:val="20"/>
          <w:szCs w:val="20"/>
          <w:rtl w:val="0"/>
        </w:rPr>
        <w:t xml:space="preserve">amreditor.py</w:t>
      </w:r>
      <w:r w:rsidDel="00000000" w:rsidR="00000000" w:rsidRPr="00000000">
        <w:rPr>
          <w:rtl w:val="0"/>
        </w:rPr>
        <w:t xml:space="preserve">) : version modifiée des modules de l’application Metamorphosed pour une utilisation dans les Notebook</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rPr/>
      </w:pPr>
      <w:bookmarkStart w:colFirst="0" w:colLast="0" w:name="_a3wpu0myk72o" w:id="5"/>
      <w:bookmarkEnd w:id="5"/>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2"/>
        <w:rPr>
          <w:b w:val="1"/>
          <w:u w:val="single"/>
        </w:rPr>
      </w:pPr>
      <w:bookmarkStart w:colFirst="0" w:colLast="0" w:name="_ufcqx2njee8m" w:id="6"/>
      <w:bookmarkEnd w:id="6"/>
      <w:r w:rsidDel="00000000" w:rsidR="00000000" w:rsidRPr="00000000">
        <w:rPr>
          <w:b w:val="1"/>
          <w:u w:val="single"/>
          <w:rtl w:val="0"/>
        </w:rPr>
        <w:t xml:space="preserve">II) Étude des corpus</w:t>
      </w:r>
    </w:p>
    <w:p w:rsidR="00000000" w:rsidDel="00000000" w:rsidP="00000000" w:rsidRDefault="00000000" w:rsidRPr="00000000" w14:paraId="0000002E">
      <w:pPr>
        <w:pStyle w:val="Heading3"/>
        <w:rPr>
          <w:i w:val="1"/>
          <w:u w:val="single"/>
        </w:rPr>
      </w:pPr>
      <w:bookmarkStart w:colFirst="0" w:colLast="0" w:name="_sj9ykedld96e" w:id="7"/>
      <w:bookmarkEnd w:id="7"/>
      <w:r w:rsidDel="00000000" w:rsidR="00000000" w:rsidRPr="00000000">
        <w:rPr>
          <w:i w:val="1"/>
          <w:u w:val="single"/>
          <w:rtl w:val="0"/>
        </w:rPr>
        <w:t xml:space="preserve">II.1) Analyse des 3 corpus CORTEX, IRAMUTEQ et TEXTE brut</w:t>
      </w:r>
    </w:p>
    <w:p w:rsidR="00000000" w:rsidDel="00000000" w:rsidP="00000000" w:rsidRDefault="00000000" w:rsidRPr="00000000" w14:paraId="0000002F">
      <w:pPr>
        <w:spacing w:after="0" w:line="240" w:lineRule="auto"/>
        <w:jc w:val="both"/>
        <w:rPr/>
      </w:pPr>
      <w:r w:rsidDel="00000000" w:rsidR="00000000" w:rsidRPr="00000000">
        <w:rPr>
          <w:rtl w:val="0"/>
        </w:rPr>
        <w:t xml:space="preserve">Nous étudions d’abord les mots directement des corpus en retirant les occurrences uniques :</w:t>
      </w:r>
    </w:p>
    <w:p w:rsidR="00000000" w:rsidDel="00000000" w:rsidP="00000000" w:rsidRDefault="00000000" w:rsidRPr="00000000" w14:paraId="00000030">
      <w:pPr>
        <w:spacing w:after="0" w:line="240" w:lineRule="auto"/>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MODEL : cortex</w:t>
      </w:r>
    </w:p>
    <w:p w:rsidR="00000000" w:rsidDel="00000000" w:rsidP="00000000" w:rsidRDefault="00000000" w:rsidRPr="00000000" w14:paraId="00000031">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cortex : Taille corpus = 30 012 540</w:t>
      </w:r>
    </w:p>
    <w:p w:rsidR="00000000" w:rsidDel="00000000" w:rsidP="00000000" w:rsidRDefault="00000000" w:rsidRPr="00000000" w14:paraId="00000032">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cortex : Mot le plus utilisé : data = 47 499</w:t>
      </w:r>
    </w:p>
    <w:p w:rsidR="00000000" w:rsidDel="00000000" w:rsidP="00000000" w:rsidRDefault="00000000" w:rsidRPr="00000000" w14:paraId="00000033">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cortex : Nb initial mot : 116180, Nb mot &gt;1 occurence : 62 737</w:t>
      </w:r>
    </w:p>
    <w:p w:rsidR="00000000" w:rsidDel="00000000" w:rsidP="00000000" w:rsidRDefault="00000000" w:rsidRPr="00000000" w14:paraId="00000034">
      <w:pPr>
        <w:spacing w:after="0" w:line="240" w:lineRule="auto"/>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MODEL : iramuteq</w:t>
      </w:r>
    </w:p>
    <w:p w:rsidR="00000000" w:rsidDel="00000000" w:rsidP="00000000" w:rsidRDefault="00000000" w:rsidRPr="00000000" w14:paraId="00000035">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iramuteq : Taille corpus = 40 105 251</w:t>
      </w:r>
    </w:p>
    <w:p w:rsidR="00000000" w:rsidDel="00000000" w:rsidP="00000000" w:rsidRDefault="00000000" w:rsidRPr="00000000" w14:paraId="00000036">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iramuteq : Mot le plus utilisé : data = 60 534</w:t>
      </w:r>
    </w:p>
    <w:p w:rsidR="00000000" w:rsidDel="00000000" w:rsidP="00000000" w:rsidRDefault="00000000" w:rsidRPr="00000000" w14:paraId="00000037">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iramuteq : Nb initial mot : 154432, Nb mot &gt;1 occurence : 81 494</w:t>
      </w:r>
    </w:p>
    <w:p w:rsidR="00000000" w:rsidDel="00000000" w:rsidP="00000000" w:rsidRDefault="00000000" w:rsidRPr="00000000" w14:paraId="00000038">
      <w:pPr>
        <w:spacing w:after="0" w:line="240" w:lineRule="auto"/>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MODEL : txt</w:t>
      </w:r>
    </w:p>
    <w:p w:rsidR="00000000" w:rsidDel="00000000" w:rsidP="00000000" w:rsidRDefault="00000000" w:rsidRPr="00000000" w14:paraId="00000039">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txt : Taille corpus = 65 113 631</w:t>
      </w:r>
    </w:p>
    <w:p w:rsidR="00000000" w:rsidDel="00000000" w:rsidP="00000000" w:rsidRDefault="00000000" w:rsidRPr="00000000" w14:paraId="0000003A">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txt : Mot le plus utilisé : the = 355 298</w:t>
      </w:r>
    </w:p>
    <w:p w:rsidR="00000000" w:rsidDel="00000000" w:rsidP="00000000" w:rsidRDefault="00000000" w:rsidRPr="00000000" w14:paraId="0000003B">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txt : Nb initial mot : 473509, Nb mot &gt;1 occurence : 199 792</w:t>
      </w:r>
    </w:p>
    <w:p w:rsidR="00000000" w:rsidDel="00000000" w:rsidP="00000000" w:rsidRDefault="00000000" w:rsidRPr="00000000" w14:paraId="0000003C">
      <w:pPr>
        <w:spacing w:after="200" w:line="240" w:lineRule="auto"/>
        <w:jc w:val="center"/>
        <w:rPr/>
      </w:pPr>
      <w:r w:rsidDel="00000000" w:rsidR="00000000" w:rsidRPr="00000000">
        <w:rPr/>
        <w:drawing>
          <wp:inline distB="114300" distT="114300" distL="114300" distR="114300">
            <wp:extent cx="5580788" cy="4207737"/>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80788" cy="420773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cortex       | cortex |   iramuteq   | iramuteq | txt  |  txt   |</w:t>
      </w:r>
    </w:p>
    <w:p w:rsidR="00000000" w:rsidDel="00000000" w:rsidP="00000000" w:rsidRDefault="00000000" w:rsidRPr="00000000" w14:paraId="0000003E">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3F">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         |  47499 | data         |    60534 | the  | 355298 |</w:t>
      </w:r>
    </w:p>
    <w:p w:rsidR="00000000" w:rsidDel="00000000" w:rsidP="00000000" w:rsidRDefault="00000000" w:rsidRPr="00000000" w14:paraId="00000040">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systems      |  17878 | systems      |    21949 | and  | 274848 |</w:t>
      </w:r>
    </w:p>
    <w:p w:rsidR="00000000" w:rsidDel="00000000" w:rsidP="00000000" w:rsidRDefault="00000000" w:rsidRPr="00000000" w14:paraId="00000041">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use          |  16875 | use          |    21791 | of   | 267744 |</w:t>
      </w:r>
    </w:p>
    <w:p w:rsidR="00000000" w:rsidDel="00000000" w:rsidP="00000000" w:rsidRDefault="00000000" w:rsidRPr="00000000" w14:paraId="00000042">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intelligence |  15079 | intelligence |    19373 | to   | 198824 |</w:t>
      </w:r>
    </w:p>
    <w:p w:rsidR="00000000" w:rsidDel="00000000" w:rsidP="00000000" w:rsidRDefault="00000000" w:rsidRPr="00000000" w14:paraId="00000043">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also         |  14170 | also         |    17698 | in   | 138304 |</w:t>
      </w:r>
    </w:p>
    <w:p w:rsidR="00000000" w:rsidDel="00000000" w:rsidP="00000000" w:rsidRDefault="00000000" w:rsidRPr="00000000" w14:paraId="00000044">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public       |  13926 | human        |    17608 | a    | 133383 |</w:t>
      </w:r>
    </w:p>
    <w:p w:rsidR="00000000" w:rsidDel="00000000" w:rsidP="00000000" w:rsidRDefault="00000000" w:rsidRPr="00000000" w14:paraId="00000045">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system       |  13097 | public       |    17303 | for  |  87271 |</w:t>
      </w:r>
    </w:p>
    <w:p w:rsidR="00000000" w:rsidDel="00000000" w:rsidP="00000000" w:rsidRDefault="00000000" w:rsidRPr="00000000" w14:paraId="00000046">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human        |  12998 | system       |    16635 | AI   |  78249 |</w:t>
      </w:r>
    </w:p>
    <w:p w:rsidR="00000000" w:rsidDel="00000000" w:rsidP="00000000" w:rsidRDefault="00000000" w:rsidRPr="00000000" w14:paraId="00000047">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artificial   |  12003 | artificial   |    16222 | is   |  70804 |</w:t>
      </w:r>
    </w:p>
    <w:p w:rsidR="00000000" w:rsidDel="00000000" w:rsidP="00000000" w:rsidRDefault="00000000" w:rsidRPr="00000000" w14:paraId="00000048">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research     |  11421 | des          |    15060 | that |  67586 |</w:t>
      </w:r>
    </w:p>
    <w:p w:rsidR="00000000" w:rsidDel="00000000" w:rsidP="00000000" w:rsidRDefault="00000000" w:rsidRPr="00000000" w14:paraId="00000049">
      <w:pPr>
        <w:spacing w:after="200" w:before="200" w:line="240" w:lineRule="auto"/>
        <w:jc w:val="both"/>
        <w:rPr/>
      </w:pPr>
      <w:r w:rsidDel="00000000" w:rsidR="00000000" w:rsidRPr="00000000">
        <w:rPr>
          <w:rtl w:val="0"/>
        </w:rPr>
        <w:t xml:space="preserve">Nous constatons que les corpus CORTEX et IRAMUTEQ sont sur des données ayant déjà été nettoyées donc les stopword ont été retirés. Mais grâce aux corpus brut TXT, nous voyons qu’il y a un mot “AI” qui a été complètement retiré or dans notre cas c’est un mot important. De plus, les deux corpus préprocessés sont similaires en termes de fréquence de mot et représentent le thème des documents.</w:t>
      </w:r>
    </w:p>
    <w:p w:rsidR="00000000" w:rsidDel="00000000" w:rsidP="00000000" w:rsidRDefault="00000000" w:rsidRPr="00000000" w14:paraId="0000004A">
      <w:pPr>
        <w:spacing w:after="200" w:line="240" w:lineRule="auto"/>
        <w:jc w:val="both"/>
        <w:rPr/>
      </w:pPr>
      <w:r w:rsidDel="00000000" w:rsidR="00000000" w:rsidRPr="00000000">
        <w:rPr/>
        <w:drawing>
          <wp:inline distB="114300" distT="114300" distL="114300" distR="114300">
            <wp:extent cx="6311550" cy="3136900"/>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31155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0" w:line="240" w:lineRule="auto"/>
        <w:jc w:val="both"/>
        <w:rPr/>
      </w:pPr>
      <w:r w:rsidDel="00000000" w:rsidR="00000000" w:rsidRPr="00000000">
        <w:rPr>
          <w:rtl w:val="0"/>
        </w:rPr>
        <w:t xml:space="preserve">Le mot “fairness” est très présent globalement dans les documents. Selon la définition qu’il lui ait donné, nous pouvons également lui associer d’autres mots, comme des antonymes :</w:t>
      </w:r>
    </w:p>
    <w:p w:rsidR="00000000" w:rsidDel="00000000" w:rsidP="00000000" w:rsidRDefault="00000000" w:rsidRPr="00000000" w14:paraId="0000004C">
      <w:pPr>
        <w:numPr>
          <w:ilvl w:val="0"/>
          <w:numId w:val="20"/>
        </w:numPr>
        <w:spacing w:after="0" w:afterAutospacing="0" w:line="240" w:lineRule="auto"/>
        <w:ind w:left="720" w:hanging="360"/>
        <w:jc w:val="both"/>
        <w:rPr>
          <w:u w:val="none"/>
        </w:rPr>
      </w:pPr>
      <w:r w:rsidDel="00000000" w:rsidR="00000000" w:rsidRPr="00000000">
        <w:rPr>
          <w:rtl w:val="0"/>
        </w:rPr>
        <w:t xml:space="preserve">discrimination = 3 011</w:t>
      </w:r>
    </w:p>
    <w:p w:rsidR="00000000" w:rsidDel="00000000" w:rsidP="00000000" w:rsidRDefault="00000000" w:rsidRPr="00000000" w14:paraId="0000004D">
      <w:pPr>
        <w:numPr>
          <w:ilvl w:val="0"/>
          <w:numId w:val="20"/>
        </w:numPr>
        <w:spacing w:after="200" w:line="240" w:lineRule="auto"/>
        <w:ind w:left="720" w:hanging="360"/>
        <w:jc w:val="both"/>
        <w:rPr>
          <w:u w:val="none"/>
        </w:rPr>
      </w:pPr>
      <w:r w:rsidDel="00000000" w:rsidR="00000000" w:rsidRPr="00000000">
        <w:rPr>
          <w:rtl w:val="0"/>
        </w:rPr>
        <w:t xml:space="preserve">bias = 4 679</w:t>
      </w:r>
    </w:p>
    <w:p w:rsidR="00000000" w:rsidDel="00000000" w:rsidP="00000000" w:rsidRDefault="00000000" w:rsidRPr="00000000" w14:paraId="0000004E">
      <w:pPr>
        <w:spacing w:after="200" w:line="240" w:lineRule="auto"/>
        <w:jc w:val="both"/>
        <w:rPr/>
      </w:pPr>
      <w:r w:rsidDel="00000000" w:rsidR="00000000" w:rsidRPr="00000000">
        <w:rPr>
          <w:rtl w:val="0"/>
        </w:rPr>
        <w:t xml:space="preserve">Cependant, sa fréquence ne permet pas à elle seule de déterminer son impact ou son importance réelle, ni de connaître l’usage de ce mot (significatif, décoratif) ni son contexte (forme positive, forme négative).</w:t>
      </w:r>
      <w:r w:rsidDel="00000000" w:rsidR="00000000" w:rsidRPr="00000000">
        <w:rPr>
          <w:rtl w:val="0"/>
        </w:rPr>
      </w:r>
    </w:p>
    <w:p w:rsidR="00000000" w:rsidDel="00000000" w:rsidP="00000000" w:rsidRDefault="00000000" w:rsidRPr="00000000" w14:paraId="0000004F">
      <w:pPr>
        <w:pStyle w:val="Heading3"/>
        <w:rPr>
          <w:i w:val="1"/>
          <w:u w:val="single"/>
        </w:rPr>
      </w:pPr>
      <w:bookmarkStart w:colFirst="0" w:colLast="0" w:name="_frro0avp4x79" w:id="8"/>
      <w:bookmarkEnd w:id="8"/>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3"/>
        <w:rPr>
          <w:i w:val="1"/>
          <w:u w:val="single"/>
        </w:rPr>
      </w:pPr>
      <w:bookmarkStart w:colFirst="0" w:colLast="0" w:name="_ylmdcamqgzju" w:id="9"/>
      <w:bookmarkEnd w:id="9"/>
      <w:r w:rsidDel="00000000" w:rsidR="00000000" w:rsidRPr="00000000">
        <w:rPr>
          <w:i w:val="1"/>
          <w:u w:val="single"/>
          <w:rtl w:val="0"/>
        </w:rPr>
        <w:t xml:space="preserve">II.2) Analyse du corpus élargi</w:t>
      </w:r>
    </w:p>
    <w:p w:rsidR="00000000" w:rsidDel="00000000" w:rsidP="00000000" w:rsidRDefault="00000000" w:rsidRPr="00000000" w14:paraId="00000051">
      <w:pPr>
        <w:widowControl w:val="0"/>
        <w:spacing w:after="0" w:line="240" w:lineRule="auto"/>
        <w:rPr/>
      </w:pPr>
      <w:r w:rsidDel="00000000" w:rsidR="00000000" w:rsidRPr="00000000">
        <w:rPr>
          <w:rtl w:val="0"/>
        </w:rPr>
        <w:t xml:space="preserve">Maintenant, notre objectif est désormais d'analyser plus en profondeur la représentation de ce terme dans l'ensemble des documents pour comprendre les usages du mot Fairness :</w:t>
      </w:r>
    </w:p>
    <w:p w:rsidR="00000000" w:rsidDel="00000000" w:rsidP="00000000" w:rsidRDefault="00000000" w:rsidRPr="00000000" w14:paraId="00000052">
      <w:pPr>
        <w:widowControl w:val="0"/>
        <w:numPr>
          <w:ilvl w:val="0"/>
          <w:numId w:val="4"/>
        </w:numPr>
        <w:spacing w:after="0" w:afterAutospacing="0" w:line="240" w:lineRule="auto"/>
        <w:ind w:left="720" w:hanging="360"/>
      </w:pPr>
      <w:r w:rsidDel="00000000" w:rsidR="00000000" w:rsidRPr="00000000">
        <w:rPr>
          <w:rtl w:val="0"/>
        </w:rPr>
        <w:t xml:space="preserve">Fairness est-il utilisé de manière significative ou seulement décorative ?</w:t>
      </w:r>
    </w:p>
    <w:p w:rsidR="00000000" w:rsidDel="00000000" w:rsidP="00000000" w:rsidRDefault="00000000" w:rsidRPr="00000000" w14:paraId="00000053">
      <w:pPr>
        <w:widowControl w:val="0"/>
        <w:numPr>
          <w:ilvl w:val="0"/>
          <w:numId w:val="4"/>
        </w:numPr>
        <w:spacing w:after="200" w:line="240" w:lineRule="auto"/>
        <w:ind w:left="720" w:hanging="360"/>
      </w:pPr>
      <w:r w:rsidDel="00000000" w:rsidR="00000000" w:rsidRPr="00000000">
        <w:rPr>
          <w:rtl w:val="0"/>
        </w:rPr>
        <w:t xml:space="preserve">À quoi est-il associé syntaxiquement et lexicalement ?</w:t>
      </w:r>
    </w:p>
    <w:p w:rsidR="00000000" w:rsidDel="00000000" w:rsidP="00000000" w:rsidRDefault="00000000" w:rsidRPr="00000000" w14:paraId="00000054">
      <w:pPr>
        <w:spacing w:after="200" w:line="240" w:lineRule="auto"/>
        <w:jc w:val="both"/>
        <w:rPr/>
      </w:pPr>
      <w:r w:rsidDel="00000000" w:rsidR="00000000" w:rsidRPr="00000000">
        <w:rPr>
          <w:rtl w:val="0"/>
        </w:rPr>
        <w:t xml:space="preserve">Mais dans un premier temps, il faut construire notre propre corpus afin de garder les éléments qui nous semblent essentiels. Notamment, il faudrait construire un corpus plus permissif avec des stopword prédéfinis, notamment pour garder le contexte, comme les mots de liaison (‘or’, ‘and’, ‘with’).</w:t>
      </w:r>
    </w:p>
    <w:p w:rsidR="00000000" w:rsidDel="00000000" w:rsidP="00000000" w:rsidRDefault="00000000" w:rsidRPr="00000000" w14:paraId="00000055">
      <w:pPr>
        <w:pStyle w:val="Heading4"/>
        <w:spacing w:after="200" w:line="240" w:lineRule="auto"/>
        <w:jc w:val="both"/>
        <w:rPr>
          <w:i w:val="1"/>
        </w:rPr>
      </w:pPr>
      <w:bookmarkStart w:colFirst="0" w:colLast="0" w:name="_vktq6jrxvgqd" w:id="10"/>
      <w:bookmarkEnd w:id="10"/>
      <w:r w:rsidDel="00000000" w:rsidR="00000000" w:rsidRPr="00000000">
        <w:rPr>
          <w:i w:val="1"/>
          <w:rtl w:val="0"/>
        </w:rPr>
        <w:t xml:space="preserve">II.2.1) </w:t>
      </w:r>
      <w:r w:rsidDel="00000000" w:rsidR="00000000" w:rsidRPr="00000000">
        <w:rPr>
          <w:i w:val="1"/>
          <w:rtl w:val="0"/>
        </w:rPr>
        <w:t xml:space="preserve">Définition du corpus</w:t>
      </w:r>
    </w:p>
    <w:p w:rsidR="00000000" w:rsidDel="00000000" w:rsidP="00000000" w:rsidRDefault="00000000" w:rsidRPr="00000000" w14:paraId="00000056">
      <w:pPr>
        <w:spacing w:after="200" w:line="240" w:lineRule="auto"/>
        <w:jc w:val="both"/>
        <w:rPr/>
      </w:pPr>
      <w:r w:rsidDel="00000000" w:rsidR="00000000" w:rsidRPr="00000000">
        <w:rPr>
          <w:rtl w:val="0"/>
        </w:rPr>
        <w:t xml:space="preserve">Notre but est ainsi de nettoyer le corpus pour garantir une bonne analyse syntaxique. Cependant, nous avons pris parti de garder un maximum d’information syntaxique afin d’aider le modèle à associer une catégorie grammaticale à chaque terme, faisant que l’on ne peut ici utiliser les tokens définis précédemment.</w:t>
      </w:r>
    </w:p>
    <w:p w:rsidR="00000000" w:rsidDel="00000000" w:rsidP="00000000" w:rsidRDefault="00000000" w:rsidRPr="00000000" w14:paraId="00000057">
      <w:pPr>
        <w:spacing w:after="0" w:line="240" w:lineRule="auto"/>
        <w:jc w:val="both"/>
        <w:rPr>
          <w:u w:val="single"/>
        </w:rPr>
      </w:pPr>
      <w:r w:rsidDel="00000000" w:rsidR="00000000" w:rsidRPr="00000000">
        <w:rPr>
          <w:u w:val="single"/>
          <w:rtl w:val="0"/>
        </w:rPr>
        <w:t xml:space="preserve">Nettoyages effectués :</w:t>
      </w:r>
    </w:p>
    <w:p w:rsidR="00000000" w:rsidDel="00000000" w:rsidP="00000000" w:rsidRDefault="00000000" w:rsidRPr="00000000" w14:paraId="00000058">
      <w:pPr>
        <w:numPr>
          <w:ilvl w:val="0"/>
          <w:numId w:val="19"/>
        </w:numPr>
        <w:spacing w:after="0" w:afterAutospacing="0" w:line="240" w:lineRule="auto"/>
        <w:ind w:left="720" w:hanging="360"/>
        <w:jc w:val="both"/>
      </w:pPr>
      <w:r w:rsidDel="00000000" w:rsidR="00000000" w:rsidRPr="00000000">
        <w:rPr>
          <w:rtl w:val="0"/>
        </w:rPr>
        <w:t xml:space="preserve">Suppression des caractères spéciaux non significatifs et uniformisation mais en conservant les ponctuations utiles afin de délimiter les phrases et structurer le texte :</w:t>
      </w:r>
    </w:p>
    <w:p w:rsidR="00000000" w:rsidDel="00000000" w:rsidP="00000000" w:rsidRDefault="00000000" w:rsidRPr="00000000" w14:paraId="00000059">
      <w:pPr>
        <w:numPr>
          <w:ilvl w:val="1"/>
          <w:numId w:val="19"/>
        </w:numPr>
        <w:spacing w:after="0" w:afterAutospacing="0" w:line="240" w:lineRule="auto"/>
        <w:ind w:left="1440" w:hanging="360"/>
        <w:jc w:val="both"/>
      </w:pPr>
      <w:r w:rsidDel="00000000" w:rsidR="00000000" w:rsidRPr="00000000">
        <w:rPr>
          <w:rtl w:val="0"/>
        </w:rPr>
        <w:t xml:space="preserve">Conversion en ASCII et minuscule</w:t>
      </w:r>
    </w:p>
    <w:p w:rsidR="00000000" w:rsidDel="00000000" w:rsidP="00000000" w:rsidRDefault="00000000" w:rsidRPr="00000000" w14:paraId="0000005A">
      <w:pPr>
        <w:numPr>
          <w:ilvl w:val="1"/>
          <w:numId w:val="19"/>
        </w:numPr>
        <w:spacing w:after="0" w:afterAutospacing="0" w:line="240" w:lineRule="auto"/>
        <w:ind w:left="1440" w:hanging="360"/>
        <w:jc w:val="both"/>
      </w:pPr>
      <w:r w:rsidDel="00000000" w:rsidR="00000000" w:rsidRPr="00000000">
        <w:rPr>
          <w:rtl w:val="0"/>
        </w:rPr>
        <w:t xml:space="preserve">Retrait caractère non-alphabétique sauf les </w:t>
      </w:r>
      <w:r w:rsidDel="00000000" w:rsidR="00000000" w:rsidRPr="00000000">
        <w:rPr>
          <w:rFonts w:ascii="Courier New" w:cs="Courier New" w:eastAsia="Courier New" w:hAnsi="Courier New"/>
          <w:rtl w:val="0"/>
        </w:rPr>
        <w:t xml:space="preserve">‘-.</w:t>
      </w:r>
      <w:r w:rsidDel="00000000" w:rsidR="00000000" w:rsidRPr="00000000">
        <w:rPr>
          <w:rtl w:val="0"/>
        </w:rPr>
        <w:t xml:space="preserve"> (=&gt;apostrophe, mot-lié, acronyme ou url)</w:t>
      </w:r>
    </w:p>
    <w:p w:rsidR="00000000" w:rsidDel="00000000" w:rsidP="00000000" w:rsidRDefault="00000000" w:rsidRPr="00000000" w14:paraId="0000005B">
      <w:pPr>
        <w:numPr>
          <w:ilvl w:val="2"/>
          <w:numId w:val="1"/>
        </w:numPr>
        <w:spacing w:after="0" w:afterAutospacing="0" w:line="240" w:lineRule="auto"/>
        <w:ind w:left="2160" w:hanging="360"/>
        <w:jc w:val="both"/>
        <w:rPr>
          <w:u w:val="none"/>
        </w:rPr>
      </w:pPr>
      <w:r w:rsidDel="00000000" w:rsidR="00000000" w:rsidRPr="00000000">
        <w:rPr>
          <w:rtl w:val="0"/>
        </w:rPr>
        <w:t xml:space="preserve">mais retrait des ponctuations finales pour la séparation des stopwords</w:t>
      </w:r>
    </w:p>
    <w:p w:rsidR="00000000" w:rsidDel="00000000" w:rsidP="00000000" w:rsidRDefault="00000000" w:rsidRPr="00000000" w14:paraId="0000005C">
      <w:pPr>
        <w:numPr>
          <w:ilvl w:val="0"/>
          <w:numId w:val="1"/>
        </w:numPr>
        <w:spacing w:after="0" w:afterAutospacing="0" w:line="240" w:lineRule="auto"/>
        <w:ind w:left="720" w:hanging="360"/>
        <w:jc w:val="both"/>
        <w:rPr>
          <w:u w:val="none"/>
        </w:rPr>
      </w:pPr>
      <w:r w:rsidDel="00000000" w:rsidR="00000000" w:rsidRPr="00000000">
        <w:rPr>
          <w:rtl w:val="0"/>
        </w:rPr>
        <w:t xml:space="preserve">Retrait mot à une seule lettre</w:t>
      </w:r>
    </w:p>
    <w:p w:rsidR="00000000" w:rsidDel="00000000" w:rsidP="00000000" w:rsidRDefault="00000000" w:rsidRPr="00000000" w14:paraId="0000005D">
      <w:pPr>
        <w:numPr>
          <w:ilvl w:val="0"/>
          <w:numId w:val="1"/>
        </w:numPr>
        <w:spacing w:after="200" w:line="240" w:lineRule="auto"/>
        <w:ind w:left="720" w:hanging="360"/>
        <w:jc w:val="both"/>
        <w:rPr>
          <w:u w:val="none"/>
        </w:rPr>
      </w:pPr>
      <w:r w:rsidDel="00000000" w:rsidR="00000000" w:rsidRPr="00000000">
        <w:rPr>
          <w:rtl w:val="0"/>
        </w:rPr>
        <w:t xml:space="preserve">Puis retrait des stopwords spécifiques</w:t>
      </w:r>
    </w:p>
    <w:p w:rsidR="00000000" w:rsidDel="00000000" w:rsidP="00000000" w:rsidRDefault="00000000" w:rsidRPr="00000000" w14:paraId="0000005E">
      <w:pPr>
        <w:spacing w:after="200" w:lineRule="auto"/>
        <w:jc w:val="both"/>
        <w:rPr>
          <w:u w:val="single"/>
        </w:rPr>
      </w:pPr>
      <w:r w:rsidDel="00000000" w:rsidR="00000000" w:rsidRPr="00000000">
        <w:rPr>
          <w:u w:val="single"/>
          <w:rtl w:val="0"/>
        </w:rPr>
        <w:t xml:space="preserve">Choix des stopwords :</w:t>
      </w:r>
    </w:p>
    <w:p w:rsidR="00000000" w:rsidDel="00000000" w:rsidP="00000000" w:rsidRDefault="00000000" w:rsidRPr="00000000" w14:paraId="0000005F">
      <w:pPr>
        <w:jc w:val="both"/>
        <w:rPr/>
      </w:pPr>
      <w:r w:rsidDel="00000000" w:rsidR="00000000" w:rsidRPr="00000000">
        <w:rPr>
          <w:rtl w:val="0"/>
        </w:rPr>
        <w:t xml:space="preserve">Nous avons listé les mots les plus fréquents puis nous avons filtré la liste afin de garder les mots permettant de garder le contexte notamment (énumération, négation, relation). Après analyse du top100, nous avons décidés de ne garder que les lettres alphanumérique (cf. nettoyages effectués) et nous avons ainsi choisi de retirer les stopword suivants :</w:t>
      </w:r>
    </w:p>
    <w:p w:rsidR="00000000" w:rsidDel="00000000" w:rsidP="00000000" w:rsidRDefault="00000000" w:rsidRPr="00000000" w14:paraId="00000060">
      <w:pPr>
        <w:rPr>
          <w:rFonts w:ascii="Courier New" w:cs="Courier New" w:eastAsia="Courier New" w:hAnsi="Courier New"/>
          <w:sz w:val="14"/>
          <w:szCs w:val="14"/>
        </w:rPr>
      </w:pPr>
      <w:r w:rsidDel="00000000" w:rsidR="00000000" w:rsidRPr="00000000">
        <w:rPr>
          <w:rFonts w:ascii="Courier New" w:cs="Courier New" w:eastAsia="Courier New" w:hAnsi="Courier New"/>
          <w:sz w:val="18"/>
          <w:szCs w:val="18"/>
          <w:rtl w:val="0"/>
        </w:rPr>
        <w:t xml:space="preserve">stop_words = ['the','of','to','in','a','for','is','that','on','be','are','de','by','an', 'this','it','will','which','la','their','at','et','also','in','such','des','this']</w:t>
      </w:r>
      <w:r w:rsidDel="00000000" w:rsidR="00000000" w:rsidRPr="00000000">
        <w:rPr>
          <w:rtl w:val="0"/>
        </w:rPr>
      </w:r>
    </w:p>
    <w:p w:rsidR="00000000" w:rsidDel="00000000" w:rsidP="00000000" w:rsidRDefault="00000000" w:rsidRPr="00000000" w14:paraId="00000061">
      <w:pPr>
        <w:pStyle w:val="Heading4"/>
        <w:spacing w:after="200" w:line="240" w:lineRule="auto"/>
        <w:jc w:val="both"/>
        <w:rPr>
          <w:i w:val="1"/>
        </w:rPr>
      </w:pPr>
      <w:bookmarkStart w:colFirst="0" w:colLast="0" w:name="_se6pb7at9mlo" w:id="11"/>
      <w:bookmarkEnd w:id="11"/>
      <w:r w:rsidDel="00000000" w:rsidR="00000000" w:rsidRPr="00000000">
        <w:rPr>
          <w:i w:val="1"/>
          <w:rtl w:val="0"/>
        </w:rPr>
        <w:t xml:space="preserve">II.2.2) Analyse fréquentielle</w:t>
      </w:r>
    </w:p>
    <w:p w:rsidR="00000000" w:rsidDel="00000000" w:rsidP="00000000" w:rsidRDefault="00000000" w:rsidRPr="00000000" w14:paraId="00000062">
      <w:pPr>
        <w:spacing w:after="200" w:line="240" w:lineRule="auto"/>
        <w:jc w:val="both"/>
        <w:rPr/>
      </w:pPr>
      <w:r w:rsidDel="00000000" w:rsidR="00000000" w:rsidRPr="00000000">
        <w:rPr>
          <w:rtl w:val="0"/>
        </w:rPr>
        <w:t xml:space="preserve">L’analyse fréquentielle effectuée précédemment sur les 3 corpus donne les mêmes résultats globaux constatés. Il faut donc, et nous pouvons maintenant grâce à un corpus nettoyé et ayant gardé le sens sémantique, étudier des méthodes plus avancées de NLP.</w:t>
      </w:r>
    </w:p>
    <w:p w:rsidR="00000000" w:rsidDel="00000000" w:rsidP="00000000" w:rsidRDefault="00000000" w:rsidRPr="00000000" w14:paraId="00000063">
      <w:pPr>
        <w:pStyle w:val="Heading4"/>
        <w:spacing w:after="200" w:line="240" w:lineRule="auto"/>
        <w:jc w:val="both"/>
        <w:rPr>
          <w:i w:val="1"/>
        </w:rPr>
      </w:pPr>
      <w:bookmarkStart w:colFirst="0" w:colLast="0" w:name="_du2hrxr6274x" w:id="12"/>
      <w:bookmarkEnd w:id="12"/>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4"/>
        <w:spacing w:after="200" w:line="240" w:lineRule="auto"/>
        <w:jc w:val="both"/>
        <w:rPr>
          <w:i w:val="1"/>
        </w:rPr>
      </w:pPr>
      <w:bookmarkStart w:colFirst="0" w:colLast="0" w:name="_ng0p1mgrv278" w:id="13"/>
      <w:bookmarkEnd w:id="13"/>
      <w:r w:rsidDel="00000000" w:rsidR="00000000" w:rsidRPr="00000000">
        <w:rPr>
          <w:i w:val="1"/>
          <w:rtl w:val="0"/>
        </w:rPr>
        <w:t xml:space="preserve">II.2.3) </w:t>
      </w:r>
      <w:r w:rsidDel="00000000" w:rsidR="00000000" w:rsidRPr="00000000">
        <w:rPr>
          <w:i w:val="1"/>
          <w:rtl w:val="0"/>
        </w:rPr>
        <w:t xml:space="preserve">Analyse utilisant le Part-of-Speech (POS) Tagging</w:t>
      </w:r>
      <w:r w:rsidDel="00000000" w:rsidR="00000000" w:rsidRPr="00000000">
        <w:rPr>
          <w:rtl w:val="0"/>
        </w:rPr>
      </w:r>
    </w:p>
    <w:p w:rsidR="00000000" w:rsidDel="00000000" w:rsidP="00000000" w:rsidRDefault="00000000" w:rsidRPr="00000000" w14:paraId="00000065">
      <w:pPr>
        <w:spacing w:after="200" w:line="240" w:lineRule="auto"/>
        <w:jc w:val="both"/>
        <w:rPr/>
      </w:pPr>
      <w:r w:rsidDel="00000000" w:rsidR="00000000" w:rsidRPr="00000000">
        <w:rPr>
          <w:rtl w:val="0"/>
        </w:rPr>
        <w:t xml:space="preserve">Dans un premier temps, nous allons appliquer le POS tagging pour identifier les rôles syntaxiques du terme fairness dans le corpus. Cela permet de comprendre si fairness joue un rôle central dans les phrases (par exemple, en tant que sujet) ou s'il est davantage utilisé de manière secondaire (par exemple, en tant qu'objet ou dans des prépositions).</w:t>
      </w:r>
    </w:p>
    <w:p w:rsidR="00000000" w:rsidDel="00000000" w:rsidP="00000000" w:rsidRDefault="00000000" w:rsidRPr="00000000" w14:paraId="00000066">
      <w:pPr>
        <w:spacing w:after="200" w:line="240" w:lineRule="auto"/>
        <w:ind w:left="0" w:firstLine="0"/>
        <w:jc w:val="both"/>
        <w:rPr/>
      </w:pPr>
      <w:r w:rsidDel="00000000" w:rsidR="00000000" w:rsidRPr="00000000">
        <w:rPr>
          <w:rtl w:val="0"/>
        </w:rPr>
        <w:t xml:space="preserve">Il faut noter que le modèle SpaCy “en_core_web_sm” est utilisé et les documents du corpus sont traités en parallèle avec la méthode nlp.pipe, en ajustant le batch_size pour réduire le temps de calcul. Le corpus nettoyé, utilisé pour les tokens et le n-gram, ne sera pas employé ici. En effet, Le POS-tagging a une nécessité de garder plus de sémantique grammaticale. Comme le fait de garder les majuscules (ex. identifier un nom propre) ou certains mots à une seule lettre qui ont un sens important afin de comprendre la structure linguistique (ex. “a” : article indéfini, “I” : pronom personnel sujet).</w:t>
      </w:r>
    </w:p>
    <w:p w:rsidR="00000000" w:rsidDel="00000000" w:rsidP="00000000" w:rsidRDefault="00000000" w:rsidRPr="00000000" w14:paraId="00000067">
      <w:pPr>
        <w:spacing w:after="0" w:line="240" w:lineRule="auto"/>
        <w:jc w:val="both"/>
        <w:rPr/>
      </w:pPr>
      <w:r w:rsidDel="00000000" w:rsidR="00000000" w:rsidRPr="00000000">
        <w:rPr>
          <w:rtl w:val="0"/>
        </w:rPr>
        <w:t xml:space="preserve">Résultat :</w:t>
      </w:r>
    </w:p>
    <w:p w:rsidR="00000000" w:rsidDel="00000000" w:rsidP="00000000" w:rsidRDefault="00000000" w:rsidRPr="00000000" w14:paraId="00000068">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Rôle grammatical | Nb occurence |</w:t>
      </w:r>
    </w:p>
    <w:p w:rsidR="00000000" w:rsidDel="00000000" w:rsidP="00000000" w:rsidRDefault="00000000" w:rsidRPr="00000000" w14:paraId="00000069">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A">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pobj             |          648 |</w:t>
      </w:r>
    </w:p>
    <w:p w:rsidR="00000000" w:rsidDel="00000000" w:rsidP="00000000" w:rsidRDefault="00000000" w:rsidRPr="00000000" w14:paraId="0000006B">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compound         |          363 |</w:t>
      </w:r>
    </w:p>
    <w:p w:rsidR="00000000" w:rsidDel="00000000" w:rsidP="00000000" w:rsidRDefault="00000000" w:rsidRPr="00000000" w14:paraId="0000006C">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conj             |          249 |</w:t>
      </w:r>
    </w:p>
    <w:p w:rsidR="00000000" w:rsidDel="00000000" w:rsidP="00000000" w:rsidRDefault="00000000" w:rsidRPr="00000000" w14:paraId="0000006D">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dobj             |          218 |</w:t>
      </w:r>
    </w:p>
    <w:p w:rsidR="00000000" w:rsidDel="00000000" w:rsidP="00000000" w:rsidRDefault="00000000" w:rsidRPr="00000000" w14:paraId="0000006E">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nmod             |           93 |</w:t>
      </w:r>
    </w:p>
    <w:p w:rsidR="00000000" w:rsidDel="00000000" w:rsidP="00000000" w:rsidRDefault="00000000" w:rsidRPr="00000000" w14:paraId="0000006F">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nsubj            |           80 |</w:t>
      </w:r>
    </w:p>
    <w:p w:rsidR="00000000" w:rsidDel="00000000" w:rsidP="00000000" w:rsidRDefault="00000000" w:rsidRPr="00000000" w14:paraId="00000070">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nsubjpass        |           18 |</w:t>
      </w:r>
    </w:p>
    <w:p w:rsidR="00000000" w:rsidDel="00000000" w:rsidP="00000000" w:rsidRDefault="00000000" w:rsidRPr="00000000" w14:paraId="00000071">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appos            |           14 |</w:t>
      </w:r>
    </w:p>
    <w:p w:rsidR="00000000" w:rsidDel="00000000" w:rsidP="00000000" w:rsidRDefault="00000000" w:rsidRPr="00000000" w14:paraId="00000072">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npadvmod         |           13 |</w:t>
      </w:r>
    </w:p>
    <w:p w:rsidR="00000000" w:rsidDel="00000000" w:rsidP="00000000" w:rsidRDefault="00000000" w:rsidRPr="00000000" w14:paraId="00000073">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ROOT             |            9 |</w:t>
      </w:r>
    </w:p>
    <w:p w:rsidR="00000000" w:rsidDel="00000000" w:rsidP="00000000" w:rsidRDefault="00000000" w:rsidRPr="00000000" w14:paraId="00000074">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attr             |            7 |</w:t>
      </w:r>
    </w:p>
    <w:p w:rsidR="00000000" w:rsidDel="00000000" w:rsidP="00000000" w:rsidRDefault="00000000" w:rsidRPr="00000000" w14:paraId="00000075">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xcomp            |            5 |</w:t>
      </w:r>
    </w:p>
    <w:p w:rsidR="00000000" w:rsidDel="00000000" w:rsidP="00000000" w:rsidRDefault="00000000" w:rsidRPr="00000000" w14:paraId="00000076">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dep              |            2 |</w:t>
      </w:r>
    </w:p>
    <w:p w:rsidR="00000000" w:rsidDel="00000000" w:rsidP="00000000" w:rsidRDefault="00000000" w:rsidRPr="00000000" w14:paraId="00000077">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relcl            |            2 |</w:t>
      </w:r>
    </w:p>
    <w:p w:rsidR="00000000" w:rsidDel="00000000" w:rsidP="00000000" w:rsidRDefault="00000000" w:rsidRPr="00000000" w14:paraId="00000078">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pcomp            |            2 |</w:t>
      </w:r>
    </w:p>
    <w:p w:rsidR="00000000" w:rsidDel="00000000" w:rsidP="00000000" w:rsidRDefault="00000000" w:rsidRPr="00000000" w14:paraId="00000079">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advcl            |            2 |</w:t>
      </w:r>
    </w:p>
    <w:p w:rsidR="00000000" w:rsidDel="00000000" w:rsidP="00000000" w:rsidRDefault="00000000" w:rsidRPr="00000000" w14:paraId="0000007A">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amod             |            2 |</w:t>
      </w:r>
    </w:p>
    <w:p w:rsidR="00000000" w:rsidDel="00000000" w:rsidP="00000000" w:rsidRDefault="00000000" w:rsidRPr="00000000" w14:paraId="0000007B">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ccomp            |            2 |</w:t>
      </w:r>
    </w:p>
    <w:p w:rsidR="00000000" w:rsidDel="00000000" w:rsidP="00000000" w:rsidRDefault="00000000" w:rsidRPr="00000000" w14:paraId="0000007C">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punct            |            1 |</w:t>
      </w:r>
    </w:p>
    <w:p w:rsidR="00000000" w:rsidDel="00000000" w:rsidP="00000000" w:rsidRDefault="00000000" w:rsidRPr="00000000" w14:paraId="0000007D">
      <w:pPr>
        <w:spacing w:after="0" w:line="240" w:lineRule="auto"/>
        <w:ind w:left="14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acl              |            1 |</w:t>
      </w:r>
    </w:p>
    <w:p w:rsidR="00000000" w:rsidDel="00000000" w:rsidP="00000000" w:rsidRDefault="00000000" w:rsidRPr="00000000" w14:paraId="0000007E">
      <w:pPr>
        <w:spacing w:after="0" w:before="200" w:line="240" w:lineRule="auto"/>
        <w:jc w:val="both"/>
        <w:rPr/>
      </w:pPr>
      <w:r w:rsidDel="00000000" w:rsidR="00000000" w:rsidRPr="00000000">
        <w:rPr>
          <w:rtl w:val="0"/>
        </w:rPr>
        <w:t xml:space="preserve">Donc l’analyse montre que fairness est principalement utilisé dans des relations secondaires avec d’autres termes, notamment comme :</w:t>
      </w:r>
    </w:p>
    <w:p w:rsidR="00000000" w:rsidDel="00000000" w:rsidP="00000000" w:rsidRDefault="00000000" w:rsidRPr="00000000" w14:paraId="0000007F">
      <w:pPr>
        <w:numPr>
          <w:ilvl w:val="0"/>
          <w:numId w:val="11"/>
        </w:numPr>
        <w:spacing w:after="0" w:afterAutospacing="0" w:line="240" w:lineRule="auto"/>
        <w:ind w:left="720" w:hanging="360"/>
        <w:jc w:val="both"/>
        <w:rPr>
          <w:u w:val="none"/>
        </w:rPr>
      </w:pPr>
      <w:r w:rsidDel="00000000" w:rsidR="00000000" w:rsidRPr="00000000">
        <w:rPr>
          <w:rtl w:val="0"/>
        </w:rPr>
        <w:t xml:space="preserve">Objet de prépositions : Associé à des idées ou des valeurs à travers des phrases structurées par des prépositions.</w:t>
      </w:r>
    </w:p>
    <w:p w:rsidR="00000000" w:rsidDel="00000000" w:rsidP="00000000" w:rsidRDefault="00000000" w:rsidRPr="00000000" w14:paraId="00000080">
      <w:pPr>
        <w:numPr>
          <w:ilvl w:val="0"/>
          <w:numId w:val="11"/>
        </w:numPr>
        <w:spacing w:after="200" w:line="240" w:lineRule="auto"/>
        <w:ind w:left="720" w:hanging="360"/>
        <w:jc w:val="both"/>
        <w:rPr>
          <w:u w:val="none"/>
        </w:rPr>
      </w:pPr>
      <w:r w:rsidDel="00000000" w:rsidR="00000000" w:rsidRPr="00000000">
        <w:rPr>
          <w:rtl w:val="0"/>
        </w:rPr>
        <w:t xml:space="preserve">Composition de mots (compound).</w:t>
      </w:r>
    </w:p>
    <w:p w:rsidR="00000000" w:rsidDel="00000000" w:rsidP="00000000" w:rsidRDefault="00000000" w:rsidRPr="00000000" w14:paraId="00000081">
      <w:pPr>
        <w:spacing w:after="200" w:line="240" w:lineRule="auto"/>
        <w:ind w:left="0" w:firstLine="0"/>
        <w:jc w:val="both"/>
        <w:rPr/>
      </w:pPr>
      <w:r w:rsidDel="00000000" w:rsidR="00000000" w:rsidRPr="00000000">
        <w:rPr>
          <w:rtl w:val="0"/>
        </w:rPr>
        <w:t xml:space="preserve">De plus, Fairness est très peu utilisé (facteur 10) comme sujet de phrase que comme objet de préposition. Cela suggère que fairness est rarement le sujet principal d’une phrase. Cela est surprenant dans un corpus centré sur l’éthique de l’intelligence artificielle où nous pourrions nous attendre à ce qu’il soit au cœur des discussions.</w:t>
      </w:r>
    </w:p>
    <w:p w:rsidR="00000000" w:rsidDel="00000000" w:rsidP="00000000" w:rsidRDefault="00000000" w:rsidRPr="00000000" w14:paraId="00000082">
      <w:pPr>
        <w:spacing w:after="200" w:line="240" w:lineRule="auto"/>
        <w:ind w:left="0" w:firstLine="0"/>
        <w:jc w:val="both"/>
        <w:rPr/>
      </w:pPr>
      <w:r w:rsidDel="00000000" w:rsidR="00000000" w:rsidRPr="00000000">
        <w:rPr>
          <w:rtl w:val="0"/>
        </w:rPr>
        <w:t xml:space="preserve">Enfin, son rôle syntaxique d’objet souligne son importance indirecte mais renforce aussi l’idée qu’il est souvent mentionné en association avec d'autres concepts.</w:t>
      </w:r>
      <w:r w:rsidDel="00000000" w:rsidR="00000000" w:rsidRPr="00000000">
        <w:rPr>
          <w:rtl w:val="0"/>
        </w:rPr>
      </w:r>
    </w:p>
    <w:p w:rsidR="00000000" w:rsidDel="00000000" w:rsidP="00000000" w:rsidRDefault="00000000" w:rsidRPr="00000000" w14:paraId="00000083">
      <w:pPr>
        <w:pStyle w:val="Heading4"/>
        <w:spacing w:after="200" w:line="240" w:lineRule="auto"/>
        <w:jc w:val="both"/>
        <w:rPr>
          <w:i w:val="1"/>
        </w:rPr>
      </w:pPr>
      <w:bookmarkStart w:colFirst="0" w:colLast="0" w:name="_c8i1gnotijhb" w:id="14"/>
      <w:bookmarkEnd w:id="14"/>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4"/>
        <w:spacing w:after="200" w:line="240" w:lineRule="auto"/>
        <w:jc w:val="both"/>
        <w:rPr>
          <w:i w:val="1"/>
        </w:rPr>
      </w:pPr>
      <w:bookmarkStart w:colFirst="0" w:colLast="0" w:name="_s95evrc3tpcs" w:id="15"/>
      <w:bookmarkEnd w:id="15"/>
      <w:r w:rsidDel="00000000" w:rsidR="00000000" w:rsidRPr="00000000">
        <w:rPr>
          <w:i w:val="1"/>
          <w:rtl w:val="0"/>
        </w:rPr>
        <w:t xml:space="preserve">II.2.4) Analyse des</w:t>
      </w:r>
      <w:r w:rsidDel="00000000" w:rsidR="00000000" w:rsidRPr="00000000">
        <w:rPr>
          <w:i w:val="1"/>
          <w:rtl w:val="0"/>
        </w:rPr>
        <w:t xml:space="preserve"> n-grams</w:t>
      </w:r>
    </w:p>
    <w:p w:rsidR="00000000" w:rsidDel="00000000" w:rsidP="00000000" w:rsidRDefault="00000000" w:rsidRPr="00000000" w14:paraId="00000085">
      <w:pPr>
        <w:spacing w:after="200" w:line="240" w:lineRule="auto"/>
        <w:jc w:val="both"/>
        <w:rPr/>
      </w:pPr>
      <w:r w:rsidDel="00000000" w:rsidR="00000000" w:rsidRPr="00000000">
        <w:rPr>
          <w:rtl w:val="0"/>
        </w:rPr>
        <w:t xml:space="preserve">Pour approfondir, nous avons étudié les relations lexicales de fairness à travers une analyse des n-grams (ici bigrams et trigrams associés au terme Fairness) en utilisant CountVectorizer. Cela permettra d’identifier les termes qui nuancent fairness.</w:t>
      </w:r>
    </w:p>
    <w:p w:rsidR="00000000" w:rsidDel="00000000" w:rsidP="00000000" w:rsidRDefault="00000000" w:rsidRPr="00000000" w14:paraId="00000086">
      <w:pPr>
        <w:spacing w:after="0" w:line="240" w:lineRule="auto"/>
        <w:jc w:val="both"/>
        <w:rPr/>
      </w:pPr>
      <w:r w:rsidDel="00000000" w:rsidR="00000000" w:rsidRPr="00000000">
        <w:rPr>
          <w:rtl w:val="0"/>
        </w:rPr>
        <w:t xml:space="preserve">Nous allons donc:</w:t>
      </w:r>
    </w:p>
    <w:p w:rsidR="00000000" w:rsidDel="00000000" w:rsidP="00000000" w:rsidRDefault="00000000" w:rsidRPr="00000000" w14:paraId="00000087">
      <w:pPr>
        <w:numPr>
          <w:ilvl w:val="0"/>
          <w:numId w:val="15"/>
        </w:numPr>
        <w:spacing w:after="0" w:afterAutospacing="0" w:line="240" w:lineRule="auto"/>
        <w:ind w:left="720" w:hanging="360"/>
        <w:jc w:val="both"/>
        <w:rPr>
          <w:u w:val="none"/>
        </w:rPr>
      </w:pPr>
      <w:r w:rsidDel="00000000" w:rsidR="00000000" w:rsidRPr="00000000">
        <w:rPr>
          <w:rtl w:val="0"/>
        </w:rPr>
        <w:t xml:space="preserve">Utiliser les tokens et stopword définis précédemment. En effet, les ensembles de mots contenant des stopwords ne seront jamais pris en compte par Countvectorizer.</w:t>
      </w:r>
    </w:p>
    <w:p w:rsidR="00000000" w:rsidDel="00000000" w:rsidP="00000000" w:rsidRDefault="00000000" w:rsidRPr="00000000" w14:paraId="00000088">
      <w:pPr>
        <w:numPr>
          <w:ilvl w:val="0"/>
          <w:numId w:val="15"/>
        </w:numPr>
        <w:spacing w:after="0" w:afterAutospacing="0" w:line="240" w:lineRule="auto"/>
        <w:ind w:left="720" w:hanging="360"/>
        <w:jc w:val="both"/>
        <w:rPr>
          <w:u w:val="none"/>
        </w:rPr>
      </w:pPr>
      <w:r w:rsidDel="00000000" w:rsidR="00000000" w:rsidRPr="00000000">
        <w:rPr>
          <w:rtl w:val="0"/>
        </w:rPr>
        <w:t xml:space="preserve">Lemmatizer : Ramener les mots à leur forme canonique pour éviter les ambiguïtés puisque CountVectorizer sépare binairement les mots (donc sensible à la case, etc.)</w:t>
      </w:r>
    </w:p>
    <w:p w:rsidR="00000000" w:rsidDel="00000000" w:rsidP="00000000" w:rsidRDefault="00000000" w:rsidRPr="00000000" w14:paraId="00000089">
      <w:pPr>
        <w:numPr>
          <w:ilvl w:val="0"/>
          <w:numId w:val="15"/>
        </w:numPr>
        <w:spacing w:after="200" w:line="240" w:lineRule="auto"/>
        <w:ind w:left="720" w:hanging="360"/>
        <w:jc w:val="both"/>
        <w:rPr>
          <w:u w:val="none"/>
        </w:rPr>
      </w:pPr>
      <w:r w:rsidDel="00000000" w:rsidR="00000000" w:rsidRPr="00000000">
        <w:rPr>
          <w:rtl w:val="0"/>
        </w:rPr>
        <w:t xml:space="preserve">Garder l’ordre des termes dans les ensembles de mots car lors d’une énumération par exemple le contexte peut différer selon la position des termes.</w:t>
      </w:r>
    </w:p>
    <w:p w:rsidR="00000000" w:rsidDel="00000000" w:rsidP="00000000" w:rsidRDefault="00000000" w:rsidRPr="00000000" w14:paraId="0000008A">
      <w:pPr>
        <w:spacing w:after="200" w:line="240" w:lineRule="auto"/>
        <w:jc w:val="both"/>
        <w:rPr/>
      </w:pPr>
      <w:r w:rsidDel="00000000" w:rsidR="00000000" w:rsidRPr="00000000">
        <w:rPr/>
        <w:drawing>
          <wp:inline distB="114300" distT="114300" distL="114300" distR="114300">
            <wp:extent cx="6311550" cy="32385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3115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00" w:line="240" w:lineRule="auto"/>
        <w:jc w:val="both"/>
        <w:rPr/>
      </w:pPr>
      <w:r w:rsidDel="00000000" w:rsidR="00000000" w:rsidRPr="00000000">
        <w:rPr>
          <w:rtl w:val="0"/>
        </w:rPr>
        <w:t xml:space="preserve">Nous savons d’après le nuage de mots que les bigrams et trigrams les plus fréquents sont d’abord “fairness and” et “and fairness”, puis “fairness accountability” et “fairness accountability and”. Nous pouvons aussi distinguer facilement “conference fairness”, “conference fairness accountability” et “algorithmic fairness”. </w:t>
      </w:r>
    </w:p>
    <w:p w:rsidR="00000000" w:rsidDel="00000000" w:rsidP="00000000" w:rsidRDefault="00000000" w:rsidRPr="00000000" w14:paraId="0000008C">
      <w:pPr>
        <w:spacing w:after="0" w:line="240" w:lineRule="auto"/>
        <w:jc w:val="both"/>
        <w:rPr>
          <w:u w:val="single"/>
        </w:rPr>
      </w:pPr>
      <w:r w:rsidDel="00000000" w:rsidR="00000000" w:rsidRPr="00000000">
        <w:rPr>
          <w:u w:val="single"/>
          <w:rtl w:val="0"/>
        </w:rPr>
        <w:t xml:space="preserve">Interprétation:</w:t>
      </w:r>
    </w:p>
    <w:p w:rsidR="00000000" w:rsidDel="00000000" w:rsidP="00000000" w:rsidRDefault="00000000" w:rsidRPr="00000000" w14:paraId="0000008D">
      <w:pPr>
        <w:numPr>
          <w:ilvl w:val="0"/>
          <w:numId w:val="13"/>
        </w:numPr>
        <w:spacing w:after="0" w:line="240" w:lineRule="auto"/>
        <w:ind w:left="720" w:hanging="360"/>
        <w:jc w:val="both"/>
        <w:rPr>
          <w:u w:val="none"/>
        </w:rPr>
      </w:pPr>
      <w:r w:rsidDel="00000000" w:rsidR="00000000" w:rsidRPr="00000000">
        <w:rPr>
          <w:rtl w:val="0"/>
        </w:rPr>
        <w:t xml:space="preserve">Les bigrams les plus fréquents indiquent que fairness est très souvent utilisé dans des propositions associatives (énumérations ou conjonction) qui placent fairness dans une relation d’interdépendance. Le terme est perçu comme un composant parmi d’autres, plutôt qu’un thème clé unique.</w:t>
      </w:r>
    </w:p>
    <w:p w:rsidR="00000000" w:rsidDel="00000000" w:rsidP="00000000" w:rsidRDefault="00000000" w:rsidRPr="00000000" w14:paraId="0000008E">
      <w:pPr>
        <w:spacing w:after="0" w:line="240" w:lineRule="auto"/>
        <w:ind w:left="720" w:firstLine="0"/>
        <w:jc w:val="both"/>
        <w:rPr/>
      </w:pPr>
      <w:r w:rsidDel="00000000" w:rsidR="00000000" w:rsidRPr="00000000">
        <w:rPr>
          <w:rtl w:val="0"/>
        </w:rPr>
        <w:t xml:space="preserve">Il faut cependant noter que dans une énumération, l’ordre des mots peut montrer l'importance des mots. Fairness apparaissant principalement en première position est présenté comme la notion initiale de l'énumération. Ce ne serait donc plus seulement un élément d’une liste exhaustive mais une notion centrale.</w:t>
      </w:r>
    </w:p>
    <w:p w:rsidR="00000000" w:rsidDel="00000000" w:rsidP="00000000" w:rsidRDefault="00000000" w:rsidRPr="00000000" w14:paraId="0000008F">
      <w:pPr>
        <w:numPr>
          <w:ilvl w:val="0"/>
          <w:numId w:val="13"/>
        </w:numPr>
        <w:spacing w:after="200" w:line="240" w:lineRule="auto"/>
        <w:ind w:left="720" w:hanging="360"/>
        <w:jc w:val="both"/>
        <w:rPr>
          <w:u w:val="none"/>
        </w:rPr>
      </w:pPr>
      <w:r w:rsidDel="00000000" w:rsidR="00000000" w:rsidRPr="00000000">
        <w:rPr>
          <w:rtl w:val="0"/>
        </w:rPr>
        <w:t xml:space="preserve">Ensuite dans  “fairness accountability” et “algorithmic fairness”, Fairness caractérise des notions spécifiques (comme “algorithmic”). Il a donc un rôle plus ciblé car ajoute une dimension éthique à un concept clé. Cependant il n’est pas ici le sujet principal.</w:t>
      </w:r>
      <w:r w:rsidDel="00000000" w:rsidR="00000000" w:rsidRPr="00000000">
        <w:rPr>
          <w:rtl w:val="0"/>
        </w:rPr>
      </w:r>
    </w:p>
    <w:p w:rsidR="00000000" w:rsidDel="00000000" w:rsidP="00000000" w:rsidRDefault="00000000" w:rsidRPr="00000000" w14:paraId="00000090">
      <w:pPr>
        <w:spacing w:after="200" w:line="240" w:lineRule="auto"/>
        <w:jc w:val="both"/>
        <w:rPr>
          <w:i w:val="1"/>
        </w:rPr>
      </w:pPr>
      <w:r w:rsidDel="00000000" w:rsidR="00000000" w:rsidRPr="00000000">
        <w:rPr>
          <w:rtl w:val="0"/>
        </w:rPr>
        <w:t xml:space="preserve">En fin de compte, l'analyse syntaxique et lexicale du terme fairness montre une dualité dans son usage dans le corpus. Malgré le fait que fairness peut être mis en avant, notamment comme objet ou pour enrichir un concept, il est souvent employé dans des énumérations et des conjonctions, jouant ainsi un rôle décoratif ou répondant peut être à une intégration conventionnelle dans les discussions sur l’éthique en IA.</w:t>
      </w: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4"/>
        <w:spacing w:after="200" w:line="240" w:lineRule="auto"/>
        <w:jc w:val="both"/>
        <w:rPr>
          <w:i w:val="1"/>
        </w:rPr>
      </w:pPr>
      <w:bookmarkStart w:colFirst="0" w:colLast="0" w:name="_ob33ol6zrz54" w:id="16"/>
      <w:bookmarkEnd w:id="16"/>
      <w:r w:rsidDel="00000000" w:rsidR="00000000" w:rsidRPr="00000000">
        <w:rPr>
          <w:i w:val="1"/>
          <w:rtl w:val="0"/>
        </w:rPr>
        <w:t xml:space="preserve">II.2.5) </w:t>
      </w:r>
      <w:r w:rsidDel="00000000" w:rsidR="00000000" w:rsidRPr="00000000">
        <w:rPr>
          <w:i w:val="1"/>
          <w:rtl w:val="0"/>
        </w:rPr>
        <w:t xml:space="preserve">Élargissement du vocabulaire</w:t>
      </w:r>
      <w:r w:rsidDel="00000000" w:rsidR="00000000" w:rsidRPr="00000000">
        <w:rPr>
          <w:rtl w:val="0"/>
        </w:rPr>
      </w:r>
    </w:p>
    <w:p w:rsidR="00000000" w:rsidDel="00000000" w:rsidP="00000000" w:rsidRDefault="00000000" w:rsidRPr="00000000" w14:paraId="00000092">
      <w:pPr>
        <w:spacing w:after="200" w:line="240" w:lineRule="auto"/>
        <w:jc w:val="both"/>
        <w:rPr/>
      </w:pPr>
      <w:r w:rsidDel="00000000" w:rsidR="00000000" w:rsidRPr="00000000">
        <w:rPr>
          <w:rtl w:val="0"/>
        </w:rPr>
        <w:t xml:space="preserve">Nous étudions maintenant les synonymes et antonymes du mot fairness, pour voir s'ils peuvent nous apporter des informations supplémentaires sur l’utilisation de fairness. Particulièrement, nous regardons notamment la corrélation entre fairness et justice, et, fairness et bias.</w:t>
      </w:r>
    </w:p>
    <w:p w:rsidR="00000000" w:rsidDel="00000000" w:rsidP="00000000" w:rsidRDefault="00000000" w:rsidRPr="00000000" w14:paraId="00000093">
      <w:pPr>
        <w:pStyle w:val="Heading5"/>
        <w:spacing w:after="200" w:line="240" w:lineRule="auto"/>
        <w:jc w:val="both"/>
        <w:rPr/>
      </w:pPr>
      <w:bookmarkStart w:colFirst="0" w:colLast="0" w:name="_8r5z465awtel" w:id="17"/>
      <w:bookmarkEnd w:id="17"/>
      <w:r w:rsidDel="00000000" w:rsidR="00000000" w:rsidRPr="00000000">
        <w:rPr>
          <w:rtl w:val="0"/>
        </w:rPr>
        <w:t xml:space="preserve">II.2.5.1) Analyse du mot ‘justice’</w:t>
      </w:r>
    </w:p>
    <w:p w:rsidR="00000000" w:rsidDel="00000000" w:rsidP="00000000" w:rsidRDefault="00000000" w:rsidRPr="00000000" w14:paraId="00000094">
      <w:pPr>
        <w:spacing w:after="200" w:line="240" w:lineRule="auto"/>
        <w:jc w:val="both"/>
        <w:rPr>
          <w:b w:val="1"/>
          <w:u w:val="single"/>
        </w:rPr>
      </w:pPr>
      <w:r w:rsidDel="00000000" w:rsidR="00000000" w:rsidRPr="00000000">
        <w:rPr>
          <w:b w:val="1"/>
          <w:u w:val="single"/>
          <w:rtl w:val="0"/>
        </w:rPr>
        <w:t xml:space="preserve">Corrélation de ‘justice’ avec ‘fairness’ r=0,1 :</w:t>
      </w:r>
    </w:p>
    <w:p w:rsidR="00000000" w:rsidDel="00000000" w:rsidP="00000000" w:rsidRDefault="00000000" w:rsidRPr="00000000" w14:paraId="00000095">
      <w:pPr>
        <w:spacing w:after="200" w:line="240" w:lineRule="auto"/>
        <w:jc w:val="both"/>
        <w:rPr/>
      </w:pPr>
      <w:r w:rsidDel="00000000" w:rsidR="00000000" w:rsidRPr="00000000">
        <w:rPr/>
        <w:drawing>
          <wp:inline distB="19050" distT="19050" distL="19050" distR="19050">
            <wp:extent cx="1866038" cy="2912414"/>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866038" cy="2912414"/>
                    </a:xfrm>
                    <a:prstGeom prst="rect"/>
                    <a:ln/>
                  </pic:spPr>
                </pic:pic>
              </a:graphicData>
            </a:graphic>
          </wp:inline>
        </w:drawing>
      </w:r>
      <w:r w:rsidDel="00000000" w:rsidR="00000000" w:rsidRPr="00000000">
        <w:rPr/>
        <w:drawing>
          <wp:inline distB="19050" distT="19050" distL="19050" distR="19050">
            <wp:extent cx="3618221" cy="2880694"/>
            <wp:effectExtent b="0" l="0" r="0" t="0"/>
            <wp:docPr id="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618221" cy="2880694"/>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00" w:line="240" w:lineRule="auto"/>
        <w:jc w:val="both"/>
        <w:rPr/>
      </w:pPr>
      <w:r w:rsidDel="00000000" w:rsidR="00000000" w:rsidRPr="00000000">
        <w:rPr>
          <w:rtl w:val="0"/>
        </w:rPr>
        <w:t xml:space="preserve">Nous remarquons que fairness et justice sont très peu corrélés. Cela signifie que les deux mots apparaissent dans des textes différents. Nous pouvons donc supposer dans des contextes différents.</w:t>
      </w:r>
    </w:p>
    <w:p w:rsidR="00000000" w:rsidDel="00000000" w:rsidP="00000000" w:rsidRDefault="00000000" w:rsidRPr="00000000" w14:paraId="00000097">
      <w:pPr>
        <w:spacing w:after="200" w:line="240" w:lineRule="auto"/>
        <w:jc w:val="both"/>
        <w:rPr>
          <w:b w:val="1"/>
        </w:rPr>
      </w:pPr>
      <w:r w:rsidDel="00000000" w:rsidR="00000000" w:rsidRPr="00000000">
        <w:rPr>
          <w:b w:val="1"/>
          <w:rtl w:val="0"/>
        </w:rPr>
        <w:t xml:space="preserve">Nuage de mots pour ‘justice’ : </w:t>
      </w:r>
    </w:p>
    <w:p w:rsidR="00000000" w:rsidDel="00000000" w:rsidP="00000000" w:rsidRDefault="00000000" w:rsidRPr="00000000" w14:paraId="00000098">
      <w:pPr>
        <w:spacing w:after="200" w:line="240" w:lineRule="auto"/>
        <w:jc w:val="center"/>
        <w:rPr>
          <w:b w:val="1"/>
        </w:rPr>
      </w:pPr>
      <w:r w:rsidDel="00000000" w:rsidR="00000000" w:rsidRPr="00000000">
        <w:rPr>
          <w:b w:val="1"/>
        </w:rPr>
        <w:drawing>
          <wp:inline distB="114300" distT="114300" distL="114300" distR="114300">
            <wp:extent cx="5018813" cy="2605586"/>
            <wp:effectExtent b="0" l="0" r="0" t="0"/>
            <wp:docPr id="1"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018813" cy="2605586"/>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00" w:line="240" w:lineRule="auto"/>
        <w:jc w:val="both"/>
        <w:rPr/>
      </w:pPr>
      <w:r w:rsidDel="00000000" w:rsidR="00000000" w:rsidRPr="00000000">
        <w:rPr>
          <w:rtl w:val="0"/>
        </w:rPr>
        <w:t xml:space="preserve">Nous remarquons que justice est aussi utilisée dans des énumérations, son sens n’est pas plus fort dans le corpus que celui de fairness. De plus, ce mot a l’air plus significatif. En effet, nous remarquons qu’il est clairement utilisé pour parler de décisions pénales, juridiques, et un peu plus rarement pour parler des décisions qu’est amené à prendre une IA. Ainsi, il semble déjà que le mot fairness ne soit pas trop utilisé pour parler des thèmes juridiques/pénales de l’éthique de l’IA, car il est préféré par le mot ‘justice’. Donc fairness n’est pas utilisé dans un sens juridique, pénal, dans ce corpus, étant donné qu’il n’est pas corrélé à justice. Nous pouvons donc exclure ce sens pour le mot fairness.</w:t>
      </w:r>
    </w:p>
    <w:p w:rsidR="00000000" w:rsidDel="00000000" w:rsidP="00000000" w:rsidRDefault="00000000" w:rsidRPr="00000000" w14:paraId="0000009A">
      <w:pPr>
        <w:pStyle w:val="Heading5"/>
        <w:spacing w:after="200" w:line="240" w:lineRule="auto"/>
        <w:jc w:val="both"/>
        <w:rPr>
          <w:u w:val="single"/>
        </w:rPr>
      </w:pPr>
      <w:bookmarkStart w:colFirst="0" w:colLast="0" w:name="_81lw52i5iuhf" w:id="18"/>
      <w:bookmarkEnd w:id="18"/>
      <w:r w:rsidDel="00000000" w:rsidR="00000000" w:rsidRPr="00000000">
        <w:rPr>
          <w:rtl w:val="0"/>
        </w:rPr>
        <w:t xml:space="preserve">II.2.5.2) Analyse du mot ‘bias’</w:t>
      </w:r>
      <w:r w:rsidDel="00000000" w:rsidR="00000000" w:rsidRPr="00000000">
        <w:rPr>
          <w:rtl w:val="0"/>
        </w:rPr>
      </w:r>
    </w:p>
    <w:p w:rsidR="00000000" w:rsidDel="00000000" w:rsidP="00000000" w:rsidRDefault="00000000" w:rsidRPr="00000000" w14:paraId="0000009B">
      <w:pPr>
        <w:spacing w:after="200" w:line="240" w:lineRule="auto"/>
        <w:jc w:val="both"/>
        <w:rPr>
          <w:b w:val="1"/>
          <w:u w:val="single"/>
        </w:rPr>
      </w:pPr>
      <w:r w:rsidDel="00000000" w:rsidR="00000000" w:rsidRPr="00000000">
        <w:rPr>
          <w:b w:val="1"/>
          <w:u w:val="single"/>
          <w:rtl w:val="0"/>
        </w:rPr>
        <w:t xml:space="preserve">Corrélation ‘bias’ avec ‘fairness’ r=0,64 :</w:t>
      </w:r>
    </w:p>
    <w:p w:rsidR="00000000" w:rsidDel="00000000" w:rsidP="00000000" w:rsidRDefault="00000000" w:rsidRPr="00000000" w14:paraId="0000009C">
      <w:pPr>
        <w:spacing w:after="200" w:line="240" w:lineRule="auto"/>
        <w:jc w:val="both"/>
        <w:rPr/>
      </w:pPr>
      <w:r w:rsidDel="00000000" w:rsidR="00000000" w:rsidRPr="00000000">
        <w:rPr/>
        <w:drawing>
          <wp:inline distB="19050" distT="19050" distL="19050" distR="19050">
            <wp:extent cx="2047875" cy="276188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047875" cy="2761880"/>
                    </a:xfrm>
                    <a:prstGeom prst="rect"/>
                    <a:ln/>
                  </pic:spPr>
                </pic:pic>
              </a:graphicData>
            </a:graphic>
          </wp:inline>
        </w:drawing>
      </w:r>
      <w:r w:rsidDel="00000000" w:rsidR="00000000" w:rsidRPr="00000000">
        <w:rPr/>
        <w:drawing>
          <wp:inline distB="19050" distT="19050" distL="19050" distR="19050">
            <wp:extent cx="3714750" cy="2742830"/>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714750" cy="274283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00" w:line="240" w:lineRule="auto"/>
        <w:jc w:val="both"/>
        <w:rPr/>
      </w:pPr>
      <w:r w:rsidDel="00000000" w:rsidR="00000000" w:rsidRPr="00000000">
        <w:rPr>
          <w:rtl w:val="0"/>
        </w:rPr>
        <w:t xml:space="preserve">Fairness et bias possèdent quant à eux une corrélation assez élevée. Ainsi, ils sont utilisés dans les mêmes textes et probablement dans les mêmes contextes.</w:t>
      </w:r>
    </w:p>
    <w:p w:rsidR="00000000" w:rsidDel="00000000" w:rsidP="00000000" w:rsidRDefault="00000000" w:rsidRPr="00000000" w14:paraId="0000009E">
      <w:pPr>
        <w:spacing w:after="200" w:line="240" w:lineRule="auto"/>
        <w:jc w:val="both"/>
        <w:rPr>
          <w:b w:val="1"/>
        </w:rPr>
      </w:pPr>
      <w:r w:rsidDel="00000000" w:rsidR="00000000" w:rsidRPr="00000000">
        <w:rPr>
          <w:b w:val="1"/>
          <w:rtl w:val="0"/>
        </w:rPr>
        <w:t xml:space="preserve">Nuage de mots pour ‘bias’ :</w:t>
      </w:r>
    </w:p>
    <w:p w:rsidR="00000000" w:rsidDel="00000000" w:rsidP="00000000" w:rsidRDefault="00000000" w:rsidRPr="00000000" w14:paraId="0000009F">
      <w:pPr>
        <w:spacing w:after="200" w:line="240" w:lineRule="auto"/>
        <w:jc w:val="center"/>
        <w:rPr>
          <w:b w:val="1"/>
        </w:rPr>
      </w:pPr>
      <w:r w:rsidDel="00000000" w:rsidR="00000000" w:rsidRPr="00000000">
        <w:rPr>
          <w:b w:val="1"/>
        </w:rPr>
        <w:drawing>
          <wp:inline distB="114300" distT="114300" distL="114300" distR="114300">
            <wp:extent cx="4882463" cy="2568758"/>
            <wp:effectExtent b="0" l="0" r="0" t="0"/>
            <wp:docPr id="6"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4882463" cy="256875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00" w:line="240" w:lineRule="auto"/>
        <w:jc w:val="both"/>
        <w:rPr/>
      </w:pPr>
      <w:r w:rsidDel="00000000" w:rsidR="00000000" w:rsidRPr="00000000">
        <w:rPr>
          <w:rtl w:val="0"/>
        </w:rPr>
        <w:t xml:space="preserve">Le terme bias est fréquemment employé dans des énumérations, comme en témoigne la forte occurrence des expressions « bias and » et « and bias ». Il n'a donc pas une importance sémantique supérieure à celle de fairness dans l’ensemble du corpus. Cependant, bias est souvent associé à des notions de discrimination, notamment « gender », « racial » ou « discrimination ». Cela suggère que fairness est également largement utilisé dans ce contexte, en raison de la corrélation entre ces deux termes. Par ailleurs, bias est aussi utilisé en algorithmique, en particulier dans les réseaux de neurones le ‘bias est sur les poids. Cette utilisation est sans intérêt ici pour notre étude, car fairness ne fait pas référence à des coefficients.</w:t>
      </w:r>
    </w:p>
    <w:p w:rsidR="00000000" w:rsidDel="00000000" w:rsidP="00000000" w:rsidRDefault="00000000" w:rsidRPr="00000000" w14:paraId="000000A1">
      <w:pPr>
        <w:spacing w:after="200" w:line="240" w:lineRule="auto"/>
        <w:jc w:val="both"/>
        <w:rPr/>
      </w:pPr>
      <w:r w:rsidDel="00000000" w:rsidR="00000000" w:rsidRPr="00000000">
        <w:rPr>
          <w:rtl w:val="0"/>
        </w:rPr>
      </w:r>
    </w:p>
    <w:p w:rsidR="00000000" w:rsidDel="00000000" w:rsidP="00000000" w:rsidRDefault="00000000" w:rsidRPr="00000000" w14:paraId="000000A2">
      <w:pPr>
        <w:spacing w:after="200" w:line="240" w:lineRule="auto"/>
        <w:jc w:val="both"/>
        <w:rPr/>
      </w:pPr>
      <w:r w:rsidDel="00000000" w:rsidR="00000000" w:rsidRPr="00000000">
        <w:rPr>
          <w:rtl w:val="0"/>
        </w:rPr>
        <w:t xml:space="preserve">Les contextes d’utilisation de bias et justice peuvent donc nous en apprendre davantage sur le contexte d’utilisation de fairness. Ainsi, l’étude des mots proches nous permet de préciser les sens d’utilisation du mot fairness : il n’est pas ou peu utilisé dans le thème juridique, et utilisé pour parler des discriminations.</w:t>
      </w:r>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2"/>
        <w:rPr>
          <w:b w:val="1"/>
          <w:u w:val="single"/>
        </w:rPr>
      </w:pPr>
      <w:bookmarkStart w:colFirst="0" w:colLast="0" w:name="_hg9lls459f8p" w:id="19"/>
      <w:bookmarkEnd w:id="19"/>
      <w:r w:rsidDel="00000000" w:rsidR="00000000" w:rsidRPr="00000000">
        <w:rPr>
          <w:b w:val="1"/>
          <w:u w:val="single"/>
          <w:rtl w:val="0"/>
        </w:rPr>
        <w:t xml:space="preserve">III) Étude des AMR</w:t>
      </w:r>
    </w:p>
    <w:p w:rsidR="00000000" w:rsidDel="00000000" w:rsidP="00000000" w:rsidRDefault="00000000" w:rsidRPr="00000000" w14:paraId="000000A4">
      <w:pPr>
        <w:pStyle w:val="Heading3"/>
        <w:rPr>
          <w:i w:val="1"/>
          <w:u w:val="single"/>
        </w:rPr>
      </w:pPr>
      <w:bookmarkStart w:colFirst="0" w:colLast="0" w:name="_1pq8kyp0gzlv" w:id="20"/>
      <w:bookmarkEnd w:id="20"/>
      <w:r w:rsidDel="00000000" w:rsidR="00000000" w:rsidRPr="00000000">
        <w:rPr>
          <w:i w:val="1"/>
          <w:u w:val="single"/>
          <w:rtl w:val="0"/>
        </w:rPr>
        <w:t xml:space="preserve">III.1) Objet</w:t>
      </w:r>
    </w:p>
    <w:p w:rsidR="00000000" w:rsidDel="00000000" w:rsidP="00000000" w:rsidRDefault="00000000" w:rsidRPr="00000000" w14:paraId="000000A5">
      <w:pPr>
        <w:spacing w:after="200" w:line="240" w:lineRule="auto"/>
        <w:jc w:val="both"/>
        <w:rPr/>
      </w:pPr>
      <w:r w:rsidDel="00000000" w:rsidR="00000000" w:rsidRPr="00000000">
        <w:rPr>
          <w:rtl w:val="0"/>
        </w:rPr>
        <w:t xml:space="preserve">L'objectif est toujours de comprendre comment le mot fairness est utilisé, ses relations sémantiques et son rôle dans différents contextes. Pour pousser cette étude, nous allons nous pencher sur les concepts proches dans les phrases en utilisant les représentations AMR (Abstract Meaning Representation).</w:t>
      </w:r>
    </w:p>
    <w:p w:rsidR="00000000" w:rsidDel="00000000" w:rsidP="00000000" w:rsidRDefault="00000000" w:rsidRPr="00000000" w14:paraId="000000A6">
      <w:pPr>
        <w:spacing w:after="0" w:line="240" w:lineRule="auto"/>
        <w:jc w:val="both"/>
        <w:rPr/>
      </w:pPr>
      <w:r w:rsidDel="00000000" w:rsidR="00000000" w:rsidRPr="00000000">
        <w:rPr>
          <w:rtl w:val="0"/>
        </w:rPr>
        <w:t xml:space="preserve">En particulier, analyser :</w:t>
      </w:r>
    </w:p>
    <w:p w:rsidR="00000000" w:rsidDel="00000000" w:rsidP="00000000" w:rsidRDefault="00000000" w:rsidRPr="00000000" w14:paraId="000000A7">
      <w:pPr>
        <w:numPr>
          <w:ilvl w:val="0"/>
          <w:numId w:val="16"/>
        </w:numPr>
        <w:spacing w:after="0" w:line="240" w:lineRule="auto"/>
        <w:ind w:left="720" w:hanging="360"/>
        <w:jc w:val="both"/>
        <w:rPr>
          <w:u w:val="none"/>
        </w:rPr>
      </w:pPr>
      <w:r w:rsidDel="00000000" w:rsidR="00000000" w:rsidRPr="00000000">
        <w:rPr>
          <w:rtl w:val="0"/>
        </w:rPr>
        <w:t xml:space="preserve">les parents (concepts supérieurs) du mot "fairness" ;</w:t>
      </w:r>
    </w:p>
    <w:p w:rsidR="00000000" w:rsidDel="00000000" w:rsidP="00000000" w:rsidRDefault="00000000" w:rsidRPr="00000000" w14:paraId="000000A8">
      <w:pPr>
        <w:numPr>
          <w:ilvl w:val="0"/>
          <w:numId w:val="16"/>
        </w:numPr>
        <w:spacing w:after="0" w:before="0" w:line="240" w:lineRule="auto"/>
        <w:ind w:left="720" w:hanging="360"/>
        <w:jc w:val="both"/>
        <w:rPr>
          <w:u w:val="none"/>
        </w:rPr>
      </w:pPr>
      <w:r w:rsidDel="00000000" w:rsidR="00000000" w:rsidRPr="00000000">
        <w:rPr>
          <w:rtl w:val="0"/>
        </w:rPr>
        <w:t xml:space="preserve">les voisins (concepts ayant le même parent) ;</w:t>
      </w:r>
    </w:p>
    <w:p w:rsidR="00000000" w:rsidDel="00000000" w:rsidP="00000000" w:rsidRDefault="00000000" w:rsidRPr="00000000" w14:paraId="000000A9">
      <w:pPr>
        <w:numPr>
          <w:ilvl w:val="0"/>
          <w:numId w:val="16"/>
        </w:numPr>
        <w:spacing w:after="200" w:line="240" w:lineRule="auto"/>
        <w:ind w:left="720" w:hanging="360"/>
        <w:jc w:val="both"/>
        <w:rPr>
          <w:u w:val="none"/>
        </w:rPr>
      </w:pPr>
      <w:r w:rsidDel="00000000" w:rsidR="00000000" w:rsidRPr="00000000">
        <w:rPr>
          <w:rtl w:val="0"/>
        </w:rPr>
        <w:t xml:space="preserve">les relations définies dans les graphes.</w:t>
      </w:r>
    </w:p>
    <w:p w:rsidR="00000000" w:rsidDel="00000000" w:rsidP="00000000" w:rsidRDefault="00000000" w:rsidRPr="00000000" w14:paraId="000000AA">
      <w:pPr>
        <w:shd w:fill="ffffff" w:val="clear"/>
        <w:spacing w:line="325.71428571428567" w:lineRule="auto"/>
        <w:ind w:left="1440" w:right="4352.834645669292"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sz w:val="21"/>
          <w:szCs w:val="21"/>
          <w:rtl w:val="0"/>
        </w:rPr>
        <w:t xml:space="preserve">        =====</w:t>
      </w:r>
    </w:p>
    <w:p w:rsidR="00000000" w:rsidDel="00000000" w:rsidP="00000000" w:rsidRDefault="00000000" w:rsidRPr="00000000" w14:paraId="000000AB">
      <w:pPr>
        <w:shd w:fill="ffffff" w:val="clear"/>
        <w:spacing w:line="325.71428571428567" w:lineRule="auto"/>
        <w:ind w:left="1440" w:right="4352.834645669292"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sz w:val="21"/>
          <w:szCs w:val="21"/>
          <w:rtl w:val="0"/>
        </w:rPr>
        <w:t xml:space="preserve">        = P =</w:t>
      </w:r>
    </w:p>
    <w:p w:rsidR="00000000" w:rsidDel="00000000" w:rsidP="00000000" w:rsidRDefault="00000000" w:rsidRPr="00000000" w14:paraId="000000AC">
      <w:pPr>
        <w:shd w:fill="ffffff" w:val="clear"/>
        <w:spacing w:line="325.71428571428567" w:lineRule="auto"/>
        <w:ind w:left="1440" w:right="4352.834645669292"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sz w:val="21"/>
          <w:szCs w:val="21"/>
          <w:rtl w:val="0"/>
        </w:rPr>
        <w:t xml:space="preserve">        =====</w:t>
      </w:r>
    </w:p>
    <w:p w:rsidR="00000000" w:rsidDel="00000000" w:rsidP="00000000" w:rsidRDefault="00000000" w:rsidRPr="00000000" w14:paraId="000000AD">
      <w:pPr>
        <w:shd w:fill="ffffff" w:val="clear"/>
        <w:spacing w:line="325.71428571428567" w:lineRule="auto"/>
        <w:ind w:left="1440" w:right="4352.834645669292"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sz w:val="21"/>
          <w:szCs w:val="21"/>
          <w:rtl w:val="0"/>
        </w:rPr>
        <w:t xml:space="preserve">         / \</w:t>
      </w:r>
    </w:p>
    <w:p w:rsidR="00000000" w:rsidDel="00000000" w:rsidP="00000000" w:rsidRDefault="00000000" w:rsidRPr="00000000" w14:paraId="000000AE">
      <w:pPr>
        <w:shd w:fill="ffffff" w:val="clear"/>
        <w:spacing w:line="325.71428571428567" w:lineRule="auto"/>
        <w:ind w:left="1440" w:right="4352.834645669292"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sz w:val="21"/>
          <w:szCs w:val="21"/>
          <w:rtl w:val="0"/>
        </w:rPr>
        <w:t xml:space="preserve">  V_tag /   \ F_tag</w:t>
      </w:r>
    </w:p>
    <w:p w:rsidR="00000000" w:rsidDel="00000000" w:rsidP="00000000" w:rsidRDefault="00000000" w:rsidRPr="00000000" w14:paraId="000000AF">
      <w:pPr>
        <w:shd w:fill="ffffff" w:val="clear"/>
        <w:spacing w:line="325.71428571428567" w:lineRule="auto"/>
        <w:ind w:left="1440" w:right="4352.834645669292"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sz w:val="21"/>
          <w:szCs w:val="21"/>
          <w:rtl w:val="0"/>
        </w:rPr>
        <w:t xml:space="preserve">       /     \</w:t>
      </w:r>
    </w:p>
    <w:p w:rsidR="00000000" w:rsidDel="00000000" w:rsidP="00000000" w:rsidRDefault="00000000" w:rsidRPr="00000000" w14:paraId="000000B0">
      <w:pPr>
        <w:shd w:fill="ffffff" w:val="clear"/>
        <w:spacing w:line="325.71428571428567" w:lineRule="auto"/>
        <w:ind w:left="1440" w:right="4352.834645669292"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sz w:val="21"/>
          <w:szCs w:val="21"/>
          <w:rtl w:val="0"/>
        </w:rPr>
        <w:t xml:space="preserve">   =====     =====</w:t>
      </w:r>
    </w:p>
    <w:p w:rsidR="00000000" w:rsidDel="00000000" w:rsidP="00000000" w:rsidRDefault="00000000" w:rsidRPr="00000000" w14:paraId="000000B1">
      <w:pPr>
        <w:shd w:fill="ffffff" w:val="clear"/>
        <w:spacing w:line="325.71428571428567" w:lineRule="auto"/>
        <w:ind w:left="1440" w:right="4352.834645669292"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sz w:val="21"/>
          <w:szCs w:val="21"/>
          <w:rtl w:val="0"/>
        </w:rPr>
        <w:t xml:space="preserve">   = V =     = F =</w:t>
      </w:r>
    </w:p>
    <w:p w:rsidR="00000000" w:rsidDel="00000000" w:rsidP="00000000" w:rsidRDefault="00000000" w:rsidRPr="00000000" w14:paraId="000000B2">
      <w:pPr>
        <w:shd w:fill="ffffff" w:val="clear"/>
        <w:spacing w:line="325.71428571428567" w:lineRule="auto"/>
        <w:ind w:left="1440" w:right="4352.834645669292"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sz w:val="21"/>
          <w:szCs w:val="21"/>
          <w:rtl w:val="0"/>
        </w:rPr>
        <w:t xml:space="preserve">   =====     =====</w:t>
      </w:r>
    </w:p>
    <w:p w:rsidR="00000000" w:rsidDel="00000000" w:rsidP="00000000" w:rsidRDefault="00000000" w:rsidRPr="00000000" w14:paraId="000000B3">
      <w:pPr>
        <w:shd w:fill="ffffff" w:val="clear"/>
        <w:spacing w:line="325.71428571428567" w:lineRule="auto"/>
        <w:ind w:left="1440" w:right="4352.834645669292"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sz w:val="21"/>
          <w:szCs w:val="21"/>
          <w:rtl w:val="0"/>
        </w:rPr>
        <w:t xml:space="preserve">               |</w:t>
      </w:r>
    </w:p>
    <w:p w:rsidR="00000000" w:rsidDel="00000000" w:rsidP="00000000" w:rsidRDefault="00000000" w:rsidRPr="00000000" w14:paraId="000000B4">
      <w:pPr>
        <w:shd w:fill="ffffff" w:val="clear"/>
        <w:spacing w:line="325.71428571428567" w:lineRule="auto"/>
        <w:ind w:left="1440" w:right="4352.834645669292"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sz w:val="21"/>
          <w:szCs w:val="21"/>
          <w:rtl w:val="0"/>
        </w:rPr>
        <w:t xml:space="preserve">               | E_tag</w:t>
      </w:r>
    </w:p>
    <w:p w:rsidR="00000000" w:rsidDel="00000000" w:rsidP="00000000" w:rsidRDefault="00000000" w:rsidRPr="00000000" w14:paraId="000000B5">
      <w:pPr>
        <w:shd w:fill="ffffff" w:val="clear"/>
        <w:spacing w:line="325.71428571428567" w:lineRule="auto"/>
        <w:ind w:left="1440" w:right="4352.834645669292"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sz w:val="21"/>
          <w:szCs w:val="21"/>
          <w:rtl w:val="0"/>
        </w:rPr>
        <w:t xml:space="preserve">               |</w:t>
      </w:r>
    </w:p>
    <w:p w:rsidR="00000000" w:rsidDel="00000000" w:rsidP="00000000" w:rsidRDefault="00000000" w:rsidRPr="00000000" w14:paraId="000000B6">
      <w:pPr>
        <w:shd w:fill="ffffff" w:val="clear"/>
        <w:spacing w:line="325.71428571428567" w:lineRule="auto"/>
        <w:ind w:left="1440" w:right="4352.834645669292"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sz w:val="21"/>
          <w:szCs w:val="21"/>
          <w:rtl w:val="0"/>
        </w:rPr>
        <w:t xml:space="preserve">             -------</w:t>
      </w:r>
    </w:p>
    <w:p w:rsidR="00000000" w:rsidDel="00000000" w:rsidP="00000000" w:rsidRDefault="00000000" w:rsidRPr="00000000" w14:paraId="000000B7">
      <w:pPr>
        <w:shd w:fill="ffffff" w:val="clear"/>
        <w:spacing w:line="325.71428571428567" w:lineRule="auto"/>
        <w:ind w:left="1440" w:right="4352.834645669292"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sz w:val="21"/>
          <w:szCs w:val="21"/>
          <w:rtl w:val="0"/>
        </w:rPr>
        <w:t xml:space="preserve">             |  E  |</w:t>
      </w:r>
    </w:p>
    <w:p w:rsidR="00000000" w:rsidDel="00000000" w:rsidP="00000000" w:rsidRDefault="00000000" w:rsidRPr="00000000" w14:paraId="000000B8">
      <w:pPr>
        <w:shd w:fill="ffffff" w:val="clear"/>
        <w:spacing w:line="325.71428571428567" w:lineRule="auto"/>
        <w:ind w:left="1440" w:right="4352.834645669292"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sz w:val="21"/>
          <w:szCs w:val="21"/>
          <w:rtl w:val="0"/>
        </w:rPr>
        <w:t xml:space="preserve">             | ... |</w:t>
      </w:r>
    </w:p>
    <w:p w:rsidR="00000000" w:rsidDel="00000000" w:rsidP="00000000" w:rsidRDefault="00000000" w:rsidRPr="00000000" w14:paraId="000000B9">
      <w:pPr>
        <w:shd w:fill="ffffff" w:val="clear"/>
        <w:spacing w:line="325.71428571428567" w:lineRule="auto"/>
        <w:ind w:left="1440" w:right="4352.834645669292" w:firstLine="0"/>
        <w:rPr>
          <w:rFonts w:ascii="Courier New" w:cs="Courier New" w:eastAsia="Courier New" w:hAnsi="Courier New"/>
          <w:i w:val="1"/>
          <w:sz w:val="21"/>
          <w:szCs w:val="21"/>
        </w:rPr>
      </w:pPr>
      <w:r w:rsidDel="00000000" w:rsidR="00000000" w:rsidRPr="00000000">
        <w:rPr>
          <w:rFonts w:ascii="Courier New" w:cs="Courier New" w:eastAsia="Courier New" w:hAnsi="Courier New"/>
          <w:i w:val="1"/>
          <w:sz w:val="21"/>
          <w:szCs w:val="21"/>
          <w:rtl w:val="0"/>
        </w:rPr>
        <w:t xml:space="preserve">             -------</w:t>
      </w:r>
    </w:p>
    <w:p w:rsidR="00000000" w:rsidDel="00000000" w:rsidP="00000000" w:rsidRDefault="00000000" w:rsidRPr="00000000" w14:paraId="000000BA">
      <w:pPr>
        <w:pStyle w:val="Heading3"/>
        <w:rPr>
          <w:i w:val="1"/>
          <w:u w:val="single"/>
        </w:rPr>
      </w:pPr>
      <w:bookmarkStart w:colFirst="0" w:colLast="0" w:name="_prym7o5cv22q" w:id="21"/>
      <w:bookmarkEnd w:id="21"/>
      <w:r w:rsidDel="00000000" w:rsidR="00000000" w:rsidRPr="00000000">
        <w:rPr>
          <w:i w:val="1"/>
          <w:u w:val="single"/>
          <w:rtl w:val="0"/>
        </w:rPr>
        <w:t xml:space="preserve">III.2) </w:t>
      </w:r>
      <w:r w:rsidDel="00000000" w:rsidR="00000000" w:rsidRPr="00000000">
        <w:rPr>
          <w:i w:val="1"/>
          <w:u w:val="single"/>
          <w:rtl w:val="0"/>
        </w:rPr>
        <w:t xml:space="preserve">Implémentation</w:t>
      </w:r>
    </w:p>
    <w:p w:rsidR="00000000" w:rsidDel="00000000" w:rsidP="00000000" w:rsidRDefault="00000000" w:rsidRPr="00000000" w14:paraId="000000BB">
      <w:pPr>
        <w:spacing w:after="200" w:line="240" w:lineRule="auto"/>
        <w:jc w:val="both"/>
        <w:rPr/>
      </w:pPr>
      <w:r w:rsidDel="00000000" w:rsidR="00000000" w:rsidRPr="00000000">
        <w:rPr>
          <w:rtl w:val="0"/>
        </w:rPr>
        <w:t xml:space="preserve">Le fichier </w:t>
      </w:r>
      <w:r w:rsidDel="00000000" w:rsidR="00000000" w:rsidRPr="00000000">
        <w:rPr>
          <w:rFonts w:ascii="Courier New" w:cs="Courier New" w:eastAsia="Courier New" w:hAnsi="Courier New"/>
          <w:rtl w:val="0"/>
        </w:rPr>
        <w:t xml:space="preserve">key_penmans.amr</w:t>
      </w:r>
      <w:r w:rsidDel="00000000" w:rsidR="00000000" w:rsidRPr="00000000">
        <w:rPr>
          <w:rtl w:val="0"/>
        </w:rPr>
        <w:t xml:space="preserve"> nous a été fourni en amont. Il a été généré par un modèle à base réseau de neurones qui transforme une phrase en langage naturel (anglais ici) en arbre AMR, via le module </w:t>
      </w:r>
      <w:hyperlink r:id="rId16">
        <w:r w:rsidDel="00000000" w:rsidR="00000000" w:rsidRPr="00000000">
          <w:rPr>
            <w:color w:val="1155cc"/>
            <w:u w:val="single"/>
            <w:rtl w:val="0"/>
          </w:rPr>
          <w:t xml:space="preserve">ARMlib</w:t>
        </w:r>
      </w:hyperlink>
      <w:r w:rsidDel="00000000" w:rsidR="00000000" w:rsidRPr="00000000">
        <w:rPr>
          <w:rtl w:val="0"/>
        </w:rPr>
        <w:t xml:space="preserve"> en prenant toutes les phrases contenant le mot fairness</w:t>
      </w:r>
      <w:r w:rsidDel="00000000" w:rsidR="00000000" w:rsidRPr="00000000">
        <w:rPr>
          <w:rtl w:val="0"/>
        </w:rPr>
        <w:t xml:space="preserve">.</w:t>
      </w:r>
    </w:p>
    <w:p w:rsidR="00000000" w:rsidDel="00000000" w:rsidP="00000000" w:rsidRDefault="00000000" w:rsidRPr="00000000" w14:paraId="000000BC">
      <w:pPr>
        <w:spacing w:after="0" w:line="240" w:lineRule="auto"/>
        <w:jc w:val="both"/>
        <w:rPr/>
      </w:pPr>
      <w:r w:rsidDel="00000000" w:rsidR="00000000" w:rsidRPr="00000000">
        <w:rPr>
          <w:rtl w:val="0"/>
        </w:rPr>
        <w:t xml:space="preserve">Ainsi, nous nous retrouvons avec 1201 instances d’objet AMR prenant la structure suivante :</w:t>
      </w:r>
    </w:p>
    <w:p w:rsidR="00000000" w:rsidDel="00000000" w:rsidP="00000000" w:rsidRDefault="00000000" w:rsidRPr="00000000" w14:paraId="000000BD">
      <w:pPr>
        <w:spacing w:after="0" w:line="240" w:lineRule="auto"/>
        <w:ind w:left="720" w:firstLine="0"/>
        <w:jc w:val="both"/>
        <w:rPr>
          <w:i w:val="1"/>
          <w:sz w:val="20"/>
          <w:szCs w:val="20"/>
        </w:rPr>
      </w:pPr>
      <w:r w:rsidDel="00000000" w:rsidR="00000000" w:rsidRPr="00000000">
        <w:rPr>
          <w:i w:val="1"/>
          <w:sz w:val="20"/>
          <w:szCs w:val="20"/>
          <w:rtl w:val="0"/>
        </w:rPr>
        <w:t xml:space="preserve"># ::snt [phrase en langage naturel]</w:t>
      </w:r>
    </w:p>
    <w:p w:rsidR="00000000" w:rsidDel="00000000" w:rsidP="00000000" w:rsidRDefault="00000000" w:rsidRPr="00000000" w14:paraId="000000BE">
      <w:pPr>
        <w:spacing w:after="0" w:line="240" w:lineRule="auto"/>
        <w:ind w:left="720" w:firstLine="0"/>
        <w:jc w:val="both"/>
        <w:rPr>
          <w:i w:val="1"/>
          <w:sz w:val="20"/>
          <w:szCs w:val="20"/>
        </w:rPr>
      </w:pPr>
      <w:r w:rsidDel="00000000" w:rsidR="00000000" w:rsidRPr="00000000">
        <w:rPr>
          <w:i w:val="1"/>
          <w:sz w:val="20"/>
          <w:szCs w:val="20"/>
          <w:rtl w:val="0"/>
        </w:rPr>
        <w:t xml:space="preserve"># File [numéro du fichier = document]</w:t>
      </w:r>
    </w:p>
    <w:p w:rsidR="00000000" w:rsidDel="00000000" w:rsidP="00000000" w:rsidRDefault="00000000" w:rsidRPr="00000000" w14:paraId="000000BF">
      <w:pPr>
        <w:spacing w:after="0" w:line="240" w:lineRule="auto"/>
        <w:ind w:left="720" w:firstLine="0"/>
        <w:jc w:val="both"/>
        <w:rPr>
          <w:i w:val="1"/>
          <w:sz w:val="20"/>
          <w:szCs w:val="20"/>
        </w:rPr>
      </w:pPr>
      <w:r w:rsidDel="00000000" w:rsidR="00000000" w:rsidRPr="00000000">
        <w:rPr>
          <w:rtl w:val="0"/>
        </w:rPr>
      </w:r>
    </w:p>
    <w:p w:rsidR="00000000" w:rsidDel="00000000" w:rsidP="00000000" w:rsidRDefault="00000000" w:rsidRPr="00000000" w14:paraId="000000C0">
      <w:pPr>
        <w:spacing w:after="200" w:line="240" w:lineRule="auto"/>
        <w:ind w:left="720" w:firstLine="0"/>
        <w:jc w:val="both"/>
        <w:rPr>
          <w:i w:val="1"/>
          <w:sz w:val="20"/>
          <w:szCs w:val="20"/>
        </w:rPr>
      </w:pPr>
      <w:r w:rsidDel="00000000" w:rsidR="00000000" w:rsidRPr="00000000">
        <w:rPr>
          <w:i w:val="1"/>
          <w:sz w:val="20"/>
          <w:szCs w:val="20"/>
          <w:rtl w:val="0"/>
        </w:rPr>
        <w:t xml:space="preserve">[arbre]</w:t>
      </w:r>
    </w:p>
    <w:p w:rsidR="00000000" w:rsidDel="00000000" w:rsidP="00000000" w:rsidRDefault="00000000" w:rsidRPr="00000000" w14:paraId="000000C1">
      <w:pPr>
        <w:spacing w:after="0" w:line="240" w:lineRule="auto"/>
        <w:jc w:val="both"/>
        <w:rPr/>
      </w:pPr>
      <w:r w:rsidDel="00000000" w:rsidR="00000000" w:rsidRPr="00000000">
        <w:rPr>
          <w:rtl w:val="0"/>
        </w:rPr>
        <w:t xml:space="preserve">Par exemple, voici le premier item de notre corpus :</w:t>
      </w:r>
    </w:p>
    <w:p w:rsidR="00000000" w:rsidDel="00000000" w:rsidP="00000000" w:rsidRDefault="00000000" w:rsidRPr="00000000" w14:paraId="000000C2">
      <w:pPr>
        <w:spacing w:after="0" w:line="240" w:lineRule="auto"/>
        <w:ind w:left="720" w:firstLine="0"/>
        <w:jc w:val="both"/>
        <w:rPr>
          <w:i w:val="1"/>
          <w:sz w:val="18"/>
          <w:szCs w:val="18"/>
        </w:rPr>
      </w:pPr>
      <w:r w:rsidDel="00000000" w:rsidR="00000000" w:rsidRPr="00000000">
        <w:rPr>
          <w:i w:val="1"/>
          <w:sz w:val="18"/>
          <w:szCs w:val="18"/>
          <w:rtl w:val="0"/>
        </w:rPr>
        <w:t xml:space="preserve"># ::snt First of all, how can existing regulations or new ones facilitate algorithmic accountability  or fairness?</w:t>
      </w:r>
    </w:p>
    <w:p w:rsidR="00000000" w:rsidDel="00000000" w:rsidP="00000000" w:rsidRDefault="00000000" w:rsidRPr="00000000" w14:paraId="000000C3">
      <w:pPr>
        <w:spacing w:after="0" w:line="240" w:lineRule="auto"/>
        <w:ind w:left="720" w:firstLine="0"/>
        <w:jc w:val="both"/>
        <w:rPr>
          <w:i w:val="1"/>
          <w:sz w:val="18"/>
          <w:szCs w:val="18"/>
        </w:rPr>
      </w:pPr>
      <w:r w:rsidDel="00000000" w:rsidR="00000000" w:rsidRPr="00000000">
        <w:rPr>
          <w:i w:val="1"/>
          <w:sz w:val="18"/>
          <w:szCs w:val="18"/>
          <w:rtl w:val="0"/>
        </w:rPr>
        <w:t xml:space="preserve"># File 167</w:t>
      </w:r>
    </w:p>
    <w:p w:rsidR="00000000" w:rsidDel="00000000" w:rsidP="00000000" w:rsidRDefault="00000000" w:rsidRPr="00000000" w14:paraId="000000C4">
      <w:pPr>
        <w:spacing w:after="0" w:line="240" w:lineRule="auto"/>
        <w:ind w:left="720" w:firstLine="0"/>
        <w:jc w:val="both"/>
        <w:rPr>
          <w:i w:val="1"/>
          <w:sz w:val="18"/>
          <w:szCs w:val="18"/>
        </w:rPr>
      </w:pPr>
      <w:r w:rsidDel="00000000" w:rsidR="00000000" w:rsidRPr="00000000">
        <w:rPr>
          <w:rtl w:val="0"/>
        </w:rPr>
      </w:r>
    </w:p>
    <w:p w:rsidR="00000000" w:rsidDel="00000000" w:rsidP="00000000" w:rsidRDefault="00000000" w:rsidRPr="00000000" w14:paraId="000000C5">
      <w:pPr>
        <w:spacing w:after="0" w:line="240" w:lineRule="auto"/>
        <w:ind w:left="720" w:firstLine="0"/>
        <w:jc w:val="both"/>
        <w:rPr>
          <w:i w:val="1"/>
          <w:sz w:val="18"/>
          <w:szCs w:val="18"/>
        </w:rPr>
      </w:pPr>
      <w:r w:rsidDel="00000000" w:rsidR="00000000" w:rsidRPr="00000000">
        <w:rPr>
          <w:i w:val="1"/>
          <w:sz w:val="18"/>
          <w:szCs w:val="18"/>
          <w:rtl w:val="0"/>
        </w:rPr>
        <w:t xml:space="preserve">(p / possible-01</w:t>
      </w:r>
    </w:p>
    <w:p w:rsidR="00000000" w:rsidDel="00000000" w:rsidP="00000000" w:rsidRDefault="00000000" w:rsidRPr="00000000" w14:paraId="000000C6">
      <w:pPr>
        <w:spacing w:after="0" w:line="240" w:lineRule="auto"/>
        <w:ind w:left="720" w:firstLine="0"/>
        <w:jc w:val="both"/>
        <w:rPr>
          <w:i w:val="1"/>
          <w:sz w:val="18"/>
          <w:szCs w:val="18"/>
        </w:rPr>
      </w:pPr>
      <w:r w:rsidDel="00000000" w:rsidR="00000000" w:rsidRPr="00000000">
        <w:rPr>
          <w:i w:val="1"/>
          <w:sz w:val="18"/>
          <w:szCs w:val="18"/>
          <w:rtl w:val="0"/>
        </w:rPr>
        <w:t xml:space="preserve">      :ARG1 (f / facilitate-01</w:t>
      </w:r>
    </w:p>
    <w:p w:rsidR="00000000" w:rsidDel="00000000" w:rsidP="00000000" w:rsidRDefault="00000000" w:rsidRPr="00000000" w14:paraId="000000C7">
      <w:pPr>
        <w:spacing w:after="0" w:line="240" w:lineRule="auto"/>
        <w:ind w:left="720" w:firstLine="0"/>
        <w:jc w:val="both"/>
        <w:rPr>
          <w:i w:val="1"/>
          <w:sz w:val="18"/>
          <w:szCs w:val="18"/>
        </w:rPr>
      </w:pPr>
      <w:r w:rsidDel="00000000" w:rsidR="00000000" w:rsidRPr="00000000">
        <w:rPr>
          <w:i w:val="1"/>
          <w:sz w:val="18"/>
          <w:szCs w:val="18"/>
          <w:rtl w:val="0"/>
        </w:rPr>
        <w:t xml:space="preserve">            :ARG0 (o / or</w:t>
      </w:r>
    </w:p>
    <w:p w:rsidR="00000000" w:rsidDel="00000000" w:rsidP="00000000" w:rsidRDefault="00000000" w:rsidRPr="00000000" w14:paraId="000000C8">
      <w:pPr>
        <w:spacing w:after="0" w:line="240" w:lineRule="auto"/>
        <w:ind w:left="720" w:firstLine="0"/>
        <w:jc w:val="both"/>
        <w:rPr>
          <w:i w:val="1"/>
          <w:sz w:val="18"/>
          <w:szCs w:val="18"/>
        </w:rPr>
      </w:pPr>
      <w:r w:rsidDel="00000000" w:rsidR="00000000" w:rsidRPr="00000000">
        <w:rPr>
          <w:i w:val="1"/>
          <w:sz w:val="18"/>
          <w:szCs w:val="18"/>
          <w:rtl w:val="0"/>
        </w:rPr>
        <w:t xml:space="preserve">                  :op1 (r / regulate-01</w:t>
      </w:r>
    </w:p>
    <w:p w:rsidR="00000000" w:rsidDel="00000000" w:rsidP="00000000" w:rsidRDefault="00000000" w:rsidRPr="00000000" w14:paraId="000000C9">
      <w:pPr>
        <w:spacing w:after="0" w:line="240" w:lineRule="auto"/>
        <w:ind w:left="720" w:firstLine="0"/>
        <w:jc w:val="both"/>
        <w:rPr>
          <w:i w:val="1"/>
          <w:sz w:val="18"/>
          <w:szCs w:val="18"/>
        </w:rPr>
      </w:pPr>
      <w:r w:rsidDel="00000000" w:rsidR="00000000" w:rsidRPr="00000000">
        <w:rPr>
          <w:i w:val="1"/>
          <w:sz w:val="18"/>
          <w:szCs w:val="18"/>
          <w:rtl w:val="0"/>
        </w:rPr>
        <w:t xml:space="preserve">                        :ARG1-of (e / exist-01))</w:t>
      </w:r>
    </w:p>
    <w:p w:rsidR="00000000" w:rsidDel="00000000" w:rsidP="00000000" w:rsidRDefault="00000000" w:rsidRPr="00000000" w14:paraId="000000CA">
      <w:pPr>
        <w:spacing w:after="0" w:line="240" w:lineRule="auto"/>
        <w:ind w:left="720" w:firstLine="0"/>
        <w:jc w:val="both"/>
        <w:rPr>
          <w:i w:val="1"/>
          <w:sz w:val="18"/>
          <w:szCs w:val="18"/>
        </w:rPr>
      </w:pPr>
      <w:r w:rsidDel="00000000" w:rsidR="00000000" w:rsidRPr="00000000">
        <w:rPr>
          <w:i w:val="1"/>
          <w:sz w:val="18"/>
          <w:szCs w:val="18"/>
          <w:rtl w:val="0"/>
        </w:rPr>
        <w:t xml:space="preserve">                  :op2 (r2 / regulate-01</w:t>
      </w:r>
    </w:p>
    <w:p w:rsidR="00000000" w:rsidDel="00000000" w:rsidP="00000000" w:rsidRDefault="00000000" w:rsidRPr="00000000" w14:paraId="000000CB">
      <w:pPr>
        <w:spacing w:after="0" w:line="240" w:lineRule="auto"/>
        <w:ind w:left="720" w:firstLine="0"/>
        <w:jc w:val="both"/>
        <w:rPr>
          <w:i w:val="1"/>
          <w:sz w:val="18"/>
          <w:szCs w:val="18"/>
        </w:rPr>
      </w:pPr>
      <w:r w:rsidDel="00000000" w:rsidR="00000000" w:rsidRPr="00000000">
        <w:rPr>
          <w:i w:val="1"/>
          <w:sz w:val="18"/>
          <w:szCs w:val="18"/>
          <w:rtl w:val="0"/>
        </w:rPr>
        <w:t xml:space="preserve">                        :ARG1-of (n / new-01)))</w:t>
      </w:r>
    </w:p>
    <w:p w:rsidR="00000000" w:rsidDel="00000000" w:rsidP="00000000" w:rsidRDefault="00000000" w:rsidRPr="00000000" w14:paraId="000000CC">
      <w:pPr>
        <w:spacing w:after="0" w:line="240" w:lineRule="auto"/>
        <w:ind w:left="720" w:firstLine="0"/>
        <w:jc w:val="both"/>
        <w:rPr>
          <w:i w:val="1"/>
          <w:sz w:val="18"/>
          <w:szCs w:val="18"/>
        </w:rPr>
      </w:pPr>
      <w:r w:rsidDel="00000000" w:rsidR="00000000" w:rsidRPr="00000000">
        <w:rPr>
          <w:i w:val="1"/>
          <w:sz w:val="18"/>
          <w:szCs w:val="18"/>
          <w:rtl w:val="0"/>
        </w:rPr>
        <w:t xml:space="preserve">            :ARG1 (o2 / or</w:t>
      </w:r>
    </w:p>
    <w:p w:rsidR="00000000" w:rsidDel="00000000" w:rsidP="00000000" w:rsidRDefault="00000000" w:rsidRPr="00000000" w14:paraId="000000CD">
      <w:pPr>
        <w:spacing w:after="0" w:line="240" w:lineRule="auto"/>
        <w:ind w:left="720" w:firstLine="0"/>
        <w:jc w:val="both"/>
        <w:rPr>
          <w:i w:val="1"/>
          <w:sz w:val="18"/>
          <w:szCs w:val="18"/>
        </w:rPr>
      </w:pPr>
      <w:r w:rsidDel="00000000" w:rsidR="00000000" w:rsidRPr="00000000">
        <w:rPr>
          <w:i w:val="1"/>
          <w:sz w:val="18"/>
          <w:szCs w:val="18"/>
          <w:rtl w:val="0"/>
        </w:rPr>
        <w:t xml:space="preserve">                  :op1 (a / accountable-02</w:t>
      </w:r>
    </w:p>
    <w:p w:rsidR="00000000" w:rsidDel="00000000" w:rsidP="00000000" w:rsidRDefault="00000000" w:rsidRPr="00000000" w14:paraId="000000CE">
      <w:pPr>
        <w:spacing w:after="0" w:line="240" w:lineRule="auto"/>
        <w:ind w:left="720" w:firstLine="0"/>
        <w:jc w:val="both"/>
        <w:rPr>
          <w:i w:val="1"/>
          <w:sz w:val="18"/>
          <w:szCs w:val="18"/>
        </w:rPr>
      </w:pPr>
      <w:r w:rsidDel="00000000" w:rsidR="00000000" w:rsidRPr="00000000">
        <w:rPr>
          <w:i w:val="1"/>
          <w:sz w:val="18"/>
          <w:szCs w:val="18"/>
          <w:rtl w:val="0"/>
        </w:rPr>
        <w:t xml:space="preserve">                        :mod (a2 / algorithm))</w:t>
      </w:r>
    </w:p>
    <w:p w:rsidR="00000000" w:rsidDel="00000000" w:rsidP="00000000" w:rsidRDefault="00000000" w:rsidRPr="00000000" w14:paraId="000000CF">
      <w:pPr>
        <w:spacing w:after="0" w:line="240" w:lineRule="auto"/>
        <w:ind w:left="720" w:firstLine="0"/>
        <w:jc w:val="both"/>
        <w:rPr>
          <w:i w:val="1"/>
          <w:sz w:val="18"/>
          <w:szCs w:val="18"/>
        </w:rPr>
      </w:pPr>
      <w:r w:rsidDel="00000000" w:rsidR="00000000" w:rsidRPr="00000000">
        <w:rPr>
          <w:i w:val="1"/>
          <w:sz w:val="18"/>
          <w:szCs w:val="18"/>
          <w:rtl w:val="0"/>
        </w:rPr>
        <w:t xml:space="preserve">                  :op2 (f2 / fair-01))</w:t>
      </w:r>
    </w:p>
    <w:p w:rsidR="00000000" w:rsidDel="00000000" w:rsidP="00000000" w:rsidRDefault="00000000" w:rsidRPr="00000000" w14:paraId="000000D0">
      <w:pPr>
        <w:spacing w:after="0" w:line="240" w:lineRule="auto"/>
        <w:ind w:left="720" w:firstLine="0"/>
        <w:jc w:val="both"/>
        <w:rPr>
          <w:i w:val="1"/>
          <w:sz w:val="18"/>
          <w:szCs w:val="18"/>
        </w:rPr>
      </w:pPr>
      <w:r w:rsidDel="00000000" w:rsidR="00000000" w:rsidRPr="00000000">
        <w:rPr>
          <w:i w:val="1"/>
          <w:sz w:val="18"/>
          <w:szCs w:val="18"/>
          <w:rtl w:val="0"/>
        </w:rPr>
        <w:t xml:space="preserve">            :manner (a3 / amr-unknown))</w:t>
      </w:r>
    </w:p>
    <w:p w:rsidR="00000000" w:rsidDel="00000000" w:rsidP="00000000" w:rsidRDefault="00000000" w:rsidRPr="00000000" w14:paraId="000000D1">
      <w:pPr>
        <w:spacing w:after="200" w:line="240" w:lineRule="auto"/>
        <w:ind w:left="720" w:firstLine="0"/>
        <w:jc w:val="both"/>
        <w:rPr>
          <w:i w:val="1"/>
          <w:sz w:val="18"/>
          <w:szCs w:val="18"/>
        </w:rPr>
      </w:pPr>
      <w:r w:rsidDel="00000000" w:rsidR="00000000" w:rsidRPr="00000000">
        <w:rPr>
          <w:i w:val="1"/>
          <w:sz w:val="18"/>
          <w:szCs w:val="18"/>
          <w:rtl w:val="0"/>
        </w:rPr>
        <w:t xml:space="preserve">      :mod (f3 / first-of-all))</w:t>
      </w:r>
    </w:p>
    <w:p w:rsidR="00000000" w:rsidDel="00000000" w:rsidP="00000000" w:rsidRDefault="00000000" w:rsidRPr="00000000" w14:paraId="000000D2">
      <w:pPr>
        <w:spacing w:after="200" w:line="240" w:lineRule="auto"/>
        <w:jc w:val="both"/>
        <w:rPr/>
      </w:pPr>
      <w:r w:rsidDel="00000000" w:rsidR="00000000" w:rsidRPr="00000000">
        <w:rPr>
          <w:rtl w:val="0"/>
        </w:rPr>
        <w:t xml:space="preserve">Nous utilisons des versions modifiées des modules AMRdoc et AMReditor extraits d’une application “metamorphosed” pour d’une part charger les données dans des structures facilement lisibles (AMRdoc) et d’autre part pour manipuler plus simplement la syntaxe penman et donc de lire les arbres ARM (AMReditor).</w:t>
      </w:r>
    </w:p>
    <w:p w:rsidR="00000000" w:rsidDel="00000000" w:rsidP="00000000" w:rsidRDefault="00000000" w:rsidRPr="00000000" w14:paraId="000000D3">
      <w:pPr>
        <w:spacing w:after="200" w:line="240" w:lineRule="auto"/>
        <w:jc w:val="both"/>
        <w:rPr>
          <w:i w:val="1"/>
        </w:rPr>
      </w:pPr>
      <w:r w:rsidDel="00000000" w:rsidR="00000000" w:rsidRPr="00000000">
        <w:rPr>
          <w:rtl w:val="0"/>
        </w:rPr>
        <w:t xml:space="preserve">Le module AMRdoc permet de charger l’intégralité des données dans la structure </w:t>
      </w:r>
      <w:r w:rsidDel="00000000" w:rsidR="00000000" w:rsidRPr="00000000">
        <w:rPr>
          <w:i w:val="1"/>
          <w:rtl w:val="0"/>
        </w:rPr>
        <w:t xml:space="preserve">amr_mapaie</w:t>
      </w:r>
      <w:r w:rsidDel="00000000" w:rsidR="00000000" w:rsidRPr="00000000">
        <w:rPr>
          <w:rtl w:val="0"/>
        </w:rPr>
        <w:t xml:space="preserve"> et donne l’accès à chaque phrase en parcourant </w:t>
      </w:r>
      <w:r w:rsidDel="00000000" w:rsidR="00000000" w:rsidRPr="00000000">
        <w:rPr>
          <w:i w:val="1"/>
          <w:rtl w:val="0"/>
        </w:rPr>
        <w:t xml:space="preserve">amr_mapaie.sentences.</w:t>
      </w:r>
    </w:p>
    <w:p w:rsidR="00000000" w:rsidDel="00000000" w:rsidP="00000000" w:rsidRDefault="00000000" w:rsidRPr="00000000" w14:paraId="000000D4">
      <w:pPr>
        <w:spacing w:after="200" w:line="240" w:lineRule="auto"/>
        <w:jc w:val="both"/>
        <w:rPr>
          <w:i w:val="1"/>
        </w:rPr>
      </w:pPr>
      <w:r w:rsidDel="00000000" w:rsidR="00000000" w:rsidRPr="00000000">
        <w:rPr>
          <w:rtl w:val="0"/>
        </w:rPr>
        <w:t xml:space="preserve">Initialisation : </w:t>
      </w:r>
      <w:r w:rsidDel="00000000" w:rsidR="00000000" w:rsidRPr="00000000">
        <w:rPr>
          <w:rFonts w:ascii="Courier New" w:cs="Courier New" w:eastAsia="Courier New" w:hAnsi="Courier New"/>
          <w:i w:val="1"/>
          <w:rtl w:val="0"/>
        </w:rPr>
        <w:t xml:space="preserve">amr_mapaie = amrdoc.AMRdoc(PATH_DATA_FILE_AMR)</w:t>
      </w:r>
      <w:r w:rsidDel="00000000" w:rsidR="00000000" w:rsidRPr="00000000">
        <w:rPr>
          <w:rtl w:val="0"/>
        </w:rPr>
      </w:r>
    </w:p>
    <w:p w:rsidR="00000000" w:rsidDel="00000000" w:rsidP="00000000" w:rsidRDefault="00000000" w:rsidRPr="00000000" w14:paraId="000000D5">
      <w:pPr>
        <w:spacing w:after="0" w:line="240" w:lineRule="auto"/>
        <w:jc w:val="both"/>
        <w:rPr/>
      </w:pPr>
      <w:r w:rsidDel="00000000" w:rsidR="00000000" w:rsidRPr="00000000">
        <w:rPr>
          <w:rtl w:val="0"/>
        </w:rPr>
        <w:t xml:space="preserve">Par exemple :</w:t>
      </w:r>
    </w:p>
    <w:p w:rsidR="00000000" w:rsidDel="00000000" w:rsidP="00000000" w:rsidRDefault="00000000" w:rsidRPr="00000000" w14:paraId="000000D6">
      <w:pPr>
        <w:numPr>
          <w:ilvl w:val="0"/>
          <w:numId w:val="8"/>
        </w:numPr>
        <w:spacing w:after="0" w:line="240" w:lineRule="auto"/>
        <w:ind w:left="720" w:hanging="360"/>
        <w:jc w:val="both"/>
        <w:rPr>
          <w:u w:val="none"/>
        </w:rPr>
      </w:pPr>
      <w:r w:rsidDel="00000000" w:rsidR="00000000" w:rsidRPr="00000000">
        <w:rPr>
          <w:rtl w:val="0"/>
        </w:rPr>
        <w:t xml:space="preserve">`amr_mapaie.sentences[0].text` : la phrase de l'AMR d’indice 1</w:t>
      </w:r>
    </w:p>
    <w:p w:rsidR="00000000" w:rsidDel="00000000" w:rsidP="00000000" w:rsidRDefault="00000000" w:rsidRPr="00000000" w14:paraId="000000D7">
      <w:pPr>
        <w:numPr>
          <w:ilvl w:val="0"/>
          <w:numId w:val="8"/>
        </w:numPr>
        <w:spacing w:after="0" w:line="240" w:lineRule="auto"/>
        <w:ind w:left="720" w:hanging="360"/>
        <w:jc w:val="both"/>
        <w:rPr>
          <w:u w:val="none"/>
        </w:rPr>
      </w:pPr>
      <w:r w:rsidDel="00000000" w:rsidR="00000000" w:rsidRPr="00000000">
        <w:rPr>
          <w:rtl w:val="0"/>
        </w:rPr>
        <w:t xml:space="preserve">`amr_mapaie.sentences[0].comments[0]` : le numéro du fichier (Format : 'File xxx')</w:t>
      </w:r>
    </w:p>
    <w:p w:rsidR="00000000" w:rsidDel="00000000" w:rsidP="00000000" w:rsidRDefault="00000000" w:rsidRPr="00000000" w14:paraId="000000D8">
      <w:pPr>
        <w:numPr>
          <w:ilvl w:val="0"/>
          <w:numId w:val="8"/>
        </w:numPr>
        <w:spacing w:after="200" w:line="240" w:lineRule="auto"/>
        <w:ind w:left="720" w:hanging="360"/>
        <w:jc w:val="both"/>
        <w:rPr>
          <w:u w:val="none"/>
        </w:rPr>
      </w:pPr>
      <w:r w:rsidDel="00000000" w:rsidR="00000000" w:rsidRPr="00000000">
        <w:rPr>
          <w:rtl w:val="0"/>
        </w:rPr>
        <w:t xml:space="preserve">`amr_mapaie.sentences[0].amr` :  accès direct en format penman de l’AMR</w:t>
      </w:r>
    </w:p>
    <w:p w:rsidR="00000000" w:rsidDel="00000000" w:rsidP="00000000" w:rsidRDefault="00000000" w:rsidRPr="00000000" w14:paraId="000000D9">
      <w:pPr>
        <w:spacing w:after="200" w:line="240" w:lineRule="auto"/>
        <w:jc w:val="both"/>
        <w:rPr/>
      </w:pPr>
      <w:r w:rsidDel="00000000" w:rsidR="00000000" w:rsidRPr="00000000">
        <w:rPr>
          <w:rtl w:val="0"/>
        </w:rPr>
        <w:t xml:space="preserve">Ensuite à l’aide de AMReditor, nous manipulons la syntaxe penman et l’arbre AMR </w:t>
      </w:r>
      <w:r w:rsidDel="00000000" w:rsidR="00000000" w:rsidRPr="00000000">
        <w:rPr>
          <w:i w:val="1"/>
          <w:rtl w:val="0"/>
        </w:rPr>
        <w:t xml:space="preserve">amr_sentence</w:t>
      </w:r>
      <w:r w:rsidDel="00000000" w:rsidR="00000000" w:rsidRPr="00000000">
        <w:rPr>
          <w:rtl w:val="0"/>
        </w:rPr>
        <w:t xml:space="preserve"> :</w:t>
      </w:r>
    </w:p>
    <w:p w:rsidR="00000000" w:rsidDel="00000000" w:rsidP="00000000" w:rsidRDefault="00000000" w:rsidRPr="00000000" w14:paraId="000000DA">
      <w:pPr>
        <w:spacing w:after="0" w:line="240" w:lineRule="auto"/>
        <w:jc w:val="both"/>
        <w:rPr/>
      </w:pPr>
      <w:r w:rsidDel="00000000" w:rsidR="00000000" w:rsidRPr="00000000">
        <w:rPr>
          <w:rtl w:val="0"/>
        </w:rPr>
        <w:t xml:space="preserve">Initialisation : </w:t>
      </w:r>
    </w:p>
    <w:p w:rsidR="00000000" w:rsidDel="00000000" w:rsidP="00000000" w:rsidRDefault="00000000" w:rsidRPr="00000000" w14:paraId="000000DB">
      <w:pPr>
        <w:spacing w:after="0" w:line="240" w:lineRule="auto"/>
        <w:ind w:left="720" w:firstLine="0"/>
        <w:jc w:val="both"/>
        <w:rPr>
          <w:rFonts w:ascii="Courier New" w:cs="Courier New" w:eastAsia="Courier New" w:hAnsi="Courier New"/>
          <w:i w:val="1"/>
          <w:sz w:val="18"/>
          <w:szCs w:val="18"/>
        </w:rPr>
      </w:pPr>
      <w:r w:rsidDel="00000000" w:rsidR="00000000" w:rsidRPr="00000000">
        <w:rPr>
          <w:rFonts w:ascii="Courier New" w:cs="Courier New" w:eastAsia="Courier New" w:hAnsi="Courier New"/>
          <w:i w:val="1"/>
          <w:sz w:val="18"/>
          <w:szCs w:val="18"/>
          <w:rtl w:val="0"/>
        </w:rPr>
        <w:t xml:space="preserve">ap = amreditor.AMRProcessor()</w:t>
      </w:r>
    </w:p>
    <w:p w:rsidR="00000000" w:rsidDel="00000000" w:rsidP="00000000" w:rsidRDefault="00000000" w:rsidRPr="00000000" w14:paraId="000000DC">
      <w:pPr>
        <w:spacing w:after="0" w:line="240" w:lineRule="auto"/>
        <w:ind w:left="720" w:firstLine="0"/>
        <w:jc w:val="both"/>
        <w:rPr>
          <w:rFonts w:ascii="Courier New" w:cs="Courier New" w:eastAsia="Courier New" w:hAnsi="Courier New"/>
          <w:i w:val="1"/>
          <w:sz w:val="18"/>
          <w:szCs w:val="18"/>
        </w:rPr>
      </w:pPr>
      <w:r w:rsidDel="00000000" w:rsidR="00000000" w:rsidRPr="00000000">
        <w:rPr>
          <w:rFonts w:ascii="Courier New" w:cs="Courier New" w:eastAsia="Courier New" w:hAnsi="Courier New"/>
          <w:i w:val="1"/>
          <w:sz w:val="18"/>
          <w:szCs w:val="18"/>
          <w:rtl w:val="0"/>
        </w:rPr>
        <w:t xml:space="preserve">ap.lastpm = amr_sentence.amr</w:t>
      </w:r>
    </w:p>
    <w:p w:rsidR="00000000" w:rsidDel="00000000" w:rsidP="00000000" w:rsidRDefault="00000000" w:rsidRPr="00000000" w14:paraId="000000DD">
      <w:pPr>
        <w:spacing w:after="0" w:line="240" w:lineRule="auto"/>
        <w:ind w:left="720" w:firstLine="0"/>
        <w:jc w:val="both"/>
        <w:rPr>
          <w:rFonts w:ascii="Courier New" w:cs="Courier New" w:eastAsia="Courier New" w:hAnsi="Courier New"/>
          <w:i w:val="1"/>
          <w:sz w:val="18"/>
          <w:szCs w:val="18"/>
        </w:rPr>
      </w:pPr>
      <w:r w:rsidDel="00000000" w:rsidR="00000000" w:rsidRPr="00000000">
        <w:rPr>
          <w:rFonts w:ascii="Courier New" w:cs="Courier New" w:eastAsia="Courier New" w:hAnsi="Courier New"/>
          <w:i w:val="1"/>
          <w:sz w:val="18"/>
          <w:szCs w:val="18"/>
          <w:rtl w:val="0"/>
        </w:rPr>
        <w:t xml:space="preserve">if not ap.isparsed:</w:t>
      </w:r>
    </w:p>
    <w:p w:rsidR="00000000" w:rsidDel="00000000" w:rsidP="00000000" w:rsidRDefault="00000000" w:rsidRPr="00000000" w14:paraId="000000DE">
      <w:pPr>
        <w:spacing w:after="200" w:line="240" w:lineRule="auto"/>
        <w:ind w:left="720" w:firstLine="0"/>
        <w:jc w:val="both"/>
        <w:rPr>
          <w:rFonts w:ascii="Courier New" w:cs="Courier New" w:eastAsia="Courier New" w:hAnsi="Courier New"/>
          <w:i w:val="1"/>
          <w:sz w:val="18"/>
          <w:szCs w:val="18"/>
        </w:rPr>
      </w:pPr>
      <w:r w:rsidDel="00000000" w:rsidR="00000000" w:rsidRPr="00000000">
        <w:rPr>
          <w:rFonts w:ascii="Courier New" w:cs="Courier New" w:eastAsia="Courier New" w:hAnsi="Courier New"/>
          <w:i w:val="1"/>
          <w:sz w:val="18"/>
          <w:szCs w:val="18"/>
          <w:rtl w:val="0"/>
        </w:rPr>
        <w:t xml:space="preserve">   ap.readpenman(ap.lastpm)</w:t>
      </w:r>
    </w:p>
    <w:p w:rsidR="00000000" w:rsidDel="00000000" w:rsidP="00000000" w:rsidRDefault="00000000" w:rsidRPr="00000000" w14:paraId="000000DF">
      <w:pPr>
        <w:spacing w:after="0" w:line="240" w:lineRule="auto"/>
        <w:jc w:val="both"/>
        <w:rPr/>
      </w:pPr>
      <w:r w:rsidDel="00000000" w:rsidR="00000000" w:rsidRPr="00000000">
        <w:rPr>
          <w:rtl w:val="0"/>
        </w:rPr>
        <w:t xml:space="preserve">Deux propriétés sont particulièrement utiles ensuite :</w:t>
      </w:r>
    </w:p>
    <w:p w:rsidR="00000000" w:rsidDel="00000000" w:rsidP="00000000" w:rsidRDefault="00000000" w:rsidRPr="00000000" w14:paraId="000000E0">
      <w:pPr>
        <w:numPr>
          <w:ilvl w:val="0"/>
          <w:numId w:val="5"/>
        </w:numPr>
        <w:spacing w:after="0" w:line="240" w:lineRule="auto"/>
        <w:ind w:left="720" w:hanging="360"/>
        <w:jc w:val="both"/>
        <w:rPr>
          <w:u w:val="none"/>
        </w:rPr>
      </w:pPr>
      <w:r w:rsidDel="00000000" w:rsidR="00000000" w:rsidRPr="00000000">
        <w:rPr>
          <w:rFonts w:ascii="Courier New" w:cs="Courier New" w:eastAsia="Courier New" w:hAnsi="Courier New"/>
          <w:rtl w:val="0"/>
        </w:rPr>
        <w:t xml:space="preserve">ap.triples</w:t>
      </w:r>
      <w:r w:rsidDel="00000000" w:rsidR="00000000" w:rsidRPr="00000000">
        <w:rPr>
          <w:rtl w:val="0"/>
        </w:rPr>
        <w:t xml:space="preserve"> qui renvoie la liste des triplets de chaque noeud de l’arbre</w:t>
      </w:r>
    </w:p>
    <w:p w:rsidR="00000000" w:rsidDel="00000000" w:rsidP="00000000" w:rsidRDefault="00000000" w:rsidRPr="00000000" w14:paraId="000000E1">
      <w:pPr>
        <w:spacing w:after="0" w:line="240" w:lineRule="auto"/>
        <w:ind w:left="720" w:firstLine="0"/>
        <w:jc w:val="both"/>
        <w:rPr/>
      </w:pPr>
      <w:r w:rsidDel="00000000" w:rsidR="00000000" w:rsidRPr="00000000">
        <w:rPr>
          <w:i w:val="1"/>
          <w:rtl w:val="0"/>
        </w:rPr>
        <w:t xml:space="preserve"> [..., ('a2', ':instance', 'algorithm'),  ('f2', ':instance', 'fair-01'), … ]</w:t>
      </w:r>
      <w:r w:rsidDel="00000000" w:rsidR="00000000" w:rsidRPr="00000000">
        <w:rPr>
          <w:rtl w:val="0"/>
        </w:rPr>
      </w:r>
    </w:p>
    <w:p w:rsidR="00000000" w:rsidDel="00000000" w:rsidP="00000000" w:rsidRDefault="00000000" w:rsidRPr="00000000" w14:paraId="000000E2">
      <w:pPr>
        <w:numPr>
          <w:ilvl w:val="0"/>
          <w:numId w:val="17"/>
        </w:numPr>
        <w:spacing w:after="0" w:line="240" w:lineRule="auto"/>
        <w:ind w:left="720" w:hanging="360"/>
        <w:jc w:val="both"/>
        <w:rPr>
          <w:u w:val="none"/>
        </w:rPr>
      </w:pPr>
      <w:r w:rsidDel="00000000" w:rsidR="00000000" w:rsidRPr="00000000">
        <w:rPr>
          <w:rFonts w:ascii="Courier New" w:cs="Courier New" w:eastAsia="Courier New" w:hAnsi="Courier New"/>
          <w:rtl w:val="0"/>
        </w:rPr>
        <w:t xml:space="preserve">ap.vars</w:t>
      </w:r>
      <w:r w:rsidDel="00000000" w:rsidR="00000000" w:rsidRPr="00000000">
        <w:rPr>
          <w:rtl w:val="0"/>
        </w:rPr>
        <w:t xml:space="preserve"> qui renvoie l’ensemble des objets dans un dictionnaire dont la clé est l’identifiant du concept et la valeur, le concept. </w:t>
      </w:r>
    </w:p>
    <w:p w:rsidR="00000000" w:rsidDel="00000000" w:rsidP="00000000" w:rsidRDefault="00000000" w:rsidRPr="00000000" w14:paraId="000000E3">
      <w:pPr>
        <w:spacing w:after="0" w:line="240" w:lineRule="auto"/>
        <w:ind w:left="720" w:firstLine="0"/>
        <w:jc w:val="both"/>
        <w:rPr>
          <w:i w:val="1"/>
        </w:rPr>
      </w:pPr>
      <w:r w:rsidDel="00000000" w:rsidR="00000000" w:rsidRPr="00000000">
        <w:rPr>
          <w:i w:val="1"/>
          <w:rtl w:val="0"/>
        </w:rPr>
        <w:t xml:space="preserve">{..., 'o2': 'or', 'a': 'accountable-02', 'a2': 'algorithm', 'f2': 'fair-01', …}</w:t>
      </w:r>
    </w:p>
    <w:p w:rsidR="00000000" w:rsidDel="00000000" w:rsidP="00000000" w:rsidRDefault="00000000" w:rsidRPr="00000000" w14:paraId="000000E4">
      <w:pPr>
        <w:spacing w:after="200" w:before="200" w:line="240" w:lineRule="auto"/>
        <w:jc w:val="both"/>
        <w:rPr/>
      </w:pPr>
      <w:r w:rsidDel="00000000" w:rsidR="00000000" w:rsidRPr="00000000">
        <w:rPr>
          <w:rtl w:val="0"/>
        </w:rPr>
        <w:t xml:space="preserve">Enfin, pour récupérer les relations qui nous intéresse, nous avons implémentés les fonctions suivantes :</w:t>
      </w:r>
    </w:p>
    <w:p w:rsidR="00000000" w:rsidDel="00000000" w:rsidP="00000000" w:rsidRDefault="00000000" w:rsidRPr="00000000" w14:paraId="000000E5">
      <w:pPr>
        <w:numPr>
          <w:ilvl w:val="0"/>
          <w:numId w:val="3"/>
        </w:numPr>
        <w:spacing w:after="0" w:line="240" w:lineRule="auto"/>
        <w:ind w:left="720" w:hanging="360"/>
        <w:jc w:val="both"/>
        <w:rPr>
          <w:u w:val="none"/>
        </w:rPr>
      </w:pPr>
      <w:r w:rsidDel="00000000" w:rsidR="00000000" w:rsidRPr="00000000">
        <w:rPr>
          <w:rFonts w:ascii="Courier New" w:cs="Courier New" w:eastAsia="Courier New" w:hAnsi="Courier New"/>
          <w:rtl w:val="0"/>
        </w:rPr>
        <w:t xml:space="preserve">get_parent_infos(targets, amr_sentence)</w:t>
      </w:r>
      <w:r w:rsidDel="00000000" w:rsidR="00000000" w:rsidRPr="00000000">
        <w:rPr>
          <w:rtl w:val="0"/>
        </w:rPr>
        <w:t xml:space="preserve"> qui prend en paramètres une liste de concept et une phrase AMReditor et, pour chaque triplet contenant l’un des concepts de </w:t>
      </w:r>
      <w:r w:rsidDel="00000000" w:rsidR="00000000" w:rsidRPr="00000000">
        <w:rPr>
          <w:i w:val="1"/>
          <w:rtl w:val="0"/>
        </w:rPr>
        <w:t xml:space="preserve">targets, </w:t>
      </w:r>
      <w:r w:rsidDel="00000000" w:rsidR="00000000" w:rsidRPr="00000000">
        <w:rPr>
          <w:rtl w:val="0"/>
        </w:rPr>
        <w:t xml:space="preserve">renvoie les tuples : </w:t>
      </w:r>
    </w:p>
    <w:p w:rsidR="00000000" w:rsidDel="00000000" w:rsidP="00000000" w:rsidRDefault="00000000" w:rsidRPr="00000000" w14:paraId="000000E6">
      <w:pPr>
        <w:numPr>
          <w:ilvl w:val="1"/>
          <w:numId w:val="3"/>
        </w:numPr>
        <w:spacing w:after="0" w:before="0" w:line="240" w:lineRule="auto"/>
        <w:ind w:left="1440" w:hanging="360"/>
        <w:jc w:val="both"/>
        <w:rPr>
          <w:u w:val="none"/>
        </w:rPr>
      </w:pPr>
      <w:r w:rsidDel="00000000" w:rsidR="00000000" w:rsidRPr="00000000">
        <w:rPr>
          <w:rFonts w:ascii="Courier New" w:cs="Courier New" w:eastAsia="Courier New" w:hAnsi="Courier New"/>
          <w:i w:val="1"/>
          <w:rtl w:val="0"/>
        </w:rPr>
        <w:t xml:space="preserve">parent_var </w:t>
      </w:r>
      <w:r w:rsidDel="00000000" w:rsidR="00000000" w:rsidRPr="00000000">
        <w:rPr>
          <w:rtl w:val="0"/>
        </w:rPr>
        <w:t xml:space="preserve">: l’identifiant du parents</w:t>
      </w:r>
    </w:p>
    <w:p w:rsidR="00000000" w:rsidDel="00000000" w:rsidP="00000000" w:rsidRDefault="00000000" w:rsidRPr="00000000" w14:paraId="000000E7">
      <w:pPr>
        <w:numPr>
          <w:ilvl w:val="1"/>
          <w:numId w:val="3"/>
        </w:numPr>
        <w:spacing w:after="0" w:before="0" w:line="240" w:lineRule="auto"/>
        <w:ind w:left="1440" w:hanging="360"/>
        <w:jc w:val="both"/>
        <w:rPr>
          <w:u w:val="none"/>
        </w:rPr>
      </w:pPr>
      <w:r w:rsidDel="00000000" w:rsidR="00000000" w:rsidRPr="00000000">
        <w:rPr>
          <w:rFonts w:ascii="Courier New" w:cs="Courier New" w:eastAsia="Courier New" w:hAnsi="Courier New"/>
          <w:i w:val="1"/>
          <w:rtl w:val="0"/>
        </w:rPr>
        <w:t xml:space="preserve">parent_type </w:t>
      </w:r>
      <w:r w:rsidDel="00000000" w:rsidR="00000000" w:rsidRPr="00000000">
        <w:rPr>
          <w:rtl w:val="0"/>
        </w:rPr>
        <w:t xml:space="preserve">: le type du parents</w:t>
      </w:r>
    </w:p>
    <w:p w:rsidR="00000000" w:rsidDel="00000000" w:rsidP="00000000" w:rsidRDefault="00000000" w:rsidRPr="00000000" w14:paraId="000000E8">
      <w:pPr>
        <w:numPr>
          <w:ilvl w:val="1"/>
          <w:numId w:val="3"/>
        </w:numPr>
        <w:spacing w:after="0" w:before="0" w:line="240" w:lineRule="auto"/>
        <w:ind w:left="1440" w:hanging="360"/>
        <w:jc w:val="both"/>
        <w:rPr>
          <w:u w:val="none"/>
        </w:rPr>
      </w:pPr>
      <w:r w:rsidDel="00000000" w:rsidR="00000000" w:rsidRPr="00000000">
        <w:rPr>
          <w:rFonts w:ascii="Courier New" w:cs="Courier New" w:eastAsia="Courier New" w:hAnsi="Courier New"/>
          <w:i w:val="1"/>
          <w:rtl w:val="0"/>
        </w:rPr>
        <w:t xml:space="preserve">relation </w:t>
      </w:r>
      <w:r w:rsidDel="00000000" w:rsidR="00000000" w:rsidRPr="00000000">
        <w:rPr>
          <w:rtl w:val="0"/>
        </w:rPr>
        <w:t xml:space="preserve">: le type de relation entre le parent et le target</w:t>
      </w:r>
    </w:p>
    <w:p w:rsidR="00000000" w:rsidDel="00000000" w:rsidP="00000000" w:rsidRDefault="00000000" w:rsidRPr="00000000" w14:paraId="000000E9">
      <w:pPr>
        <w:numPr>
          <w:ilvl w:val="0"/>
          <w:numId w:val="3"/>
        </w:numPr>
        <w:spacing w:after="0" w:before="0" w:line="240" w:lineRule="auto"/>
        <w:ind w:left="720" w:hanging="360"/>
        <w:jc w:val="both"/>
        <w:rPr>
          <w:u w:val="none"/>
        </w:rPr>
      </w:pPr>
      <w:r w:rsidDel="00000000" w:rsidR="00000000" w:rsidRPr="00000000">
        <w:rPr>
          <w:rFonts w:ascii="Courier New" w:cs="Courier New" w:eastAsia="Courier New" w:hAnsi="Courier New"/>
          <w:rtl w:val="0"/>
        </w:rPr>
        <w:t xml:space="preserve">get_node_children(node_id, amr_sentence, list_concept_tosee)</w:t>
      </w:r>
      <w:r w:rsidDel="00000000" w:rsidR="00000000" w:rsidRPr="00000000">
        <w:rPr>
          <w:rtl w:val="0"/>
        </w:rPr>
        <w:t xml:space="preserve"> qui prend en paramètre un identifiant d’un noeud (ou concept), la phrase AMReditor et une liste de concept et renvoie, pour chaque triple contenant l’un des concepts de list_concept_tosee les tuples : </w:t>
      </w:r>
    </w:p>
    <w:p w:rsidR="00000000" w:rsidDel="00000000" w:rsidP="00000000" w:rsidRDefault="00000000" w:rsidRPr="00000000" w14:paraId="000000EA">
      <w:pPr>
        <w:numPr>
          <w:ilvl w:val="1"/>
          <w:numId w:val="3"/>
        </w:numPr>
        <w:spacing w:after="0" w:before="0" w:line="240" w:lineRule="auto"/>
        <w:ind w:left="1440" w:hanging="360"/>
        <w:jc w:val="both"/>
        <w:rPr>
          <w:u w:val="none"/>
        </w:rPr>
      </w:pPr>
      <w:r w:rsidDel="00000000" w:rsidR="00000000" w:rsidRPr="00000000">
        <w:rPr>
          <w:rFonts w:ascii="Courier New" w:cs="Courier New" w:eastAsia="Courier New" w:hAnsi="Courier New"/>
          <w:i w:val="1"/>
          <w:rtl w:val="0"/>
        </w:rPr>
        <w:t xml:space="preserve">child_id </w:t>
      </w:r>
      <w:r w:rsidDel="00000000" w:rsidR="00000000" w:rsidRPr="00000000">
        <w:rPr>
          <w:rtl w:val="0"/>
        </w:rPr>
        <w:t xml:space="preserve">: l’identifiant du concept enfant</w:t>
      </w:r>
    </w:p>
    <w:p w:rsidR="00000000" w:rsidDel="00000000" w:rsidP="00000000" w:rsidRDefault="00000000" w:rsidRPr="00000000" w14:paraId="000000EB">
      <w:pPr>
        <w:numPr>
          <w:ilvl w:val="1"/>
          <w:numId w:val="3"/>
        </w:numPr>
        <w:spacing w:after="0" w:before="0" w:line="240" w:lineRule="auto"/>
        <w:ind w:left="1440" w:hanging="360"/>
        <w:jc w:val="both"/>
        <w:rPr>
          <w:u w:val="none"/>
        </w:rPr>
      </w:pPr>
      <w:r w:rsidDel="00000000" w:rsidR="00000000" w:rsidRPr="00000000">
        <w:rPr>
          <w:rFonts w:ascii="Courier New" w:cs="Courier New" w:eastAsia="Courier New" w:hAnsi="Courier New"/>
          <w:i w:val="1"/>
          <w:rtl w:val="0"/>
        </w:rPr>
        <w:t xml:space="preserve">child_type </w:t>
      </w:r>
      <w:r w:rsidDel="00000000" w:rsidR="00000000" w:rsidRPr="00000000">
        <w:rPr>
          <w:rtl w:val="0"/>
        </w:rPr>
        <w:t xml:space="preserve">: le type du concept enfant</w:t>
      </w:r>
    </w:p>
    <w:p w:rsidR="00000000" w:rsidDel="00000000" w:rsidP="00000000" w:rsidRDefault="00000000" w:rsidRPr="00000000" w14:paraId="000000EC">
      <w:pPr>
        <w:numPr>
          <w:ilvl w:val="1"/>
          <w:numId w:val="3"/>
        </w:numPr>
        <w:spacing w:after="0" w:before="0" w:line="240" w:lineRule="auto"/>
        <w:ind w:left="1440" w:hanging="360"/>
        <w:jc w:val="both"/>
        <w:rPr>
          <w:u w:val="none"/>
        </w:rPr>
      </w:pPr>
      <w:r w:rsidDel="00000000" w:rsidR="00000000" w:rsidRPr="00000000">
        <w:rPr>
          <w:rFonts w:ascii="Courier New" w:cs="Courier New" w:eastAsia="Courier New" w:hAnsi="Courier New"/>
          <w:i w:val="1"/>
          <w:rtl w:val="0"/>
        </w:rPr>
        <w:t xml:space="preserve">relation </w:t>
      </w:r>
      <w:r w:rsidDel="00000000" w:rsidR="00000000" w:rsidRPr="00000000">
        <w:rPr>
          <w:rtl w:val="0"/>
        </w:rPr>
        <w:t xml:space="preserve">: la relation entre le parent et l’enfant trouvé</w:t>
      </w:r>
    </w:p>
    <w:p w:rsidR="00000000" w:rsidDel="00000000" w:rsidP="00000000" w:rsidRDefault="00000000" w:rsidRPr="00000000" w14:paraId="000000ED">
      <w:pPr>
        <w:numPr>
          <w:ilvl w:val="0"/>
          <w:numId w:val="3"/>
        </w:numPr>
        <w:spacing w:after="200" w:line="240" w:lineRule="auto"/>
        <w:ind w:left="720" w:hanging="360"/>
        <w:jc w:val="both"/>
        <w:rPr>
          <w:u w:val="none"/>
        </w:rPr>
      </w:pPr>
      <w:r w:rsidDel="00000000" w:rsidR="00000000" w:rsidRPr="00000000">
        <w:rPr>
          <w:rtl w:val="0"/>
        </w:rPr>
        <w:t xml:space="preserve">Et les fonctions pour récupérer tous les parents et tous les enfants</w:t>
      </w:r>
      <w:r w:rsidDel="00000000" w:rsidR="00000000" w:rsidRPr="00000000">
        <w:rPr>
          <w:rtl w:val="0"/>
        </w:rPr>
      </w:r>
    </w:p>
    <w:p w:rsidR="00000000" w:rsidDel="00000000" w:rsidP="00000000" w:rsidRDefault="00000000" w:rsidRPr="00000000" w14:paraId="000000EE">
      <w:pPr>
        <w:pStyle w:val="Heading3"/>
        <w:rPr/>
      </w:pPr>
      <w:bookmarkStart w:colFirst="0" w:colLast="0" w:name="_1d94kwfijz0i" w:id="22"/>
      <w:bookmarkEnd w:id="22"/>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3"/>
        <w:rPr>
          <w:i w:val="1"/>
          <w:u w:val="single"/>
        </w:rPr>
      </w:pPr>
      <w:bookmarkStart w:colFirst="0" w:colLast="0" w:name="_hbk3aoopc0bd" w:id="23"/>
      <w:bookmarkEnd w:id="23"/>
      <w:r w:rsidDel="00000000" w:rsidR="00000000" w:rsidRPr="00000000">
        <w:rPr>
          <w:i w:val="1"/>
          <w:u w:val="single"/>
          <w:rtl w:val="0"/>
        </w:rPr>
        <w:t xml:space="preserve">III.3) Analyse</w:t>
      </w:r>
    </w:p>
    <w:p w:rsidR="00000000" w:rsidDel="00000000" w:rsidP="00000000" w:rsidRDefault="00000000" w:rsidRPr="00000000" w14:paraId="000000F0">
      <w:pPr>
        <w:pStyle w:val="Heading4"/>
        <w:rPr>
          <w:i w:val="1"/>
        </w:rPr>
      </w:pPr>
      <w:bookmarkStart w:colFirst="0" w:colLast="0" w:name="_2onxblp3de8b" w:id="24"/>
      <w:bookmarkEnd w:id="24"/>
      <w:r w:rsidDel="00000000" w:rsidR="00000000" w:rsidRPr="00000000">
        <w:rPr>
          <w:i w:val="1"/>
          <w:rtl w:val="0"/>
        </w:rPr>
        <w:t xml:space="preserve">III.3.1) Le concept Fairness</w:t>
      </w:r>
    </w:p>
    <w:p w:rsidR="00000000" w:rsidDel="00000000" w:rsidP="00000000" w:rsidRDefault="00000000" w:rsidRPr="00000000" w14:paraId="000000F1">
      <w:pPr>
        <w:spacing w:after="0" w:lineRule="auto"/>
        <w:jc w:val="both"/>
        <w:rPr/>
      </w:pPr>
      <w:r w:rsidDel="00000000" w:rsidR="00000000" w:rsidRPr="00000000">
        <w:rPr>
          <w:rtl w:val="0"/>
        </w:rPr>
        <w:t xml:space="preserve">Dans un premier temps, nous avons étudié les concepts pouvant se rattacher au mot fairness par une recherche sur les concepts commençant par “f”. Nous avons sélectionné les concepts 'fair-01', 'fairness', 'fairwash-01'. Malgré la naïveté du filtrage, les résultats sont bons. Nous travaillerons avec ces trois concepts dans la suite de l’étude. Nous les appellerons concept “Fair” pour simplifier l’écriture. À noter, le concept “fairness” n’existe pas dans la banque de données PropBank, et si pour une analyse plus approfondie la liste des concepts des utilisés une normalisation de fearness-&gt;fair-01 serait à entreprendre.</w:t>
      </w:r>
    </w:p>
    <w:p w:rsidR="00000000" w:rsidDel="00000000" w:rsidP="00000000" w:rsidRDefault="00000000" w:rsidRPr="00000000" w14:paraId="000000F2">
      <w:pPr>
        <w:spacing w:line="240" w:lineRule="auto"/>
        <w:jc w:val="center"/>
        <w:rPr>
          <w:rFonts w:ascii="Courier New" w:cs="Courier New" w:eastAsia="Courier New" w:hAnsi="Courier New"/>
          <w:b w:val="1"/>
          <w:color w:val="000080"/>
          <w:sz w:val="14"/>
          <w:szCs w:val="14"/>
        </w:rPr>
      </w:pPr>
      <w:r w:rsidDel="00000000" w:rsidR="00000000" w:rsidRPr="00000000">
        <w:rPr>
          <w:rFonts w:ascii="Courier New" w:cs="Courier New" w:eastAsia="Courier New" w:hAnsi="Courier New"/>
          <w:sz w:val="14"/>
          <w:szCs w:val="14"/>
          <w:rtl w:val="0"/>
        </w:rPr>
        <w:t xml:space="preserve">concepts </w:t>
      </w:r>
      <w:r w:rsidDel="00000000" w:rsidR="00000000" w:rsidRPr="00000000">
        <w:rPr>
          <w:rFonts w:ascii="Courier New" w:cs="Courier New" w:eastAsia="Courier New" w:hAnsi="Courier New"/>
          <w:b w:val="1"/>
          <w:color w:val="000080"/>
          <w:sz w:val="14"/>
          <w:szCs w:val="14"/>
          <w:rtl w:val="0"/>
        </w:rPr>
        <w:t xml:space="preserve">=</w:t>
      </w:r>
      <w:r w:rsidDel="00000000" w:rsidR="00000000" w:rsidRPr="00000000">
        <w:rPr>
          <w:rFonts w:ascii="Courier New" w:cs="Courier New" w:eastAsia="Courier New" w:hAnsi="Courier New"/>
          <w:sz w:val="14"/>
          <w:szCs w:val="14"/>
          <w:rtl w:val="0"/>
        </w:rPr>
        <w:t xml:space="preserve"> </w:t>
      </w:r>
      <w:r w:rsidDel="00000000" w:rsidR="00000000" w:rsidRPr="00000000">
        <w:rPr>
          <w:rFonts w:ascii="Courier New" w:cs="Courier New" w:eastAsia="Courier New" w:hAnsi="Courier New"/>
          <w:b w:val="1"/>
          <w:color w:val="880088"/>
          <w:sz w:val="14"/>
          <w:szCs w:val="14"/>
          <w:rtl w:val="0"/>
        </w:rPr>
        <w:t xml:space="preserve">set</w:t>
      </w:r>
      <w:r w:rsidDel="00000000" w:rsidR="00000000" w:rsidRPr="00000000">
        <w:rPr>
          <w:rFonts w:ascii="Courier New" w:cs="Courier New" w:eastAsia="Courier New" w:hAnsi="Courier New"/>
          <w:b w:val="1"/>
          <w:color w:val="000080"/>
          <w:sz w:val="14"/>
          <w:szCs w:val="14"/>
          <w:rtl w:val="0"/>
        </w:rPr>
        <w:t xml:space="preserve">(</w:t>
      </w:r>
      <w:r w:rsidDel="00000000" w:rsidR="00000000" w:rsidRPr="00000000">
        <w:rPr>
          <w:rFonts w:ascii="Courier New" w:cs="Courier New" w:eastAsia="Courier New" w:hAnsi="Courier New"/>
          <w:sz w:val="14"/>
          <w:szCs w:val="14"/>
          <w:rtl w:val="0"/>
        </w:rPr>
        <w:t xml:space="preserve">x</w:t>
      </w:r>
      <w:r w:rsidDel="00000000" w:rsidR="00000000" w:rsidRPr="00000000">
        <w:rPr>
          <w:rFonts w:ascii="Courier New" w:cs="Courier New" w:eastAsia="Courier New" w:hAnsi="Courier New"/>
          <w:b w:val="1"/>
          <w:color w:val="000080"/>
          <w:sz w:val="14"/>
          <w:szCs w:val="14"/>
          <w:rtl w:val="0"/>
        </w:rPr>
        <w:t xml:space="preserve">[</w:t>
      </w:r>
      <w:r w:rsidDel="00000000" w:rsidR="00000000" w:rsidRPr="00000000">
        <w:rPr>
          <w:rFonts w:ascii="Courier New" w:cs="Courier New" w:eastAsia="Courier New" w:hAnsi="Courier New"/>
          <w:color w:val="ff0000"/>
          <w:sz w:val="14"/>
          <w:szCs w:val="14"/>
          <w:rtl w:val="0"/>
        </w:rPr>
        <w:t xml:space="preserve">0</w:t>
      </w:r>
      <w:r w:rsidDel="00000000" w:rsidR="00000000" w:rsidRPr="00000000">
        <w:rPr>
          <w:rFonts w:ascii="Courier New" w:cs="Courier New" w:eastAsia="Courier New" w:hAnsi="Courier New"/>
          <w:b w:val="1"/>
          <w:color w:val="000080"/>
          <w:sz w:val="14"/>
          <w:szCs w:val="14"/>
          <w:rtl w:val="0"/>
        </w:rPr>
        <w:t xml:space="preserve">]</w:t>
      </w:r>
      <w:r w:rsidDel="00000000" w:rsidR="00000000" w:rsidRPr="00000000">
        <w:rPr>
          <w:rFonts w:ascii="Courier New" w:cs="Courier New" w:eastAsia="Courier New" w:hAnsi="Courier New"/>
          <w:sz w:val="14"/>
          <w:szCs w:val="14"/>
          <w:rtl w:val="0"/>
        </w:rPr>
        <w:t xml:space="preserve"> </w:t>
      </w:r>
      <w:r w:rsidDel="00000000" w:rsidR="00000000" w:rsidRPr="00000000">
        <w:rPr>
          <w:rFonts w:ascii="Courier New" w:cs="Courier New" w:eastAsia="Courier New" w:hAnsi="Courier New"/>
          <w:b w:val="1"/>
          <w:color w:val="0000ff"/>
          <w:sz w:val="14"/>
          <w:szCs w:val="14"/>
          <w:rtl w:val="0"/>
        </w:rPr>
        <w:t xml:space="preserve">for</w:t>
      </w:r>
      <w:r w:rsidDel="00000000" w:rsidR="00000000" w:rsidRPr="00000000">
        <w:rPr>
          <w:rFonts w:ascii="Courier New" w:cs="Courier New" w:eastAsia="Courier New" w:hAnsi="Courier New"/>
          <w:sz w:val="14"/>
          <w:szCs w:val="14"/>
          <w:rtl w:val="0"/>
        </w:rPr>
        <w:t xml:space="preserve"> x </w:t>
      </w:r>
      <w:r w:rsidDel="00000000" w:rsidR="00000000" w:rsidRPr="00000000">
        <w:rPr>
          <w:rFonts w:ascii="Courier New" w:cs="Courier New" w:eastAsia="Courier New" w:hAnsi="Courier New"/>
          <w:b w:val="1"/>
          <w:color w:val="0000ff"/>
          <w:sz w:val="14"/>
          <w:szCs w:val="14"/>
          <w:rtl w:val="0"/>
        </w:rPr>
        <w:t xml:space="preserve">in</w:t>
      </w:r>
      <w:r w:rsidDel="00000000" w:rsidR="00000000" w:rsidRPr="00000000">
        <w:rPr>
          <w:rFonts w:ascii="Courier New" w:cs="Courier New" w:eastAsia="Courier New" w:hAnsi="Courier New"/>
          <w:sz w:val="14"/>
          <w:szCs w:val="14"/>
          <w:rtl w:val="0"/>
        </w:rPr>
        <w:t xml:space="preserve"> </w:t>
      </w:r>
      <w:r w:rsidDel="00000000" w:rsidR="00000000" w:rsidRPr="00000000">
        <w:rPr>
          <w:rFonts w:ascii="Courier New" w:cs="Courier New" w:eastAsia="Courier New" w:hAnsi="Courier New"/>
          <w:b w:val="1"/>
          <w:color w:val="000080"/>
          <w:sz w:val="14"/>
          <w:szCs w:val="14"/>
          <w:rtl w:val="0"/>
        </w:rPr>
        <w:t xml:space="preserve">[</w:t>
      </w:r>
      <w:r w:rsidDel="00000000" w:rsidR="00000000" w:rsidRPr="00000000">
        <w:rPr>
          <w:rFonts w:ascii="Courier New" w:cs="Courier New" w:eastAsia="Courier New" w:hAnsi="Courier New"/>
          <w:sz w:val="14"/>
          <w:szCs w:val="14"/>
          <w:rtl w:val="0"/>
        </w:rPr>
        <w:t xml:space="preserve">x</w:t>
      </w:r>
      <w:r w:rsidDel="00000000" w:rsidR="00000000" w:rsidRPr="00000000">
        <w:rPr>
          <w:rFonts w:ascii="Courier New" w:cs="Courier New" w:eastAsia="Courier New" w:hAnsi="Courier New"/>
          <w:b w:val="1"/>
          <w:color w:val="000080"/>
          <w:sz w:val="14"/>
          <w:szCs w:val="14"/>
          <w:rtl w:val="0"/>
        </w:rPr>
        <w:t xml:space="preserve">.</w:t>
      </w:r>
      <w:r w:rsidDel="00000000" w:rsidR="00000000" w:rsidRPr="00000000">
        <w:rPr>
          <w:rFonts w:ascii="Courier New" w:cs="Courier New" w:eastAsia="Courier New" w:hAnsi="Courier New"/>
          <w:sz w:val="14"/>
          <w:szCs w:val="14"/>
          <w:rtl w:val="0"/>
        </w:rPr>
        <w:t xml:space="preserve">split</w:t>
      </w:r>
      <w:r w:rsidDel="00000000" w:rsidR="00000000" w:rsidRPr="00000000">
        <w:rPr>
          <w:rFonts w:ascii="Courier New" w:cs="Courier New" w:eastAsia="Courier New" w:hAnsi="Courier New"/>
          <w:b w:val="1"/>
          <w:color w:val="000080"/>
          <w:sz w:val="14"/>
          <w:szCs w:val="14"/>
          <w:rtl w:val="0"/>
        </w:rPr>
        <w:t xml:space="preserve">(</w:t>
      </w:r>
      <w:r w:rsidDel="00000000" w:rsidR="00000000" w:rsidRPr="00000000">
        <w:rPr>
          <w:rFonts w:ascii="Courier New" w:cs="Courier New" w:eastAsia="Courier New" w:hAnsi="Courier New"/>
          <w:color w:val="808080"/>
          <w:sz w:val="14"/>
          <w:szCs w:val="14"/>
          <w:rtl w:val="0"/>
        </w:rPr>
        <w:t xml:space="preserve">''</w:t>
      </w:r>
      <w:r w:rsidDel="00000000" w:rsidR="00000000" w:rsidRPr="00000000">
        <w:rPr>
          <w:rFonts w:ascii="Courier New" w:cs="Courier New" w:eastAsia="Courier New" w:hAnsi="Courier New"/>
          <w:b w:val="1"/>
          <w:color w:val="000080"/>
          <w:sz w:val="14"/>
          <w:szCs w:val="14"/>
          <w:rtl w:val="0"/>
        </w:rPr>
        <w:t xml:space="preserve">)</w:t>
      </w:r>
      <w:r w:rsidDel="00000000" w:rsidR="00000000" w:rsidRPr="00000000">
        <w:rPr>
          <w:rFonts w:ascii="Courier New" w:cs="Courier New" w:eastAsia="Courier New" w:hAnsi="Courier New"/>
          <w:sz w:val="14"/>
          <w:szCs w:val="14"/>
          <w:rtl w:val="0"/>
        </w:rPr>
        <w:t xml:space="preserve"> </w:t>
      </w:r>
      <w:r w:rsidDel="00000000" w:rsidR="00000000" w:rsidRPr="00000000">
        <w:rPr>
          <w:rFonts w:ascii="Courier New" w:cs="Courier New" w:eastAsia="Courier New" w:hAnsi="Courier New"/>
          <w:b w:val="1"/>
          <w:color w:val="0000ff"/>
          <w:sz w:val="14"/>
          <w:szCs w:val="14"/>
          <w:rtl w:val="0"/>
        </w:rPr>
        <w:t xml:space="preserve">for</w:t>
      </w:r>
      <w:r w:rsidDel="00000000" w:rsidR="00000000" w:rsidRPr="00000000">
        <w:rPr>
          <w:rFonts w:ascii="Courier New" w:cs="Courier New" w:eastAsia="Courier New" w:hAnsi="Courier New"/>
          <w:sz w:val="14"/>
          <w:szCs w:val="14"/>
          <w:rtl w:val="0"/>
        </w:rPr>
        <w:t xml:space="preserve"> x </w:t>
      </w:r>
      <w:r w:rsidDel="00000000" w:rsidR="00000000" w:rsidRPr="00000000">
        <w:rPr>
          <w:rFonts w:ascii="Courier New" w:cs="Courier New" w:eastAsia="Courier New" w:hAnsi="Courier New"/>
          <w:b w:val="1"/>
          <w:color w:val="0000ff"/>
          <w:sz w:val="14"/>
          <w:szCs w:val="14"/>
          <w:rtl w:val="0"/>
        </w:rPr>
        <w:t xml:space="preserve">in</w:t>
      </w:r>
      <w:r w:rsidDel="00000000" w:rsidR="00000000" w:rsidRPr="00000000">
        <w:rPr>
          <w:rFonts w:ascii="Courier New" w:cs="Courier New" w:eastAsia="Courier New" w:hAnsi="Courier New"/>
          <w:sz w:val="14"/>
          <w:szCs w:val="14"/>
          <w:rtl w:val="0"/>
        </w:rPr>
        <w:t xml:space="preserve"> amrdoc</w:t>
      </w:r>
      <w:r w:rsidDel="00000000" w:rsidR="00000000" w:rsidRPr="00000000">
        <w:rPr>
          <w:rFonts w:ascii="Courier New" w:cs="Courier New" w:eastAsia="Courier New" w:hAnsi="Courier New"/>
          <w:b w:val="1"/>
          <w:color w:val="000080"/>
          <w:sz w:val="14"/>
          <w:szCs w:val="14"/>
          <w:rtl w:val="0"/>
        </w:rPr>
        <w:t xml:space="preserve">.</w:t>
      </w:r>
      <w:r w:rsidDel="00000000" w:rsidR="00000000" w:rsidRPr="00000000">
        <w:rPr>
          <w:rFonts w:ascii="Courier New" w:cs="Courier New" w:eastAsia="Courier New" w:hAnsi="Courier New"/>
          <w:sz w:val="14"/>
          <w:szCs w:val="14"/>
          <w:rtl w:val="0"/>
        </w:rPr>
        <w:t xml:space="preserve">relations_between_concepts</w:t>
      </w:r>
      <w:r w:rsidDel="00000000" w:rsidR="00000000" w:rsidRPr="00000000">
        <w:rPr>
          <w:rFonts w:ascii="Courier New" w:cs="Courier New" w:eastAsia="Courier New" w:hAnsi="Courier New"/>
          <w:b w:val="1"/>
          <w:color w:val="000080"/>
          <w:sz w:val="14"/>
          <w:szCs w:val="14"/>
          <w:rtl w:val="0"/>
        </w:rPr>
        <w:t xml:space="preserve">([</w:t>
      </w:r>
      <w:r w:rsidDel="00000000" w:rsidR="00000000" w:rsidRPr="00000000">
        <w:rPr>
          <w:rFonts w:ascii="Courier New" w:cs="Courier New" w:eastAsia="Courier New" w:hAnsi="Courier New"/>
          <w:sz w:val="14"/>
          <w:szCs w:val="14"/>
          <w:rtl w:val="0"/>
        </w:rPr>
        <w:t xml:space="preserve">amr_mapaie</w:t>
      </w:r>
      <w:r w:rsidDel="00000000" w:rsidR="00000000" w:rsidRPr="00000000">
        <w:rPr>
          <w:rFonts w:ascii="Courier New" w:cs="Courier New" w:eastAsia="Courier New" w:hAnsi="Courier New"/>
          <w:b w:val="1"/>
          <w:color w:val="000080"/>
          <w:sz w:val="14"/>
          <w:szCs w:val="14"/>
          <w:rtl w:val="0"/>
        </w:rPr>
        <w:t xml:space="preserve">],</w:t>
      </w:r>
      <w:r w:rsidDel="00000000" w:rsidR="00000000" w:rsidRPr="00000000">
        <w:rPr>
          <w:rFonts w:ascii="Courier New" w:cs="Courier New" w:eastAsia="Courier New" w:hAnsi="Courier New"/>
          <w:sz w:val="14"/>
          <w:szCs w:val="14"/>
          <w:rtl w:val="0"/>
        </w:rPr>
        <w:t xml:space="preserve"> depth</w:t>
      </w:r>
      <w:r w:rsidDel="00000000" w:rsidR="00000000" w:rsidRPr="00000000">
        <w:rPr>
          <w:rFonts w:ascii="Courier New" w:cs="Courier New" w:eastAsia="Courier New" w:hAnsi="Courier New"/>
          <w:b w:val="1"/>
          <w:color w:val="000080"/>
          <w:sz w:val="14"/>
          <w:szCs w:val="14"/>
          <w:rtl w:val="0"/>
        </w:rPr>
        <w:t xml:space="preserve">=</w:t>
      </w:r>
      <w:r w:rsidDel="00000000" w:rsidR="00000000" w:rsidRPr="00000000">
        <w:rPr>
          <w:rFonts w:ascii="Courier New" w:cs="Courier New" w:eastAsia="Courier New" w:hAnsi="Courier New"/>
          <w:color w:val="ff0000"/>
          <w:sz w:val="14"/>
          <w:szCs w:val="14"/>
          <w:rtl w:val="0"/>
        </w:rPr>
        <w:t xml:space="preserve">1</w:t>
      </w:r>
      <w:r w:rsidDel="00000000" w:rsidR="00000000" w:rsidRPr="00000000">
        <w:rPr>
          <w:rFonts w:ascii="Courier New" w:cs="Courier New" w:eastAsia="Courier New" w:hAnsi="Courier New"/>
          <w:b w:val="1"/>
          <w:color w:val="000080"/>
          <w:sz w:val="14"/>
          <w:szCs w:val="14"/>
          <w:rtl w:val="0"/>
        </w:rPr>
        <w:t xml:space="preserve">)])</w:t>
      </w:r>
    </w:p>
    <w:p w:rsidR="00000000" w:rsidDel="00000000" w:rsidP="00000000" w:rsidRDefault="00000000" w:rsidRPr="00000000" w14:paraId="000000F3">
      <w:pPr>
        <w:pStyle w:val="Heading4"/>
        <w:rPr>
          <w:i w:val="1"/>
        </w:rPr>
      </w:pPr>
      <w:bookmarkStart w:colFirst="0" w:colLast="0" w:name="_c3qh4oke4rwv" w:id="25"/>
      <w:bookmarkEnd w:id="25"/>
      <w:r w:rsidDel="00000000" w:rsidR="00000000" w:rsidRPr="00000000">
        <w:rPr>
          <w:i w:val="1"/>
          <w:rtl w:val="0"/>
        </w:rPr>
        <w:t xml:space="preserve">III.3.2) Primo-analyse</w:t>
      </w:r>
    </w:p>
    <w:p w:rsidR="00000000" w:rsidDel="00000000" w:rsidP="00000000" w:rsidRDefault="00000000" w:rsidRPr="00000000" w14:paraId="000000F4">
      <w:pPr>
        <w:rPr/>
      </w:pPr>
      <w:r w:rsidDel="00000000" w:rsidR="00000000" w:rsidRPr="00000000">
        <w:rPr>
          <w:rtl w:val="0"/>
        </w:rPr>
        <w:t xml:space="preserve">Analyse sommaire initiale en commençant par le top20 des concepts du corpus amr_mapaie :</w:t>
      </w:r>
    </w:p>
    <w:p w:rsidR="00000000" w:rsidDel="00000000" w:rsidP="00000000" w:rsidRDefault="00000000" w:rsidRPr="00000000" w14:paraId="000000F5">
      <w:pPr>
        <w:ind w:left="144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concept        | Nb occurence |</w:t>
      </w:r>
    </w:p>
    <w:p w:rsidR="00000000" w:rsidDel="00000000" w:rsidP="00000000" w:rsidRDefault="00000000" w:rsidRPr="00000000" w14:paraId="000000F6">
      <w:pPr>
        <w:ind w:left="144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F7">
      <w:pPr>
        <w:ind w:left="144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and            |         5658 |</w:t>
      </w:r>
    </w:p>
    <w:p w:rsidR="00000000" w:rsidDel="00000000" w:rsidP="00000000" w:rsidRDefault="00000000" w:rsidRPr="00000000" w14:paraId="000000F8">
      <w:pPr>
        <w:ind w:left="144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name           |         2995 |</w:t>
      </w:r>
    </w:p>
    <w:p w:rsidR="00000000" w:rsidDel="00000000" w:rsidP="00000000" w:rsidRDefault="00000000" w:rsidRPr="00000000" w14:paraId="000000F9">
      <w:pPr>
        <w:ind w:left="144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multi-sentence |         1020 |</w:t>
      </w:r>
    </w:p>
    <w:p w:rsidR="00000000" w:rsidDel="00000000" w:rsidP="00000000" w:rsidRDefault="00000000" w:rsidRPr="00000000" w14:paraId="000000FA">
      <w:pPr>
        <w:ind w:left="144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or             |          572 |</w:t>
      </w:r>
    </w:p>
    <w:p w:rsidR="00000000" w:rsidDel="00000000" w:rsidP="00000000" w:rsidRDefault="00000000" w:rsidRPr="00000000" w14:paraId="000000FB">
      <w:pPr>
        <w:ind w:left="144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possible-01    |          569 |</w:t>
      </w:r>
    </w:p>
    <w:p w:rsidR="00000000" w:rsidDel="00000000" w:rsidP="00000000" w:rsidRDefault="00000000" w:rsidRPr="00000000" w14:paraId="000000FC">
      <w:pPr>
        <w:ind w:left="144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publication-91 |          395 |</w:t>
      </w:r>
    </w:p>
    <w:p w:rsidR="00000000" w:rsidDel="00000000" w:rsidP="00000000" w:rsidRDefault="00000000" w:rsidRPr="00000000" w14:paraId="000000FD">
      <w:pPr>
        <w:ind w:left="144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person         |          379 |</w:t>
      </w:r>
    </w:p>
    <w:p w:rsidR="00000000" w:rsidDel="00000000" w:rsidP="00000000" w:rsidRDefault="00000000" w:rsidRPr="00000000" w14:paraId="000000FE">
      <w:pPr>
        <w:ind w:left="144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publication    |          362 |</w:t>
      </w:r>
    </w:p>
    <w:p w:rsidR="00000000" w:rsidDel="00000000" w:rsidP="00000000" w:rsidRDefault="00000000" w:rsidRPr="00000000" w14:paraId="000000FF">
      <w:pPr>
        <w:ind w:left="144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intelligent-01 |          354 |</w:t>
      </w:r>
    </w:p>
    <w:p w:rsidR="00000000" w:rsidDel="00000000" w:rsidP="00000000" w:rsidRDefault="00000000" w:rsidRPr="00000000" w14:paraId="00000100">
      <w:pPr>
        <w:ind w:left="144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use-01         |          354 |</w:t>
      </w:r>
    </w:p>
    <w:p w:rsidR="00000000" w:rsidDel="00000000" w:rsidP="00000000" w:rsidRDefault="00000000" w:rsidRPr="00000000" w14:paraId="00000101">
      <w:pPr>
        <w:ind w:left="144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have-degree-91 |          334 |</w:t>
      </w:r>
    </w:p>
    <w:p w:rsidR="00000000" w:rsidDel="00000000" w:rsidP="00000000" w:rsidRDefault="00000000" w:rsidRPr="00000000" w14:paraId="00000102">
      <w:pPr>
        <w:ind w:left="144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mean-01        |          305 |</w:t>
      </w:r>
    </w:p>
    <w:p w:rsidR="00000000" w:rsidDel="00000000" w:rsidP="00000000" w:rsidRDefault="00000000" w:rsidRPr="00000000" w14:paraId="00000103">
      <w:pPr>
        <w:ind w:left="144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date-entity    |          300 |</w:t>
      </w:r>
    </w:p>
    <w:p w:rsidR="00000000" w:rsidDel="00000000" w:rsidP="00000000" w:rsidRDefault="00000000" w:rsidRPr="00000000" w14:paraId="00000104">
      <w:pPr>
        <w:ind w:left="144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principle      |          278 |</w:t>
      </w:r>
    </w:p>
    <w:p w:rsidR="00000000" w:rsidDel="00000000" w:rsidP="00000000" w:rsidRDefault="00000000" w:rsidRPr="00000000" w14:paraId="00000105">
      <w:pPr>
        <w:ind w:left="144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recommend-01   |          257 |</w:t>
      </w:r>
    </w:p>
    <w:p w:rsidR="00000000" w:rsidDel="00000000" w:rsidP="00000000" w:rsidRDefault="00000000" w:rsidRPr="00000000" w14:paraId="00000106">
      <w:pPr>
        <w:ind w:left="144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fair-01        |          256 |</w:t>
      </w:r>
    </w:p>
    <w:p w:rsidR="00000000" w:rsidDel="00000000" w:rsidP="00000000" w:rsidRDefault="00000000" w:rsidRPr="00000000" w14:paraId="00000107">
      <w:pPr>
        <w:ind w:left="144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develop-02     |          249 |</w:t>
      </w:r>
    </w:p>
    <w:p w:rsidR="00000000" w:rsidDel="00000000" w:rsidP="00000000" w:rsidRDefault="00000000" w:rsidRPr="00000000" w14:paraId="00000108">
      <w:pPr>
        <w:ind w:left="144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         |          246 |</w:t>
      </w:r>
    </w:p>
    <w:p w:rsidR="00000000" w:rsidDel="00000000" w:rsidP="00000000" w:rsidRDefault="00000000" w:rsidRPr="00000000" w14:paraId="00000109">
      <w:pPr>
        <w:ind w:left="144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cause-01       |          234 |</w:t>
      </w:r>
    </w:p>
    <w:p w:rsidR="00000000" w:rsidDel="00000000" w:rsidP="00000000" w:rsidRDefault="00000000" w:rsidRPr="00000000" w14:paraId="0000010A">
      <w:pPr>
        <w:ind w:left="144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ensure-01      |          233 |</w:t>
      </w:r>
    </w:p>
    <w:p w:rsidR="00000000" w:rsidDel="00000000" w:rsidP="00000000" w:rsidRDefault="00000000" w:rsidRPr="00000000" w14:paraId="0000010B">
      <w:pPr>
        <w:spacing w:before="200" w:lineRule="auto"/>
        <w:rPr/>
      </w:pPr>
      <w:r w:rsidDel="00000000" w:rsidR="00000000" w:rsidRPr="00000000">
        <w:rPr>
          <w:rtl w:val="0"/>
        </w:rPr>
        <w:t xml:space="preserve">Puis primo-vision sur les relations sur le concept de fairness sur la base de sortie de la fonction (</w:t>
      </w:r>
      <w:r w:rsidDel="00000000" w:rsidR="00000000" w:rsidRPr="00000000">
        <w:rPr>
          <w:rFonts w:ascii="Courier New" w:cs="Courier New" w:eastAsia="Courier New" w:hAnsi="Courier New"/>
          <w:rtl w:val="0"/>
        </w:rPr>
        <w:t xml:space="preserve">amrdoc.relations_between_concepts([amr_mapaie], depth=2)</w:t>
      </w:r>
      <w:r w:rsidDel="00000000" w:rsidR="00000000" w:rsidRPr="00000000">
        <w:rPr>
          <w:rtl w:val="0"/>
        </w:rPr>
        <w:t xml:space="preserve">) :</w:t>
      </w:r>
    </w:p>
    <w:p w:rsidR="00000000" w:rsidDel="00000000" w:rsidP="00000000" w:rsidRDefault="00000000" w:rsidRPr="00000000" w14:paraId="0000010C">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fair-01 | fairness | fairwash-01 |</w:t>
      </w:r>
    </w:p>
    <w:p w:rsidR="00000000" w:rsidDel="00000000" w:rsidP="00000000" w:rsidRDefault="00000000" w:rsidRPr="00000000" w14:paraId="0000010D">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0E">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:mod         |      13 |      105 |           0 |</w:t>
      </w:r>
    </w:p>
    <w:p w:rsidR="00000000" w:rsidDel="00000000" w:rsidP="00000000" w:rsidRDefault="00000000" w:rsidRPr="00000000" w14:paraId="0000010F">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:polarity    |      58 |       42 |           0 |</w:t>
      </w:r>
    </w:p>
    <w:p w:rsidR="00000000" w:rsidDel="00000000" w:rsidP="00000000" w:rsidRDefault="00000000" w:rsidRPr="00000000" w14:paraId="00000110">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:topic       |       0 |       10 |           0 |</w:t>
      </w:r>
    </w:p>
    <w:p w:rsidR="00000000" w:rsidDel="00000000" w:rsidP="00000000" w:rsidRDefault="00000000" w:rsidRPr="00000000" w14:paraId="00000111">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:li          |       0 |        2 |           0 |</w:t>
      </w:r>
    </w:p>
    <w:p w:rsidR="00000000" w:rsidDel="00000000" w:rsidP="00000000" w:rsidRDefault="00000000" w:rsidRPr="00000000" w14:paraId="00000112">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:ARG0        |       5 |        0 |           1 |</w:t>
      </w:r>
    </w:p>
    <w:p w:rsidR="00000000" w:rsidDel="00000000" w:rsidP="00000000" w:rsidRDefault="00000000" w:rsidRPr="00000000" w14:paraId="00000113">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:ARG1        |     156 |        0 |           1 |</w:t>
      </w:r>
    </w:p>
    <w:p w:rsidR="00000000" w:rsidDel="00000000" w:rsidP="00000000" w:rsidRDefault="00000000" w:rsidRPr="00000000" w14:paraId="00000114">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:degree      |       1 |        0 |           0 |</w:t>
      </w:r>
    </w:p>
    <w:p w:rsidR="00000000" w:rsidDel="00000000" w:rsidP="00000000" w:rsidRDefault="00000000" w:rsidRPr="00000000" w14:paraId="00000115">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:source      |       0 |        1 |           0 |</w:t>
      </w:r>
    </w:p>
    <w:p w:rsidR="00000000" w:rsidDel="00000000" w:rsidP="00000000" w:rsidRDefault="00000000" w:rsidRPr="00000000" w14:paraId="00000116">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:prep-on     |       0 |        1 |           0 |</w:t>
      </w:r>
    </w:p>
    <w:p w:rsidR="00000000" w:rsidDel="00000000" w:rsidP="00000000" w:rsidRDefault="00000000" w:rsidRPr="00000000" w14:paraId="00000117">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:beneficiary |       0 |        2 |           0 |</w:t>
      </w:r>
    </w:p>
    <w:p w:rsidR="00000000" w:rsidDel="00000000" w:rsidP="00000000" w:rsidRDefault="00000000" w:rsidRPr="00000000" w14:paraId="00000118">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:domain      |       1 |        5 |           0 |</w:t>
      </w:r>
    </w:p>
    <w:p w:rsidR="00000000" w:rsidDel="00000000" w:rsidP="00000000" w:rsidRDefault="00000000" w:rsidRPr="00000000" w14:paraId="00000119">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:ARG3        |       1 |        1 |           0 |</w:t>
      </w:r>
    </w:p>
    <w:p w:rsidR="00000000" w:rsidDel="00000000" w:rsidP="00000000" w:rsidRDefault="00000000" w:rsidRPr="00000000" w14:paraId="0000011A">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:quant       |       0 |        1 |           0 |</w:t>
      </w:r>
    </w:p>
    <w:p w:rsidR="00000000" w:rsidDel="00000000" w:rsidP="00000000" w:rsidRDefault="00000000" w:rsidRPr="00000000" w14:paraId="0000011B">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:manner      |       5 |        6 |           1 |</w:t>
      </w:r>
    </w:p>
    <w:p w:rsidR="00000000" w:rsidDel="00000000" w:rsidP="00000000" w:rsidRDefault="00000000" w:rsidRPr="00000000" w14:paraId="0000011C">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:location    |       3 |        5 |           0 |</w:t>
      </w:r>
    </w:p>
    <w:p w:rsidR="00000000" w:rsidDel="00000000" w:rsidP="00000000" w:rsidRDefault="00000000" w:rsidRPr="00000000" w14:paraId="0000011D">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:poss        |       0 |       15 |           0 |</w:t>
      </w:r>
    </w:p>
    <w:p w:rsidR="00000000" w:rsidDel="00000000" w:rsidP="00000000" w:rsidRDefault="00000000" w:rsidRPr="00000000" w14:paraId="0000011E">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:ARG2        |       6 |        0 |           0 |</w:t>
      </w:r>
    </w:p>
    <w:p w:rsidR="00000000" w:rsidDel="00000000" w:rsidP="00000000" w:rsidRDefault="00000000" w:rsidRPr="00000000" w14:paraId="0000011F">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:ARG4        |       1 |        0 |           0 |</w:t>
      </w:r>
    </w:p>
    <w:p w:rsidR="00000000" w:rsidDel="00000000" w:rsidP="00000000" w:rsidRDefault="00000000" w:rsidRPr="00000000" w14:paraId="00000120">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:prep-in     |       0 |        9 |           0 |</w:t>
      </w:r>
    </w:p>
    <w:p w:rsidR="00000000" w:rsidDel="00000000" w:rsidP="00000000" w:rsidRDefault="00000000" w:rsidRPr="00000000" w14:paraId="00000121">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:example     |       0 |        1 |           0 |</w:t>
      </w:r>
    </w:p>
    <w:p w:rsidR="00000000" w:rsidDel="00000000" w:rsidP="00000000" w:rsidRDefault="00000000" w:rsidRPr="00000000" w14:paraId="00000122">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:condition   |       6 |        0 |           0 |</w:t>
      </w:r>
    </w:p>
    <w:p w:rsidR="00000000" w:rsidDel="00000000" w:rsidP="00000000" w:rsidRDefault="00000000" w:rsidRPr="00000000" w14:paraId="00000123">
      <w:pPr>
        <w:ind w:left="720" w:firstLine="0"/>
        <w:rPr/>
      </w:pPr>
      <w:r w:rsidDel="00000000" w:rsidR="00000000" w:rsidRPr="00000000">
        <w:rPr>
          <w:rFonts w:ascii="Courier New" w:cs="Courier New" w:eastAsia="Courier New" w:hAnsi="Courier New"/>
          <w:sz w:val="16"/>
          <w:szCs w:val="16"/>
          <w:rtl w:val="0"/>
        </w:rPr>
        <w:t xml:space="preserve">| :time        |       0 |        1 |           0 |</w:t>
      </w:r>
      <w:r w:rsidDel="00000000" w:rsidR="00000000" w:rsidRPr="00000000">
        <w:rPr>
          <w:rtl w:val="0"/>
        </w:rPr>
      </w:r>
    </w:p>
    <w:p w:rsidR="00000000" w:rsidDel="00000000" w:rsidP="00000000" w:rsidRDefault="00000000" w:rsidRPr="00000000" w14:paraId="00000124">
      <w:pPr>
        <w:pStyle w:val="Heading4"/>
        <w:rPr>
          <w:i w:val="1"/>
        </w:rPr>
      </w:pPr>
      <w:bookmarkStart w:colFirst="0" w:colLast="0" w:name="_ceaw0mplz8xm" w:id="26"/>
      <w:bookmarkEnd w:id="26"/>
      <w:r w:rsidDel="00000000" w:rsidR="00000000" w:rsidRPr="00000000">
        <w:rPr>
          <w:i w:val="1"/>
          <w:rtl w:val="0"/>
        </w:rPr>
        <w:t xml:space="preserve">III.3.3) </w:t>
      </w:r>
      <w:r w:rsidDel="00000000" w:rsidR="00000000" w:rsidRPr="00000000">
        <w:rPr>
          <w:i w:val="1"/>
          <w:rtl w:val="0"/>
        </w:rPr>
        <w:t xml:space="preserve">“Fair” en tant que racine</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Nous trouvons que le concept “Fair” n’est utilisé que 13 fois en tant que racine de l’arbre (donc comme concept central) et une seule fois, si nous excluons les titres ou les occurrences seules. Cette phrase est celle avec le concept Fairwash-01 où il apparaît qu’une seule fois.</w:t>
      </w:r>
    </w:p>
    <w:p w:rsidR="00000000" w:rsidDel="00000000" w:rsidP="00000000" w:rsidRDefault="00000000" w:rsidRPr="00000000" w14:paraId="00000126">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i w:val="1"/>
          <w:color w:val="666666"/>
          <w:sz w:val="24"/>
          <w:szCs w:val="24"/>
        </w:rPr>
      </w:pPr>
      <w:bookmarkStart w:colFirst="0" w:colLast="0" w:name="_46qqmnuwcco5" w:id="27"/>
      <w:bookmarkEnd w:id="27"/>
      <w:r w:rsidDel="00000000" w:rsidR="00000000" w:rsidRPr="00000000">
        <w:rPr>
          <w:i w:val="1"/>
          <w:rtl w:val="0"/>
        </w:rPr>
        <w:t xml:space="preserve">III.3.4) </w:t>
      </w:r>
      <w:r w:rsidDel="00000000" w:rsidR="00000000" w:rsidRPr="00000000">
        <w:rPr>
          <w:i w:val="1"/>
          <w:color w:val="666666"/>
          <w:sz w:val="24"/>
          <w:szCs w:val="24"/>
          <w:rtl w:val="0"/>
        </w:rPr>
        <w:t xml:space="preserve">Petit aparté sur Fairwash-01</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u w:val="single"/>
        </w:rPr>
      </w:pPr>
      <w:r w:rsidDel="00000000" w:rsidR="00000000" w:rsidRPr="00000000">
        <w:rPr>
          <w:u w:val="single"/>
          <w:rtl w:val="0"/>
        </w:rPr>
        <w:t xml:space="preserve">La phrase originel :</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w:t>
      </w:r>
      <w:r w:rsidDel="00000000" w:rsidR="00000000" w:rsidRPr="00000000">
        <w:rPr>
          <w:rtl w:val="0"/>
        </w:rPr>
        <w:t xml:space="preserve">They fairwash a model by taking a closed-box model and produce an ensemble of interpretable models that approximate the original model but are much fairer, which then hide the unfairness of the original model.”</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Ce concept n'existe pas dans PropBank et a donc été inventé par le NN. Cependant, le réseau de neurones a considéré ce concept particulier et donc de distance dimensionnelle plus éloignée que les concepts de fair/fairness. D'où, l'intérêt pour nous d'effectuer une analyse plus poussée sur ce résultat de la sortie du NN.</w:t>
      </w:r>
    </w:p>
    <w:p w:rsidR="00000000" w:rsidDel="00000000" w:rsidP="00000000" w:rsidRDefault="00000000" w:rsidRPr="00000000" w14:paraId="0000012A">
      <w:pPr>
        <w:spacing w:after="200" w:lineRule="auto"/>
        <w:jc w:val="both"/>
        <w:rPr/>
      </w:pPr>
      <w:r w:rsidDel="00000000" w:rsidR="00000000" w:rsidRPr="00000000">
        <w:rPr>
          <w:rtl w:val="0"/>
        </w:rPr>
        <w:t xml:space="preserve">L’idée est d’expliquer que certain font du fairwashing, c’est-à-dire qu’ils présentent un modèle explicable qui approxime le vrai modèle utilisé. C’est un néologisme à l’image du greenwashing par exemple.</w:t>
      </w:r>
    </w:p>
    <w:p w:rsidR="00000000" w:rsidDel="00000000" w:rsidP="00000000" w:rsidRDefault="00000000" w:rsidRPr="00000000" w14:paraId="0000012B">
      <w:pPr>
        <w:pStyle w:val="Heading4"/>
        <w:rPr>
          <w:i w:val="1"/>
        </w:rPr>
      </w:pPr>
      <w:bookmarkStart w:colFirst="0" w:colLast="0" w:name="_n1suzyd6g58x" w:id="28"/>
      <w:bookmarkEnd w:id="28"/>
      <w:r w:rsidDel="00000000" w:rsidR="00000000" w:rsidRPr="00000000">
        <w:rPr>
          <w:i w:val="1"/>
          <w:rtl w:val="0"/>
        </w:rPr>
        <w:t xml:space="preserve">III.3.5) Les parents de “fair”</w:t>
      </w:r>
    </w:p>
    <w:p w:rsidR="00000000" w:rsidDel="00000000" w:rsidP="00000000" w:rsidRDefault="00000000" w:rsidRPr="00000000" w14:paraId="0000012C">
      <w:pPr>
        <w:jc w:val="both"/>
        <w:rPr/>
      </w:pPr>
      <w:r w:rsidDel="00000000" w:rsidR="00000000" w:rsidRPr="00000000">
        <w:rPr>
          <w:rtl w:val="0"/>
        </w:rPr>
        <w:t xml:space="preserve">Les trois type de parents apparaissant le plus sont :  </w:t>
      </w:r>
    </w:p>
    <w:p w:rsidR="00000000" w:rsidDel="00000000" w:rsidP="00000000" w:rsidRDefault="00000000" w:rsidRPr="00000000" w14:paraId="0000012D">
      <w:pPr>
        <w:numPr>
          <w:ilvl w:val="0"/>
          <w:numId w:val="14"/>
        </w:numPr>
        <w:ind w:left="720" w:hanging="360"/>
        <w:jc w:val="both"/>
        <w:rPr>
          <w:u w:val="none"/>
        </w:rPr>
      </w:pPr>
      <w:r w:rsidDel="00000000" w:rsidR="00000000" w:rsidRPr="00000000">
        <w:rPr>
          <w:rFonts w:ascii="Courier New" w:cs="Courier New" w:eastAsia="Courier New" w:hAnsi="Courier New"/>
          <w:rtl w:val="0"/>
        </w:rPr>
        <w:t xml:space="preserve">and </w:t>
      </w:r>
      <w:r w:rsidDel="00000000" w:rsidR="00000000" w:rsidRPr="00000000">
        <w:rPr>
          <w:rtl w:val="0"/>
        </w:rPr>
        <w:t xml:space="preserve">(476 fois) : représente des jonctions où "fairness" est combiné avec d'autres concepts. Cela indique que l'équité est souvent vue comme un élément parmi d'autres dans des énoncés.</w:t>
      </w:r>
    </w:p>
    <w:p w:rsidR="00000000" w:rsidDel="00000000" w:rsidP="00000000" w:rsidRDefault="00000000" w:rsidRPr="00000000" w14:paraId="0000012E">
      <w:pPr>
        <w:numPr>
          <w:ilvl w:val="0"/>
          <w:numId w:val="14"/>
        </w:numPr>
        <w:ind w:left="720" w:hanging="360"/>
        <w:jc w:val="both"/>
        <w:rPr>
          <w:u w:val="none"/>
        </w:rPr>
      </w:pPr>
      <w:r w:rsidDel="00000000" w:rsidR="00000000" w:rsidRPr="00000000">
        <w:rPr>
          <w:rFonts w:ascii="Courier New" w:cs="Courier New" w:eastAsia="Courier New" w:hAnsi="Courier New"/>
          <w:rtl w:val="0"/>
        </w:rPr>
        <w:t xml:space="preserve">define-01</w:t>
      </w:r>
      <w:r w:rsidDel="00000000" w:rsidR="00000000" w:rsidRPr="00000000">
        <w:rPr>
          <w:rtl w:val="0"/>
        </w:rPr>
        <w:t xml:space="preserve"> (57 fois) : évoque l'action de "définir l'équité", suggérant une préoccupation pour clarifier ou conceptualiser ce terme.</w:t>
      </w:r>
    </w:p>
    <w:p w:rsidR="00000000" w:rsidDel="00000000" w:rsidP="00000000" w:rsidRDefault="00000000" w:rsidRPr="00000000" w14:paraId="0000012F">
      <w:pPr>
        <w:numPr>
          <w:ilvl w:val="0"/>
          <w:numId w:val="14"/>
        </w:numPr>
        <w:ind w:left="720" w:hanging="360"/>
        <w:jc w:val="both"/>
        <w:rPr>
          <w:u w:val="none"/>
        </w:rPr>
      </w:pPr>
      <w:r w:rsidDel="00000000" w:rsidR="00000000" w:rsidRPr="00000000">
        <w:rPr>
          <w:rFonts w:ascii="Courier New" w:cs="Courier New" w:eastAsia="Courier New" w:hAnsi="Courier New"/>
          <w:rtl w:val="0"/>
        </w:rPr>
        <w:t xml:space="preserve">principle </w:t>
      </w:r>
      <w:r w:rsidDel="00000000" w:rsidR="00000000" w:rsidRPr="00000000">
        <w:rPr>
          <w:rtl w:val="0"/>
        </w:rPr>
        <w:t xml:space="preserve">(51 fois) : associe le concept de "fairness" à des principes ou idéaux, soulignant son rôle comme une valeur fondamentale.</w:t>
      </w:r>
    </w:p>
    <w:p w:rsidR="00000000" w:rsidDel="00000000" w:rsidP="00000000" w:rsidRDefault="00000000" w:rsidRPr="00000000" w14:paraId="00000130">
      <w:pPr>
        <w:jc w:val="center"/>
        <w:rPr/>
      </w:pPr>
      <w:r w:rsidDel="00000000" w:rsidR="00000000" w:rsidRPr="00000000">
        <w:rPr/>
        <w:drawing>
          <wp:inline distB="114300" distT="114300" distL="114300" distR="114300">
            <wp:extent cx="5001525" cy="2559764"/>
            <wp:effectExtent b="0" l="0" r="0" t="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001525" cy="2559764"/>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t xml:space="preserve">“And” est largement surreprésenté (5 fois plus que le second terme le plus utilisé). Il concerne 36.25% des concepts parents de fairness. Cela confirme bien notre première analyse des postags. Nous pouvons donc en conclure que Fairness est souvent associé à un autre concept par une conjonction de type union.</w:t>
      </w:r>
    </w:p>
    <w:p w:rsidR="00000000" w:rsidDel="00000000" w:rsidP="00000000" w:rsidRDefault="00000000" w:rsidRPr="00000000" w14:paraId="00000133">
      <w:pPr>
        <w:pStyle w:val="Heading4"/>
        <w:rPr>
          <w:i w:val="1"/>
        </w:rPr>
      </w:pPr>
      <w:bookmarkStart w:colFirst="0" w:colLast="0" w:name="_wg0rwfdcrqrc" w:id="29"/>
      <w:bookmarkEnd w:id="29"/>
      <w:r w:rsidDel="00000000" w:rsidR="00000000" w:rsidRPr="00000000">
        <w:rPr>
          <w:i w:val="1"/>
          <w:rtl w:val="0"/>
        </w:rPr>
        <w:t xml:space="preserve">III.3.6) L’union de “fair”</w:t>
      </w:r>
    </w:p>
    <w:p w:rsidR="00000000" w:rsidDel="00000000" w:rsidP="00000000" w:rsidRDefault="00000000" w:rsidRPr="00000000" w14:paraId="00000134">
      <w:pPr>
        <w:spacing w:after="0" w:lineRule="auto"/>
        <w:jc w:val="both"/>
        <w:rPr/>
      </w:pPr>
      <w:r w:rsidDel="00000000" w:rsidR="00000000" w:rsidRPr="00000000">
        <w:rPr>
          <w:rtl w:val="0"/>
        </w:rPr>
        <w:t xml:space="preserve">Nous comptons cette fois-ci, les occurrences des voisins (i.e. même parent) de “fair” dont le parent est “and”. Nous trouvons le top 5 suivant : </w:t>
      </w:r>
    </w:p>
    <w:p w:rsidR="00000000" w:rsidDel="00000000" w:rsidP="00000000" w:rsidRDefault="00000000" w:rsidRPr="00000000" w14:paraId="00000135">
      <w:pPr>
        <w:numPr>
          <w:ilvl w:val="0"/>
          <w:numId w:val="12"/>
        </w:numPr>
        <w:spacing w:after="0" w:lineRule="auto"/>
        <w:ind w:left="720" w:hanging="360"/>
        <w:jc w:val="both"/>
        <w:rPr>
          <w:u w:val="none"/>
        </w:rPr>
      </w:pPr>
      <w:r w:rsidDel="00000000" w:rsidR="00000000" w:rsidRPr="00000000">
        <w:rPr>
          <w:rtl w:val="0"/>
        </w:rPr>
        <w:t xml:space="preserve">'transparency': 131,</w:t>
      </w:r>
    </w:p>
    <w:p w:rsidR="00000000" w:rsidDel="00000000" w:rsidP="00000000" w:rsidRDefault="00000000" w:rsidRPr="00000000" w14:paraId="00000136">
      <w:pPr>
        <w:numPr>
          <w:ilvl w:val="0"/>
          <w:numId w:val="12"/>
        </w:numPr>
        <w:spacing w:after="0" w:before="0" w:lineRule="auto"/>
        <w:ind w:left="720" w:hanging="360"/>
        <w:jc w:val="both"/>
        <w:rPr>
          <w:u w:val="none"/>
        </w:rPr>
      </w:pPr>
      <w:r w:rsidDel="00000000" w:rsidR="00000000" w:rsidRPr="00000000">
        <w:rPr>
          <w:rtl w:val="0"/>
        </w:rPr>
        <w:t xml:space="preserve">'accountable-02': 111,</w:t>
      </w:r>
    </w:p>
    <w:p w:rsidR="00000000" w:rsidDel="00000000" w:rsidP="00000000" w:rsidRDefault="00000000" w:rsidRPr="00000000" w14:paraId="00000137">
      <w:pPr>
        <w:numPr>
          <w:ilvl w:val="0"/>
          <w:numId w:val="12"/>
        </w:numPr>
        <w:spacing w:after="0" w:before="0" w:lineRule="auto"/>
        <w:ind w:left="720" w:hanging="360"/>
        <w:jc w:val="both"/>
        <w:rPr>
          <w:u w:val="none"/>
        </w:rPr>
      </w:pPr>
      <w:r w:rsidDel="00000000" w:rsidR="00000000" w:rsidRPr="00000000">
        <w:rPr>
          <w:rtl w:val="0"/>
        </w:rPr>
        <w:t xml:space="preserve">'safe-01': 50,</w:t>
      </w:r>
    </w:p>
    <w:p w:rsidR="00000000" w:rsidDel="00000000" w:rsidP="00000000" w:rsidRDefault="00000000" w:rsidRPr="00000000" w14:paraId="00000138">
      <w:pPr>
        <w:numPr>
          <w:ilvl w:val="0"/>
          <w:numId w:val="12"/>
        </w:numPr>
        <w:spacing w:after="0" w:before="0" w:lineRule="auto"/>
        <w:ind w:left="720" w:hanging="360"/>
        <w:jc w:val="both"/>
        <w:rPr>
          <w:u w:val="none"/>
        </w:rPr>
      </w:pPr>
      <w:r w:rsidDel="00000000" w:rsidR="00000000" w:rsidRPr="00000000">
        <w:rPr>
          <w:rtl w:val="0"/>
        </w:rPr>
        <w:t xml:space="preserve">'explain-01': 37,</w:t>
      </w:r>
    </w:p>
    <w:p w:rsidR="00000000" w:rsidDel="00000000" w:rsidP="00000000" w:rsidRDefault="00000000" w:rsidRPr="00000000" w14:paraId="00000139">
      <w:pPr>
        <w:numPr>
          <w:ilvl w:val="0"/>
          <w:numId w:val="12"/>
        </w:numPr>
        <w:spacing w:after="0" w:lineRule="auto"/>
        <w:ind w:left="720" w:hanging="360"/>
        <w:jc w:val="both"/>
        <w:rPr>
          <w:u w:val="none"/>
        </w:rPr>
      </w:pPr>
      <w:r w:rsidDel="00000000" w:rsidR="00000000" w:rsidRPr="00000000">
        <w:rPr>
          <w:rtl w:val="0"/>
        </w:rPr>
        <w:t xml:space="preserve">'privacy': 36,</w:t>
      </w:r>
    </w:p>
    <w:p w:rsidR="00000000" w:rsidDel="00000000" w:rsidP="00000000" w:rsidRDefault="00000000" w:rsidRPr="00000000" w14:paraId="0000013A">
      <w:pPr>
        <w:spacing w:after="200" w:before="200" w:lineRule="auto"/>
        <w:jc w:val="both"/>
        <w:rPr/>
      </w:pPr>
      <w:r w:rsidDel="00000000" w:rsidR="00000000" w:rsidRPr="00000000">
        <w:rPr>
          <w:rtl w:val="0"/>
        </w:rPr>
        <w:t xml:space="preserve">Plus de la moitié des concepts associés portent sur la possibilité de comprendre (‘transparency', 'accountable', 'explain’). Nous pouvons en déduire que fairness est en effet un but mais qu’il n’est pas possible d’y parvenir sans comprendre le fonctionnement (explicabilité).</w:t>
      </w:r>
    </w:p>
    <w:p w:rsidR="00000000" w:rsidDel="00000000" w:rsidP="00000000" w:rsidRDefault="00000000" w:rsidRPr="00000000" w14:paraId="0000013B">
      <w:pPr>
        <w:spacing w:after="0" w:lineRule="auto"/>
        <w:jc w:val="both"/>
        <w:rPr/>
      </w:pPr>
      <w:r w:rsidDel="00000000" w:rsidR="00000000" w:rsidRPr="00000000">
        <w:rPr>
          <w:rtl w:val="0"/>
        </w:rPr>
        <w:t xml:space="preserve">En continuant dans cette voie et en regardant cette fois les relation entre le concept “fair” et son parent, nous voyons que les relations les plus présentes sont :</w:t>
      </w:r>
    </w:p>
    <w:p w:rsidR="00000000" w:rsidDel="00000000" w:rsidP="00000000" w:rsidRDefault="00000000" w:rsidRPr="00000000" w14:paraId="0000013C">
      <w:pPr>
        <w:numPr>
          <w:ilvl w:val="0"/>
          <w:numId w:val="2"/>
        </w:numPr>
        <w:spacing w:after="0" w:lineRule="auto"/>
        <w:ind w:left="720" w:hanging="360"/>
        <w:jc w:val="both"/>
        <w:rPr>
          <w:u w:val="none"/>
        </w:rPr>
      </w:pPr>
      <w:r w:rsidDel="00000000" w:rsidR="00000000" w:rsidRPr="00000000">
        <w:rPr>
          <w:rtl w:val="0"/>
        </w:rPr>
        <w:t xml:space="preserve">:ARG1: 407</w:t>
      </w:r>
    </w:p>
    <w:p w:rsidR="00000000" w:rsidDel="00000000" w:rsidP="00000000" w:rsidRDefault="00000000" w:rsidRPr="00000000" w14:paraId="0000013D">
      <w:pPr>
        <w:numPr>
          <w:ilvl w:val="0"/>
          <w:numId w:val="2"/>
        </w:numPr>
        <w:spacing w:after="0" w:before="0" w:lineRule="auto"/>
        <w:ind w:left="720" w:hanging="360"/>
        <w:jc w:val="both"/>
        <w:rPr>
          <w:u w:val="none"/>
        </w:rPr>
      </w:pPr>
      <w:r w:rsidDel="00000000" w:rsidR="00000000" w:rsidRPr="00000000">
        <w:rPr>
          <w:rtl w:val="0"/>
        </w:rPr>
        <w:t xml:space="preserve">:op1: 263</w:t>
      </w:r>
    </w:p>
    <w:p w:rsidR="00000000" w:rsidDel="00000000" w:rsidP="00000000" w:rsidRDefault="00000000" w:rsidRPr="00000000" w14:paraId="0000013E">
      <w:pPr>
        <w:numPr>
          <w:ilvl w:val="0"/>
          <w:numId w:val="2"/>
        </w:numPr>
        <w:spacing w:after="0" w:before="0" w:lineRule="auto"/>
        <w:ind w:left="720" w:hanging="360"/>
        <w:jc w:val="both"/>
        <w:rPr>
          <w:u w:val="none"/>
        </w:rPr>
      </w:pPr>
      <w:r w:rsidDel="00000000" w:rsidR="00000000" w:rsidRPr="00000000">
        <w:rPr>
          <w:rtl w:val="0"/>
        </w:rPr>
        <w:t xml:space="preserve">:op2: 175</w:t>
      </w:r>
    </w:p>
    <w:p w:rsidR="00000000" w:rsidDel="00000000" w:rsidP="00000000" w:rsidRDefault="00000000" w:rsidRPr="00000000" w14:paraId="0000013F">
      <w:pPr>
        <w:numPr>
          <w:ilvl w:val="0"/>
          <w:numId w:val="2"/>
        </w:numPr>
        <w:spacing w:after="0" w:before="0" w:lineRule="auto"/>
        <w:ind w:left="720" w:hanging="360"/>
        <w:jc w:val="both"/>
        <w:rPr>
          <w:u w:val="none"/>
        </w:rPr>
      </w:pPr>
      <w:r w:rsidDel="00000000" w:rsidR="00000000" w:rsidRPr="00000000">
        <w:rPr>
          <w:rtl w:val="0"/>
        </w:rPr>
        <w:t xml:space="preserve">:topic: 113</w:t>
      </w:r>
    </w:p>
    <w:p w:rsidR="00000000" w:rsidDel="00000000" w:rsidP="00000000" w:rsidRDefault="00000000" w:rsidRPr="00000000" w14:paraId="00000140">
      <w:pPr>
        <w:numPr>
          <w:ilvl w:val="0"/>
          <w:numId w:val="2"/>
        </w:numPr>
        <w:spacing w:after="0" w:lineRule="auto"/>
        <w:ind w:left="720" w:hanging="360"/>
        <w:jc w:val="both"/>
        <w:rPr>
          <w:u w:val="none"/>
        </w:rPr>
      </w:pPr>
      <w:r w:rsidDel="00000000" w:rsidR="00000000" w:rsidRPr="00000000">
        <w:rPr>
          <w:rtl w:val="0"/>
        </w:rPr>
        <w:t xml:space="preserve">:op3: 61</w:t>
      </w:r>
    </w:p>
    <w:p w:rsidR="00000000" w:rsidDel="00000000" w:rsidP="00000000" w:rsidRDefault="00000000" w:rsidRPr="00000000" w14:paraId="00000141">
      <w:pPr>
        <w:spacing w:after="0" w:before="200" w:lineRule="auto"/>
        <w:jc w:val="both"/>
        <w:rPr/>
      </w:pPr>
      <w:r w:rsidDel="00000000" w:rsidR="00000000" w:rsidRPr="00000000">
        <w:rPr>
          <w:rtl w:val="0"/>
        </w:rPr>
        <w:t xml:space="preserve">Les relations opX concernent globalement les opérateurs “and” (en grande majorité comme nous l’avons vu) ou “or”. Nous nous penchons donc sur l’opérateur :ARG1 qui représente globalement un deuxième tier de relation avec le concept “fair” (le premier est opX qui rejoint le concept “and”).</w:t>
      </w:r>
    </w:p>
    <w:p w:rsidR="00000000" w:rsidDel="00000000" w:rsidP="00000000" w:rsidRDefault="00000000" w:rsidRPr="00000000" w14:paraId="00000142">
      <w:pPr>
        <w:numPr>
          <w:ilvl w:val="0"/>
          <w:numId w:val="6"/>
        </w:numPr>
        <w:spacing w:after="0" w:lineRule="auto"/>
        <w:ind w:left="720" w:hanging="360"/>
        <w:jc w:val="both"/>
        <w:rPr>
          <w:u w:val="none"/>
        </w:rPr>
      </w:pPr>
      <w:r w:rsidDel="00000000" w:rsidR="00000000" w:rsidRPr="00000000">
        <w:rPr>
          <w:rtl w:val="0"/>
        </w:rPr>
        <w:t xml:space="preserve">Proportion de ':ARG1': 31.00%</w:t>
      </w:r>
    </w:p>
    <w:p w:rsidR="00000000" w:rsidDel="00000000" w:rsidP="00000000" w:rsidRDefault="00000000" w:rsidRPr="00000000" w14:paraId="00000143">
      <w:pPr>
        <w:numPr>
          <w:ilvl w:val="0"/>
          <w:numId w:val="6"/>
        </w:numPr>
        <w:spacing w:after="0" w:lineRule="auto"/>
        <w:ind w:left="720" w:hanging="360"/>
        <w:jc w:val="both"/>
        <w:rPr>
          <w:u w:val="none"/>
        </w:rPr>
      </w:pPr>
      <w:r w:rsidDel="00000000" w:rsidR="00000000" w:rsidRPr="00000000">
        <w:rPr>
          <w:rtl w:val="0"/>
        </w:rPr>
        <w:t xml:space="preserve">Proportion de ':opX': 38.00%</w:t>
      </w:r>
    </w:p>
    <w:p w:rsidR="00000000" w:rsidDel="00000000" w:rsidP="00000000" w:rsidRDefault="00000000" w:rsidRPr="00000000" w14:paraId="00000144">
      <w:pPr>
        <w:spacing w:after="200" w:before="200" w:lineRule="auto"/>
        <w:jc w:val="both"/>
        <w:rPr/>
      </w:pPr>
      <w:r w:rsidDel="00000000" w:rsidR="00000000" w:rsidRPr="00000000">
        <w:rPr>
          <w:rtl w:val="0"/>
        </w:rPr>
        <w:t xml:space="preserve">Nous pourrions aussi nous concentrer sur “topic” ultérieurement.</w:t>
      </w:r>
    </w:p>
    <w:p w:rsidR="00000000" w:rsidDel="00000000" w:rsidP="00000000" w:rsidRDefault="00000000" w:rsidRPr="00000000" w14:paraId="00000145">
      <w:pPr>
        <w:pStyle w:val="Heading4"/>
        <w:rPr>
          <w:i w:val="1"/>
        </w:rPr>
      </w:pPr>
      <w:bookmarkStart w:colFirst="0" w:colLast="0" w:name="_562hjgkj1qfv" w:id="30"/>
      <w:bookmarkEnd w:id="30"/>
      <w:r w:rsidDel="00000000" w:rsidR="00000000" w:rsidRPr="00000000">
        <w:rPr>
          <w:i w:val="1"/>
          <w:rtl w:val="0"/>
        </w:rPr>
        <w:t xml:space="preserve">III.3.7) La relation “:arg1”</w:t>
      </w:r>
    </w:p>
    <w:p w:rsidR="00000000" w:rsidDel="00000000" w:rsidP="00000000" w:rsidRDefault="00000000" w:rsidRPr="00000000" w14:paraId="00000146">
      <w:pPr>
        <w:spacing w:after="200" w:lineRule="auto"/>
        <w:jc w:val="both"/>
        <w:rPr/>
      </w:pPr>
      <w:r w:rsidDel="00000000" w:rsidR="00000000" w:rsidRPr="00000000">
        <w:rPr>
          <w:rtl w:val="0"/>
        </w:rPr>
        <w:t xml:space="preserve">Si "fairness" est un argument (:ARG1), cela signifie que le concept est défini ou assuré par son parent.</w:t>
      </w:r>
    </w:p>
    <w:p w:rsidR="00000000" w:rsidDel="00000000" w:rsidP="00000000" w:rsidRDefault="00000000" w:rsidRPr="00000000" w14:paraId="00000147">
      <w:pPr>
        <w:spacing w:after="0" w:lineRule="auto"/>
        <w:jc w:val="both"/>
        <w:rPr/>
      </w:pPr>
      <w:r w:rsidDel="00000000" w:rsidR="00000000" w:rsidRPr="00000000">
        <w:rPr>
          <w:rtl w:val="0"/>
        </w:rPr>
        <w:t xml:space="preserve">Top 10 des concepts utilisés avec :ARG1 :</w:t>
      </w:r>
    </w:p>
    <w:p w:rsidR="00000000" w:rsidDel="00000000" w:rsidP="00000000" w:rsidRDefault="00000000" w:rsidRPr="00000000" w14:paraId="00000148">
      <w:pPr>
        <w:numPr>
          <w:ilvl w:val="0"/>
          <w:numId w:val="9"/>
        </w:numPr>
        <w:spacing w:after="0" w:lineRule="auto"/>
        <w:ind w:left="720" w:hanging="360"/>
        <w:jc w:val="both"/>
        <w:rPr>
          <w:u w:val="none"/>
        </w:rPr>
      </w:pPr>
      <w:r w:rsidDel="00000000" w:rsidR="00000000" w:rsidRPr="00000000">
        <w:rPr>
          <w:rtl w:val="0"/>
        </w:rPr>
        <w:t xml:space="preserve">define-01: 57</w:t>
      </w:r>
    </w:p>
    <w:p w:rsidR="00000000" w:rsidDel="00000000" w:rsidP="00000000" w:rsidRDefault="00000000" w:rsidRPr="00000000" w14:paraId="00000149">
      <w:pPr>
        <w:numPr>
          <w:ilvl w:val="0"/>
          <w:numId w:val="9"/>
        </w:numPr>
        <w:spacing w:after="0" w:before="0" w:lineRule="auto"/>
        <w:ind w:left="720" w:hanging="360"/>
        <w:jc w:val="both"/>
        <w:rPr>
          <w:u w:val="none"/>
        </w:rPr>
      </w:pPr>
      <w:r w:rsidDel="00000000" w:rsidR="00000000" w:rsidRPr="00000000">
        <w:rPr>
          <w:rtl w:val="0"/>
        </w:rPr>
        <w:t xml:space="preserve">ensure-01: 31</w:t>
      </w:r>
    </w:p>
    <w:p w:rsidR="00000000" w:rsidDel="00000000" w:rsidP="00000000" w:rsidRDefault="00000000" w:rsidRPr="00000000" w14:paraId="0000014A">
      <w:pPr>
        <w:numPr>
          <w:ilvl w:val="0"/>
          <w:numId w:val="9"/>
        </w:numPr>
        <w:spacing w:after="0" w:before="0" w:lineRule="auto"/>
        <w:ind w:left="720" w:hanging="360"/>
        <w:jc w:val="both"/>
        <w:rPr>
          <w:u w:val="none"/>
        </w:rPr>
      </w:pPr>
      <w:r w:rsidDel="00000000" w:rsidR="00000000" w:rsidRPr="00000000">
        <w:rPr>
          <w:rtl w:val="0"/>
        </w:rPr>
        <w:t xml:space="preserve">realize-01: 23</w:t>
      </w:r>
    </w:p>
    <w:p w:rsidR="00000000" w:rsidDel="00000000" w:rsidP="00000000" w:rsidRDefault="00000000" w:rsidRPr="00000000" w14:paraId="0000014B">
      <w:pPr>
        <w:numPr>
          <w:ilvl w:val="0"/>
          <w:numId w:val="9"/>
        </w:numPr>
        <w:spacing w:after="0" w:before="0" w:lineRule="auto"/>
        <w:ind w:left="720" w:hanging="360"/>
        <w:jc w:val="both"/>
        <w:rPr>
          <w:u w:val="none"/>
        </w:rPr>
      </w:pPr>
      <w:r w:rsidDel="00000000" w:rsidR="00000000" w:rsidRPr="00000000">
        <w:rPr>
          <w:rtl w:val="0"/>
        </w:rPr>
        <w:t xml:space="preserve">assess-01: 16</w:t>
      </w:r>
    </w:p>
    <w:p w:rsidR="00000000" w:rsidDel="00000000" w:rsidP="00000000" w:rsidRDefault="00000000" w:rsidRPr="00000000" w14:paraId="0000014C">
      <w:pPr>
        <w:numPr>
          <w:ilvl w:val="0"/>
          <w:numId w:val="9"/>
        </w:numPr>
        <w:spacing w:after="0" w:before="0" w:lineRule="auto"/>
        <w:ind w:left="720" w:hanging="360"/>
        <w:jc w:val="both"/>
        <w:rPr>
          <w:u w:val="none"/>
        </w:rPr>
      </w:pPr>
      <w:r w:rsidDel="00000000" w:rsidR="00000000" w:rsidRPr="00000000">
        <w:rPr>
          <w:rtl w:val="0"/>
        </w:rPr>
        <w:t xml:space="preserve">source-02: 12</w:t>
      </w:r>
    </w:p>
    <w:p w:rsidR="00000000" w:rsidDel="00000000" w:rsidP="00000000" w:rsidRDefault="00000000" w:rsidRPr="00000000" w14:paraId="0000014D">
      <w:pPr>
        <w:numPr>
          <w:ilvl w:val="0"/>
          <w:numId w:val="9"/>
        </w:numPr>
        <w:spacing w:after="0" w:before="0" w:lineRule="auto"/>
        <w:ind w:left="720" w:hanging="360"/>
        <w:jc w:val="both"/>
        <w:rPr>
          <w:u w:val="none"/>
        </w:rPr>
      </w:pPr>
      <w:r w:rsidDel="00000000" w:rsidR="00000000" w:rsidRPr="00000000">
        <w:rPr>
          <w:rtl w:val="0"/>
        </w:rPr>
        <w:t xml:space="preserve">evaluate-01: 10</w:t>
      </w:r>
    </w:p>
    <w:p w:rsidR="00000000" w:rsidDel="00000000" w:rsidP="00000000" w:rsidRDefault="00000000" w:rsidRPr="00000000" w14:paraId="0000014E">
      <w:pPr>
        <w:numPr>
          <w:ilvl w:val="0"/>
          <w:numId w:val="9"/>
        </w:numPr>
        <w:spacing w:after="0" w:before="0" w:lineRule="auto"/>
        <w:ind w:left="720" w:hanging="360"/>
        <w:jc w:val="both"/>
        <w:rPr>
          <w:u w:val="none"/>
        </w:rPr>
      </w:pPr>
      <w:r w:rsidDel="00000000" w:rsidR="00000000" w:rsidRPr="00000000">
        <w:rPr>
          <w:rtl w:val="0"/>
        </w:rPr>
        <w:t xml:space="preserve">measure-01: 10</w:t>
      </w:r>
    </w:p>
    <w:p w:rsidR="00000000" w:rsidDel="00000000" w:rsidP="00000000" w:rsidRDefault="00000000" w:rsidRPr="00000000" w14:paraId="0000014F">
      <w:pPr>
        <w:numPr>
          <w:ilvl w:val="0"/>
          <w:numId w:val="9"/>
        </w:numPr>
        <w:spacing w:after="0" w:before="0" w:lineRule="auto"/>
        <w:ind w:left="720" w:hanging="360"/>
        <w:jc w:val="both"/>
        <w:rPr>
          <w:u w:val="none"/>
        </w:rPr>
      </w:pPr>
      <w:r w:rsidDel="00000000" w:rsidR="00000000" w:rsidRPr="00000000">
        <w:rPr>
          <w:rtl w:val="0"/>
        </w:rPr>
        <w:t xml:space="preserve">discuss-01: 8</w:t>
      </w:r>
    </w:p>
    <w:p w:rsidR="00000000" w:rsidDel="00000000" w:rsidP="00000000" w:rsidRDefault="00000000" w:rsidRPr="00000000" w14:paraId="00000150">
      <w:pPr>
        <w:numPr>
          <w:ilvl w:val="0"/>
          <w:numId w:val="9"/>
        </w:numPr>
        <w:spacing w:after="0" w:before="0" w:lineRule="auto"/>
        <w:ind w:left="720" w:hanging="360"/>
        <w:jc w:val="both"/>
        <w:rPr>
          <w:u w:val="none"/>
        </w:rPr>
      </w:pPr>
      <w:r w:rsidDel="00000000" w:rsidR="00000000" w:rsidRPr="00000000">
        <w:rPr>
          <w:rtl w:val="0"/>
        </w:rPr>
        <w:t xml:space="preserve">consider-02: 8</w:t>
      </w:r>
    </w:p>
    <w:p w:rsidR="00000000" w:rsidDel="00000000" w:rsidP="00000000" w:rsidRDefault="00000000" w:rsidRPr="00000000" w14:paraId="00000151">
      <w:pPr>
        <w:numPr>
          <w:ilvl w:val="0"/>
          <w:numId w:val="9"/>
        </w:numPr>
        <w:spacing w:after="0" w:lineRule="auto"/>
        <w:ind w:left="720" w:hanging="360"/>
        <w:jc w:val="both"/>
        <w:rPr>
          <w:u w:val="none"/>
        </w:rPr>
      </w:pPr>
      <w:r w:rsidDel="00000000" w:rsidR="00000000" w:rsidRPr="00000000">
        <w:rPr>
          <w:rtl w:val="0"/>
        </w:rPr>
        <w:t xml:space="preserve">achieve-01: 8</w:t>
      </w:r>
    </w:p>
    <w:p w:rsidR="00000000" w:rsidDel="00000000" w:rsidP="00000000" w:rsidRDefault="00000000" w:rsidRPr="00000000" w14:paraId="00000152">
      <w:pPr>
        <w:spacing w:after="0" w:before="200" w:lineRule="auto"/>
        <w:jc w:val="both"/>
        <w:rPr/>
      </w:pPr>
      <w:r w:rsidDel="00000000" w:rsidR="00000000" w:rsidRPr="00000000">
        <w:rPr>
          <w:rtl w:val="0"/>
        </w:rPr>
        <w:t xml:space="preserve">On pourrait traduire par : </w:t>
      </w:r>
    </w:p>
    <w:p w:rsidR="00000000" w:rsidDel="00000000" w:rsidP="00000000" w:rsidRDefault="00000000" w:rsidRPr="00000000" w14:paraId="00000153">
      <w:pPr>
        <w:numPr>
          <w:ilvl w:val="0"/>
          <w:numId w:val="10"/>
        </w:numPr>
        <w:spacing w:after="0" w:lineRule="auto"/>
        <w:ind w:left="720" w:hanging="360"/>
        <w:jc w:val="both"/>
        <w:rPr>
          <w:u w:val="none"/>
        </w:rPr>
      </w:pPr>
      <w:r w:rsidDel="00000000" w:rsidR="00000000" w:rsidRPr="00000000">
        <w:rPr>
          <w:rtl w:val="0"/>
        </w:rPr>
        <w:t xml:space="preserve">define-01 : "Définir l'équité" (ou "définition de l'équité")</w:t>
      </w:r>
    </w:p>
    <w:p w:rsidR="00000000" w:rsidDel="00000000" w:rsidP="00000000" w:rsidRDefault="00000000" w:rsidRPr="00000000" w14:paraId="00000154">
      <w:pPr>
        <w:numPr>
          <w:ilvl w:val="0"/>
          <w:numId w:val="10"/>
        </w:numPr>
        <w:spacing w:after="0" w:before="0" w:lineRule="auto"/>
        <w:ind w:left="720" w:hanging="360"/>
        <w:jc w:val="both"/>
        <w:rPr>
          <w:u w:val="none"/>
        </w:rPr>
      </w:pPr>
      <w:r w:rsidDel="00000000" w:rsidR="00000000" w:rsidRPr="00000000">
        <w:rPr>
          <w:rtl w:val="0"/>
        </w:rPr>
        <w:t xml:space="preserve">ensure-01 : "garantir l'équité" (même remarque)</w:t>
      </w:r>
    </w:p>
    <w:p w:rsidR="00000000" w:rsidDel="00000000" w:rsidP="00000000" w:rsidRDefault="00000000" w:rsidRPr="00000000" w14:paraId="00000155">
      <w:pPr>
        <w:numPr>
          <w:ilvl w:val="0"/>
          <w:numId w:val="10"/>
        </w:numPr>
        <w:spacing w:after="0" w:lineRule="auto"/>
        <w:ind w:left="720" w:hanging="360"/>
        <w:jc w:val="both"/>
        <w:rPr>
          <w:u w:val="none"/>
        </w:rPr>
      </w:pPr>
      <w:r w:rsidDel="00000000" w:rsidR="00000000" w:rsidRPr="00000000">
        <w:rPr>
          <w:rtl w:val="0"/>
        </w:rPr>
        <w:t xml:space="preserve">etc.</w:t>
      </w:r>
    </w:p>
    <w:p w:rsidR="00000000" w:rsidDel="00000000" w:rsidP="00000000" w:rsidRDefault="00000000" w:rsidRPr="00000000" w14:paraId="00000156">
      <w:pPr>
        <w:spacing w:after="200" w:lineRule="auto"/>
        <w:jc w:val="center"/>
        <w:rPr/>
      </w:pPr>
      <w:r w:rsidDel="00000000" w:rsidR="00000000" w:rsidRPr="00000000">
        <w:rPr/>
        <w:drawing>
          <wp:inline distB="114300" distT="114300" distL="114300" distR="114300">
            <wp:extent cx="5731200" cy="2933700"/>
            <wp:effectExtent b="0" l="0" r="0" t="0"/>
            <wp:docPr id="1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200" w:lineRule="auto"/>
        <w:jc w:val="both"/>
        <w:rPr/>
      </w:pPr>
      <w:r w:rsidDel="00000000" w:rsidR="00000000" w:rsidRPr="00000000">
        <w:rPr>
          <w:rtl w:val="0"/>
        </w:rPr>
        <w:t xml:space="preserve">Il serait intéressant ensuite de considérer les associations en regardant le parent du parent et les enfants de “fair” pour éventuellement approcher de l’usage. Trouver par exemple si la phrase pourrait résumer “définir fairness est …” ou “la définition de fairness est …”</w:t>
      </w:r>
    </w:p>
    <w:p w:rsidR="00000000" w:rsidDel="00000000" w:rsidP="00000000" w:rsidRDefault="00000000" w:rsidRPr="00000000" w14:paraId="00000158">
      <w:pPr>
        <w:spacing w:after="200" w:lineRule="auto"/>
        <w:jc w:val="both"/>
        <w:rPr/>
      </w:pPr>
      <w:r w:rsidDel="00000000" w:rsidR="00000000" w:rsidRPr="00000000">
        <w:rPr>
          <w:rtl w:val="0"/>
        </w:rPr>
      </w:r>
    </w:p>
    <w:p w:rsidR="00000000" w:rsidDel="00000000" w:rsidP="00000000" w:rsidRDefault="00000000" w:rsidRPr="00000000" w14:paraId="00000159">
      <w:pPr>
        <w:spacing w:after="20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2"/>
        <w:spacing w:after="200" w:lineRule="auto"/>
        <w:jc w:val="both"/>
        <w:rPr>
          <w:b w:val="1"/>
          <w:u w:val="single"/>
        </w:rPr>
      </w:pPr>
      <w:bookmarkStart w:colFirst="0" w:colLast="0" w:name="_24y27qw97wu" w:id="31"/>
      <w:bookmarkEnd w:id="31"/>
      <w:r w:rsidDel="00000000" w:rsidR="00000000" w:rsidRPr="00000000">
        <w:rPr>
          <w:b w:val="1"/>
          <w:u w:val="single"/>
          <w:rtl w:val="0"/>
        </w:rPr>
        <w:t xml:space="preserve">IV) Conclusion</w:t>
      </w:r>
    </w:p>
    <w:p w:rsidR="00000000" w:rsidDel="00000000" w:rsidP="00000000" w:rsidRDefault="00000000" w:rsidRPr="00000000" w14:paraId="0000015B">
      <w:pPr>
        <w:spacing w:after="200" w:lineRule="auto"/>
        <w:jc w:val="both"/>
        <w:rPr/>
      </w:pPr>
      <w:r w:rsidDel="00000000" w:rsidR="00000000" w:rsidRPr="00000000">
        <w:rPr>
          <w:rtl w:val="0"/>
        </w:rPr>
        <w:t xml:space="preserve">En définitive, cette étude nous permet de tirer plusieurs conclusions sur l’utilisation du mot ‘fairness’ dans notre corpus.</w:t>
      </w:r>
    </w:p>
    <w:p w:rsidR="00000000" w:rsidDel="00000000" w:rsidP="00000000" w:rsidRDefault="00000000" w:rsidRPr="00000000" w14:paraId="0000015C">
      <w:pPr>
        <w:spacing w:after="200" w:lineRule="auto"/>
        <w:jc w:val="both"/>
        <w:rPr/>
      </w:pPr>
      <w:r w:rsidDel="00000000" w:rsidR="00000000" w:rsidRPr="00000000">
        <w:rPr>
          <w:rtl w:val="0"/>
        </w:rPr>
        <w:t xml:space="preserve">Premièrement, le mot “fairness” est largement présent dans le corpus mapaie. Principalement utilisé en tant qu’objet dans les phrases, il apparaît au cours d’énumérations où il jouerait donc en premier lieu un rôle décoratif. Cela peut-être lié à une intégration conventionnelle du mot dans les discussions sur l’éthique en IA. </w:t>
      </w:r>
    </w:p>
    <w:p w:rsidR="00000000" w:rsidDel="00000000" w:rsidP="00000000" w:rsidRDefault="00000000" w:rsidRPr="00000000" w14:paraId="0000015D">
      <w:pPr>
        <w:spacing w:after="200" w:lineRule="auto"/>
        <w:jc w:val="both"/>
        <w:rPr/>
      </w:pPr>
      <w:r w:rsidDel="00000000" w:rsidR="00000000" w:rsidRPr="00000000">
        <w:rPr>
          <w:rtl w:val="0"/>
        </w:rPr>
        <w:t xml:space="preserve">Dans l’analyse des bi et tri-grams, le mot “fairness” est associé à d’autres concepts. Notamment, les deux concepts liés au mot fairness : “conference fairness” et “fairness accountability”. La première notion suggère une utilisation en référence à des conférences en liens entre fairness et IA. Ainsi, “fairness” est donc beaucoup abordé pour représenter des conférences, des présentations. Cela peut suggérer une utilisation décorative, ou “fairwash”. La deuxième notion aborde la responsabilité des acteurs développant des IAs. Cette utilisation est plus concrète et aborde la question de la responsabilité en cas de problèmes ou d’accident (qui serait responsable ? Le développeur ?). Ainsi, cette notion aborde surtout un sujet juridique. </w:t>
      </w:r>
    </w:p>
    <w:p w:rsidR="00000000" w:rsidDel="00000000" w:rsidP="00000000" w:rsidRDefault="00000000" w:rsidRPr="00000000" w14:paraId="0000015E">
      <w:pPr>
        <w:spacing w:after="200" w:line="240" w:lineRule="auto"/>
        <w:jc w:val="both"/>
        <w:rPr/>
      </w:pPr>
      <w:r w:rsidDel="00000000" w:rsidR="00000000" w:rsidRPr="00000000">
        <w:rPr>
          <w:rtl w:val="0"/>
        </w:rPr>
        <w:t xml:space="preserve">L’étude des mots proches nous permet de préciser les sens d’utilisation du mot fairness. En effet, il n’est pas ou peu utilisé dans le thème juridique mais il est plus utilisé pour parler des discriminations. D’autres sens pourraient encore être trouvés si on continuait la recherche sur d’autres synonymes ou antonymes.</w:t>
      </w:r>
    </w:p>
    <w:p w:rsidR="00000000" w:rsidDel="00000000" w:rsidP="00000000" w:rsidRDefault="00000000" w:rsidRPr="00000000" w14:paraId="0000015F">
      <w:pPr>
        <w:spacing w:after="200" w:lineRule="auto"/>
        <w:jc w:val="both"/>
        <w:rPr/>
      </w:pPr>
      <w:r w:rsidDel="00000000" w:rsidR="00000000" w:rsidRPr="00000000">
        <w:rPr>
          <w:rtl w:val="0"/>
        </w:rPr>
        <w:t xml:space="preserve">La transformation en AMR montre que le concept “fairness” est peu employé comme racine syntaxique. À contrario, il apparaît fréquemment dans les conjonctions ou en tant qu’argument d’un concept qui le définit. Cela indique qu’il est souvent subordonné à d’autres notions clés, comme la ‘transparency’, ‘accountability’ ou ‘privacy’. Ou alors qu’il ne porte pas de notion intrinsèque mais le concept “fairness” est donc porté par une action dans la plupart des cas (définir fairness).</w:t>
      </w:r>
    </w:p>
    <w:p w:rsidR="00000000" w:rsidDel="00000000" w:rsidP="00000000" w:rsidRDefault="00000000" w:rsidRPr="00000000" w14:paraId="00000160">
      <w:pPr>
        <w:spacing w:after="200" w:lineRule="auto"/>
        <w:jc w:val="both"/>
        <w:rPr>
          <w:b w:val="1"/>
          <w:u w:val="single"/>
        </w:rPr>
      </w:pPr>
      <w:r w:rsidDel="00000000" w:rsidR="00000000" w:rsidRPr="00000000">
        <w:rPr>
          <w:rtl w:val="0"/>
        </w:rPr>
        <w:t xml:space="preserve">D’un point de vue plus sémantique, “fairness” est étroitement lié à l’explicabilité. Cela se remarque comme en témoignent ses associations fréquentes avec des termes tels que ‘transparency’, ‘explain’ ou ‘accountable’. Cela souligne que l'équité est perçue comme atteignable uniquement si les systèmes sont compréhensibles. De plus, par l'association en tant qu’argument, nous pourrions en déduire qu’une des problématiques est de pouvoir comprendre (“define”) le concept fairness avant de pouvoir le “garantir” ou l’appliquer (“realize”).</w:t>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sectPr>
      <w:footerReference r:id="rId19" w:type="default"/>
      <w:footerReference r:id="rId20" w:type="first"/>
      <w:pgSz w:h="16834" w:w="11909" w:orient="portrait"/>
      <w:pgMar w:bottom="831.3779527559075" w:top="992.1259842519685" w:left="1133.8582677165355" w:right="832.2047244094489"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7.jp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hyperlink" Target="https://github.com/bjascob/amrlib"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2.jpg"/><Relationship Id="rId18"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