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F0" w:rsidRPr="004C2873" w:rsidRDefault="00A546A5" w:rsidP="000F0471">
      <w:pPr>
        <w:pStyle w:val="Titre"/>
        <w:jc w:val="both"/>
        <w:rPr>
          <w:lang w:val="fr-FR"/>
        </w:rPr>
      </w:pPr>
      <w:proofErr w:type="spellStart"/>
      <w:r>
        <w:rPr>
          <w:lang w:val="fr-FR"/>
        </w:rPr>
        <w:t>Database</w:t>
      </w:r>
      <w:proofErr w:type="spellEnd"/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Content>
        <w:p w:rsidR="005103F0" w:rsidRPr="004C2873" w:rsidRDefault="00A546A5" w:rsidP="001A3BEA">
          <w:pPr>
            <w:pStyle w:val="En-ttedetabledesmatires"/>
            <w:numPr>
              <w:ilvl w:val="0"/>
              <w:numId w:val="0"/>
            </w:numPr>
            <w:jc w:val="both"/>
          </w:pPr>
          <w:r>
            <w:t>Table of contents</w:t>
          </w:r>
        </w:p>
        <w:p w:rsidR="00686C75" w:rsidRDefault="0071763B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280098937" w:history="1">
            <w:r w:rsidR="00686C75" w:rsidRPr="00421EC6">
              <w:rPr>
                <w:rStyle w:val="Lienhypertexte"/>
                <w:noProof/>
                <w:lang w:val="fr-FR"/>
              </w:rPr>
              <w:t>I.</w:t>
            </w:r>
            <w:r w:rsidR="00686C75">
              <w:rPr>
                <w:rFonts w:eastAsiaTheme="minorEastAsia"/>
                <w:noProof/>
                <w:lang w:val="fr-FR" w:eastAsia="fr-FR"/>
              </w:rPr>
              <w:tab/>
            </w:r>
            <w:r w:rsidR="00686C75" w:rsidRPr="00421EC6">
              <w:rPr>
                <w:rStyle w:val="Lienhypertexte"/>
                <w:noProof/>
                <w:lang w:val="fr-FR"/>
              </w:rPr>
              <w:t>Structure</w:t>
            </w:r>
            <w:r w:rsidR="00686C75">
              <w:rPr>
                <w:noProof/>
                <w:webHidden/>
              </w:rPr>
              <w:tab/>
            </w:r>
            <w:r w:rsidR="00686C75">
              <w:rPr>
                <w:noProof/>
                <w:webHidden/>
              </w:rPr>
              <w:fldChar w:fldCharType="begin"/>
            </w:r>
            <w:r w:rsidR="00686C75">
              <w:rPr>
                <w:noProof/>
                <w:webHidden/>
              </w:rPr>
              <w:instrText xml:space="preserve"> PAGEREF _Toc280098937 \h </w:instrText>
            </w:r>
            <w:r w:rsidR="00686C75">
              <w:rPr>
                <w:noProof/>
                <w:webHidden/>
              </w:rPr>
            </w:r>
            <w:r w:rsidR="00686C75">
              <w:rPr>
                <w:noProof/>
                <w:webHidden/>
              </w:rPr>
              <w:fldChar w:fldCharType="separate"/>
            </w:r>
            <w:r w:rsidR="00686C75">
              <w:rPr>
                <w:noProof/>
                <w:webHidden/>
              </w:rPr>
              <w:t>2</w:t>
            </w:r>
            <w:r w:rsidR="00686C75"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38" w:history="1">
            <w:r w:rsidRPr="00421EC6">
              <w:rPr>
                <w:rStyle w:val="Lienhypertexte"/>
                <w:noProof/>
                <w:lang w:val="fr-FR"/>
              </w:rPr>
              <w:t>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Accessors and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39" w:history="1">
            <w:r w:rsidRPr="00421EC6">
              <w:rPr>
                <w:rStyle w:val="Lienhypertexte"/>
                <w:noProof/>
                <w:lang w:val="fr-FR"/>
              </w:rPr>
              <w:t>III.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Fields Created and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0" w:history="1">
            <w:r w:rsidRPr="00421EC6">
              <w:rPr>
                <w:rStyle w:val="Lienhypertexte"/>
                <w:noProof/>
                <w:lang w:val="fr-FR"/>
              </w:rPr>
              <w:t>IV.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</w:rPr>
              <w:t>Uniqueness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1" w:history="1">
            <w:r w:rsidRPr="00421EC6">
              <w:rPr>
                <w:rStyle w:val="Lienhypertexte"/>
                <w:noProof/>
                <w:lang w:val="fr-FR"/>
              </w:rPr>
              <w:t>V.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2" w:history="1">
            <w:r w:rsidRPr="00421EC6">
              <w:rPr>
                <w:rStyle w:val="Lienhypertexte"/>
                <w:noProof/>
                <w:lang w:val="fr-FR"/>
              </w:rPr>
              <w:t>VI.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3" w:history="1">
            <w:r w:rsidRPr="00421EC6">
              <w:rPr>
                <w:rStyle w:val="Lienhypertexte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4" w:history="1">
            <w:r w:rsidRPr="00421EC6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5" w:history="1">
            <w:r w:rsidRPr="00421EC6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6" w:history="1">
            <w:r w:rsidRPr="00421EC6">
              <w:rPr>
                <w:rStyle w:val="Lienhypertexte"/>
                <w:noProof/>
                <w:lang w:val="fr-FR"/>
              </w:rPr>
              <w:t>VII.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7" w:history="1">
            <w:r w:rsidRPr="00421EC6">
              <w:rPr>
                <w:rStyle w:val="Lienhypertexte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Deleted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8" w:history="1">
            <w:r w:rsidRPr="00421EC6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49" w:history="1">
            <w:r w:rsidRPr="00421EC6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50" w:history="1">
            <w:r w:rsidRPr="00421EC6">
              <w:rPr>
                <w:rStyle w:val="Lienhypertexte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51" w:history="1">
            <w:r w:rsidRPr="00421EC6">
              <w:rPr>
                <w:rStyle w:val="Lienhypertexte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52" w:history="1">
            <w:r w:rsidRPr="00421EC6">
              <w:rPr>
                <w:rStyle w:val="Lienhypertexte"/>
                <w:noProof/>
                <w:lang w:val="fr-FR"/>
              </w:rPr>
              <w:t>6.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53" w:history="1">
            <w:r w:rsidRPr="00421EC6">
              <w:rPr>
                <w:rStyle w:val="Lienhypertexte"/>
                <w:noProof/>
                <w:lang w:val="fr-FR"/>
              </w:rPr>
              <w:t>7.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54" w:history="1">
            <w:r w:rsidRPr="00421EC6">
              <w:rPr>
                <w:rStyle w:val="Lienhypertexte"/>
                <w:noProof/>
                <w:lang w:val="fr-FR"/>
              </w:rPr>
              <w:t>8.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55" w:history="1">
            <w:r w:rsidRPr="00421EC6">
              <w:rPr>
                <w:rStyle w:val="Lienhypertexte"/>
                <w:noProof/>
                <w:lang w:val="fr-FR"/>
              </w:rPr>
              <w:t>9.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75" w:rsidRDefault="00686C75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80098956" w:history="1">
            <w:r w:rsidRPr="00421EC6">
              <w:rPr>
                <w:rStyle w:val="Lienhypertexte"/>
                <w:noProof/>
                <w:lang w:val="fr-FR"/>
              </w:rPr>
              <w:t>10.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421EC6">
              <w:rPr>
                <w:rStyle w:val="Lienhypertexte"/>
                <w:noProof/>
                <w:lang w:val="fr-FR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71763B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280098937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5103F0" w:rsidRPr="00135F33" w:rsidRDefault="00135F33" w:rsidP="00135F33">
      <w:r>
        <w:rPr>
          <w:rStyle w:val="longtext"/>
        </w:rPr>
        <w:t>The diagram below shows the database structure:</w:t>
      </w:r>
      <w:r w:rsidR="009440C0">
        <w:rPr>
          <w:noProof/>
          <w:lang w:val="fr-FR" w:eastAsia="fr-FR"/>
        </w:rPr>
        <w:drawing>
          <wp:inline distT="0" distB="0" distL="0" distR="0">
            <wp:extent cx="6645910" cy="8540115"/>
            <wp:effectExtent l="19050" t="0" r="2540" b="0"/>
            <wp:docPr id="1" name="Image 0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Pr="00135F33" w:rsidRDefault="00124F9D" w:rsidP="000F0471">
      <w:pPr>
        <w:jc w:val="both"/>
      </w:pPr>
    </w:p>
    <w:p w:rsidR="00135F33" w:rsidRPr="00A546A5" w:rsidRDefault="00135F33" w:rsidP="00124F9D">
      <w:pPr>
        <w:spacing w:after="120"/>
        <w:jc w:val="both"/>
      </w:pPr>
    </w:p>
    <w:p w:rsidR="00124F9D" w:rsidRPr="00BF1255" w:rsidRDefault="00135F33" w:rsidP="00BF1255">
      <w:pPr>
        <w:spacing w:after="120"/>
      </w:pPr>
      <w:r>
        <w:rPr>
          <w:rStyle w:val="longtext"/>
        </w:rPr>
        <w:lastRenderedPageBreak/>
        <w:t>To simplify the diagram,</w:t>
      </w:r>
      <w:r w:rsidR="00BF1255">
        <w:rPr>
          <w:rStyle w:val="longtext"/>
        </w:rPr>
        <w:t xml:space="preserve"> we don’t represent </w:t>
      </w:r>
      <w:r>
        <w:rPr>
          <w:rStyle w:val="longtext"/>
        </w:rPr>
        <w:t xml:space="preserve">fields </w:t>
      </w:r>
      <w:r w:rsidR="00BF1255">
        <w:rPr>
          <w:rStyle w:val="longtext"/>
        </w:rPr>
        <w:t>“</w:t>
      </w:r>
      <w:r>
        <w:rPr>
          <w:rStyle w:val="longtext"/>
        </w:rPr>
        <w:t>Created</w:t>
      </w:r>
      <w:r w:rsidR="00BF1255">
        <w:rPr>
          <w:rStyle w:val="longtext"/>
        </w:rPr>
        <w:t>”</w:t>
      </w:r>
      <w:r>
        <w:rPr>
          <w:rStyle w:val="longtext"/>
        </w:rPr>
        <w:t xml:space="preserve"> </w:t>
      </w:r>
      <w:proofErr w:type="gramStart"/>
      <w:r>
        <w:rPr>
          <w:rStyle w:val="longtext"/>
        </w:rPr>
        <w:t>and</w:t>
      </w:r>
      <w:r w:rsidR="00BF1255">
        <w:rPr>
          <w:rStyle w:val="longtext"/>
        </w:rPr>
        <w:t xml:space="preserve"> </w:t>
      </w:r>
      <w:r>
        <w:rPr>
          <w:rStyle w:val="longtext"/>
        </w:rPr>
        <w:t xml:space="preserve"> </w:t>
      </w:r>
      <w:r w:rsidR="00BF1255">
        <w:rPr>
          <w:rStyle w:val="longtext"/>
        </w:rPr>
        <w:t>“</w:t>
      </w:r>
      <w:proofErr w:type="gramEnd"/>
      <w:r>
        <w:rPr>
          <w:rStyle w:val="longtext"/>
        </w:rPr>
        <w:t>modified</w:t>
      </w:r>
      <w:r w:rsidR="00BF1255">
        <w:rPr>
          <w:rStyle w:val="longtext"/>
        </w:rPr>
        <w:t>” available on every table except the table “</w:t>
      </w:r>
      <w:r>
        <w:rPr>
          <w:rStyle w:val="longtext"/>
        </w:rPr>
        <w:t>deleted</w:t>
      </w:r>
      <w:r w:rsidR="00BF1255">
        <w:rPr>
          <w:rStyle w:val="longtext"/>
        </w:rPr>
        <w:t xml:space="preserve">”. </w:t>
      </w:r>
      <w:r>
        <w:rPr>
          <w:rStyle w:val="longtext"/>
        </w:rPr>
        <w:t xml:space="preserve"> Si</w:t>
      </w:r>
      <w:r w:rsidR="00BF1255">
        <w:rPr>
          <w:rStyle w:val="longtext"/>
        </w:rPr>
        <w:t xml:space="preserve">milarly, all tables </w:t>
      </w:r>
      <w:r>
        <w:rPr>
          <w:rStyle w:val="longtext"/>
        </w:rPr>
        <w:t>except</w:t>
      </w:r>
      <w:r w:rsidR="00BF1255">
        <w:rPr>
          <w:rStyle w:val="longtext"/>
        </w:rPr>
        <w:t xml:space="preserve"> “deleted” contains a </w:t>
      </w:r>
      <w:r>
        <w:rPr>
          <w:rStyle w:val="longtext"/>
        </w:rPr>
        <w:t>field</w:t>
      </w:r>
      <w:r w:rsidR="00BF1255">
        <w:rPr>
          <w:rStyle w:val="longtext"/>
        </w:rPr>
        <w:t xml:space="preserve"> “id”</w:t>
      </w:r>
      <w:r>
        <w:rPr>
          <w:rStyle w:val="longtext"/>
        </w:rPr>
        <w:t>, but only the id used by other tables, that is to say, which are used by foreign keys are shown in this diagram.</w:t>
      </w:r>
      <w:r>
        <w:br/>
      </w:r>
      <w:r>
        <w:rPr>
          <w:rStyle w:val="longtext"/>
        </w:rPr>
        <w:t xml:space="preserve">The table names and fields are in lowercase. </w:t>
      </w:r>
      <w:r w:rsidR="00BF1255">
        <w:rPr>
          <w:rStyle w:val="longtext"/>
        </w:rPr>
        <w:t xml:space="preserve">Field values in italics can be empty, but any </w:t>
      </w:r>
      <w:r>
        <w:rPr>
          <w:rStyle w:val="longtext"/>
        </w:rPr>
        <w:t>field</w:t>
      </w:r>
      <w:r w:rsidR="00BF1255">
        <w:rPr>
          <w:rStyle w:val="longtext"/>
        </w:rPr>
        <w:t xml:space="preserve"> value</w:t>
      </w:r>
      <w:r>
        <w:rPr>
          <w:rStyle w:val="longtext"/>
        </w:rPr>
        <w:t xml:space="preserve"> can be NULL.</w:t>
      </w:r>
    </w:p>
    <w:p w:rsidR="00F5167F" w:rsidRDefault="004E5D55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280098938"/>
      <w:proofErr w:type="spellStart"/>
      <w:r>
        <w:rPr>
          <w:lang w:val="fr-FR"/>
        </w:rPr>
        <w:t>Accessors</w:t>
      </w:r>
      <w:proofErr w:type="spellEnd"/>
      <w:r>
        <w:rPr>
          <w:lang w:val="fr-FR"/>
        </w:rPr>
        <w:t xml:space="preserve"> and</w:t>
      </w:r>
      <w:r w:rsidR="00F5167F" w:rsidRPr="004C2873">
        <w:rPr>
          <w:lang w:val="fr-FR"/>
        </w:rPr>
        <w:t xml:space="preserve"> </w:t>
      </w:r>
      <w:proofErr w:type="spellStart"/>
      <w:r w:rsidR="00F5167F" w:rsidRPr="004C2873">
        <w:rPr>
          <w:lang w:val="fr-FR"/>
        </w:rPr>
        <w:t>Objects</w:t>
      </w:r>
      <w:bookmarkEnd w:id="2"/>
      <w:proofErr w:type="spellEnd"/>
    </w:p>
    <w:p w:rsidR="00686C75" w:rsidRDefault="00686C75" w:rsidP="00686C75">
      <w:pPr>
        <w:rPr>
          <w:rStyle w:val="longtext"/>
          <w:lang/>
        </w:rPr>
      </w:pPr>
      <w:r>
        <w:rPr>
          <w:rStyle w:val="longtext"/>
          <w:lang/>
        </w:rPr>
        <w:t>The term "</w:t>
      </w:r>
      <w:proofErr w:type="spellStart"/>
      <w:r w:rsidRPr="00686C75">
        <w:rPr>
          <w:rStyle w:val="longtext"/>
          <w:b/>
          <w:lang/>
        </w:rPr>
        <w:t>accessor</w:t>
      </w:r>
      <w:proofErr w:type="spellEnd"/>
      <w:r>
        <w:rPr>
          <w:rStyle w:val="longtext"/>
          <w:lang/>
        </w:rPr>
        <w:t>" includes tables “</w:t>
      </w:r>
      <w:r w:rsidRPr="00686C75">
        <w:rPr>
          <w:rStyle w:val="longtext"/>
          <w:b/>
          <w:lang/>
        </w:rPr>
        <w:t>accounts</w:t>
      </w:r>
      <w:r>
        <w:rPr>
          <w:rStyle w:val="longtext"/>
          <w:b/>
          <w:lang/>
        </w:rPr>
        <w:t>”</w:t>
      </w:r>
      <w:r>
        <w:rPr>
          <w:rStyle w:val="longtext"/>
          <w:lang/>
        </w:rPr>
        <w:t xml:space="preserve"> and “</w:t>
      </w:r>
      <w:r w:rsidRPr="00686C75">
        <w:rPr>
          <w:rStyle w:val="longtext"/>
          <w:b/>
          <w:lang/>
        </w:rPr>
        <w:t>directories</w:t>
      </w:r>
      <w:r>
        <w:rPr>
          <w:rStyle w:val="longtext"/>
          <w:b/>
          <w:lang/>
        </w:rPr>
        <w:t>”</w:t>
      </w:r>
      <w:r>
        <w:rPr>
          <w:rStyle w:val="longtext"/>
          <w:lang/>
        </w:rPr>
        <w:t>. Similarly, the term "</w:t>
      </w:r>
      <w:r w:rsidRPr="00686C75">
        <w:rPr>
          <w:rStyle w:val="longtext"/>
          <w:b/>
          <w:lang/>
        </w:rPr>
        <w:t>object</w:t>
      </w:r>
      <w:r>
        <w:rPr>
          <w:rStyle w:val="longtext"/>
          <w:lang/>
        </w:rPr>
        <w:t>" includes tables “</w:t>
      </w:r>
      <w:r w:rsidRPr="00686C75">
        <w:rPr>
          <w:rStyle w:val="longtext"/>
          <w:b/>
          <w:lang/>
        </w:rPr>
        <w:t>files</w:t>
      </w:r>
      <w:r>
        <w:rPr>
          <w:rStyle w:val="longtext"/>
          <w:lang/>
        </w:rPr>
        <w:t>”, “</w:t>
      </w:r>
      <w:r w:rsidRPr="00686C75">
        <w:rPr>
          <w:rStyle w:val="longtext"/>
          <w:b/>
          <w:lang/>
        </w:rPr>
        <w:t>directories</w:t>
      </w:r>
      <w:r>
        <w:rPr>
          <w:rStyle w:val="longtext"/>
          <w:b/>
          <w:lang/>
        </w:rPr>
        <w:t>”</w:t>
      </w:r>
      <w:r>
        <w:rPr>
          <w:rStyle w:val="longtext"/>
          <w:lang/>
        </w:rPr>
        <w:t>, and “</w:t>
      </w:r>
      <w:r w:rsidRPr="00686C75">
        <w:rPr>
          <w:rStyle w:val="longtext"/>
          <w:b/>
          <w:lang/>
        </w:rPr>
        <w:t>collections</w:t>
      </w:r>
      <w:r>
        <w:rPr>
          <w:rStyle w:val="longtext"/>
          <w:b/>
          <w:lang/>
        </w:rPr>
        <w:t>”</w:t>
      </w:r>
      <w:r>
        <w:rPr>
          <w:rStyle w:val="longtext"/>
          <w:lang/>
        </w:rPr>
        <w:t xml:space="preserve">. The general idea of this representation is that </w:t>
      </w:r>
      <w:proofErr w:type="spellStart"/>
      <w:r>
        <w:rPr>
          <w:rStyle w:val="longtext"/>
          <w:lang/>
        </w:rPr>
        <w:t>accessor</w:t>
      </w:r>
      <w:proofErr w:type="spellEnd"/>
      <w:r>
        <w:rPr>
          <w:rStyle w:val="longtext"/>
          <w:lang/>
        </w:rPr>
        <w:t xml:space="preserve"> can perform operations on an object.</w:t>
      </w:r>
    </w:p>
    <w:p w:rsidR="00686C75" w:rsidRDefault="00686C75" w:rsidP="00686C75">
      <w:pPr>
        <w:rPr>
          <w:rStyle w:val="longtext"/>
          <w:lang/>
        </w:rPr>
      </w:pPr>
      <w:r>
        <w:rPr>
          <w:rStyle w:val="longtext"/>
          <w:lang/>
        </w:rPr>
        <w:t xml:space="preserve">This system is made possible by the systematic use of Universal Unique Identifier (UUID) to identify record. Each </w:t>
      </w:r>
      <w:proofErr w:type="spellStart"/>
      <w:r>
        <w:rPr>
          <w:rStyle w:val="longtext"/>
          <w:lang/>
        </w:rPr>
        <w:t>accessor</w:t>
      </w:r>
      <w:proofErr w:type="spellEnd"/>
      <w:r>
        <w:rPr>
          <w:rStyle w:val="longtext"/>
          <w:lang/>
        </w:rPr>
        <w:t xml:space="preserve"> and object has a unique identifier in the database.</w:t>
      </w:r>
    </w:p>
    <w:p w:rsidR="00F5167F" w:rsidRPr="00686C75" w:rsidRDefault="00686C75" w:rsidP="00686C75">
      <w:pPr>
        <w:rPr>
          <w:lang/>
        </w:rPr>
      </w:pPr>
      <w:r>
        <w:rPr>
          <w:rStyle w:val="longtext"/>
          <w:lang/>
        </w:rPr>
        <w:t>All objects have a field “</w:t>
      </w:r>
      <w:proofErr w:type="spellStart"/>
      <w:r w:rsidRPr="00686C75">
        <w:rPr>
          <w:rStyle w:val="longtext"/>
          <w:b/>
          <w:lang/>
        </w:rPr>
        <w:t>id_account</w:t>
      </w:r>
      <w:proofErr w:type="spellEnd"/>
      <w:r>
        <w:rPr>
          <w:rStyle w:val="longtext"/>
          <w:b/>
          <w:lang/>
        </w:rPr>
        <w:t>”</w:t>
      </w:r>
      <w:r>
        <w:rPr>
          <w:rStyle w:val="longtext"/>
          <w:lang/>
        </w:rPr>
        <w:t xml:space="preserve"> representing the owner if not empty.</w:t>
      </w:r>
    </w:p>
    <w:p w:rsidR="000D6E27" w:rsidRDefault="004E5D55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280098939"/>
      <w:r>
        <w:rPr>
          <w:lang w:val="fr-FR"/>
        </w:rPr>
        <w:t xml:space="preserve">Fields </w:t>
      </w:r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and</w:t>
      </w:r>
      <w:r w:rsidR="000D6E27">
        <w:rPr>
          <w:lang w:val="fr-FR"/>
        </w:rPr>
        <w:t xml:space="preserve"> </w:t>
      </w:r>
      <w:proofErr w:type="spellStart"/>
      <w:r w:rsidR="000D6E27">
        <w:rPr>
          <w:lang w:val="fr-FR"/>
        </w:rPr>
        <w:t>modified</w:t>
      </w:r>
      <w:bookmarkEnd w:id="3"/>
      <w:proofErr w:type="spellEnd"/>
    </w:p>
    <w:p w:rsidR="0059352A" w:rsidRPr="004E5D55" w:rsidRDefault="004E5D55">
      <w:r>
        <w:rPr>
          <w:rStyle w:val="longtext"/>
        </w:rPr>
        <w:t xml:space="preserve">Fields “Created” and “modified” present in every table are </w:t>
      </w:r>
      <w:proofErr w:type="spellStart"/>
      <w:r>
        <w:rPr>
          <w:rStyle w:val="longtext"/>
        </w:rPr>
        <w:t>usefull</w:t>
      </w:r>
      <w:proofErr w:type="spellEnd"/>
      <w:r>
        <w:rPr>
          <w:rStyle w:val="longtext"/>
        </w:rPr>
        <w:t xml:space="preserve"> to know when a data is created and modified. Their date format is </w:t>
      </w:r>
      <w:proofErr w:type="spellStart"/>
      <w:r>
        <w:rPr>
          <w:rStyle w:val="longtext"/>
        </w:rPr>
        <w:t>yyyy</w:t>
      </w:r>
      <w:proofErr w:type="spellEnd"/>
      <w:r>
        <w:rPr>
          <w:rStyle w:val="longtext"/>
        </w:rPr>
        <w:t>-MM-</w:t>
      </w:r>
      <w:proofErr w:type="spellStart"/>
      <w:r>
        <w:rPr>
          <w:rStyle w:val="longtext"/>
        </w:rPr>
        <w:t>dd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hh</w:t>
      </w:r>
      <w:proofErr w:type="spellEnd"/>
      <w:r>
        <w:rPr>
          <w:rStyle w:val="longtext"/>
        </w:rPr>
        <w:t xml:space="preserve">: mm: ss. These fields are automatically initialized when adding a </w:t>
      </w:r>
      <w:proofErr w:type="gramStart"/>
      <w:r>
        <w:rPr>
          <w:rStyle w:val="longtext"/>
        </w:rPr>
        <w:t>data,</w:t>
      </w:r>
      <w:proofErr w:type="gramEnd"/>
      <w:r>
        <w:rPr>
          <w:rStyle w:val="longtext"/>
        </w:rPr>
        <w:t xml:space="preserve"> and the modified field is updated with each change by a trigger.</w:t>
      </w: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280098940"/>
      <w:r w:rsidRPr="004E5D55">
        <w:t>Un</w:t>
      </w:r>
      <w:r w:rsidR="004E5D55" w:rsidRPr="004E5D55">
        <w:t>iqueness</w:t>
      </w:r>
      <w:bookmarkEnd w:id="4"/>
    </w:p>
    <w:p w:rsidR="008D5A21" w:rsidRPr="004E5D55" w:rsidRDefault="004E5D55" w:rsidP="008D5A21">
      <w:r>
        <w:rPr>
          <w:rStyle w:val="longtext"/>
        </w:rPr>
        <w:t xml:space="preserve">Some tables are subject to unique constraints more or less restrictive, on one or more fields. For example, the field “name” of the “accounts </w:t>
      </w:r>
      <w:proofErr w:type="gramStart"/>
      <w:r>
        <w:rPr>
          <w:rStyle w:val="longtext"/>
        </w:rPr>
        <w:t>“ table</w:t>
      </w:r>
      <w:proofErr w:type="gramEnd"/>
      <w:r>
        <w:rPr>
          <w:rStyle w:val="longtext"/>
        </w:rPr>
        <w:t xml:space="preserve"> is unique, which means that all users have a different name.</w:t>
      </w:r>
      <w:r>
        <w:br/>
      </w:r>
      <w:r>
        <w:rPr>
          <w:rStyle w:val="longtext"/>
        </w:rPr>
        <w:t xml:space="preserve">Another example is the “files” table, in which two inputs </w:t>
      </w:r>
      <w:proofErr w:type="spellStart"/>
      <w:r>
        <w:rPr>
          <w:rStyle w:val="longtext"/>
        </w:rPr>
        <w:t>can not</w:t>
      </w:r>
      <w:proofErr w:type="spellEnd"/>
      <w:r>
        <w:rPr>
          <w:rStyle w:val="longtext"/>
        </w:rPr>
        <w:t xml:space="preserve"> have the same name and </w:t>
      </w:r>
      <w:proofErr w:type="spellStart"/>
      <w:r>
        <w:rPr>
          <w:rStyle w:val="longtext"/>
        </w:rPr>
        <w:t>id_directory</w:t>
      </w:r>
      <w:proofErr w:type="spellEnd"/>
      <w:r>
        <w:rPr>
          <w:rStyle w:val="longtext"/>
        </w:rPr>
        <w:t xml:space="preserve"> in the same time. This means that two files cannot have the same name if they are in the same folder.</w:t>
      </w: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280098941"/>
      <w:r>
        <w:rPr>
          <w:lang w:val="fr-FR"/>
        </w:rPr>
        <w:t>Abstraction</w:t>
      </w:r>
      <w:bookmarkEnd w:id="5"/>
    </w:p>
    <w:p w:rsidR="005E261A" w:rsidRPr="00A546A5" w:rsidRDefault="00A546A5">
      <w:r>
        <w:rPr>
          <w:rStyle w:val="longtext"/>
        </w:rPr>
        <w:t>The Server API provides an abstraction of the database, which allows easy access to fields of a record, and then to make request more or less complex.</w:t>
      </w:r>
      <w:r w:rsidR="005E261A" w:rsidRPr="00C07FBC"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280098942"/>
      <w:r w:rsidRPr="004C2873">
        <w:rPr>
          <w:lang w:val="fr-FR"/>
        </w:rPr>
        <w:lastRenderedPageBreak/>
        <w:t>Triggers</w:t>
      </w:r>
      <w:bookmarkEnd w:id="6"/>
    </w:p>
    <w:p w:rsidR="007D4AD7" w:rsidRDefault="000F0471" w:rsidP="00EA28DF">
      <w:pPr>
        <w:pStyle w:val="Titre2"/>
        <w:jc w:val="both"/>
        <w:rPr>
          <w:lang w:val="fr-FR"/>
        </w:rPr>
      </w:pPr>
      <w:bookmarkStart w:id="7" w:name="_Toc280098943"/>
      <w:r w:rsidRPr="004C2873">
        <w:rPr>
          <w:lang w:val="fr-FR"/>
        </w:rPr>
        <w:t>Modification</w:t>
      </w:r>
      <w:bookmarkEnd w:id="7"/>
    </w:p>
    <w:p w:rsidR="00A546A5" w:rsidRDefault="00A546A5" w:rsidP="00A546A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When a</w:t>
      </w:r>
      <w:r w:rsidRPr="00A546A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record</w:t>
      </w:r>
      <w:r w:rsidRPr="00A546A5">
        <w:rPr>
          <w:rFonts w:eastAsia="Times New Roman" w:cstheme="minorHAnsi"/>
          <w:color w:val="000000"/>
          <w:lang w:eastAsia="fr-FR"/>
        </w:rPr>
        <w:t xml:space="preserve"> is modified by </w:t>
      </w:r>
      <w:r>
        <w:rPr>
          <w:rFonts w:eastAsia="Times New Roman" w:cstheme="minorHAnsi"/>
          <w:color w:val="000000"/>
          <w:lang w:eastAsia="fr-FR"/>
        </w:rPr>
        <w:t xml:space="preserve">the UPDATE clause, the </w:t>
      </w:r>
      <w:r w:rsidRPr="00A546A5">
        <w:rPr>
          <w:rFonts w:eastAsia="Times New Roman" w:cstheme="minorHAnsi"/>
          <w:color w:val="000000"/>
          <w:lang w:eastAsia="fr-FR"/>
        </w:rPr>
        <w:t>field</w:t>
      </w:r>
      <w:r>
        <w:rPr>
          <w:rFonts w:eastAsia="Times New Roman" w:cstheme="minorHAnsi"/>
          <w:color w:val="000000"/>
          <w:lang w:eastAsia="fr-FR"/>
        </w:rPr>
        <w:t xml:space="preserve"> “</w:t>
      </w:r>
      <w:r w:rsidRPr="00A546A5">
        <w:rPr>
          <w:rFonts w:eastAsia="Times New Roman" w:cstheme="minorHAnsi"/>
          <w:b/>
          <w:color w:val="000000"/>
          <w:lang w:eastAsia="fr-FR"/>
        </w:rPr>
        <w:t>modified</w:t>
      </w:r>
      <w:r>
        <w:rPr>
          <w:rFonts w:eastAsia="Times New Roman" w:cstheme="minorHAnsi"/>
          <w:color w:val="000000"/>
          <w:lang w:eastAsia="fr-FR"/>
        </w:rPr>
        <w:t>”</w:t>
      </w:r>
      <w:r w:rsidRPr="00A546A5">
        <w:rPr>
          <w:rFonts w:eastAsia="Times New Roman" w:cstheme="minorHAnsi"/>
          <w:color w:val="000000"/>
          <w:lang w:eastAsia="fr-FR"/>
        </w:rPr>
        <w:t xml:space="preserve"> is automatically updated to the current date.</w:t>
      </w:r>
    </w:p>
    <w:p w:rsidR="00A546A5" w:rsidRDefault="00A546A5" w:rsidP="00A546A5">
      <w:pPr>
        <w:spacing w:after="0" w:line="240" w:lineRule="auto"/>
        <w:rPr>
          <w:rFonts w:eastAsia="Times New Roman" w:cstheme="minorHAnsi"/>
          <w:lang w:eastAsia="fr-FR"/>
        </w:rPr>
      </w:pPr>
      <w:r w:rsidRPr="00A546A5">
        <w:rPr>
          <w:rFonts w:eastAsia="Times New Roman" w:cstheme="minorHAnsi"/>
          <w:color w:val="000000"/>
          <w:shd w:val="clear" w:color="auto" w:fill="E6ECF9"/>
          <w:lang w:eastAsia="fr-FR"/>
        </w:rPr>
        <w:br/>
      </w:r>
      <w:r>
        <w:rPr>
          <w:rFonts w:eastAsia="Times New Roman" w:cstheme="minorHAnsi"/>
          <w:lang w:eastAsia="fr-FR"/>
        </w:rPr>
        <w:t>A</w:t>
      </w:r>
      <w:r w:rsidRPr="00A546A5">
        <w:rPr>
          <w:rFonts w:eastAsia="Times New Roman" w:cstheme="minorHAnsi"/>
          <w:lang w:eastAsia="fr-FR"/>
        </w:rPr>
        <w:t xml:space="preserve"> trigger prohibits </w:t>
      </w:r>
      <w:proofErr w:type="gramStart"/>
      <w:r>
        <w:rPr>
          <w:rFonts w:eastAsia="Times New Roman" w:cstheme="minorHAnsi"/>
          <w:lang w:eastAsia="fr-FR"/>
        </w:rPr>
        <w:t>to change</w:t>
      </w:r>
      <w:proofErr w:type="gramEnd"/>
      <w:r>
        <w:rPr>
          <w:rFonts w:eastAsia="Times New Roman" w:cstheme="minorHAnsi"/>
          <w:lang w:eastAsia="fr-FR"/>
        </w:rPr>
        <w:t xml:space="preserve"> the </w:t>
      </w:r>
      <w:r w:rsidRPr="00A546A5">
        <w:rPr>
          <w:rFonts w:eastAsia="Times New Roman" w:cstheme="minorHAnsi"/>
          <w:b/>
          <w:lang w:eastAsia="fr-FR"/>
        </w:rPr>
        <w:t>id</w:t>
      </w:r>
      <w:r>
        <w:rPr>
          <w:rFonts w:eastAsia="Times New Roman" w:cstheme="minorHAnsi"/>
          <w:lang w:eastAsia="fr-FR"/>
        </w:rPr>
        <w:t xml:space="preserve"> of a record</w:t>
      </w:r>
      <w:r w:rsidRPr="00A546A5">
        <w:rPr>
          <w:rFonts w:eastAsia="Times New Roman" w:cstheme="minorHAnsi"/>
          <w:lang w:eastAsia="fr-FR"/>
        </w:rPr>
        <w:t xml:space="preserve">. The </w:t>
      </w:r>
      <w:proofErr w:type="spellStart"/>
      <w:r w:rsidRPr="00A546A5">
        <w:rPr>
          <w:rFonts w:eastAsia="Times New Roman" w:cstheme="minorHAnsi"/>
          <w:b/>
          <w:lang w:eastAsia="fr-FR"/>
        </w:rPr>
        <w:t>uuid</w:t>
      </w:r>
      <w:proofErr w:type="spellEnd"/>
      <w:r w:rsidRPr="00A546A5">
        <w:rPr>
          <w:rFonts w:eastAsia="Times New Roman" w:cstheme="minorHAnsi"/>
          <w:lang w:eastAsia="fr-FR"/>
        </w:rPr>
        <w:t xml:space="preserve"> is finally defined when creating the </w:t>
      </w:r>
      <w:r>
        <w:rPr>
          <w:rFonts w:eastAsia="Times New Roman" w:cstheme="minorHAnsi"/>
          <w:lang w:eastAsia="fr-FR"/>
        </w:rPr>
        <w:t xml:space="preserve">record, thus avoiding </w:t>
      </w:r>
      <w:proofErr w:type="gramStart"/>
      <w:r>
        <w:rPr>
          <w:rFonts w:eastAsia="Times New Roman" w:cstheme="minorHAnsi"/>
          <w:lang w:eastAsia="fr-FR"/>
        </w:rPr>
        <w:t>to have</w:t>
      </w:r>
      <w:proofErr w:type="gramEnd"/>
      <w:r>
        <w:rPr>
          <w:rFonts w:eastAsia="Times New Roman" w:cstheme="minorHAnsi"/>
          <w:lang w:eastAsia="fr-FR"/>
        </w:rPr>
        <w:t xml:space="preserve"> </w:t>
      </w:r>
      <w:r w:rsidRPr="00A546A5">
        <w:rPr>
          <w:rFonts w:eastAsia="Times New Roman" w:cstheme="minorHAnsi"/>
          <w:lang w:eastAsia="fr-FR"/>
        </w:rPr>
        <w:t>foreign keys that point to nothing.</w:t>
      </w:r>
    </w:p>
    <w:p w:rsidR="00A546A5" w:rsidRPr="00A546A5" w:rsidRDefault="00A546A5" w:rsidP="00A546A5">
      <w:pPr>
        <w:spacing w:after="0" w:line="240" w:lineRule="auto"/>
        <w:rPr>
          <w:rFonts w:eastAsia="Times New Roman" w:cstheme="minorHAnsi"/>
          <w:lang w:eastAsia="fr-FR"/>
        </w:rPr>
      </w:pPr>
      <w:r w:rsidRPr="00A546A5"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lang w:eastAsia="fr-FR"/>
        </w:rPr>
        <w:t xml:space="preserve">Then, a trigger </w:t>
      </w:r>
      <w:r w:rsidRPr="00A546A5">
        <w:rPr>
          <w:rFonts w:eastAsia="Times New Roman" w:cstheme="minorHAnsi"/>
          <w:lang w:eastAsia="fr-FR"/>
        </w:rPr>
        <w:t xml:space="preserve">checks </w:t>
      </w:r>
      <w:r>
        <w:rPr>
          <w:rFonts w:eastAsia="Times New Roman" w:cstheme="minorHAnsi"/>
          <w:lang w:eastAsia="fr-FR"/>
        </w:rPr>
        <w:t xml:space="preserve">that </w:t>
      </w:r>
      <w:r w:rsidRPr="00A546A5">
        <w:rPr>
          <w:rFonts w:eastAsia="Times New Roman" w:cstheme="minorHAnsi"/>
          <w:lang w:eastAsia="fr-FR"/>
        </w:rPr>
        <w:t xml:space="preserve">fields that are not in italics in the diagram are </w:t>
      </w:r>
      <w:r>
        <w:rPr>
          <w:rFonts w:eastAsia="Times New Roman" w:cstheme="minorHAnsi"/>
          <w:lang w:eastAsia="fr-FR"/>
        </w:rPr>
        <w:t>not</w:t>
      </w:r>
      <w:r w:rsidRPr="00A546A5">
        <w:rPr>
          <w:rFonts w:eastAsia="Times New Roman" w:cstheme="minorHAnsi"/>
          <w:lang w:eastAsia="fr-FR"/>
        </w:rPr>
        <w:t xml:space="preserve"> empty.</w:t>
      </w:r>
    </w:p>
    <w:p w:rsidR="003E21E3" w:rsidRPr="00C07FBC" w:rsidRDefault="003E21E3" w:rsidP="00EA28DF">
      <w:pPr>
        <w:jc w:val="both"/>
      </w:pPr>
    </w:p>
    <w:p w:rsidR="000F0471" w:rsidRDefault="00AE3DE1" w:rsidP="00EA28DF">
      <w:pPr>
        <w:pStyle w:val="Titre2"/>
        <w:jc w:val="both"/>
        <w:rPr>
          <w:lang w:val="fr-FR"/>
        </w:rPr>
      </w:pPr>
      <w:bookmarkStart w:id="8" w:name="_Toc280098944"/>
      <w:proofErr w:type="spellStart"/>
      <w:r>
        <w:rPr>
          <w:lang w:val="fr-FR"/>
        </w:rPr>
        <w:t>Delete</w:t>
      </w:r>
      <w:bookmarkEnd w:id="8"/>
      <w:proofErr w:type="spellEnd"/>
    </w:p>
    <w:p w:rsidR="00AE3DE1" w:rsidRPr="00AE3DE1" w:rsidRDefault="00AE3DE1" w:rsidP="00AE3DE1">
      <w:p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When a </w:t>
      </w:r>
      <w:proofErr w:type="gramStart"/>
      <w:r>
        <w:rPr>
          <w:rFonts w:eastAsia="Times New Roman" w:cstheme="minorHAnsi"/>
          <w:lang w:eastAsia="fr-FR"/>
        </w:rPr>
        <w:t>record  is</w:t>
      </w:r>
      <w:proofErr w:type="gramEnd"/>
      <w:r>
        <w:rPr>
          <w:rFonts w:eastAsia="Times New Roman" w:cstheme="minorHAnsi"/>
          <w:lang w:eastAsia="fr-FR"/>
        </w:rPr>
        <w:t xml:space="preserve"> deleted, it’s id</w:t>
      </w:r>
      <w:r w:rsidRPr="00AE3DE1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>it’s</w:t>
      </w:r>
      <w:r w:rsidRPr="00AE3DE1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table, and the deletion time are</w:t>
      </w:r>
      <w:r w:rsidRPr="00AE3DE1">
        <w:rPr>
          <w:rFonts w:eastAsia="Times New Roman" w:cstheme="minorHAnsi"/>
          <w:lang w:eastAsia="fr-FR"/>
        </w:rPr>
        <w:t xml:space="preserve"> saved in the </w:t>
      </w:r>
      <w:r>
        <w:rPr>
          <w:rFonts w:eastAsia="Times New Roman" w:cstheme="minorHAnsi"/>
          <w:lang w:eastAsia="fr-FR"/>
        </w:rPr>
        <w:t>“</w:t>
      </w:r>
      <w:r w:rsidRPr="00AE3DE1">
        <w:rPr>
          <w:rFonts w:eastAsia="Times New Roman" w:cstheme="minorHAnsi"/>
          <w:b/>
          <w:lang w:eastAsia="fr-FR"/>
        </w:rPr>
        <w:t>deleted</w:t>
      </w:r>
      <w:r>
        <w:rPr>
          <w:rFonts w:eastAsia="Times New Roman" w:cstheme="minorHAnsi"/>
          <w:b/>
          <w:lang w:eastAsia="fr-FR"/>
        </w:rPr>
        <w:t>”</w:t>
      </w:r>
      <w:r w:rsidRPr="00AE3DE1">
        <w:rPr>
          <w:rFonts w:eastAsia="Times New Roman" w:cstheme="minorHAnsi"/>
          <w:lang w:eastAsia="fr-FR"/>
        </w:rPr>
        <w:t xml:space="preserve"> table.</w:t>
      </w:r>
      <w:r w:rsidRPr="00AE3DE1">
        <w:rPr>
          <w:rFonts w:eastAsia="Times New Roman" w:cstheme="minorHAnsi"/>
          <w:lang w:eastAsia="fr-FR"/>
        </w:rPr>
        <w:br/>
        <w:t xml:space="preserve">Then, the trigger </w:t>
      </w:r>
      <w:r>
        <w:rPr>
          <w:rFonts w:eastAsia="Times New Roman" w:cstheme="minorHAnsi"/>
          <w:lang w:eastAsia="fr-FR"/>
        </w:rPr>
        <w:t>makes a</w:t>
      </w:r>
      <w:r w:rsidRPr="00AE3DE1">
        <w:rPr>
          <w:rFonts w:eastAsia="Times New Roman" w:cstheme="minorHAnsi"/>
          <w:lang w:eastAsia="fr-FR"/>
        </w:rPr>
        <w:t xml:space="preserve"> delete</w:t>
      </w:r>
      <w:r>
        <w:rPr>
          <w:rFonts w:eastAsia="Times New Roman" w:cstheme="minorHAnsi"/>
          <w:lang w:eastAsia="fr-FR"/>
        </w:rPr>
        <w:t xml:space="preserve"> cascade, that’s mean</w:t>
      </w:r>
      <w:r w:rsidRPr="00AE3DE1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all record </w:t>
      </w:r>
      <w:r w:rsidRPr="00AE3DE1">
        <w:rPr>
          <w:rFonts w:eastAsia="Times New Roman" w:cstheme="minorHAnsi"/>
          <w:lang w:eastAsia="fr-FR"/>
        </w:rPr>
        <w:t>depend</w:t>
      </w:r>
      <w:r>
        <w:rPr>
          <w:rFonts w:eastAsia="Times New Roman" w:cstheme="minorHAnsi"/>
          <w:lang w:eastAsia="fr-FR"/>
        </w:rPr>
        <w:t>ing</w:t>
      </w:r>
      <w:r w:rsidRPr="00AE3DE1">
        <w:rPr>
          <w:rFonts w:eastAsia="Times New Roman" w:cstheme="minorHAnsi"/>
          <w:lang w:eastAsia="fr-FR"/>
        </w:rPr>
        <w:t xml:space="preserve"> on the</w:t>
      </w:r>
      <w:r>
        <w:rPr>
          <w:rFonts w:eastAsia="Times New Roman" w:cstheme="minorHAnsi"/>
          <w:lang w:eastAsia="fr-FR"/>
        </w:rPr>
        <w:t xml:space="preserve"> first record deleted will be deleted</w:t>
      </w:r>
      <w:r w:rsidRPr="00AE3DE1">
        <w:rPr>
          <w:rFonts w:eastAsia="Times New Roman" w:cstheme="minorHAnsi"/>
          <w:lang w:eastAsia="fr-FR"/>
        </w:rPr>
        <w:t xml:space="preserve">. For example, deleting a file will also delete entries </w:t>
      </w:r>
      <w:proofErr w:type="spellStart"/>
      <w:r>
        <w:rPr>
          <w:rFonts w:eastAsia="Times New Roman" w:cstheme="minorHAnsi"/>
          <w:b/>
          <w:lang w:eastAsia="fr-FR"/>
        </w:rPr>
        <w:t>files_informations</w:t>
      </w:r>
      <w:proofErr w:type="spellEnd"/>
      <w:r>
        <w:rPr>
          <w:rFonts w:eastAsia="Times New Roman" w:cstheme="minorHAnsi"/>
          <w:b/>
          <w:lang w:eastAsia="fr-FR"/>
        </w:rPr>
        <w:t>,</w:t>
      </w:r>
      <w:r w:rsidRPr="00AE3DE1">
        <w:rPr>
          <w:rFonts w:eastAsia="Times New Roman" w:cstheme="minorHAnsi"/>
          <w:b/>
          <w:lang w:eastAsia="fr-FR"/>
        </w:rPr>
        <w:t xml:space="preserve"> </w:t>
      </w:r>
      <w:proofErr w:type="spellStart"/>
      <w:r w:rsidRPr="00AE3DE1">
        <w:rPr>
          <w:rFonts w:eastAsia="Times New Roman" w:cstheme="minorHAnsi"/>
          <w:b/>
          <w:lang w:eastAsia="fr-FR"/>
        </w:rPr>
        <w:t>files_collections</w:t>
      </w:r>
      <w:proofErr w:type="spellEnd"/>
      <w:r w:rsidRPr="00AE3DE1">
        <w:rPr>
          <w:rFonts w:eastAsia="Times New Roman" w:cstheme="minorHAnsi"/>
          <w:b/>
          <w:lang w:eastAsia="fr-FR"/>
        </w:rPr>
        <w:t xml:space="preserve">, tags, </w:t>
      </w:r>
      <w:r>
        <w:rPr>
          <w:rFonts w:eastAsia="Times New Roman" w:cstheme="minorHAnsi"/>
          <w:b/>
          <w:lang w:eastAsia="fr-FR"/>
        </w:rPr>
        <w:t>permissions</w:t>
      </w:r>
      <w:r w:rsidRPr="00AE3DE1">
        <w:rPr>
          <w:rFonts w:eastAsia="Times New Roman" w:cstheme="minorHAnsi"/>
          <w:b/>
          <w:lang w:eastAsia="fr-FR"/>
        </w:rPr>
        <w:t>, and events</w:t>
      </w:r>
      <w:r>
        <w:rPr>
          <w:rFonts w:eastAsia="Times New Roman" w:cstheme="minorHAnsi"/>
          <w:lang w:eastAsia="fr-FR"/>
        </w:rPr>
        <w:t xml:space="preserve"> of the according file.</w:t>
      </w:r>
    </w:p>
    <w:p w:rsidR="00F30BD6" w:rsidRPr="00C07FBC" w:rsidRDefault="00F30BD6" w:rsidP="00EA28DF">
      <w:pPr>
        <w:jc w:val="both"/>
      </w:pPr>
    </w:p>
    <w:p w:rsidR="00F30BD6" w:rsidRDefault="006A7C0D" w:rsidP="00EA28DF">
      <w:pPr>
        <w:pStyle w:val="Titre2"/>
        <w:jc w:val="both"/>
        <w:rPr>
          <w:lang w:val="fr-FR"/>
        </w:rPr>
      </w:pPr>
      <w:bookmarkStart w:id="9" w:name="_Toc280098945"/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keys</w:t>
      </w:r>
      <w:bookmarkEnd w:id="9"/>
      <w:proofErr w:type="spellEnd"/>
    </w:p>
    <w:p w:rsidR="002951FD" w:rsidRPr="006A7C0D" w:rsidRDefault="006A7C0D" w:rsidP="006A7C0D">
      <w:r>
        <w:rPr>
          <w:rStyle w:val="longtext"/>
        </w:rPr>
        <w:t xml:space="preserve">Foreign keys are simulated by using triggers that check that keys are still pointing to valid </w:t>
      </w:r>
      <w:proofErr w:type="spellStart"/>
      <w:r>
        <w:rPr>
          <w:rStyle w:val="longtext"/>
        </w:rPr>
        <w:t>i</w:t>
      </w:r>
      <w:proofErr w:type="spellEnd"/>
      <w:r>
        <w:rPr>
          <w:rStyle w:val="longtext"/>
        </w:rPr>
        <w:t xml:space="preserve">. For example, when a record is inserted or updated in the table” </w:t>
      </w:r>
      <w:proofErr w:type="spellStart"/>
      <w:r w:rsidRPr="006A7C0D">
        <w:rPr>
          <w:rStyle w:val="longtext"/>
          <w:b/>
        </w:rPr>
        <w:t>tag</w:t>
      </w:r>
      <w:r>
        <w:rPr>
          <w:rStyle w:val="longtext"/>
          <w:b/>
        </w:rPr>
        <w:t>”</w:t>
      </w:r>
      <w:r w:rsidRPr="006A7C0D">
        <w:rPr>
          <w:rStyle w:val="longtext"/>
          <w:b/>
        </w:rPr>
        <w:t>s</w:t>
      </w:r>
      <w:proofErr w:type="spellEnd"/>
      <w:r>
        <w:rPr>
          <w:rStyle w:val="longtext"/>
        </w:rPr>
        <w:t xml:space="preserve">, a trigger checks the value of the field “ </w:t>
      </w:r>
      <w:proofErr w:type="spellStart"/>
      <w:r w:rsidRPr="006A7C0D">
        <w:rPr>
          <w:rStyle w:val="longtext"/>
          <w:b/>
        </w:rPr>
        <w:t>id_object</w:t>
      </w:r>
      <w:proofErr w:type="spellEnd"/>
      <w:r>
        <w:rPr>
          <w:rStyle w:val="longtext"/>
        </w:rPr>
        <w:t>” is pointing to a existing  id object, that’s means the id of a file , folder, or collection. If this is not the case, an error is generated, and the request is cancelled.</w:t>
      </w:r>
      <w:r w:rsidR="002951FD" w:rsidRPr="00C07FBC"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280098946"/>
      <w:r w:rsidRPr="004C2873">
        <w:rPr>
          <w:lang w:val="fr-FR"/>
        </w:rPr>
        <w:lastRenderedPageBreak/>
        <w:t>Tables</w:t>
      </w:r>
      <w:bookmarkEnd w:id="10"/>
    </w:p>
    <w:p w:rsidR="005103F0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280098947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6A7C0D" w:rsidP="00C07FBC">
      <w:pPr>
        <w:rPr>
          <w:lang w:val="fr-FR"/>
        </w:rPr>
      </w:pPr>
      <w:r>
        <w:rPr>
          <w:rStyle w:val="longtext"/>
        </w:rPr>
        <w:t xml:space="preserve">The table “deleted” tracks each </w:t>
      </w:r>
      <w:r w:rsidR="00686C75">
        <w:rPr>
          <w:rStyle w:val="longtext"/>
        </w:rPr>
        <w:t>deletion</w:t>
      </w:r>
      <w:r>
        <w:rPr>
          <w:rStyle w:val="longtext"/>
        </w:rPr>
        <w:t xml:space="preserve"> on the database. When a record is deleted, its id is inserted into the table. </w:t>
      </w:r>
      <w:r w:rsidRPr="00C07FBC">
        <w:rPr>
          <w:rStyle w:val="longtext"/>
          <w:lang w:val="fr-FR"/>
        </w:rPr>
        <w:t xml:space="preserve">This </w:t>
      </w:r>
      <w:proofErr w:type="spellStart"/>
      <w:r w:rsidRPr="00C07FBC">
        <w:rPr>
          <w:rStyle w:val="longtext"/>
          <w:lang w:val="fr-FR"/>
        </w:rPr>
        <w:t>operation</w:t>
      </w:r>
      <w:proofErr w:type="spellEnd"/>
      <w:r w:rsidR="0091275D" w:rsidRPr="00C07FBC">
        <w:rPr>
          <w:rStyle w:val="longtext"/>
          <w:lang w:val="fr-FR"/>
        </w:rPr>
        <w:t xml:space="preserve"> </w:t>
      </w:r>
      <w:proofErr w:type="spellStart"/>
      <w:r w:rsidR="0091275D" w:rsidRPr="00C07FBC">
        <w:rPr>
          <w:rStyle w:val="longtext"/>
          <w:lang w:val="fr-FR"/>
        </w:rPr>
        <w:t>is</w:t>
      </w:r>
      <w:proofErr w:type="spellEnd"/>
      <w:r w:rsidR="0091275D" w:rsidRPr="00C07FBC">
        <w:rPr>
          <w:rStyle w:val="longtext"/>
          <w:lang w:val="fr-FR"/>
        </w:rPr>
        <w:t xml:space="preserve"> </w:t>
      </w:r>
      <w:proofErr w:type="spellStart"/>
      <w:r w:rsidR="0091275D" w:rsidRPr="00C07FBC">
        <w:rPr>
          <w:rStyle w:val="longtext"/>
          <w:lang w:val="fr-FR"/>
        </w:rPr>
        <w:t>make</w:t>
      </w:r>
      <w:proofErr w:type="spellEnd"/>
      <w:r w:rsidR="0091275D" w:rsidRPr="00C07FBC">
        <w:rPr>
          <w:rStyle w:val="longtext"/>
          <w:lang w:val="fr-FR"/>
        </w:rPr>
        <w:t xml:space="preserve"> by </w:t>
      </w:r>
      <w:proofErr w:type="spellStart"/>
      <w:r w:rsidRPr="00C07FBC">
        <w:rPr>
          <w:rStyle w:val="longtext"/>
          <w:lang w:val="fr-FR"/>
        </w:rPr>
        <w:t>using</w:t>
      </w:r>
      <w:proofErr w:type="spellEnd"/>
      <w:r w:rsidRPr="00C07FBC">
        <w:rPr>
          <w:rStyle w:val="longtext"/>
          <w:lang w:val="fr-FR"/>
        </w:rPr>
        <w:t xml:space="preserve"> </w:t>
      </w:r>
      <w:proofErr w:type="spellStart"/>
      <w:r w:rsidRPr="00C07FBC">
        <w:rPr>
          <w:rStyle w:val="longtext"/>
          <w:lang w:val="fr-FR"/>
        </w:rPr>
        <w:t>specific</w:t>
      </w:r>
      <w:proofErr w:type="spellEnd"/>
      <w:r w:rsidRPr="00C07FBC">
        <w:rPr>
          <w:rStyle w:val="longtext"/>
          <w:lang w:val="fr-FR"/>
        </w:rPr>
        <w:t xml:space="preserve"> triggers.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52C63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91275D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Fields</w:t>
            </w:r>
          </w:p>
        </w:tc>
      </w:tr>
      <w:tr w:rsidR="00D52C63" w:rsidRPr="0091275D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91275D" w:rsidRDefault="0091275D" w:rsidP="0091275D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91275D">
              <w:rPr>
                <w:rStyle w:val="longtext"/>
                <w:rFonts w:asciiTheme="minorHAnsi" w:hAnsiTheme="minorHAnsi" w:cstheme="minorHAnsi"/>
              </w:rPr>
              <w:t>Contains the name of the table whose record has been deleted</w:t>
            </w:r>
            <w:r w:rsidRPr="0091275D">
              <w:rPr>
                <w:rStyle w:val="longtext"/>
              </w:rPr>
              <w:t>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91275D" w:rsidRDefault="0091275D" w:rsidP="000F0471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91275D">
              <w:rPr>
                <w:rFonts w:asciiTheme="minorHAnsi" w:hAnsiTheme="minorHAnsi"/>
              </w:rPr>
              <w:t>Id of the deleted record.</w:t>
            </w:r>
          </w:p>
        </w:tc>
      </w:tr>
      <w:tr w:rsidR="00D52C63" w:rsidRPr="0091275D" w:rsidTr="00D52C63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91275D" w:rsidRDefault="0091275D" w:rsidP="00AE1C7E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91275D">
              <w:rPr>
                <w:rFonts w:asciiTheme="minorHAnsi" w:hAnsiTheme="minorHAnsi"/>
              </w:rPr>
              <w:t>Date of the deletion record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432032" w:rsidRPr="0091275D" w:rsidRDefault="00432032" w:rsidP="00432032">
      <w:pPr>
        <w:jc w:val="both"/>
      </w:pPr>
    </w:p>
    <w:p w:rsidR="004837AC" w:rsidRDefault="00FD6CD2" w:rsidP="004837AC">
      <w:pPr>
        <w:pStyle w:val="Titre2"/>
        <w:rPr>
          <w:lang w:val="fr-FR"/>
        </w:rPr>
      </w:pPr>
      <w:bookmarkStart w:id="15" w:name="_Toc280098948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91275D" w:rsidRDefault="0091275D" w:rsidP="0091275D">
      <w:r>
        <w:rPr>
          <w:rStyle w:val="longtext"/>
        </w:rPr>
        <w:t>This table contains accounts stored on the server. The table contains “</w:t>
      </w:r>
      <w:proofErr w:type="spellStart"/>
      <w:r w:rsidRPr="0091275D">
        <w:rPr>
          <w:rStyle w:val="longtext"/>
          <w:b/>
        </w:rPr>
        <w:t>accounts_informations</w:t>
      </w:r>
      <w:proofErr w:type="spellEnd"/>
      <w:r>
        <w:rPr>
          <w:rStyle w:val="longtext"/>
          <w:b/>
        </w:rPr>
        <w:t xml:space="preserve">” </w:t>
      </w:r>
      <w:r w:rsidRPr="0091275D">
        <w:rPr>
          <w:rStyle w:val="longtext"/>
        </w:rPr>
        <w:t xml:space="preserve">contains personal </w:t>
      </w:r>
      <w:r w:rsidR="00686C75" w:rsidRPr="0091275D">
        <w:rPr>
          <w:rStyle w:val="longtext"/>
        </w:rPr>
        <w:t>information</w:t>
      </w:r>
      <w:r w:rsidR="00686C75">
        <w:rPr>
          <w:rStyle w:val="longtext"/>
        </w:rPr>
        <w:t xml:space="preserve"> (</w:t>
      </w:r>
      <w:r>
        <w:rPr>
          <w:rStyle w:val="longtext"/>
        </w:rPr>
        <w:t xml:space="preserve">address, phone, </w:t>
      </w:r>
      <w:r w:rsidR="00686C75">
        <w:rPr>
          <w:rStyle w:val="longtext"/>
        </w:rPr>
        <w:t>language…)</w:t>
      </w:r>
      <w:r>
        <w:rPr>
          <w:rStyle w:val="longtext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E52B41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91275D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Fields</w:t>
            </w:r>
          </w:p>
        </w:tc>
      </w:tr>
      <w:tr w:rsidR="00E52B41" w:rsidRPr="00124F9D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91275D" w:rsidP="0059352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fr-FR"/>
              </w:rPr>
              <w:t>name</w:t>
            </w:r>
            <w:proofErr w:type="spellEnd"/>
          </w:p>
        </w:tc>
      </w:tr>
      <w:tr w:rsidR="00E52B41" w:rsidRPr="00A546A5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C07FBC" w:rsidRDefault="0091275D" w:rsidP="0091275D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91275D">
              <w:rPr>
                <w:rStyle w:val="longtext"/>
                <w:rFonts w:asciiTheme="minorHAnsi" w:hAnsiTheme="minorHAnsi" w:cstheme="minorHAnsi"/>
              </w:rPr>
              <w:t xml:space="preserve">The password is stored as a SHA1. If empty, it means that the account is public, </w:t>
            </w:r>
            <w:r>
              <w:rPr>
                <w:rStyle w:val="longtext"/>
                <w:rFonts w:asciiTheme="minorHAnsi" w:hAnsiTheme="minorHAnsi" w:cstheme="minorHAnsi"/>
              </w:rPr>
              <w:t xml:space="preserve">so anyone can </w:t>
            </w:r>
            <w:r w:rsidRPr="0091275D">
              <w:rPr>
                <w:rStyle w:val="longtext"/>
                <w:rFonts w:asciiTheme="minorHAnsi" w:hAnsiTheme="minorHAnsi" w:cstheme="minorHAnsi"/>
              </w:rPr>
              <w:t>connect</w:t>
            </w:r>
            <w:r>
              <w:rPr>
                <w:rStyle w:val="longtext"/>
                <w:rFonts w:asciiTheme="minorHAnsi" w:hAnsiTheme="minorHAnsi" w:cstheme="minorHAnsi"/>
              </w:rPr>
              <w:t xml:space="preserve"> to it</w:t>
            </w:r>
            <w:r w:rsidRPr="0091275D">
              <w:rPr>
                <w:rStyle w:val="longtext"/>
                <w:rFonts w:asciiTheme="minorHAnsi" w:hAnsiTheme="minorHAnsi" w:cstheme="minorHAnsi"/>
              </w:rPr>
              <w:t>.</w:t>
            </w:r>
          </w:p>
        </w:tc>
      </w:tr>
      <w:tr w:rsidR="00E52B41" w:rsidRPr="0091275D" w:rsidTr="00E52B41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91275D" w:rsidRDefault="0091275D" w:rsidP="0091275D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91275D">
              <w:rPr>
                <w:rFonts w:asciiTheme="minorHAnsi" w:hAnsiTheme="minorHAnsi"/>
              </w:rPr>
              <w:t>Define if the account is an administrator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E52B41" w:rsidRPr="0091275D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91275D" w:rsidRDefault="0091275D" w:rsidP="0091275D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91275D">
              <w:rPr>
                <w:rFonts w:asciiTheme="minorHAnsi" w:hAnsiTheme="minorHAnsi"/>
              </w:rPr>
              <w:t xml:space="preserve">Define if the account is </w:t>
            </w:r>
            <w:proofErr w:type="gramStart"/>
            <w:r w:rsidRPr="0091275D">
              <w:rPr>
                <w:rFonts w:asciiTheme="minorHAnsi" w:hAnsiTheme="minorHAnsi"/>
              </w:rPr>
              <w:t>enable</w:t>
            </w:r>
            <w:proofErr w:type="gramEnd"/>
            <w:r w:rsidRPr="0091275D">
              <w:rPr>
                <w:rFonts w:asciiTheme="minorHAnsi" w:hAnsiTheme="minorHAnsi"/>
              </w:rPr>
              <w:t>.</w:t>
            </w:r>
          </w:p>
        </w:tc>
      </w:tr>
    </w:tbl>
    <w:p w:rsidR="00DE2E2B" w:rsidRPr="0091275D" w:rsidRDefault="00DE2E2B" w:rsidP="00DE2E2B"/>
    <w:p w:rsidR="00DE2E2B" w:rsidRDefault="00DE2E2B" w:rsidP="00DE2E2B">
      <w:pPr>
        <w:pStyle w:val="Titre2"/>
        <w:rPr>
          <w:lang w:val="fr-FR"/>
        </w:rPr>
      </w:pPr>
      <w:bookmarkStart w:id="16" w:name="_Toc280098949"/>
      <w:r w:rsidRPr="00DE2E2B">
        <w:rPr>
          <w:lang w:val="fr-FR"/>
        </w:rPr>
        <w:t>Groups</w:t>
      </w:r>
      <w:bookmarkEnd w:id="16"/>
    </w:p>
    <w:p w:rsidR="00DE2E2B" w:rsidRDefault="00B61918" w:rsidP="00B61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eastAsia="Times New Roman" w:cstheme="minorHAnsi"/>
          <w:lang w:eastAsia="fr-FR"/>
        </w:rPr>
        <w:t>A group contains</w:t>
      </w:r>
      <w:r w:rsidR="0091275D" w:rsidRPr="0091275D">
        <w:rPr>
          <w:rFonts w:eastAsia="Times New Roman" w:cstheme="minorHAnsi"/>
          <w:lang w:eastAsia="fr-FR"/>
        </w:rPr>
        <w:t xml:space="preserve"> multiple accounts to facil</w:t>
      </w:r>
      <w:r>
        <w:rPr>
          <w:rFonts w:eastAsia="Times New Roman" w:cstheme="minorHAnsi"/>
          <w:lang w:eastAsia="fr-FR"/>
        </w:rPr>
        <w:t>itate their administration. A</w:t>
      </w:r>
      <w:r w:rsidR="0091275D" w:rsidRPr="0091275D">
        <w:rPr>
          <w:rFonts w:eastAsia="Times New Roman" w:cstheme="minorHAnsi"/>
          <w:lang w:eastAsia="fr-FR"/>
        </w:rPr>
        <w:t xml:space="preserve">ccounts are linked to groups through the table </w:t>
      </w:r>
      <w:r>
        <w:rPr>
          <w:rFonts w:eastAsia="Times New Roman" w:cstheme="minorHAnsi"/>
          <w:lang w:eastAsia="fr-FR"/>
        </w:rPr>
        <w:t>“</w:t>
      </w:r>
      <w:proofErr w:type="spellStart"/>
      <w:r w:rsidR="0091275D" w:rsidRPr="00B61918">
        <w:rPr>
          <w:rFonts w:eastAsia="Times New Roman" w:cstheme="minorHAnsi"/>
          <w:b/>
          <w:lang w:eastAsia="fr-FR"/>
        </w:rPr>
        <w:t>accounts_groups</w:t>
      </w:r>
      <w:proofErr w:type="spellEnd"/>
      <w:r>
        <w:rPr>
          <w:rFonts w:eastAsia="Times New Roman" w:cstheme="minorHAnsi"/>
          <w:b/>
          <w:lang w:eastAsia="fr-FR"/>
        </w:rPr>
        <w:t>”</w:t>
      </w:r>
      <w:r w:rsidR="0091275D" w:rsidRPr="0091275D">
        <w:rPr>
          <w:rFonts w:eastAsia="Times New Roman" w:cstheme="minorHAnsi"/>
          <w:lang w:eastAsia="fr-FR"/>
        </w:rPr>
        <w:t>. An account ca</w:t>
      </w:r>
      <w:r>
        <w:rPr>
          <w:rFonts w:eastAsia="Times New Roman" w:cstheme="minorHAnsi"/>
          <w:lang w:eastAsia="fr-FR"/>
        </w:rPr>
        <w:t xml:space="preserve">n belong to several groups, but also to any </w:t>
      </w:r>
      <w:r w:rsidR="0091275D" w:rsidRPr="0091275D">
        <w:rPr>
          <w:rFonts w:eastAsia="Times New Roman" w:cstheme="minorHAnsi"/>
          <w:lang w:eastAsia="fr-FR"/>
        </w:rPr>
        <w:t>one, and</w:t>
      </w:r>
      <w:r>
        <w:rPr>
          <w:rFonts w:eastAsia="Times New Roman" w:cstheme="minorHAnsi"/>
          <w:lang w:eastAsia="fr-FR"/>
        </w:rPr>
        <w:t xml:space="preserve"> a group can be contained in</w:t>
      </w:r>
      <w:r w:rsidR="0091275D" w:rsidRPr="0091275D">
        <w:rPr>
          <w:rFonts w:eastAsia="Times New Roman" w:cstheme="minorHAnsi"/>
          <w:lang w:eastAsia="fr-FR"/>
        </w:rPr>
        <w:t xml:space="preserve"> another group</w:t>
      </w:r>
      <w:r w:rsidR="0091275D" w:rsidRPr="0091275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61918" w:rsidRPr="00B61918" w:rsidRDefault="00B61918" w:rsidP="00B61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E2E2B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91275D" w:rsidP="0091275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Fields</w:t>
            </w:r>
          </w:p>
        </w:tc>
      </w:tr>
      <w:tr w:rsidR="00DE2E2B" w:rsidRPr="00124F9D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91275D" w:rsidP="00CC16A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Group </w:t>
            </w:r>
            <w:proofErr w:type="spellStart"/>
            <w:r>
              <w:rPr>
                <w:rFonts w:asciiTheme="minorHAnsi" w:hAnsiTheme="minorHAnsi"/>
                <w:lang w:val="fr-FR"/>
              </w:rPr>
              <w:t>name</w:t>
            </w:r>
            <w:proofErr w:type="spellEnd"/>
          </w:p>
        </w:tc>
      </w:tr>
      <w:tr w:rsidR="00DE2E2B" w:rsidRPr="00686C75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E2E2B" w:rsidRPr="004C2873" w:rsidRDefault="00DE2E2B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686C75" w:rsidRDefault="00B233F4" w:rsidP="00686C75">
            <w:pPr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Style w:val="longtext"/>
                <w:rFonts w:asciiTheme="minorHAnsi" w:hAnsiTheme="minorHAnsi"/>
                <w:lang/>
              </w:rPr>
              <w:t>Id parent group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. May be empty if the group is at the </w:t>
            </w:r>
            <w:proofErr w:type="gramStart"/>
            <w:r w:rsidR="00686C75" w:rsidRPr="00B233F4">
              <w:rPr>
                <w:rStyle w:val="longtext"/>
                <w:rFonts w:asciiTheme="minorHAnsi" w:hAnsiTheme="minorHAnsi"/>
                <w:lang/>
              </w:rPr>
              <w:t xml:space="preserve">root, </w:t>
            </w:r>
            <w:r w:rsidR="00686C75">
              <w:rPr>
                <w:rStyle w:val="longtext"/>
                <w:rFonts w:asciiTheme="minorHAnsi" w:hAnsiTheme="minorHAnsi"/>
                <w:lang/>
              </w:rPr>
              <w:t>that</w:t>
            </w:r>
            <w:proofErr w:type="gramEnd"/>
            <w:r w:rsidRPr="00B233F4">
              <w:rPr>
                <w:rStyle w:val="longtext"/>
                <w:rFonts w:asciiTheme="minorHAnsi" w:hAnsiTheme="minorHAnsi"/>
                <w:lang/>
              </w:rPr>
              <w:t xml:space="preserve"> is to say if it has no parent.</w:t>
            </w:r>
            <w:r>
              <w:rPr>
                <w:rStyle w:val="longtext"/>
                <w:lang/>
              </w:rPr>
              <w:t xml:space="preserve"> </w:t>
            </w:r>
          </w:p>
        </w:tc>
      </w:tr>
    </w:tbl>
    <w:p w:rsidR="00DE2E2B" w:rsidRPr="00686C75" w:rsidRDefault="00DE2E2B" w:rsidP="00E52B41"/>
    <w:p w:rsidR="004C2873" w:rsidRDefault="004C2873" w:rsidP="004C2873">
      <w:pPr>
        <w:pStyle w:val="Titre2"/>
        <w:rPr>
          <w:lang w:val="fr-FR"/>
        </w:rPr>
      </w:pPr>
      <w:bookmarkStart w:id="17" w:name="_Toc280098950"/>
      <w:proofErr w:type="spellStart"/>
      <w:r>
        <w:rPr>
          <w:lang w:val="fr-FR"/>
        </w:rPr>
        <w:t>Limits</w:t>
      </w:r>
      <w:bookmarkEnd w:id="17"/>
      <w:proofErr w:type="spellEnd"/>
    </w:p>
    <w:p w:rsidR="00DE2E2B" w:rsidRPr="00B61918" w:rsidRDefault="00B61918" w:rsidP="00B61918">
      <w:r>
        <w:rPr>
          <w:rStyle w:val="longtext"/>
        </w:rPr>
        <w:t xml:space="preserve">This table is used to set limits to a group or an account. For example, it can be used to set a limit of downloading file that </w:t>
      </w:r>
      <w:proofErr w:type="spellStart"/>
      <w:r>
        <w:rPr>
          <w:rStyle w:val="longtext"/>
        </w:rPr>
        <w:t>accessor</w:t>
      </w:r>
      <w:proofErr w:type="spellEnd"/>
      <w:r>
        <w:rPr>
          <w:rStyle w:val="longtext"/>
        </w:rPr>
        <w:t xml:space="preserve"> can download in a day / month.</w:t>
      </w: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280098951"/>
      <w:r>
        <w:rPr>
          <w:lang w:val="fr-FR"/>
        </w:rPr>
        <w:t>Events</w:t>
      </w:r>
      <w:bookmarkEnd w:id="18"/>
    </w:p>
    <w:p w:rsidR="00DE2E2B" w:rsidRPr="00B61918" w:rsidRDefault="00B233F4" w:rsidP="00B61918">
      <w:r>
        <w:rPr>
          <w:rStyle w:val="longtext"/>
        </w:rPr>
        <w:t>This table c</w:t>
      </w:r>
      <w:r w:rsidR="00B61918">
        <w:rPr>
          <w:rStyle w:val="longtext"/>
        </w:rPr>
        <w:t xml:space="preserve">ontains happening event on the server.  </w:t>
      </w:r>
      <w:r>
        <w:rPr>
          <w:rStyle w:val="longtext"/>
        </w:rPr>
        <w:t>Field “</w:t>
      </w:r>
      <w:proofErr w:type="spellStart"/>
      <w:r w:rsidR="00B61918" w:rsidRPr="00B61918">
        <w:rPr>
          <w:rStyle w:val="longtext"/>
          <w:b/>
        </w:rPr>
        <w:t>created</w:t>
      </w:r>
      <w:r w:rsidR="00B61918">
        <w:rPr>
          <w:rStyle w:val="longtext"/>
        </w:rPr>
        <w:t>”is</w:t>
      </w:r>
      <w:proofErr w:type="spellEnd"/>
      <w:r w:rsidR="00B61918">
        <w:rPr>
          <w:rStyle w:val="longtext"/>
        </w:rPr>
        <w:t xml:space="preserve"> used to know the date of the event </w:t>
      </w:r>
      <w:proofErr w:type="spellStart"/>
      <w:r w:rsidR="00B61918">
        <w:rPr>
          <w:rStyle w:val="longtext"/>
        </w:rPr>
        <w:t>occurred.Table</w:t>
      </w:r>
      <w:proofErr w:type="spellEnd"/>
      <w:r w:rsidR="00B61918">
        <w:rPr>
          <w:rStyle w:val="longtext"/>
        </w:rPr>
        <w:t xml:space="preserve"> “</w:t>
      </w:r>
      <w:proofErr w:type="spellStart"/>
      <w:r w:rsidR="00B61918" w:rsidRPr="00B61918">
        <w:rPr>
          <w:b/>
        </w:rPr>
        <w:t>events_informations</w:t>
      </w:r>
      <w:proofErr w:type="spellEnd"/>
      <w:r w:rsidR="00686C75">
        <w:rPr>
          <w:b/>
        </w:rPr>
        <w:t xml:space="preserve">” </w:t>
      </w:r>
      <w:r w:rsidR="00686C75">
        <w:rPr>
          <w:rStyle w:val="longtext"/>
        </w:rPr>
        <w:t>contains</w:t>
      </w:r>
      <w:r w:rsidR="00B61918">
        <w:rPr>
          <w:rStyle w:val="longtext"/>
        </w:rPr>
        <w:t xml:space="preserve"> additional information about the event.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CF7ADE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91275D" w:rsidP="0091275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lastRenderedPageBreak/>
              <w:t>Fields</w:t>
            </w:r>
          </w:p>
        </w:tc>
      </w:tr>
      <w:tr w:rsidR="00CF7ADE" w:rsidRPr="00124F9D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B61918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Event </w:t>
            </w:r>
            <w:proofErr w:type="spellStart"/>
            <w:r>
              <w:rPr>
                <w:rFonts w:asciiTheme="minorHAnsi" w:hAnsiTheme="minorHAnsi"/>
                <w:lang w:val="fr-FR"/>
              </w:rPr>
              <w:t>name</w:t>
            </w:r>
            <w:proofErr w:type="spellEnd"/>
          </w:p>
        </w:tc>
      </w:tr>
      <w:tr w:rsidR="00CF7ADE" w:rsidRPr="00C07FBC" w:rsidTr="00CF7ADE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B233F4" w:rsidP="00B233F4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Style w:val="longtext"/>
                <w:rFonts w:asciiTheme="minorHAnsi" w:hAnsiTheme="minorHAnsi"/>
                <w:lang/>
              </w:rPr>
              <w:t>Accessor</w:t>
            </w:r>
            <w:proofErr w:type="spellEnd"/>
            <w:r>
              <w:rPr>
                <w:rStyle w:val="longtext"/>
                <w:rFonts w:asciiTheme="minorHAnsi" w:hAnsiTheme="minorHAnsi"/>
                <w:lang/>
              </w:rPr>
              <w:t xml:space="preserve"> id associated to 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the event. </w:t>
            </w:r>
            <w:r>
              <w:rPr>
                <w:rStyle w:val="longtext"/>
                <w:rFonts w:asciiTheme="minorHAnsi" w:hAnsiTheme="minorHAnsi"/>
                <w:lang/>
              </w:rPr>
              <w:t>Can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 be empty if the event has no </w:t>
            </w:r>
            <w:proofErr w:type="spellStart"/>
            <w:r w:rsidRPr="00B233F4">
              <w:rPr>
                <w:rStyle w:val="longtext"/>
                <w:rFonts w:asciiTheme="minorHAnsi" w:hAnsiTheme="minorHAnsi"/>
                <w:lang/>
              </w:rPr>
              <w:t>accessor</w:t>
            </w:r>
            <w:proofErr w:type="spellEnd"/>
            <w:r w:rsidRPr="00B233F4">
              <w:rPr>
                <w:rStyle w:val="longtext"/>
                <w:rFonts w:asciiTheme="minorHAnsi" w:hAnsiTheme="minorHAnsi"/>
                <w:lang/>
              </w:rPr>
              <w:t>.</w:t>
            </w:r>
          </w:p>
        </w:tc>
      </w:tr>
      <w:tr w:rsidR="00CF7ADE" w:rsidRPr="00B233F4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B233F4" w:rsidRDefault="00B233F4" w:rsidP="00B233F4">
            <w:pPr>
              <w:jc w:val="both"/>
              <w:cnfStyle w:val="000000100000"/>
              <w:rPr>
                <w:rFonts w:asciiTheme="minorHAnsi" w:hAnsiTheme="minorHAnsi"/>
              </w:rPr>
            </w:pPr>
            <w:r>
              <w:rPr>
                <w:rStyle w:val="longtext"/>
                <w:rFonts w:asciiTheme="minorHAnsi" w:hAnsiTheme="minorHAnsi"/>
                <w:lang/>
              </w:rPr>
              <w:t>Object id associated to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 the event. </w:t>
            </w:r>
            <w:r>
              <w:rPr>
                <w:rStyle w:val="longtext"/>
                <w:rFonts w:asciiTheme="minorHAnsi" w:hAnsiTheme="minorHAnsi"/>
                <w:lang/>
              </w:rPr>
              <w:t>Can be empty if the event has no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 object.</w:t>
            </w:r>
          </w:p>
        </w:tc>
      </w:tr>
    </w:tbl>
    <w:p w:rsidR="00FA2316" w:rsidRPr="00B233F4" w:rsidRDefault="00FA2316" w:rsidP="00E52B41"/>
    <w:p w:rsidR="00CF7ADE" w:rsidRDefault="00CF7ADE" w:rsidP="00CF7ADE">
      <w:pPr>
        <w:pStyle w:val="Titre2"/>
        <w:rPr>
          <w:lang w:val="fr-FR"/>
        </w:rPr>
      </w:pPr>
      <w:bookmarkStart w:id="19" w:name="_Toc280098952"/>
      <w:r>
        <w:rPr>
          <w:lang w:val="fr-FR"/>
        </w:rPr>
        <w:t>Permissions</w:t>
      </w:r>
      <w:bookmarkEnd w:id="19"/>
    </w:p>
    <w:p w:rsidR="00CF7ADE" w:rsidRPr="007C487F" w:rsidRDefault="007C487F" w:rsidP="00EA28DF">
      <w:pPr>
        <w:jc w:val="both"/>
      </w:pPr>
      <w:r>
        <w:rPr>
          <w:rStyle w:val="longtext"/>
        </w:rPr>
        <w:t xml:space="preserve">This table manages the system server rights. </w:t>
      </w:r>
      <w:r w:rsidRPr="007C487F">
        <w:rPr>
          <w:rStyle w:val="longtext"/>
        </w:rPr>
        <w:t xml:space="preserve">The general concept is to link an </w:t>
      </w:r>
      <w:proofErr w:type="spellStart"/>
      <w:r w:rsidRPr="007C487F">
        <w:rPr>
          <w:rStyle w:val="longtext"/>
        </w:rPr>
        <w:t>accessor</w:t>
      </w:r>
      <w:proofErr w:type="spellEnd"/>
      <w:r w:rsidRPr="007C487F">
        <w:rPr>
          <w:rStyle w:val="longtext"/>
        </w:rPr>
        <w:t xml:space="preserve"> to object, and associate a right that may be granted or denied.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F67A5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1275D" w:rsidP="0091275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Fields</w:t>
            </w:r>
          </w:p>
        </w:tc>
      </w:tr>
      <w:tr w:rsidR="009F67A5" w:rsidRPr="00B233F4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B233F4" w:rsidRDefault="00B233F4" w:rsidP="00B233F4">
            <w:pPr>
              <w:jc w:val="both"/>
              <w:cnfStyle w:val="000000100000"/>
              <w:rPr>
                <w:rFonts w:asciiTheme="minorHAnsi" w:hAnsiTheme="minorHAnsi"/>
              </w:rPr>
            </w:pPr>
            <w:proofErr w:type="spellStart"/>
            <w:r w:rsidRPr="00B233F4">
              <w:rPr>
                <w:rStyle w:val="longtext"/>
                <w:rFonts w:asciiTheme="minorHAnsi" w:hAnsiTheme="minorHAnsi"/>
                <w:lang/>
              </w:rPr>
              <w:t>Accessor</w:t>
            </w:r>
            <w:proofErr w:type="spellEnd"/>
            <w:r w:rsidRPr="00B233F4">
              <w:rPr>
                <w:rStyle w:val="longtext"/>
                <w:rFonts w:asciiTheme="minorHAnsi" w:hAnsiTheme="minorHAnsi"/>
                <w:lang/>
              </w:rPr>
              <w:t xml:space="preserve"> on which the </w:t>
            </w:r>
            <w:r>
              <w:rPr>
                <w:rStyle w:val="longtext"/>
                <w:rFonts w:asciiTheme="minorHAnsi" w:hAnsiTheme="minorHAnsi"/>
                <w:lang/>
              </w:rPr>
              <w:t>related permission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. </w:t>
            </w:r>
            <w:r>
              <w:rPr>
                <w:rStyle w:val="longtext"/>
                <w:rFonts w:asciiTheme="minorHAnsi" w:hAnsiTheme="minorHAnsi"/>
                <w:lang/>
              </w:rPr>
              <w:t>If the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 field is not filled, the permission </w:t>
            </w:r>
            <w:r>
              <w:rPr>
                <w:rStyle w:val="longtext"/>
                <w:rFonts w:asciiTheme="minorHAnsi" w:hAnsiTheme="minorHAnsi"/>
                <w:lang/>
              </w:rPr>
              <w:t xml:space="preserve">will be </w:t>
            </w:r>
            <w:proofErr w:type="gramStart"/>
            <w:r>
              <w:rPr>
                <w:rStyle w:val="longtext"/>
                <w:rFonts w:asciiTheme="minorHAnsi" w:hAnsiTheme="minorHAnsi"/>
                <w:lang/>
              </w:rPr>
              <w:t>apply</w:t>
            </w:r>
            <w:proofErr w:type="gramEnd"/>
            <w:r>
              <w:rPr>
                <w:rStyle w:val="longtext"/>
                <w:rFonts w:asciiTheme="minorHAnsi" w:hAnsiTheme="minorHAnsi"/>
                <w:lang/>
              </w:rPr>
              <w:t xml:space="preserve"> on everybody.</w:t>
            </w:r>
          </w:p>
        </w:tc>
      </w:tr>
      <w:tr w:rsidR="009F67A5" w:rsidRPr="00C07FBC" w:rsidTr="009F67A5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B233F4" w:rsidP="00B233F4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B233F4">
              <w:rPr>
                <w:rStyle w:val="longtext"/>
                <w:rFonts w:asciiTheme="minorHAnsi" w:hAnsiTheme="minorHAnsi"/>
                <w:lang/>
              </w:rPr>
              <w:t>Object referred by permission. If the object is not specified, permission will focus on the root server.</w:t>
            </w:r>
            <w:r>
              <w:rPr>
                <w:rStyle w:val="longtext"/>
                <w:lang/>
              </w:rPr>
              <w:t xml:space="preserve"> </w:t>
            </w:r>
            <w:r w:rsidR="008B21BF" w:rsidRPr="00B233F4">
              <w:rPr>
                <w:rFonts w:asciiTheme="minorHAnsi" w:hAnsiTheme="minorHAnsi"/>
              </w:rPr>
              <w:t xml:space="preserve">Object </w:t>
            </w:r>
            <w:proofErr w:type="spellStart"/>
            <w:r w:rsidR="008B21BF" w:rsidRPr="00B233F4">
              <w:rPr>
                <w:rFonts w:asciiTheme="minorHAnsi" w:hAnsiTheme="minorHAnsi"/>
              </w:rPr>
              <w:t>visé</w:t>
            </w:r>
            <w:proofErr w:type="spellEnd"/>
            <w:r w:rsidR="008B21BF" w:rsidRPr="00B233F4">
              <w:rPr>
                <w:rFonts w:asciiTheme="minorHAnsi" w:hAnsiTheme="minorHAnsi"/>
              </w:rPr>
              <w:t xml:space="preserve"> par la permission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9F67A5" w:rsidRPr="00B233F4" w:rsidTr="009F67A5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9F67A5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B233F4" w:rsidRDefault="00B233F4" w:rsidP="00B233F4">
            <w:pPr>
              <w:jc w:val="both"/>
              <w:cnfStyle w:val="000000100000"/>
              <w:rPr>
                <w:rFonts w:asciiTheme="minorHAnsi" w:hAnsiTheme="minorHAnsi"/>
              </w:rPr>
            </w:pPr>
            <w:r>
              <w:rPr>
                <w:rStyle w:val="longtext"/>
                <w:rFonts w:asciiTheme="minorHAnsi" w:hAnsiTheme="minorHAnsi"/>
                <w:lang/>
              </w:rPr>
              <w:t>Type of right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. </w:t>
            </w:r>
            <w:r>
              <w:rPr>
                <w:rStyle w:val="longtext"/>
                <w:rFonts w:asciiTheme="minorHAnsi" w:hAnsiTheme="minorHAnsi"/>
                <w:lang/>
              </w:rPr>
              <w:t>If the right is not defined,</w:t>
            </w:r>
            <w:r w:rsidRPr="00B233F4">
              <w:rPr>
                <w:rStyle w:val="longtext"/>
                <w:rFonts w:asciiTheme="minorHAnsi" w:hAnsiTheme="minorHAnsi"/>
                <w:lang/>
              </w:rPr>
              <w:t xml:space="preserve"> all rights are concerned.</w:t>
            </w:r>
          </w:p>
        </w:tc>
      </w:tr>
      <w:tr w:rsidR="009F67A5" w:rsidRPr="00C07FBC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C36244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B233F4" w:rsidRDefault="00B233F4" w:rsidP="00B233F4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proofErr w:type="spellStart"/>
            <w:r w:rsidRPr="00B233F4">
              <w:rPr>
                <w:rStyle w:val="longtext"/>
                <w:rFonts w:asciiTheme="minorHAnsi" w:hAnsiTheme="minorHAnsi"/>
                <w:lang w:val="fr-FR"/>
              </w:rPr>
              <w:t>Define</w:t>
            </w:r>
            <w:proofErr w:type="spellEnd"/>
            <w:r w:rsidRPr="00B233F4">
              <w:rPr>
                <w:rStyle w:val="longtext"/>
                <w:rFonts w:asciiTheme="minorHAnsi" w:hAnsiTheme="minorHAnsi"/>
                <w:lang w:val="fr-FR"/>
              </w:rPr>
              <w:t xml:space="preserve"> if the permission </w:t>
            </w:r>
            <w:proofErr w:type="spellStart"/>
            <w:r w:rsidRPr="00B233F4">
              <w:rPr>
                <w:rStyle w:val="longtext"/>
                <w:rFonts w:asciiTheme="minorHAnsi" w:hAnsiTheme="minorHAnsi"/>
                <w:lang w:val="fr-FR"/>
              </w:rPr>
              <w:t>is</w:t>
            </w:r>
            <w:proofErr w:type="spellEnd"/>
            <w:r w:rsidRPr="00B233F4">
              <w:rPr>
                <w:rStyle w:val="longtext"/>
                <w:rFonts w:asciiTheme="minorHAnsi" w:hAnsiTheme="minorHAnsi"/>
                <w:lang w:val="fr-FR"/>
              </w:rPr>
              <w:t xml:space="preserve"> </w:t>
            </w:r>
            <w:proofErr w:type="spellStart"/>
            <w:r w:rsidRPr="00B233F4">
              <w:rPr>
                <w:rStyle w:val="longtext"/>
                <w:rFonts w:asciiTheme="minorHAnsi" w:hAnsiTheme="minorHAnsi"/>
                <w:lang w:val="fr-FR"/>
              </w:rPr>
              <w:t>granted</w:t>
            </w:r>
            <w:proofErr w:type="spellEnd"/>
            <w:r w:rsidRPr="00B233F4">
              <w:rPr>
                <w:rStyle w:val="longtext"/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Pr="00B233F4">
              <w:rPr>
                <w:rStyle w:val="longtext"/>
                <w:rFonts w:asciiTheme="minorHAnsi" w:hAnsiTheme="minorHAnsi"/>
                <w:b/>
                <w:lang w:val="fr-FR"/>
              </w:rPr>
              <w:t>true</w:t>
            </w:r>
            <w:proofErr w:type="spellEnd"/>
            <w:r w:rsidRPr="00B233F4">
              <w:rPr>
                <w:rStyle w:val="longtext"/>
                <w:rFonts w:asciiTheme="minorHAnsi" w:hAnsiTheme="minorHAnsi"/>
                <w:lang w:val="fr-FR"/>
              </w:rPr>
              <w:t xml:space="preserve">) or </w:t>
            </w:r>
            <w:proofErr w:type="spellStart"/>
            <w:r w:rsidRPr="00B233F4">
              <w:rPr>
                <w:rStyle w:val="longtext"/>
                <w:rFonts w:asciiTheme="minorHAnsi" w:hAnsiTheme="minorHAnsi"/>
                <w:lang w:val="fr-FR"/>
              </w:rPr>
              <w:t>denied</w:t>
            </w:r>
            <w:proofErr w:type="spellEnd"/>
            <w:r w:rsidRPr="00B233F4">
              <w:rPr>
                <w:rStyle w:val="longtext"/>
                <w:rFonts w:asciiTheme="minorHAnsi" w:hAnsiTheme="minorHAnsi"/>
                <w:lang w:val="fr-FR"/>
              </w:rPr>
              <w:t xml:space="preserve"> (</w:t>
            </w:r>
            <w:r w:rsidRPr="00B233F4">
              <w:rPr>
                <w:rStyle w:val="longtext"/>
                <w:rFonts w:asciiTheme="minorHAnsi" w:hAnsiTheme="minorHAnsi"/>
                <w:b/>
                <w:lang w:val="fr-FR"/>
              </w:rPr>
              <w:t>false</w:t>
            </w:r>
            <w:r w:rsidRPr="00B233F4">
              <w:rPr>
                <w:rStyle w:val="longtext"/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7C487F" w:rsidRDefault="007C487F" w:rsidP="00FA2316">
      <w:pPr>
        <w:spacing w:after="0"/>
        <w:jc w:val="both"/>
      </w:pPr>
      <w:r w:rsidRPr="007C487F">
        <w:rPr>
          <w:rStyle w:val="longtext"/>
        </w:rPr>
        <w:t>The permissions system is described more specifically in the server documentation.</w:t>
      </w:r>
    </w:p>
    <w:p w:rsidR="00CF7ADE" w:rsidRPr="007C487F" w:rsidRDefault="00CF7ADE" w:rsidP="00FA2316">
      <w:pPr>
        <w:spacing w:after="0"/>
      </w:pPr>
    </w:p>
    <w:p w:rsidR="00D246E7" w:rsidRDefault="00D246E7" w:rsidP="00D246E7">
      <w:pPr>
        <w:pStyle w:val="Titre2"/>
        <w:rPr>
          <w:lang w:val="fr-FR"/>
        </w:rPr>
      </w:pPr>
      <w:bookmarkStart w:id="20" w:name="_Toc280098953"/>
      <w:r>
        <w:rPr>
          <w:lang w:val="fr-FR"/>
        </w:rPr>
        <w:t>Files</w:t>
      </w:r>
      <w:bookmarkEnd w:id="20"/>
    </w:p>
    <w:p w:rsidR="00D246E7" w:rsidRPr="007C487F" w:rsidRDefault="007C487F" w:rsidP="007C487F">
      <w:pPr>
        <w:spacing w:after="0" w:line="240" w:lineRule="auto"/>
        <w:rPr>
          <w:rFonts w:eastAsia="Times New Roman" w:cstheme="minorHAnsi"/>
          <w:lang w:val="fr-FR" w:eastAsia="fr-FR"/>
        </w:rPr>
      </w:pPr>
      <w:r>
        <w:rPr>
          <w:rFonts w:eastAsia="Times New Roman" w:cstheme="minorHAnsi"/>
          <w:lang w:eastAsia="fr-FR"/>
        </w:rPr>
        <w:t>This table r</w:t>
      </w:r>
      <w:r w:rsidRPr="007C487F">
        <w:rPr>
          <w:rFonts w:eastAsia="Times New Roman" w:cstheme="minorHAnsi"/>
          <w:lang w:eastAsia="fr-FR"/>
        </w:rPr>
        <w:t xml:space="preserve">epresents a file on the server. </w:t>
      </w:r>
      <w:r>
        <w:rPr>
          <w:rFonts w:eastAsia="Times New Roman" w:cstheme="minorHAnsi"/>
          <w:lang w:eastAsia="fr-FR"/>
        </w:rPr>
        <w:t>Table “</w:t>
      </w:r>
      <w:proofErr w:type="spellStart"/>
      <w:r w:rsidRPr="007C487F">
        <w:rPr>
          <w:rFonts w:eastAsia="Times New Roman" w:cstheme="minorHAnsi"/>
          <w:b/>
          <w:lang w:val="fr-FR" w:eastAsia="fr-FR"/>
        </w:rPr>
        <w:t>Files_informations</w:t>
      </w:r>
      <w:proofErr w:type="spellEnd"/>
      <w:r>
        <w:rPr>
          <w:rFonts w:eastAsia="Times New Roman" w:cstheme="minorHAnsi"/>
          <w:b/>
          <w:lang w:val="fr-FR" w:eastAsia="fr-FR"/>
        </w:rPr>
        <w:t> »</w:t>
      </w:r>
      <w:proofErr w:type="gramStart"/>
      <w:r>
        <w:rPr>
          <w:rFonts w:eastAsia="Times New Roman" w:cstheme="minorHAnsi"/>
          <w:lang w:val="fr-FR" w:eastAsia="fr-FR"/>
        </w:rPr>
        <w:t> </w:t>
      </w:r>
      <w:r w:rsidRPr="007C487F">
        <w:rPr>
          <w:rFonts w:eastAsia="Times New Roman" w:cstheme="minorHAnsi"/>
          <w:lang w:val="fr-FR" w:eastAsia="fr-FR"/>
        </w:rPr>
        <w:t xml:space="preserve"> </w:t>
      </w:r>
      <w:proofErr w:type="spellStart"/>
      <w:r w:rsidRPr="007C487F">
        <w:rPr>
          <w:rFonts w:eastAsia="Times New Roman" w:cstheme="minorHAnsi"/>
          <w:lang w:val="fr-FR" w:eastAsia="fr-FR"/>
        </w:rPr>
        <w:t>contains</w:t>
      </w:r>
      <w:proofErr w:type="spellEnd"/>
      <w:proofErr w:type="gramEnd"/>
      <w:r w:rsidRPr="007C487F">
        <w:rPr>
          <w:rFonts w:eastAsia="Times New Roman" w:cstheme="minorHAnsi"/>
          <w:lang w:val="fr-FR" w:eastAsia="fr-FR"/>
        </w:rPr>
        <w:t xml:space="preserve"> information about a file.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91275D" w:rsidP="0091275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Fields</w:t>
            </w:r>
          </w:p>
        </w:tc>
      </w:tr>
      <w:tr w:rsidR="00D246E7" w:rsidRPr="00C07FBC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91275D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C07FBC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C07FBC" w:rsidTr="00D246E7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710C8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sont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C07FBC" w:rsidTr="00D246E7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C07FBC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</w:p>
    <w:p w:rsidR="00FA2316" w:rsidRPr="00B233F4" w:rsidRDefault="00B233F4" w:rsidP="00FA2316">
      <w:proofErr w:type="gramStart"/>
      <w:r>
        <w:rPr>
          <w:rStyle w:val="longtext"/>
          <w:lang/>
        </w:rPr>
        <w:t xml:space="preserve">Examples of data that can be contained in your table </w:t>
      </w:r>
      <w:r w:rsidR="00686C75">
        <w:rPr>
          <w:rStyle w:val="longtext"/>
          <w:lang/>
        </w:rPr>
        <w:t>“</w:t>
      </w:r>
      <w:proofErr w:type="spellStart"/>
      <w:r w:rsidRPr="00686C75">
        <w:rPr>
          <w:rStyle w:val="longtext"/>
          <w:b/>
          <w:lang/>
        </w:rPr>
        <w:t>files_informations</w:t>
      </w:r>
      <w:proofErr w:type="spellEnd"/>
      <w:r w:rsidR="00686C75">
        <w:rPr>
          <w:rStyle w:val="longtext"/>
          <w:b/>
          <w:lang/>
        </w:rPr>
        <w:t>”</w:t>
      </w:r>
      <w:r>
        <w:rPr>
          <w:rStyle w:val="longtext"/>
          <w:lang/>
        </w:rPr>
        <w:t>.</w:t>
      </w:r>
      <w:proofErr w:type="gramEnd"/>
      <w:r>
        <w:rPr>
          <w:rStyle w:val="longtext"/>
          <w:lang/>
        </w:rPr>
        <w:t xml:space="preserve"> Their presence and their number </w:t>
      </w:r>
      <w:proofErr w:type="gramStart"/>
      <w:r>
        <w:rPr>
          <w:rStyle w:val="longtext"/>
          <w:lang/>
        </w:rPr>
        <w:t>depends</w:t>
      </w:r>
      <w:proofErr w:type="gramEnd"/>
      <w:r>
        <w:rPr>
          <w:rStyle w:val="longtext"/>
          <w:lang/>
        </w:rPr>
        <w:t xml:space="preserve"> on the type of file, and </w:t>
      </w:r>
      <w:proofErr w:type="spellStart"/>
      <w:r>
        <w:rPr>
          <w:rStyle w:val="longtext"/>
          <w:lang/>
        </w:rPr>
        <w:t>plugins</w:t>
      </w:r>
      <w:proofErr w:type="spellEnd"/>
      <w:r>
        <w:rPr>
          <w:rStyle w:val="longtext"/>
          <w:lang/>
        </w:rPr>
        <w:t xml:space="preserve"> installed on the server.</w:t>
      </w:r>
    </w:p>
    <w:p w:rsidR="00953C8A" w:rsidRPr="00B233F4" w:rsidRDefault="00953C8A" w:rsidP="00FA2316"/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53C8A" w:rsidRPr="00C07FBC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Pr="00953C8A" w:rsidRDefault="00953C8A" w:rsidP="00B233F4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B233F4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B233F4" w:rsidRDefault="00B233F4" w:rsidP="00953C8A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B233F4">
              <w:rPr>
                <w:rStyle w:val="longtext"/>
                <w:rFonts w:asciiTheme="minorHAnsi" w:hAnsiTheme="minorHAnsi"/>
                <w:lang/>
              </w:rPr>
              <w:t>File size in bytes.</w:t>
            </w:r>
          </w:p>
        </w:tc>
      </w:tr>
      <w:tr w:rsidR="00953C8A" w:rsidRPr="00B233F4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B233F4" w:rsidRDefault="00B233F4" w:rsidP="0091275D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B233F4">
              <w:rPr>
                <w:rStyle w:val="longtext"/>
                <w:rFonts w:asciiTheme="minorHAnsi" w:hAnsiTheme="minorHAnsi"/>
                <w:lang/>
              </w:rPr>
              <w:t>The MIME type of the file.</w:t>
            </w:r>
          </w:p>
        </w:tc>
      </w:tr>
      <w:tr w:rsidR="00953C8A" w:rsidRPr="00710C86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lastRenderedPageBreak/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B233F4" w:rsidRDefault="00B61918" w:rsidP="0091275D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B233F4">
              <w:rPr>
                <w:rFonts w:asciiTheme="minorHAnsi" w:hAnsiTheme="minorHAnsi"/>
                <w:lang w:val="fr-FR"/>
              </w:rPr>
              <w:t>It </w:t>
            </w:r>
            <w:r w:rsidR="00953C8A" w:rsidRPr="00B233F4">
              <w:rPr>
                <w:rFonts w:asciiTheme="minorHAnsi" w:hAnsiTheme="minorHAnsi"/>
                <w:lang w:val="fr-FR"/>
              </w:rPr>
              <w:t xml:space="preserve"> extension.</w:t>
            </w:r>
          </w:p>
        </w:tc>
      </w:tr>
      <w:tr w:rsidR="00953C8A" w:rsidRPr="00B233F4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B233F4" w:rsidRDefault="00B233F4" w:rsidP="00953C8A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B233F4">
              <w:rPr>
                <w:rStyle w:val="longtext"/>
                <w:rFonts w:asciiTheme="minorHAnsi" w:hAnsiTheme="minorHAnsi"/>
                <w:lang/>
              </w:rPr>
              <w:t>The width of the image or video.</w:t>
            </w:r>
          </w:p>
        </w:tc>
      </w:tr>
      <w:tr w:rsidR="00953C8A" w:rsidRPr="00B233F4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B233F4" w:rsidRDefault="00B233F4" w:rsidP="00B233F4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B233F4">
              <w:rPr>
                <w:rStyle w:val="longtext"/>
                <w:rFonts w:asciiTheme="minorHAnsi" w:hAnsiTheme="minorHAnsi"/>
                <w:lang/>
              </w:rPr>
              <w:t>The height of the image or video.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B233F4" w:rsidRDefault="00B233F4" w:rsidP="0091275D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B233F4">
              <w:rPr>
                <w:rFonts w:asciiTheme="minorHAnsi" w:hAnsiTheme="minorHAnsi"/>
                <w:lang w:val="fr-FR"/>
              </w:rPr>
              <w:t>File format</w:t>
            </w:r>
          </w:p>
        </w:tc>
      </w:tr>
      <w:tr w:rsidR="00953C8A" w:rsidRPr="00B233F4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Duration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B233F4" w:rsidRDefault="00B233F4" w:rsidP="0091275D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B233F4">
              <w:rPr>
                <w:rStyle w:val="longtext"/>
                <w:rFonts w:asciiTheme="minorHAnsi" w:hAnsiTheme="minorHAnsi"/>
                <w:lang/>
              </w:rPr>
              <w:t>The duration of video or audio in seconds.</w:t>
            </w:r>
          </w:p>
        </w:tc>
      </w:tr>
      <w:tr w:rsidR="00953C8A" w:rsidRPr="00B233F4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B233F4" w:rsidRDefault="00B233F4" w:rsidP="0091275D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B233F4">
              <w:rPr>
                <w:rStyle w:val="longtext"/>
                <w:rFonts w:asciiTheme="minorHAnsi" w:hAnsiTheme="minorHAnsi"/>
                <w:lang/>
              </w:rPr>
              <w:t>Title of the music or film.</w:t>
            </w:r>
          </w:p>
        </w:tc>
      </w:tr>
    </w:tbl>
    <w:p w:rsidR="00953C8A" w:rsidRPr="00B233F4" w:rsidRDefault="00953C8A" w:rsidP="00FA2316"/>
    <w:p w:rsidR="00953C8A" w:rsidRPr="00B233F4" w:rsidRDefault="00953C8A" w:rsidP="00FA2316"/>
    <w:p w:rsidR="00D246E7" w:rsidRDefault="00D246E7" w:rsidP="00D246E7">
      <w:pPr>
        <w:pStyle w:val="Titre2"/>
        <w:rPr>
          <w:lang w:val="fr-FR"/>
        </w:rPr>
      </w:pPr>
      <w:bookmarkStart w:id="21" w:name="_Toc280098954"/>
      <w:r>
        <w:rPr>
          <w:lang w:val="fr-FR"/>
        </w:rPr>
        <w:t>Directories</w:t>
      </w:r>
      <w:bookmarkEnd w:id="21"/>
    </w:p>
    <w:p w:rsidR="00D246E7" w:rsidRPr="00C57CBF" w:rsidRDefault="00C57CBF" w:rsidP="00C57CBF">
      <w:r>
        <w:rPr>
          <w:rStyle w:val="longtext"/>
          <w:lang/>
        </w:rPr>
        <w:t>This table r</w:t>
      </w:r>
      <w:r w:rsidR="00B233F4">
        <w:rPr>
          <w:rStyle w:val="longtext"/>
          <w:lang/>
        </w:rPr>
        <w:t xml:space="preserve">epresents a folder. </w:t>
      </w:r>
      <w:r>
        <w:rPr>
          <w:rStyle w:val="longtext"/>
          <w:lang/>
        </w:rPr>
        <w:t>Folder doesn’t</w:t>
      </w:r>
      <w:r w:rsidR="00B233F4">
        <w:rPr>
          <w:rStyle w:val="longtext"/>
          <w:lang/>
        </w:rPr>
        <w:t xml:space="preserve"> correspond to </w:t>
      </w:r>
      <w:r>
        <w:rPr>
          <w:rStyle w:val="longtext"/>
          <w:lang/>
        </w:rPr>
        <w:t>real folders present</w:t>
      </w:r>
      <w:r w:rsidR="00B233F4">
        <w:rPr>
          <w:rStyle w:val="longtext"/>
          <w:lang/>
        </w:rPr>
        <w:t xml:space="preserve"> on the hard drive of the server. They can store files or other folders.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91275D" w:rsidP="0091275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Fields</w:t>
            </w:r>
          </w:p>
        </w:tc>
      </w:tr>
      <w:tr w:rsidR="00D246E7" w:rsidRPr="00124F9D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C57CBF" w:rsidRDefault="00C57CBF" w:rsidP="005748B2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proofErr w:type="spellStart"/>
            <w:r w:rsidRPr="00C57CBF">
              <w:rPr>
                <w:rFonts w:asciiTheme="minorHAnsi" w:hAnsiTheme="minorHAnsi"/>
                <w:lang w:val="fr-FR"/>
              </w:rPr>
              <w:t>Folder</w:t>
            </w:r>
            <w:proofErr w:type="spellEnd"/>
            <w:r w:rsidRPr="00C57CBF">
              <w:rPr>
                <w:rFonts w:asciiTheme="minorHAnsi" w:hAnsiTheme="minorHAnsi"/>
                <w:lang w:val="fr-FR"/>
              </w:rPr>
              <w:t xml:space="preserve"> </w:t>
            </w:r>
            <w:proofErr w:type="spellStart"/>
            <w:r w:rsidRPr="00C57CBF">
              <w:rPr>
                <w:rFonts w:asciiTheme="minorHAnsi" w:hAnsiTheme="minorHAnsi"/>
                <w:lang w:val="fr-FR"/>
              </w:rPr>
              <w:t>name</w:t>
            </w:r>
            <w:proofErr w:type="spellEnd"/>
          </w:p>
        </w:tc>
      </w:tr>
      <w:tr w:rsidR="00D246E7" w:rsidRPr="00C07FBC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C57CBF" w:rsidRDefault="00C57CBF" w:rsidP="00C57CBF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C57CBF">
              <w:rPr>
                <w:rStyle w:val="longtext"/>
                <w:rFonts w:asciiTheme="minorHAnsi" w:hAnsiTheme="minorHAnsi"/>
                <w:lang/>
              </w:rPr>
              <w:t xml:space="preserve">Id parent folder. Can be empty if it has no parent. In this case, the file is at the root of the server. </w:t>
            </w:r>
          </w:p>
        </w:tc>
      </w:tr>
      <w:tr w:rsidR="00D246E7" w:rsidRPr="00C57CBF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C57CBF" w:rsidRDefault="00C57CBF" w:rsidP="00C57CBF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C57CBF">
              <w:rPr>
                <w:rStyle w:val="longtext"/>
                <w:rFonts w:asciiTheme="minorHAnsi" w:hAnsiTheme="minorHAnsi"/>
                <w:lang w:val="fr-FR"/>
              </w:rPr>
              <w:t xml:space="preserve">Id </w:t>
            </w:r>
            <w:proofErr w:type="spellStart"/>
            <w:r w:rsidRPr="00C57CBF">
              <w:rPr>
                <w:rStyle w:val="longtext"/>
                <w:rFonts w:asciiTheme="minorHAnsi" w:hAnsiTheme="minorHAnsi"/>
                <w:lang w:val="fr-FR"/>
              </w:rPr>
              <w:t>folder</w:t>
            </w:r>
            <w:proofErr w:type="spellEnd"/>
            <w:r w:rsidRPr="00C57CBF">
              <w:rPr>
                <w:rStyle w:val="longtext"/>
                <w:rFonts w:asciiTheme="minorHAnsi" w:hAnsiTheme="minorHAnsi"/>
                <w:lang w:val="fr-FR"/>
              </w:rPr>
              <w:t xml:space="preserve"> </w:t>
            </w:r>
            <w:proofErr w:type="spellStart"/>
            <w:r w:rsidRPr="00C57CBF">
              <w:rPr>
                <w:rStyle w:val="longtext"/>
                <w:rFonts w:asciiTheme="minorHAnsi" w:hAnsiTheme="minorHAnsi"/>
                <w:lang w:val="fr-FR"/>
              </w:rPr>
              <w:t>owner</w:t>
            </w:r>
            <w:proofErr w:type="spellEnd"/>
            <w:r w:rsidRPr="00C57CBF">
              <w:rPr>
                <w:rStyle w:val="longtext"/>
                <w:rFonts w:asciiTheme="minorHAnsi" w:hAnsiTheme="minorHAnsi"/>
                <w:lang w:val="fr-FR"/>
              </w:rPr>
              <w:t xml:space="preserve">. </w:t>
            </w:r>
            <w:r w:rsidRPr="00C57CBF">
              <w:rPr>
                <w:rStyle w:val="longtext"/>
                <w:rFonts w:asciiTheme="minorHAnsi" w:hAnsiTheme="minorHAnsi"/>
              </w:rPr>
              <w:t>The owner is the account that has created the file.</w:t>
            </w:r>
          </w:p>
        </w:tc>
      </w:tr>
    </w:tbl>
    <w:p w:rsidR="00FA2316" w:rsidRPr="00C57CBF" w:rsidRDefault="00FA2316" w:rsidP="00451A4F"/>
    <w:p w:rsidR="00451A4F" w:rsidRDefault="00451A4F" w:rsidP="00451A4F">
      <w:pPr>
        <w:pStyle w:val="Titre2"/>
        <w:rPr>
          <w:lang w:val="fr-FR"/>
        </w:rPr>
      </w:pPr>
      <w:bookmarkStart w:id="22" w:name="_Toc280098955"/>
      <w:r>
        <w:rPr>
          <w:lang w:val="fr-FR"/>
        </w:rPr>
        <w:t>Collections</w:t>
      </w:r>
      <w:bookmarkEnd w:id="22"/>
    </w:p>
    <w:p w:rsidR="00451A4F" w:rsidRPr="00C57CBF" w:rsidRDefault="00C57CBF" w:rsidP="00C57CBF">
      <w:r>
        <w:rPr>
          <w:rStyle w:val="longtext"/>
          <w:lang/>
        </w:rPr>
        <w:t>Collections are lists of files. They can be compared to playlists. The table “</w:t>
      </w:r>
      <w:proofErr w:type="spellStart"/>
      <w:r w:rsidRPr="00C57CBF">
        <w:rPr>
          <w:rStyle w:val="longtext"/>
          <w:b/>
          <w:lang/>
        </w:rPr>
        <w:t>files_collections</w:t>
      </w:r>
      <w:proofErr w:type="spellEnd"/>
      <w:r>
        <w:rPr>
          <w:rStyle w:val="longtext"/>
          <w:b/>
          <w:lang/>
        </w:rPr>
        <w:t>”</w:t>
      </w:r>
      <w:r>
        <w:rPr>
          <w:rStyle w:val="longtext"/>
          <w:lang/>
        </w:rPr>
        <w:t xml:space="preserve"> link files to collections. A file can be associated to several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451A4F" w:rsidRPr="004C2873" w:rsidTr="0091275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91275D" w:rsidP="0091275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Fields</w:t>
            </w:r>
          </w:p>
        </w:tc>
      </w:tr>
      <w:tr w:rsidR="00451A4F" w:rsidRPr="00C07FBC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C57CBF" w:rsidRDefault="00C57CBF" w:rsidP="00C57CB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C57CBF">
              <w:rPr>
                <w:rStyle w:val="longtext"/>
                <w:rFonts w:asciiTheme="minorHAnsi" w:hAnsiTheme="minorHAnsi"/>
                <w:lang/>
              </w:rPr>
              <w:t>Name of the collection. Must be unique within its parent's son.</w:t>
            </w:r>
          </w:p>
        </w:tc>
      </w:tr>
      <w:tr w:rsidR="00451A4F" w:rsidRPr="00C07FBC" w:rsidTr="0091275D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C57CBF" w:rsidRDefault="00C57CBF" w:rsidP="00C57CBF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C57CBF">
              <w:rPr>
                <w:rStyle w:val="longtext"/>
                <w:rFonts w:asciiTheme="minorHAnsi" w:hAnsiTheme="minorHAnsi"/>
                <w:lang/>
              </w:rPr>
              <w:t>Id of the parent collection. Can be NULL if it has no parent.</w:t>
            </w:r>
          </w:p>
        </w:tc>
      </w:tr>
      <w:tr w:rsidR="00451A4F" w:rsidRPr="00C57CBF" w:rsidTr="0091275D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91275D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C57CBF" w:rsidRDefault="00C57CBF" w:rsidP="0091275D">
            <w:pPr>
              <w:jc w:val="both"/>
              <w:cnfStyle w:val="000000100000"/>
              <w:rPr>
                <w:rFonts w:asciiTheme="minorHAnsi" w:hAnsiTheme="minorHAnsi"/>
              </w:rPr>
            </w:pPr>
            <w:r w:rsidRPr="00C57CBF">
              <w:rPr>
                <w:rStyle w:val="longtext"/>
                <w:rFonts w:asciiTheme="minorHAnsi" w:hAnsiTheme="minorHAnsi"/>
                <w:lang/>
              </w:rPr>
              <w:t>Id folder owner. The owner is the account that created the file.</w:t>
            </w:r>
          </w:p>
        </w:tc>
      </w:tr>
    </w:tbl>
    <w:p w:rsidR="00D246E7" w:rsidRPr="00C57CBF" w:rsidRDefault="00D246E7" w:rsidP="00D246E7"/>
    <w:p w:rsidR="00451A4F" w:rsidRDefault="00451A4F" w:rsidP="00451A4F">
      <w:pPr>
        <w:pStyle w:val="Titre2"/>
        <w:rPr>
          <w:lang w:val="fr-FR"/>
        </w:rPr>
      </w:pPr>
      <w:r w:rsidRPr="00C57CBF">
        <w:t xml:space="preserve"> </w:t>
      </w:r>
      <w:bookmarkStart w:id="23" w:name="_Toc280098956"/>
      <w:r>
        <w:rPr>
          <w:lang w:val="fr-FR"/>
        </w:rPr>
        <w:t>Tags</w:t>
      </w:r>
      <w:bookmarkEnd w:id="23"/>
    </w:p>
    <w:p w:rsidR="00451A4F" w:rsidRPr="00C57CBF" w:rsidRDefault="00C57CBF" w:rsidP="00D246E7">
      <w:r>
        <w:rPr>
          <w:rStyle w:val="longtext"/>
          <w:lang/>
        </w:rPr>
        <w:t>A tag is information that may be associated to an object, this allows easy search. For example, a photo of forest can have tags like "forest", "nature", or “wood".</w:t>
      </w:r>
    </w:p>
    <w:sectPr w:rsidR="00451A4F" w:rsidRPr="00C57CBF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03F0"/>
    <w:rsid w:val="000005E2"/>
    <w:rsid w:val="00005078"/>
    <w:rsid w:val="000C33A4"/>
    <w:rsid w:val="000C4C39"/>
    <w:rsid w:val="000D6E27"/>
    <w:rsid w:val="000F0471"/>
    <w:rsid w:val="00124F9D"/>
    <w:rsid w:val="00135F33"/>
    <w:rsid w:val="00155382"/>
    <w:rsid w:val="0019316A"/>
    <w:rsid w:val="001A3BEA"/>
    <w:rsid w:val="00252AFE"/>
    <w:rsid w:val="002951FD"/>
    <w:rsid w:val="002A202B"/>
    <w:rsid w:val="0032143F"/>
    <w:rsid w:val="00327FDE"/>
    <w:rsid w:val="00392BF1"/>
    <w:rsid w:val="00394B52"/>
    <w:rsid w:val="003D6668"/>
    <w:rsid w:val="003E21E3"/>
    <w:rsid w:val="00432032"/>
    <w:rsid w:val="00451A4F"/>
    <w:rsid w:val="004837AC"/>
    <w:rsid w:val="004852BF"/>
    <w:rsid w:val="004C1D30"/>
    <w:rsid w:val="004C2873"/>
    <w:rsid w:val="004E2352"/>
    <w:rsid w:val="004E5D55"/>
    <w:rsid w:val="005103F0"/>
    <w:rsid w:val="00535072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86C75"/>
    <w:rsid w:val="006A7C0D"/>
    <w:rsid w:val="006F4C16"/>
    <w:rsid w:val="00710C86"/>
    <w:rsid w:val="0071763B"/>
    <w:rsid w:val="00750447"/>
    <w:rsid w:val="00764DF4"/>
    <w:rsid w:val="007C487F"/>
    <w:rsid w:val="007D4AD7"/>
    <w:rsid w:val="008242E0"/>
    <w:rsid w:val="008823EB"/>
    <w:rsid w:val="008B21BF"/>
    <w:rsid w:val="008D5A21"/>
    <w:rsid w:val="0091275D"/>
    <w:rsid w:val="009440C0"/>
    <w:rsid w:val="00953C8A"/>
    <w:rsid w:val="009A58CF"/>
    <w:rsid w:val="009D6145"/>
    <w:rsid w:val="009F67A5"/>
    <w:rsid w:val="00A17A2C"/>
    <w:rsid w:val="00A3457A"/>
    <w:rsid w:val="00A546A5"/>
    <w:rsid w:val="00A74C1E"/>
    <w:rsid w:val="00AE1C7E"/>
    <w:rsid w:val="00AE3DE1"/>
    <w:rsid w:val="00B233F4"/>
    <w:rsid w:val="00B23A17"/>
    <w:rsid w:val="00B61918"/>
    <w:rsid w:val="00B673CE"/>
    <w:rsid w:val="00B83DFB"/>
    <w:rsid w:val="00B84DC3"/>
    <w:rsid w:val="00BC494F"/>
    <w:rsid w:val="00BF1255"/>
    <w:rsid w:val="00C07FBC"/>
    <w:rsid w:val="00C36244"/>
    <w:rsid w:val="00C57CBF"/>
    <w:rsid w:val="00C916B4"/>
    <w:rsid w:val="00CC16AB"/>
    <w:rsid w:val="00CE0C33"/>
    <w:rsid w:val="00CF7ADE"/>
    <w:rsid w:val="00D04E34"/>
    <w:rsid w:val="00D246E7"/>
    <w:rsid w:val="00D52C63"/>
    <w:rsid w:val="00D62A5C"/>
    <w:rsid w:val="00D947E7"/>
    <w:rsid w:val="00DE2E2B"/>
    <w:rsid w:val="00E4620B"/>
    <w:rsid w:val="00E46613"/>
    <w:rsid w:val="00E52B41"/>
    <w:rsid w:val="00E64C88"/>
    <w:rsid w:val="00EA28DF"/>
    <w:rsid w:val="00F30BD6"/>
    <w:rsid w:val="00F33A07"/>
    <w:rsid w:val="00F515F6"/>
    <w:rsid w:val="00F5167F"/>
    <w:rsid w:val="00FA2316"/>
    <w:rsid w:val="00FA3991"/>
    <w:rsid w:val="00FB611E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  <w:style w:type="character" w:customStyle="1" w:styleId="longtext">
    <w:name w:val="long_text"/>
    <w:basedOn w:val="Policepardfaut"/>
    <w:rsid w:val="00135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6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BF627-10D5-42B2-8F9C-8BD7BB29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1440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arasson</cp:lastModifiedBy>
  <cp:revision>2</cp:revision>
  <cp:lastPrinted>2010-07-06T15:07:00Z</cp:lastPrinted>
  <dcterms:created xsi:type="dcterms:W3CDTF">2010-12-14T13:07:00Z</dcterms:created>
  <dcterms:modified xsi:type="dcterms:W3CDTF">2010-12-14T13:07:00Z</dcterms:modified>
</cp:coreProperties>
</file>