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412D" w:rsidRPr="0028412D" w:rsidRDefault="0028412D" w:rsidP="0028412D">
      <w:pPr>
        <w:spacing w:after="0" w:line="240" w:lineRule="auto"/>
        <w:jc w:val="center"/>
        <w:rPr>
          <w:rFonts w:ascii="Times New Roman" w:eastAsia="Times New Roman" w:hAnsi="Times New Roman" w:cs="Times New Roman"/>
          <w:sz w:val="24"/>
          <w:szCs w:val="24"/>
          <w:lang w:eastAsia="fr-FR"/>
        </w:rPr>
      </w:pPr>
      <w:r w:rsidRPr="0028412D">
        <w:rPr>
          <w:rFonts w:ascii="Arial" w:eastAsia="Times New Roman" w:hAnsi="Arial" w:cs="Arial"/>
          <w:b/>
          <w:bCs/>
          <w:color w:val="000000"/>
          <w:sz w:val="36"/>
          <w:szCs w:val="36"/>
          <w:lang w:eastAsia="fr-FR"/>
        </w:rPr>
        <w:t>8INF852</w:t>
      </w:r>
    </w:p>
    <w:p w:rsidR="0028412D" w:rsidRPr="0028412D" w:rsidRDefault="0028412D" w:rsidP="0028412D">
      <w:pPr>
        <w:spacing w:after="0" w:line="240" w:lineRule="auto"/>
        <w:jc w:val="center"/>
        <w:rPr>
          <w:rFonts w:ascii="Times New Roman" w:eastAsia="Times New Roman" w:hAnsi="Times New Roman" w:cs="Times New Roman"/>
          <w:sz w:val="24"/>
          <w:szCs w:val="24"/>
          <w:lang w:eastAsia="fr-FR"/>
        </w:rPr>
      </w:pPr>
      <w:proofErr w:type="spellStart"/>
      <w:r w:rsidRPr="0028412D">
        <w:rPr>
          <w:rFonts w:ascii="Arial" w:eastAsia="Times New Roman" w:hAnsi="Arial" w:cs="Arial"/>
          <w:b/>
          <w:bCs/>
          <w:color w:val="000000"/>
          <w:sz w:val="36"/>
          <w:szCs w:val="36"/>
          <w:lang w:eastAsia="fr-FR"/>
        </w:rPr>
        <w:t>Métaheuristiques</w:t>
      </w:r>
      <w:proofErr w:type="spellEnd"/>
      <w:r w:rsidRPr="0028412D">
        <w:rPr>
          <w:rFonts w:ascii="Arial" w:eastAsia="Times New Roman" w:hAnsi="Arial" w:cs="Arial"/>
          <w:b/>
          <w:bCs/>
          <w:color w:val="000000"/>
          <w:sz w:val="36"/>
          <w:szCs w:val="36"/>
          <w:lang w:eastAsia="fr-FR"/>
        </w:rPr>
        <w:t xml:space="preserve"> en optimisation</w:t>
      </w:r>
    </w:p>
    <w:p w:rsidR="0028412D" w:rsidRPr="0028412D" w:rsidRDefault="0028412D" w:rsidP="0028412D">
      <w:pPr>
        <w:spacing w:after="240" w:line="240" w:lineRule="auto"/>
        <w:jc w:val="left"/>
        <w:rPr>
          <w:rFonts w:ascii="Times New Roman" w:eastAsia="Times New Roman" w:hAnsi="Times New Roman" w:cs="Times New Roman"/>
          <w:sz w:val="24"/>
          <w:szCs w:val="24"/>
          <w:lang w:eastAsia="fr-FR"/>
        </w:rPr>
      </w:pPr>
      <w:r w:rsidRPr="0028412D">
        <w:rPr>
          <w:rFonts w:ascii="Times New Roman" w:eastAsia="Times New Roman" w:hAnsi="Times New Roman" w:cs="Times New Roman"/>
          <w:sz w:val="24"/>
          <w:szCs w:val="24"/>
          <w:lang w:eastAsia="fr-FR"/>
        </w:rPr>
        <w:br/>
      </w:r>
      <w:r w:rsidRPr="0028412D">
        <w:rPr>
          <w:rFonts w:ascii="Times New Roman" w:eastAsia="Times New Roman" w:hAnsi="Times New Roman" w:cs="Times New Roman"/>
          <w:sz w:val="24"/>
          <w:szCs w:val="24"/>
          <w:lang w:eastAsia="fr-FR"/>
        </w:rPr>
        <w:br/>
      </w:r>
      <w:r w:rsidRPr="0028412D">
        <w:rPr>
          <w:rFonts w:ascii="Times New Roman" w:eastAsia="Times New Roman" w:hAnsi="Times New Roman" w:cs="Times New Roman"/>
          <w:sz w:val="24"/>
          <w:szCs w:val="24"/>
          <w:lang w:eastAsia="fr-FR"/>
        </w:rPr>
        <w:br/>
      </w:r>
    </w:p>
    <w:p w:rsidR="0028412D" w:rsidRPr="0028412D" w:rsidRDefault="0028412D" w:rsidP="0028412D">
      <w:pPr>
        <w:spacing w:after="0" w:line="240" w:lineRule="auto"/>
        <w:jc w:val="center"/>
        <w:rPr>
          <w:rFonts w:ascii="Times New Roman" w:eastAsia="Times New Roman" w:hAnsi="Times New Roman" w:cs="Times New Roman"/>
          <w:sz w:val="24"/>
          <w:szCs w:val="24"/>
          <w:lang w:eastAsia="fr-FR"/>
        </w:rPr>
      </w:pPr>
      <w:r w:rsidRPr="0028412D">
        <w:rPr>
          <w:rFonts w:ascii="Arial" w:eastAsia="Times New Roman" w:hAnsi="Arial" w:cs="Arial"/>
          <w:b/>
          <w:bCs/>
          <w:noProof/>
          <w:color w:val="000000"/>
          <w:sz w:val="28"/>
          <w:szCs w:val="28"/>
          <w:lang w:eastAsia="fr-FR"/>
        </w:rPr>
        <w:drawing>
          <wp:inline distT="0" distB="0" distL="0" distR="0">
            <wp:extent cx="3368040" cy="2019300"/>
            <wp:effectExtent l="0" t="0" r="3810" b="0"/>
            <wp:docPr id="3" name="Image 3" descr="https://lh4.googleusercontent.com/issKcQDwzttCBhi_SPGnT4Nv1SDlo90TPKbC7Ek4tn5UO4q11ofQB-yHaiqUhgnR9YuzfVrBp1mODweeddB78-ogPOnUMJ7FLncQcZzw_Sn6XGm3EhpHEJNKagaTjR4-3i53977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issKcQDwzttCBhi_SPGnT4Nv1SDlo90TPKbC7Ek4tn5UO4q11ofQB-yHaiqUhgnR9YuzfVrBp1mODweeddB78-ogPOnUMJ7FLncQcZzw_Sn6XGm3EhpHEJNKagaTjR4-3i53977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8040" cy="2019300"/>
                    </a:xfrm>
                    <a:prstGeom prst="rect">
                      <a:avLst/>
                    </a:prstGeom>
                    <a:noFill/>
                    <a:ln>
                      <a:noFill/>
                    </a:ln>
                  </pic:spPr>
                </pic:pic>
              </a:graphicData>
            </a:graphic>
          </wp:inline>
        </w:drawing>
      </w:r>
    </w:p>
    <w:p w:rsidR="0028412D" w:rsidRPr="0028412D" w:rsidRDefault="0028412D" w:rsidP="0028412D">
      <w:pPr>
        <w:spacing w:after="240" w:line="240" w:lineRule="auto"/>
        <w:jc w:val="left"/>
        <w:rPr>
          <w:rFonts w:ascii="Times New Roman" w:eastAsia="Times New Roman" w:hAnsi="Times New Roman" w:cs="Times New Roman"/>
          <w:sz w:val="24"/>
          <w:szCs w:val="24"/>
          <w:lang w:eastAsia="fr-FR"/>
        </w:rPr>
      </w:pPr>
      <w:r w:rsidRPr="0028412D">
        <w:rPr>
          <w:rFonts w:ascii="Times New Roman" w:eastAsia="Times New Roman" w:hAnsi="Times New Roman" w:cs="Times New Roman"/>
          <w:sz w:val="24"/>
          <w:szCs w:val="24"/>
          <w:lang w:eastAsia="fr-FR"/>
        </w:rPr>
        <w:br/>
      </w:r>
      <w:r w:rsidRPr="0028412D">
        <w:rPr>
          <w:rFonts w:ascii="Times New Roman" w:eastAsia="Times New Roman" w:hAnsi="Times New Roman" w:cs="Times New Roman"/>
          <w:sz w:val="24"/>
          <w:szCs w:val="24"/>
          <w:lang w:eastAsia="fr-FR"/>
        </w:rPr>
        <w:br/>
      </w:r>
      <w:r w:rsidRPr="0028412D">
        <w:rPr>
          <w:rFonts w:ascii="Times New Roman" w:eastAsia="Times New Roman" w:hAnsi="Times New Roman" w:cs="Times New Roman"/>
          <w:sz w:val="24"/>
          <w:szCs w:val="24"/>
          <w:lang w:eastAsia="fr-FR"/>
        </w:rPr>
        <w:br/>
      </w:r>
      <w:r w:rsidRPr="0028412D">
        <w:rPr>
          <w:rFonts w:ascii="Times New Roman" w:eastAsia="Times New Roman" w:hAnsi="Times New Roman" w:cs="Times New Roman"/>
          <w:sz w:val="24"/>
          <w:szCs w:val="24"/>
          <w:lang w:eastAsia="fr-FR"/>
        </w:rPr>
        <w:br/>
      </w:r>
      <w:r w:rsidRPr="0028412D">
        <w:rPr>
          <w:rFonts w:ascii="Times New Roman" w:eastAsia="Times New Roman" w:hAnsi="Times New Roman" w:cs="Times New Roman"/>
          <w:sz w:val="24"/>
          <w:szCs w:val="24"/>
          <w:lang w:eastAsia="fr-FR"/>
        </w:rPr>
        <w:br/>
      </w:r>
    </w:p>
    <w:p w:rsidR="0028412D" w:rsidRPr="0028412D" w:rsidRDefault="0028412D" w:rsidP="0028412D">
      <w:pPr>
        <w:spacing w:after="0" w:line="240" w:lineRule="auto"/>
        <w:jc w:val="center"/>
        <w:rPr>
          <w:rFonts w:ascii="Times New Roman" w:eastAsia="Times New Roman" w:hAnsi="Times New Roman" w:cs="Times New Roman"/>
          <w:sz w:val="24"/>
          <w:szCs w:val="24"/>
          <w:lang w:eastAsia="fr-FR"/>
        </w:rPr>
      </w:pPr>
      <w:r>
        <w:rPr>
          <w:rFonts w:ascii="Arial" w:eastAsia="Times New Roman" w:hAnsi="Arial" w:cs="Arial"/>
          <w:b/>
          <w:bCs/>
          <w:color w:val="000000"/>
          <w:sz w:val="28"/>
          <w:szCs w:val="28"/>
          <w:lang w:eastAsia="fr-FR"/>
        </w:rPr>
        <w:t>Travail Final – Rapport intermédiaire</w:t>
      </w:r>
    </w:p>
    <w:p w:rsidR="0028412D" w:rsidRDefault="0028412D" w:rsidP="0028412D">
      <w:pPr>
        <w:jc w:val="left"/>
        <w:rPr>
          <w:rFonts w:ascii="Arial" w:eastAsia="Times New Roman" w:hAnsi="Arial" w:cs="Arial"/>
          <w:color w:val="000000"/>
          <w:lang w:eastAsia="fr-FR"/>
        </w:rPr>
      </w:pPr>
      <w:r w:rsidRPr="0028412D">
        <w:rPr>
          <w:rFonts w:ascii="Times New Roman" w:eastAsia="Times New Roman" w:hAnsi="Times New Roman" w:cs="Times New Roman"/>
          <w:sz w:val="24"/>
          <w:szCs w:val="24"/>
          <w:lang w:eastAsia="fr-FR"/>
        </w:rPr>
        <w:br/>
      </w:r>
      <w:r w:rsidRPr="0028412D">
        <w:rPr>
          <w:rFonts w:ascii="Times New Roman" w:eastAsia="Times New Roman" w:hAnsi="Times New Roman" w:cs="Times New Roman"/>
          <w:sz w:val="24"/>
          <w:szCs w:val="24"/>
          <w:lang w:eastAsia="fr-FR"/>
        </w:rPr>
        <w:br/>
      </w:r>
      <w:r w:rsidRPr="0028412D">
        <w:rPr>
          <w:rFonts w:ascii="Times New Roman" w:eastAsia="Times New Roman" w:hAnsi="Times New Roman" w:cs="Times New Roman"/>
          <w:sz w:val="24"/>
          <w:szCs w:val="24"/>
          <w:lang w:eastAsia="fr-FR"/>
        </w:rPr>
        <w:br/>
      </w:r>
      <w:r w:rsidRPr="0028412D">
        <w:rPr>
          <w:rFonts w:ascii="Times New Roman" w:eastAsia="Times New Roman" w:hAnsi="Times New Roman" w:cs="Times New Roman"/>
          <w:sz w:val="24"/>
          <w:szCs w:val="24"/>
          <w:lang w:eastAsia="fr-FR"/>
        </w:rPr>
        <w:br/>
      </w:r>
      <w:r w:rsidRPr="0028412D">
        <w:rPr>
          <w:rFonts w:ascii="Times New Roman" w:eastAsia="Times New Roman" w:hAnsi="Times New Roman" w:cs="Times New Roman"/>
          <w:sz w:val="24"/>
          <w:szCs w:val="24"/>
          <w:lang w:eastAsia="fr-FR"/>
        </w:rPr>
        <w:br/>
      </w:r>
      <w:r w:rsidRPr="0028412D">
        <w:rPr>
          <w:rFonts w:ascii="Times New Roman" w:eastAsia="Times New Roman" w:hAnsi="Times New Roman" w:cs="Times New Roman"/>
          <w:sz w:val="24"/>
          <w:szCs w:val="24"/>
          <w:lang w:eastAsia="fr-FR"/>
        </w:rPr>
        <w:br/>
      </w:r>
      <w:r w:rsidRPr="0028412D">
        <w:rPr>
          <w:rFonts w:ascii="Times New Roman" w:eastAsia="Times New Roman" w:hAnsi="Times New Roman" w:cs="Times New Roman"/>
          <w:sz w:val="24"/>
          <w:szCs w:val="24"/>
          <w:lang w:eastAsia="fr-FR"/>
        </w:rPr>
        <w:br/>
      </w:r>
      <w:r w:rsidRPr="0028412D">
        <w:rPr>
          <w:rFonts w:ascii="Times New Roman" w:eastAsia="Times New Roman" w:hAnsi="Times New Roman" w:cs="Times New Roman"/>
          <w:sz w:val="24"/>
          <w:szCs w:val="24"/>
          <w:lang w:eastAsia="fr-FR"/>
        </w:rPr>
        <w:br/>
      </w:r>
      <w:r w:rsidRPr="0028412D">
        <w:rPr>
          <w:rFonts w:ascii="Times New Roman" w:eastAsia="Times New Roman" w:hAnsi="Times New Roman" w:cs="Times New Roman"/>
          <w:sz w:val="24"/>
          <w:szCs w:val="24"/>
          <w:lang w:eastAsia="fr-FR"/>
        </w:rPr>
        <w:br/>
      </w:r>
      <w:r w:rsidRPr="0028412D">
        <w:rPr>
          <w:rFonts w:ascii="Times New Roman" w:eastAsia="Times New Roman" w:hAnsi="Times New Roman" w:cs="Times New Roman"/>
          <w:sz w:val="24"/>
          <w:szCs w:val="24"/>
          <w:lang w:eastAsia="fr-FR"/>
        </w:rPr>
        <w:br/>
      </w:r>
      <w:r w:rsidRPr="0028412D">
        <w:rPr>
          <w:rFonts w:ascii="Times New Roman" w:eastAsia="Times New Roman" w:hAnsi="Times New Roman" w:cs="Times New Roman"/>
          <w:sz w:val="24"/>
          <w:szCs w:val="24"/>
          <w:lang w:eastAsia="fr-FR"/>
        </w:rPr>
        <w:br/>
      </w:r>
      <w:r w:rsidRPr="0028412D">
        <w:rPr>
          <w:rFonts w:ascii="Times New Roman" w:eastAsia="Times New Roman" w:hAnsi="Times New Roman" w:cs="Times New Roman"/>
          <w:sz w:val="24"/>
          <w:szCs w:val="24"/>
          <w:lang w:eastAsia="fr-FR"/>
        </w:rPr>
        <w:br/>
      </w:r>
      <w:r w:rsidRPr="0028412D">
        <w:rPr>
          <w:rFonts w:ascii="Times New Roman" w:eastAsia="Times New Roman" w:hAnsi="Times New Roman" w:cs="Times New Roman"/>
          <w:sz w:val="24"/>
          <w:szCs w:val="24"/>
          <w:lang w:eastAsia="fr-FR"/>
        </w:rPr>
        <w:br/>
      </w:r>
    </w:p>
    <w:p w:rsidR="0028412D" w:rsidRDefault="0028412D" w:rsidP="0028412D">
      <w:pPr>
        <w:jc w:val="left"/>
        <w:rPr>
          <w:rFonts w:ascii="Arial" w:eastAsia="Times New Roman" w:hAnsi="Arial" w:cs="Arial"/>
          <w:color w:val="000000"/>
          <w:lang w:eastAsia="fr-FR"/>
        </w:rPr>
      </w:pPr>
    </w:p>
    <w:p w:rsidR="0028412D" w:rsidRDefault="0028412D" w:rsidP="0028412D">
      <w:pPr>
        <w:jc w:val="left"/>
        <w:rPr>
          <w:rFonts w:ascii="Arial" w:eastAsia="Times New Roman" w:hAnsi="Arial" w:cs="Arial"/>
          <w:color w:val="000000"/>
          <w:lang w:eastAsia="fr-FR"/>
        </w:rPr>
      </w:pPr>
    </w:p>
    <w:p w:rsidR="00C50748" w:rsidRDefault="0028412D" w:rsidP="0028412D">
      <w:pPr>
        <w:jc w:val="left"/>
        <w:rPr>
          <w:rStyle w:val="Titre1Car"/>
        </w:rPr>
      </w:pPr>
      <w:bookmarkStart w:id="0" w:name="_GoBack"/>
      <w:bookmarkEnd w:id="0"/>
      <w:r w:rsidRPr="0028412D">
        <w:rPr>
          <w:rFonts w:ascii="Arial" w:eastAsia="Times New Roman" w:hAnsi="Arial" w:cs="Arial"/>
          <w:color w:val="000000"/>
          <w:lang w:eastAsia="fr-FR"/>
        </w:rPr>
        <w:t>BLANC Nicolas - BLAN30039307</w:t>
      </w:r>
      <w:r w:rsidR="00C50748">
        <w:rPr>
          <w:rStyle w:val="Titre1Car"/>
        </w:rPr>
        <w:br w:type="page"/>
      </w:r>
    </w:p>
    <w:p w:rsidR="00030CE8" w:rsidRDefault="00C50748" w:rsidP="00805E42">
      <w:r w:rsidRPr="00C50748">
        <w:rPr>
          <w:rStyle w:val="Titre1Car"/>
        </w:rPr>
        <w:lastRenderedPageBreak/>
        <w:t>Le problème de classification ou localisation (p-</w:t>
      </w:r>
      <w:proofErr w:type="spellStart"/>
      <w:r w:rsidRPr="00C50748">
        <w:rPr>
          <w:rStyle w:val="Titre1Car"/>
        </w:rPr>
        <w:t>median</w:t>
      </w:r>
      <w:proofErr w:type="spellEnd"/>
      <w:r w:rsidRPr="00C50748">
        <w:rPr>
          <w:rStyle w:val="Titre1Car"/>
        </w:rPr>
        <w:t>)</w:t>
      </w:r>
      <w:r w:rsidRPr="00C50748">
        <w:rPr>
          <w:rStyle w:val="Titre1Car"/>
        </w:rPr>
        <w:cr/>
      </w:r>
      <w:r w:rsidR="00805E42" w:rsidRPr="00805E42">
        <w:t>L</w:t>
      </w:r>
      <w:r w:rsidR="00805E42">
        <w:t>e problème de localisation est un problème assez courant que l’on retrouve dans un certain</w:t>
      </w:r>
      <w:r w:rsidR="002A2B9B">
        <w:t xml:space="preserve"> nombre d’activité. On peut facilement représenter ce problème avec un graphe. Certains nœuds sont appelés des centres et le but est de relié tous les nœuds au centre le proche. Il faut donc déterminer quels nœuds permettent de minimiser la distance à parcourir entre les nœuds et les centres.</w:t>
      </w:r>
    </w:p>
    <w:p w:rsidR="002A2B9B" w:rsidRDefault="002A2B9B" w:rsidP="00805E42">
      <w:r>
        <w:t>On retrouve ce problème pour par exemple l’établissement d’un entrepôt qui doit desservir le maximum de client ou en informatique pour réaliser des clusters. Une problématique un peu plus complexe est de rajouter la concurrence pour trouver le meilleur endroit où établir une boutique.</w:t>
      </w:r>
    </w:p>
    <w:p w:rsidR="002A2B9B" w:rsidRDefault="002A2B9B" w:rsidP="00805E42">
      <w:r>
        <w:t xml:space="preserve">Le but est donc de minimiser les distances entre </w:t>
      </w:r>
      <w:r w:rsidR="00EA7EE5">
        <w:t>les nœuds</w:t>
      </w:r>
      <w:r>
        <w:t xml:space="preserve"> et les centres</w:t>
      </w:r>
      <w:r w:rsidR="00EA7EE5">
        <w:t> :</w:t>
      </w:r>
      <w:r w:rsidR="00EA7EE5" w:rsidRPr="00EA7EE5">
        <w:rPr>
          <w:noProof/>
          <w:lang w:eastAsia="fr-FR"/>
        </w:rPr>
        <w:t xml:space="preserve"> </w:t>
      </w:r>
      <w:r w:rsidR="00EA7EE5" w:rsidRPr="00EA7EE5">
        <w:rPr>
          <w:noProof/>
          <w:lang w:eastAsia="fr-FR"/>
        </w:rPr>
        <w:drawing>
          <wp:anchor distT="0" distB="0" distL="114300" distR="114300" simplePos="0" relativeHeight="251658240" behindDoc="0" locked="0" layoutInCell="1" allowOverlap="1">
            <wp:simplePos x="0" y="0"/>
            <wp:positionH relativeFrom="column">
              <wp:posOffset>4228465</wp:posOffset>
            </wp:positionH>
            <wp:positionV relativeFrom="paragraph">
              <wp:posOffset>635</wp:posOffset>
            </wp:positionV>
            <wp:extent cx="1264920" cy="36830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64920" cy="368300"/>
                    </a:xfrm>
                    <a:prstGeom prst="rect">
                      <a:avLst/>
                    </a:prstGeom>
                    <a:noFill/>
                    <a:ln>
                      <a:noFill/>
                    </a:ln>
                  </pic:spPr>
                </pic:pic>
              </a:graphicData>
            </a:graphic>
          </wp:anchor>
        </w:drawing>
      </w:r>
    </w:p>
    <w:p w:rsidR="00EA7EE5" w:rsidRDefault="00EA7EE5">
      <w:pPr>
        <w:jc w:val="left"/>
      </w:pPr>
      <w:r>
        <w:t>La fonction montre que l’on parcourt une matrice de distance d, et une matrice qui indique si un lien est présent entre un centre et un nœud.</w:t>
      </w:r>
    </w:p>
    <w:p w:rsidR="002A2B9B" w:rsidRDefault="00EA7EE5">
      <w:pPr>
        <w:jc w:val="left"/>
      </w:pPr>
      <w:r w:rsidRPr="00EA7EE5">
        <w:rPr>
          <w:noProof/>
          <w:lang w:eastAsia="fr-FR"/>
        </w:rPr>
        <w:drawing>
          <wp:anchor distT="0" distB="0" distL="114300" distR="114300" simplePos="0" relativeHeight="251659264" behindDoc="0" locked="0" layoutInCell="1" allowOverlap="1">
            <wp:simplePos x="0" y="0"/>
            <wp:positionH relativeFrom="column">
              <wp:posOffset>-635</wp:posOffset>
            </wp:positionH>
            <wp:positionV relativeFrom="paragraph">
              <wp:posOffset>-635</wp:posOffset>
            </wp:positionV>
            <wp:extent cx="2688975" cy="126492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8975" cy="1264920"/>
                    </a:xfrm>
                    <a:prstGeom prst="rect">
                      <a:avLst/>
                    </a:prstGeom>
                    <a:noFill/>
                    <a:ln>
                      <a:noFill/>
                    </a:ln>
                  </pic:spPr>
                </pic:pic>
              </a:graphicData>
            </a:graphic>
          </wp:anchor>
        </w:drawing>
      </w:r>
      <w:r>
        <w:t>Voilà les contraintes lies au problème. L’équation (2) indique que chaque nœud est lie à un et seul centre. L’équation (3) assure qu’un nœud est lie à un autre nœud seulement si l’autre nœud est un centre. L’équation (4) indique qu’il y a p centre. Enfin,</w:t>
      </w:r>
      <w:r w:rsidR="00E37E62">
        <w:t xml:space="preserve"> (5)</w:t>
      </w:r>
      <w:r>
        <w:t xml:space="preserve"> </w:t>
      </w:r>
      <w:r w:rsidR="00E37E62">
        <w:t>chaque nœud dans le vecteur y est soit un centre (=1), soit un nœud (=0)</w:t>
      </w:r>
      <w:r w:rsidR="00FE2E98">
        <w:t>.</w:t>
      </w:r>
      <w:r w:rsidR="00E37E62">
        <w:t xml:space="preserve"> </w:t>
      </w:r>
      <w:r w:rsidR="002A2B9B">
        <w:br w:type="page"/>
      </w:r>
    </w:p>
    <w:p w:rsidR="00C50748" w:rsidRDefault="00C50748">
      <w:r w:rsidRPr="00C50748">
        <w:rPr>
          <w:rStyle w:val="Titre1Car"/>
        </w:rPr>
        <w:lastRenderedPageBreak/>
        <w:t>Les instances de problèmes</w:t>
      </w:r>
      <w:r w:rsidRPr="00C50748">
        <w:rPr>
          <w:rStyle w:val="Titre1Car"/>
        </w:rPr>
        <w:cr/>
      </w:r>
      <w:r w:rsidRPr="00C50748">
        <w:t>Je n’ai pas encore fait de choix sur quel instance précise je vais travailler. Mais les tests sont actuellement faits sur l</w:t>
      </w:r>
      <w:r>
        <w:t>a première instance disponible.</w:t>
      </w:r>
    </w:p>
    <w:p w:rsidR="00C50748" w:rsidRDefault="00C50748">
      <w:r>
        <w:t>J</w:t>
      </w:r>
      <w:r w:rsidRPr="00C50748">
        <w:t>’utilise les instances corrige de OR-Library pour réaliser les tests. La première ligne donne, dans l’ordre, le nombre de nœuds du graphe, ensuite, le nombre total d’arc fournit dans le fichier, puis le nombre de centre et enfin la solution optimale, ou au moins la meilleure solution. La deuxième ligne indique les nœuds qui correspondent au centre, et enfin les lignes suivantes indique les arcs. Le premier et le deuxième nombre indique respectivement le début et la fin de l’arc et le troisième nombre le poids de cet arc.</w:t>
      </w:r>
    </w:p>
    <w:p w:rsidR="00C50748" w:rsidRDefault="00C50748">
      <w:r w:rsidRPr="00C50748">
        <w:t>Ces fichiers sont différents de ceux propose par OR-Library sur deux points, ils intègrent directement la fonction objective dans le fichier et les nœuds correspondant au centre sont indiqués.</w:t>
      </w:r>
      <w:r w:rsidRPr="00C50748">
        <w:cr/>
        <w:t>Enfin, je pense utiliser deux fichiers avec un nombre d’entités de 100 et de 200, avec le minimum et le maximum de centre, un fichier avec 300 entités et peut-être un fichier avec 400 entités.</w:t>
      </w:r>
      <w:r w:rsidRPr="00C50748">
        <w:br w:type="page"/>
      </w:r>
      <w:r w:rsidRPr="00C50748">
        <w:rPr>
          <w:rStyle w:val="Titre1Car"/>
        </w:rPr>
        <w:lastRenderedPageBreak/>
        <w:t>L’implémentation</w:t>
      </w:r>
      <w:r w:rsidRPr="00C50748">
        <w:rPr>
          <w:rStyle w:val="Titre1Car"/>
        </w:rPr>
        <w:cr/>
      </w:r>
      <w:r w:rsidRPr="00C50748">
        <w:t>Le programme commence par lire le fichier de tests et met les premières informations dans une classe « </w:t>
      </w:r>
      <w:proofErr w:type="spellStart"/>
      <w:r w:rsidRPr="00C50748">
        <w:t>Problem</w:t>
      </w:r>
      <w:proofErr w:type="spellEnd"/>
      <w:r w:rsidRPr="00C50748">
        <w:t> ». Celle-ci contient les informations du problème comme le nombre de nœuds, le nombre de centre ou encore la matrice d’adjacence. Chaque arc est ajoute dans la matrice. Le graphe est considéré comme étant non oriente, chaque poids est ajoute dans pour les deux sens. Ensuite, l’algorithme de Floyd-</w:t>
      </w:r>
      <w:proofErr w:type="spellStart"/>
      <w:r w:rsidRPr="00C50748">
        <w:t>Warshall</w:t>
      </w:r>
      <w:proofErr w:type="spellEnd"/>
      <w:r w:rsidRPr="00C50748">
        <w:t xml:space="preserve"> est applique sur la matrice pour avoir coût total du chemin entre deux n</w:t>
      </w:r>
      <w:r>
        <w:t>œuds, et cela pour chaque nœud.</w:t>
      </w:r>
    </w:p>
    <w:p w:rsidR="001B2249" w:rsidRDefault="00C50748">
      <w:r w:rsidRPr="00C50748">
        <w:t>Pour implémenter la solution, j’ai fait le choix de partir sur une matrice de m*n, m étant le nombre de centre et n, le nombre de nœuds. La matrice est initialisée à 0, et un 1 est mis si un nœud est relié à un centre. Un nœud n’est relié qu’à un seul centre et un centre peut être relie à plusieurs nœuds.</w:t>
      </w:r>
      <w:r>
        <w:t xml:space="preserve"> Dans la</w:t>
      </w:r>
      <w:r w:rsidRPr="00C50748">
        <w:t xml:space="preserve"> classe solution, on retrouve aussi une méthode permettant de créer </w:t>
      </w:r>
      <w:r>
        <w:t>une nouvelle solution et une autre permettant d’évaluer celle-ci. La première lie une aléatoirement chaque entité a un centre. La deuxième regarde les liaisons, et calcul la fonction objective.</w:t>
      </w:r>
    </w:p>
    <w:p w:rsidR="005F3AD0" w:rsidRDefault="009F1A77">
      <w:r>
        <w:t>J’ai effectué un test sur une boucle de 10000 essais, avec la meilleure solution qui est sauvegarde.</w:t>
      </w:r>
    </w:p>
    <w:tbl>
      <w:tblPr>
        <w:tblStyle w:val="Grilledutableau"/>
        <w:tblW w:w="0" w:type="auto"/>
        <w:tblLook w:val="04A0" w:firstRow="1" w:lastRow="0" w:firstColumn="1" w:lastColumn="0" w:noHBand="0" w:noVBand="1"/>
      </w:tblPr>
      <w:tblGrid>
        <w:gridCol w:w="2477"/>
        <w:gridCol w:w="2195"/>
        <w:gridCol w:w="2195"/>
        <w:gridCol w:w="2195"/>
      </w:tblGrid>
      <w:tr w:rsidR="005F3AD0" w:rsidTr="005F3AD0">
        <w:tc>
          <w:tcPr>
            <w:tcW w:w="2477" w:type="dxa"/>
          </w:tcPr>
          <w:p w:rsidR="005F3AD0" w:rsidRDefault="005F3AD0"/>
        </w:tc>
        <w:tc>
          <w:tcPr>
            <w:tcW w:w="2195" w:type="dxa"/>
          </w:tcPr>
          <w:p w:rsidR="005F3AD0" w:rsidRPr="005F3AD0" w:rsidRDefault="005F3AD0" w:rsidP="005F3AD0">
            <w:pPr>
              <w:rPr>
                <w:u w:val="single"/>
              </w:rPr>
            </w:pPr>
            <w:r w:rsidRPr="005F3AD0">
              <w:rPr>
                <w:u w:val="single"/>
              </w:rPr>
              <w:t>P</w:t>
            </w:r>
            <w:r w:rsidRPr="005F3AD0">
              <w:rPr>
                <w:u w:val="single"/>
              </w:rPr>
              <w:t>med</w:t>
            </w:r>
            <w:r w:rsidRPr="005F3AD0">
              <w:rPr>
                <w:u w:val="single"/>
              </w:rPr>
              <w:t>1</w:t>
            </w:r>
            <w:r w:rsidRPr="005F3AD0">
              <w:rPr>
                <w:u w:val="single"/>
              </w:rPr>
              <w:t>n</w:t>
            </w:r>
          </w:p>
        </w:tc>
        <w:tc>
          <w:tcPr>
            <w:tcW w:w="2195" w:type="dxa"/>
          </w:tcPr>
          <w:p w:rsidR="005F3AD0" w:rsidRPr="005F3AD0" w:rsidRDefault="005F3AD0" w:rsidP="005F3AD0">
            <w:pPr>
              <w:rPr>
                <w:u w:val="single"/>
              </w:rPr>
            </w:pPr>
            <w:r w:rsidRPr="005F3AD0">
              <w:rPr>
                <w:u w:val="single"/>
              </w:rPr>
              <w:t>P</w:t>
            </w:r>
            <w:r w:rsidRPr="005F3AD0">
              <w:rPr>
                <w:u w:val="single"/>
              </w:rPr>
              <w:t>med</w:t>
            </w:r>
            <w:r w:rsidRPr="005F3AD0">
              <w:rPr>
                <w:u w:val="single"/>
              </w:rPr>
              <w:t>5</w:t>
            </w:r>
            <w:r w:rsidRPr="005F3AD0">
              <w:rPr>
                <w:u w:val="single"/>
              </w:rPr>
              <w:t>n</w:t>
            </w:r>
          </w:p>
        </w:tc>
        <w:tc>
          <w:tcPr>
            <w:tcW w:w="2195" w:type="dxa"/>
          </w:tcPr>
          <w:p w:rsidR="005F3AD0" w:rsidRPr="005F3AD0" w:rsidRDefault="005F3AD0" w:rsidP="005F3AD0">
            <w:pPr>
              <w:rPr>
                <w:u w:val="single"/>
              </w:rPr>
            </w:pPr>
            <w:r w:rsidRPr="005F3AD0">
              <w:rPr>
                <w:u w:val="single"/>
              </w:rPr>
              <w:t>P</w:t>
            </w:r>
            <w:r w:rsidRPr="005F3AD0">
              <w:rPr>
                <w:u w:val="single"/>
              </w:rPr>
              <w:t>med</w:t>
            </w:r>
            <w:r w:rsidRPr="005F3AD0">
              <w:rPr>
                <w:u w:val="single"/>
              </w:rPr>
              <w:t>6</w:t>
            </w:r>
            <w:r w:rsidRPr="005F3AD0">
              <w:rPr>
                <w:u w:val="single"/>
              </w:rPr>
              <w:t>n</w:t>
            </w:r>
          </w:p>
        </w:tc>
      </w:tr>
      <w:tr w:rsidR="005F3AD0" w:rsidTr="005F3AD0">
        <w:tc>
          <w:tcPr>
            <w:tcW w:w="2477" w:type="dxa"/>
          </w:tcPr>
          <w:p w:rsidR="005F3AD0" w:rsidRPr="005F3AD0" w:rsidRDefault="005F3AD0">
            <w:pPr>
              <w:rPr>
                <w:b/>
                <w:u w:val="single"/>
              </w:rPr>
            </w:pPr>
            <w:r w:rsidRPr="005F3AD0">
              <w:rPr>
                <w:b/>
                <w:u w:val="single"/>
              </w:rPr>
              <w:t>Moyenne :</w:t>
            </w:r>
          </w:p>
        </w:tc>
        <w:tc>
          <w:tcPr>
            <w:tcW w:w="2195" w:type="dxa"/>
          </w:tcPr>
          <w:p w:rsidR="005F3AD0" w:rsidRPr="005F3AD0" w:rsidRDefault="005F3AD0">
            <w:pPr>
              <w:rPr>
                <w:b/>
              </w:rPr>
            </w:pPr>
            <w:r w:rsidRPr="005F3AD0">
              <w:rPr>
                <w:b/>
              </w:rPr>
              <w:t>10772</w:t>
            </w:r>
          </w:p>
        </w:tc>
        <w:tc>
          <w:tcPr>
            <w:tcW w:w="2195" w:type="dxa"/>
          </w:tcPr>
          <w:p w:rsidR="005F3AD0" w:rsidRPr="005F3AD0" w:rsidRDefault="005F3AD0">
            <w:pPr>
              <w:rPr>
                <w:b/>
              </w:rPr>
            </w:pPr>
            <w:r w:rsidRPr="005F3AD0">
              <w:rPr>
                <w:b/>
              </w:rPr>
              <w:t>11425</w:t>
            </w:r>
          </w:p>
        </w:tc>
        <w:tc>
          <w:tcPr>
            <w:tcW w:w="2195" w:type="dxa"/>
          </w:tcPr>
          <w:p w:rsidR="005F3AD0" w:rsidRPr="005F3AD0" w:rsidRDefault="005F3AD0">
            <w:pPr>
              <w:rPr>
                <w:b/>
              </w:rPr>
            </w:pPr>
            <w:r w:rsidRPr="005F3AD0">
              <w:rPr>
                <w:b/>
              </w:rPr>
              <w:t>12006</w:t>
            </w:r>
          </w:p>
        </w:tc>
      </w:tr>
      <w:tr w:rsidR="005F3AD0" w:rsidTr="005F3AD0">
        <w:tc>
          <w:tcPr>
            <w:tcW w:w="2477" w:type="dxa"/>
            <w:vMerge w:val="restart"/>
          </w:tcPr>
          <w:p w:rsidR="005F3AD0" w:rsidRPr="005F3AD0" w:rsidRDefault="005F3AD0" w:rsidP="005F3AD0">
            <w:pPr>
              <w:rPr>
                <w:u w:val="single"/>
              </w:rPr>
            </w:pPr>
            <w:proofErr w:type="spellStart"/>
            <w:r w:rsidRPr="005F3AD0">
              <w:rPr>
                <w:u w:val="single"/>
              </w:rPr>
              <w:t>Fct</w:t>
            </w:r>
            <w:proofErr w:type="spellEnd"/>
            <w:r w:rsidRPr="005F3AD0">
              <w:rPr>
                <w:u w:val="single"/>
              </w:rPr>
              <w:t xml:space="preserve"> </w:t>
            </w:r>
            <w:proofErr w:type="spellStart"/>
            <w:r w:rsidRPr="005F3AD0">
              <w:rPr>
                <w:u w:val="single"/>
              </w:rPr>
              <w:t>Objetif</w:t>
            </w:r>
            <w:proofErr w:type="spellEnd"/>
            <w:r w:rsidRPr="005F3AD0">
              <w:rPr>
                <w:u w:val="single"/>
              </w:rPr>
              <w:t> :</w:t>
            </w:r>
          </w:p>
        </w:tc>
        <w:tc>
          <w:tcPr>
            <w:tcW w:w="2195" w:type="dxa"/>
          </w:tcPr>
          <w:p w:rsidR="005F3AD0" w:rsidRDefault="005F3AD0" w:rsidP="005F3AD0">
            <w:r>
              <w:t>10088</w:t>
            </w:r>
          </w:p>
        </w:tc>
        <w:tc>
          <w:tcPr>
            <w:tcW w:w="2195" w:type="dxa"/>
          </w:tcPr>
          <w:p w:rsidR="005F3AD0" w:rsidRDefault="005F3AD0" w:rsidP="005F3AD0">
            <w:r>
              <w:t>11561</w:t>
            </w:r>
          </w:p>
        </w:tc>
        <w:tc>
          <w:tcPr>
            <w:tcW w:w="2195" w:type="dxa"/>
          </w:tcPr>
          <w:p w:rsidR="005F3AD0" w:rsidRDefault="005F3AD0" w:rsidP="005F3AD0">
            <w:r>
              <w:t>11972</w:t>
            </w:r>
          </w:p>
        </w:tc>
      </w:tr>
      <w:tr w:rsidR="005F3AD0" w:rsidTr="005F3AD0">
        <w:tc>
          <w:tcPr>
            <w:tcW w:w="2477" w:type="dxa"/>
            <w:vMerge/>
          </w:tcPr>
          <w:p w:rsidR="005F3AD0" w:rsidRDefault="005F3AD0" w:rsidP="005F3AD0"/>
        </w:tc>
        <w:tc>
          <w:tcPr>
            <w:tcW w:w="2195" w:type="dxa"/>
          </w:tcPr>
          <w:p w:rsidR="005F3AD0" w:rsidRDefault="005F3AD0" w:rsidP="005F3AD0">
            <w:r>
              <w:t>10906</w:t>
            </w:r>
          </w:p>
        </w:tc>
        <w:tc>
          <w:tcPr>
            <w:tcW w:w="2195" w:type="dxa"/>
          </w:tcPr>
          <w:p w:rsidR="005F3AD0" w:rsidRDefault="005F3AD0" w:rsidP="005F3AD0">
            <w:r>
              <w:t>11422</w:t>
            </w:r>
          </w:p>
        </w:tc>
        <w:tc>
          <w:tcPr>
            <w:tcW w:w="2195" w:type="dxa"/>
          </w:tcPr>
          <w:p w:rsidR="005F3AD0" w:rsidRDefault="005F3AD0" w:rsidP="005F3AD0">
            <w:r>
              <w:t>12035</w:t>
            </w:r>
          </w:p>
        </w:tc>
      </w:tr>
      <w:tr w:rsidR="005F3AD0" w:rsidTr="005F3AD0">
        <w:tc>
          <w:tcPr>
            <w:tcW w:w="2477" w:type="dxa"/>
            <w:vMerge/>
          </w:tcPr>
          <w:p w:rsidR="005F3AD0" w:rsidRDefault="005F3AD0" w:rsidP="005F3AD0"/>
        </w:tc>
        <w:tc>
          <w:tcPr>
            <w:tcW w:w="2195" w:type="dxa"/>
          </w:tcPr>
          <w:p w:rsidR="005F3AD0" w:rsidRDefault="005F3AD0" w:rsidP="005F3AD0">
            <w:r>
              <w:t>10960</w:t>
            </w:r>
          </w:p>
        </w:tc>
        <w:tc>
          <w:tcPr>
            <w:tcW w:w="2195" w:type="dxa"/>
          </w:tcPr>
          <w:p w:rsidR="005F3AD0" w:rsidRDefault="005F3AD0" w:rsidP="005F3AD0">
            <w:r>
              <w:t>11344</w:t>
            </w:r>
          </w:p>
        </w:tc>
        <w:tc>
          <w:tcPr>
            <w:tcW w:w="2195" w:type="dxa"/>
          </w:tcPr>
          <w:p w:rsidR="005F3AD0" w:rsidRDefault="005F3AD0" w:rsidP="005F3AD0">
            <w:r>
              <w:t>12067</w:t>
            </w:r>
          </w:p>
        </w:tc>
      </w:tr>
      <w:tr w:rsidR="005F3AD0" w:rsidTr="005F3AD0">
        <w:tc>
          <w:tcPr>
            <w:tcW w:w="2477" w:type="dxa"/>
            <w:vMerge/>
          </w:tcPr>
          <w:p w:rsidR="005F3AD0" w:rsidRDefault="005F3AD0" w:rsidP="005F3AD0"/>
        </w:tc>
        <w:tc>
          <w:tcPr>
            <w:tcW w:w="2195" w:type="dxa"/>
          </w:tcPr>
          <w:p w:rsidR="005F3AD0" w:rsidRDefault="005F3AD0" w:rsidP="005F3AD0">
            <w:r>
              <w:t>11019</w:t>
            </w:r>
          </w:p>
        </w:tc>
        <w:tc>
          <w:tcPr>
            <w:tcW w:w="2195" w:type="dxa"/>
          </w:tcPr>
          <w:p w:rsidR="005F3AD0" w:rsidRDefault="005F3AD0" w:rsidP="005F3AD0">
            <w:r>
              <w:t>11436</w:t>
            </w:r>
          </w:p>
        </w:tc>
        <w:tc>
          <w:tcPr>
            <w:tcW w:w="2195" w:type="dxa"/>
          </w:tcPr>
          <w:p w:rsidR="005F3AD0" w:rsidRDefault="005F3AD0" w:rsidP="005F3AD0">
            <w:r>
              <w:t>12051</w:t>
            </w:r>
          </w:p>
        </w:tc>
      </w:tr>
      <w:tr w:rsidR="005F3AD0" w:rsidTr="005F3AD0">
        <w:tc>
          <w:tcPr>
            <w:tcW w:w="2477" w:type="dxa"/>
            <w:vMerge/>
          </w:tcPr>
          <w:p w:rsidR="005F3AD0" w:rsidRDefault="005F3AD0" w:rsidP="005F3AD0"/>
        </w:tc>
        <w:tc>
          <w:tcPr>
            <w:tcW w:w="2195" w:type="dxa"/>
          </w:tcPr>
          <w:p w:rsidR="005F3AD0" w:rsidRDefault="005F3AD0" w:rsidP="005F3AD0">
            <w:r>
              <w:t>10886</w:t>
            </w:r>
          </w:p>
        </w:tc>
        <w:tc>
          <w:tcPr>
            <w:tcW w:w="2195" w:type="dxa"/>
          </w:tcPr>
          <w:p w:rsidR="005F3AD0" w:rsidRDefault="005F3AD0" w:rsidP="005F3AD0">
            <w:r>
              <w:t>11363</w:t>
            </w:r>
          </w:p>
        </w:tc>
        <w:tc>
          <w:tcPr>
            <w:tcW w:w="2195" w:type="dxa"/>
          </w:tcPr>
          <w:p w:rsidR="005F3AD0" w:rsidRDefault="005F3AD0" w:rsidP="005F3AD0">
            <w:r>
              <w:t>11908</w:t>
            </w:r>
          </w:p>
        </w:tc>
      </w:tr>
    </w:tbl>
    <w:p w:rsidR="00C50748" w:rsidRDefault="00C50748"/>
    <w:p w:rsidR="009F1A77" w:rsidRDefault="009F1A77">
      <w:r>
        <w:t>Je ne trouve pas ces résultats cohérents. Tout d’abords, ils sont assez éloignés de la fonction objectif optimal, ensuite, la variation n‘est pas très grande à chaque génération d’une solution, entre 14000 et 10000 pour tous les tests. Et enfin, ils sont assez proches, quel que soit le fichier utilisé. Je pense que le problème doit venir soit de l’implémentation et de la vision au niveau de la matrice des coû</w:t>
      </w:r>
      <w:r w:rsidRPr="009F1A77">
        <w:t>ts</w:t>
      </w:r>
      <w:r>
        <w:t>, soit au niveau du calcul de la fonction objectif.</w:t>
      </w:r>
    </w:p>
    <w:p w:rsidR="009F1A77" w:rsidRDefault="009F1A77">
      <w:r>
        <w:t>Je vais partir sur l’implémentation de la recherche par tabou et la mise en place de l’algorithme génétique pour ce problème.</w:t>
      </w:r>
      <w:r w:rsidR="00030CE8">
        <w:t xml:space="preserve"> Je n’ai pas encore réfléchi sur la recherche par tabou mais plus sur l’algorithme génétique. Chaque chromosome sera un centre et contiendra les villes auquel il est lie. Je n’ai pas encore d’idée pour la méthode de croisement, mais la mutation se fera sur l’inversement de deux liens. Enfin, le remplacement se fera sur le principe que chaque individu a une certaine chance correspondant </w:t>
      </w:r>
      <w:r w:rsidR="00FE2E98">
        <w:t>à</w:t>
      </w:r>
      <w:r w:rsidR="00030CE8">
        <w:t xml:space="preserve"> </w:t>
      </w:r>
      <w:r w:rsidR="00FE2E98">
        <w:t>son fitness</w:t>
      </w:r>
      <w:r w:rsidR="00030CE8">
        <w:t>, et un tirage au sort sera mis en place pour choisir la nouvelle population.</w:t>
      </w:r>
    </w:p>
    <w:p w:rsidR="00FE2E98" w:rsidRDefault="00FE2E98">
      <w:pPr>
        <w:jc w:val="left"/>
      </w:pPr>
      <w:r>
        <w:br w:type="page"/>
      </w:r>
    </w:p>
    <w:sdt>
      <w:sdtPr>
        <w:id w:val="-1359804560"/>
        <w:docPartObj>
          <w:docPartGallery w:val="Bibliographies"/>
          <w:docPartUnique/>
        </w:docPartObj>
      </w:sdtPr>
      <w:sdtEndPr>
        <w:rPr>
          <w:rFonts w:asciiTheme="minorHAnsi" w:eastAsiaTheme="minorHAnsi" w:hAnsiTheme="minorHAnsi" w:cstheme="minorBidi"/>
          <w:color w:val="auto"/>
          <w:sz w:val="22"/>
          <w:szCs w:val="22"/>
        </w:rPr>
      </w:sdtEndPr>
      <w:sdtContent>
        <w:p w:rsidR="0028412D" w:rsidRDefault="0028412D">
          <w:pPr>
            <w:pStyle w:val="Titre1"/>
          </w:pPr>
          <w:r>
            <w:t>Bibliographie</w:t>
          </w:r>
        </w:p>
        <w:sdt>
          <w:sdtPr>
            <w:id w:val="111145805"/>
            <w:bibliography/>
          </w:sdtPr>
          <w:sdtContent>
            <w:p w:rsidR="0028412D" w:rsidRPr="0028412D" w:rsidRDefault="0028412D" w:rsidP="0028412D">
              <w:pPr>
                <w:pStyle w:val="Bibliographie"/>
                <w:ind w:left="720" w:hanging="720"/>
                <w:rPr>
                  <w:noProof/>
                  <w:sz w:val="24"/>
                  <w:szCs w:val="24"/>
                  <w:lang w:val="en-US"/>
                </w:rPr>
              </w:pPr>
              <w:r>
                <w:fldChar w:fldCharType="begin"/>
              </w:r>
              <w:r>
                <w:instrText>BIBLIOGRAPHY</w:instrText>
              </w:r>
              <w:r>
                <w:fldChar w:fldCharType="separate"/>
              </w:r>
              <w:r>
                <w:rPr>
                  <w:noProof/>
                </w:rPr>
                <w:t xml:space="preserve">Alcaraz, J., Landete, M., &amp; Monge, J. F. (2012, Octobre 1). </w:t>
              </w:r>
              <w:r w:rsidRPr="0028412D">
                <w:rPr>
                  <w:noProof/>
                  <w:lang w:val="en-US"/>
                </w:rPr>
                <w:t xml:space="preserve">Problem, Design and analysis of hybrid metaheuristics for the Reliability p-Median. </w:t>
              </w:r>
              <w:r w:rsidRPr="0028412D">
                <w:rPr>
                  <w:i/>
                  <w:iCs/>
                  <w:noProof/>
                  <w:lang w:val="en-US"/>
                </w:rPr>
                <w:t>European Journal of Operational Research, 222</w:t>
              </w:r>
              <w:r w:rsidRPr="0028412D">
                <w:rPr>
                  <w:noProof/>
                  <w:lang w:val="en-US"/>
                </w:rPr>
                <w:t>(1), 54-64. Récupéré sur http://www.sciencedirect.com/science/article/pii/S0377221712003098</w:t>
              </w:r>
            </w:p>
            <w:p w:rsidR="0028412D" w:rsidRDefault="0028412D" w:rsidP="0028412D">
              <w:pPr>
                <w:pStyle w:val="Bibliographie"/>
                <w:ind w:left="720" w:hanging="720"/>
                <w:rPr>
                  <w:noProof/>
                </w:rPr>
              </w:pPr>
              <w:r>
                <w:rPr>
                  <w:noProof/>
                </w:rPr>
                <w:t xml:space="preserve">Baray, J. (s.d.). </w:t>
              </w:r>
              <w:r>
                <w:rPr>
                  <w:i/>
                  <w:iCs/>
                  <w:noProof/>
                </w:rPr>
                <w:t>Le modèle p-médian et sa résolution.</w:t>
              </w:r>
              <w:r>
                <w:rPr>
                  <w:noProof/>
                </w:rPr>
                <w:t xml:space="preserve"> Récupéré sur Ecole Européenne d'Etudes Avancées: http://eeea.fr/docs/ModeleP-Median.pdf</w:t>
              </w:r>
            </w:p>
            <w:p w:rsidR="0028412D" w:rsidRPr="0028412D" w:rsidRDefault="0028412D" w:rsidP="0028412D">
              <w:pPr>
                <w:pStyle w:val="Bibliographie"/>
                <w:ind w:left="720" w:hanging="720"/>
                <w:rPr>
                  <w:noProof/>
                  <w:lang w:val="en-US"/>
                </w:rPr>
              </w:pPr>
              <w:r w:rsidRPr="0028412D">
                <w:rPr>
                  <w:noProof/>
                  <w:lang w:val="en-US"/>
                </w:rPr>
                <w:t xml:space="preserve">Hansen, P., &amp; Mladenovic, N. (2007, Aout 22). Complement to a comparative analysis of heuristics for the p-median problem. </w:t>
              </w:r>
              <w:r w:rsidRPr="0028412D">
                <w:rPr>
                  <w:i/>
                  <w:iCs/>
                  <w:noProof/>
                  <w:lang w:val="en-US"/>
                </w:rPr>
                <w:t>Statistics and Computing, 18</w:t>
              </w:r>
              <w:r w:rsidRPr="0028412D">
                <w:rPr>
                  <w:noProof/>
                  <w:lang w:val="en-US"/>
                </w:rPr>
                <w:t>(1), 41-46. Récupéré sur https://link.springer.com/article/10.1007/s11222-007-9036-9</w:t>
              </w:r>
            </w:p>
            <w:p w:rsidR="0028412D" w:rsidRDefault="0028412D" w:rsidP="0028412D">
              <w:pPr>
                <w:pStyle w:val="Bibliographie"/>
                <w:ind w:left="720" w:hanging="720"/>
                <w:rPr>
                  <w:noProof/>
                </w:rPr>
              </w:pPr>
              <w:r w:rsidRPr="0028412D">
                <w:rPr>
                  <w:noProof/>
                  <w:lang w:val="en-US"/>
                </w:rPr>
                <w:t xml:space="preserve">Mladenovic, N., Brimberg, J., Hansen, P., &amp; Moreno-Pérez, J. (2007, Juin 16). The p-median problem: A survey of metaheuristic approaches. </w:t>
              </w:r>
              <w:r w:rsidRPr="0028412D">
                <w:rPr>
                  <w:i/>
                  <w:iCs/>
                  <w:noProof/>
                  <w:lang w:val="en-US"/>
                </w:rPr>
                <w:t>European Journal of Operational Research, 179</w:t>
              </w:r>
              <w:r w:rsidRPr="0028412D">
                <w:rPr>
                  <w:noProof/>
                  <w:lang w:val="en-US"/>
                </w:rPr>
                <w:t xml:space="preserve">(3), 927-939. </w:t>
              </w:r>
              <w:r>
                <w:rPr>
                  <w:noProof/>
                </w:rPr>
                <w:t>Récupéré sur http://www.sciencedirect.com/science/article/pii/S0377221706000750</w:t>
              </w:r>
            </w:p>
            <w:p w:rsidR="0028412D" w:rsidRPr="0028412D" w:rsidRDefault="0028412D" w:rsidP="0028412D">
              <w:pPr>
                <w:pStyle w:val="Bibliographie"/>
                <w:ind w:left="720" w:hanging="720"/>
                <w:rPr>
                  <w:noProof/>
                  <w:lang w:val="en-US"/>
                </w:rPr>
              </w:pPr>
              <w:r>
                <w:rPr>
                  <w:noProof/>
                </w:rPr>
                <w:t xml:space="preserve">Saez-Aguado, J., &amp; Trandafir, P. C. (2012, Juillet 16). </w:t>
              </w:r>
              <w:r w:rsidRPr="0028412D">
                <w:rPr>
                  <w:noProof/>
                  <w:lang w:val="en-US"/>
                </w:rPr>
                <w:t xml:space="preserve">Some heuristic methods for solving p-median problems with a coverage constraint. </w:t>
              </w:r>
              <w:r w:rsidRPr="0028412D">
                <w:rPr>
                  <w:i/>
                  <w:iCs/>
                  <w:noProof/>
                  <w:lang w:val="en-US"/>
                </w:rPr>
                <w:t>European Journal of Operational Research, 220</w:t>
              </w:r>
              <w:r w:rsidRPr="0028412D">
                <w:rPr>
                  <w:noProof/>
                  <w:lang w:val="en-US"/>
                </w:rPr>
                <w:t>(2), 320-327. Récupéré sur http://www.sciencedirect.com/science/article/pii/S0377221712001282</w:t>
              </w:r>
            </w:p>
            <w:p w:rsidR="0028412D" w:rsidRDefault="0028412D" w:rsidP="0028412D">
              <w:r>
                <w:rPr>
                  <w:b/>
                  <w:bCs/>
                </w:rPr>
                <w:fldChar w:fldCharType="end"/>
              </w:r>
            </w:p>
          </w:sdtContent>
        </w:sdt>
      </w:sdtContent>
    </w:sdt>
    <w:p w:rsidR="00FE2E98" w:rsidRPr="009F1A77" w:rsidRDefault="00FE2E98"/>
    <w:sectPr w:rsidR="00FE2E98" w:rsidRPr="009F1A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748"/>
    <w:rsid w:val="00030CE8"/>
    <w:rsid w:val="000377AC"/>
    <w:rsid w:val="000C0AFD"/>
    <w:rsid w:val="001B2249"/>
    <w:rsid w:val="0028412D"/>
    <w:rsid w:val="002A2B9B"/>
    <w:rsid w:val="005F3AD0"/>
    <w:rsid w:val="00805E42"/>
    <w:rsid w:val="009F1A77"/>
    <w:rsid w:val="00C50748"/>
    <w:rsid w:val="00E37E62"/>
    <w:rsid w:val="00EA7EE5"/>
    <w:rsid w:val="00FE2E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55A66"/>
  <w15:chartTrackingRefBased/>
  <w15:docId w15:val="{DABAAA97-156D-4844-AC7D-69B7162BD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50748"/>
    <w:pPr>
      <w:jc w:val="both"/>
    </w:pPr>
  </w:style>
  <w:style w:type="paragraph" w:styleId="Titre1">
    <w:name w:val="heading 1"/>
    <w:basedOn w:val="Normal"/>
    <w:next w:val="Normal"/>
    <w:link w:val="Titre1Car"/>
    <w:uiPriority w:val="9"/>
    <w:qFormat/>
    <w:rsid w:val="00C507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50748"/>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39"/>
    <w:rsid w:val="00C507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ie">
    <w:name w:val="Bibliography"/>
    <w:basedOn w:val="Normal"/>
    <w:next w:val="Normal"/>
    <w:uiPriority w:val="37"/>
    <w:unhideWhenUsed/>
    <w:rsid w:val="0028412D"/>
  </w:style>
  <w:style w:type="paragraph" w:styleId="NormalWeb">
    <w:name w:val="Normal (Web)"/>
    <w:basedOn w:val="Normal"/>
    <w:uiPriority w:val="99"/>
    <w:semiHidden/>
    <w:unhideWhenUsed/>
    <w:rsid w:val="0028412D"/>
    <w:pPr>
      <w:spacing w:before="100" w:beforeAutospacing="1" w:after="100" w:afterAutospacing="1" w:line="240" w:lineRule="auto"/>
      <w:jc w:val="left"/>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17271">
      <w:bodyDiv w:val="1"/>
      <w:marLeft w:val="0"/>
      <w:marRight w:val="0"/>
      <w:marTop w:val="0"/>
      <w:marBottom w:val="0"/>
      <w:divBdr>
        <w:top w:val="none" w:sz="0" w:space="0" w:color="auto"/>
        <w:left w:val="none" w:sz="0" w:space="0" w:color="auto"/>
        <w:bottom w:val="none" w:sz="0" w:space="0" w:color="auto"/>
        <w:right w:val="none" w:sz="0" w:space="0" w:color="auto"/>
      </w:divBdr>
    </w:div>
    <w:div w:id="196936690">
      <w:bodyDiv w:val="1"/>
      <w:marLeft w:val="0"/>
      <w:marRight w:val="0"/>
      <w:marTop w:val="0"/>
      <w:marBottom w:val="0"/>
      <w:divBdr>
        <w:top w:val="none" w:sz="0" w:space="0" w:color="auto"/>
        <w:left w:val="none" w:sz="0" w:space="0" w:color="auto"/>
        <w:bottom w:val="none" w:sz="0" w:space="0" w:color="auto"/>
        <w:right w:val="none" w:sz="0" w:space="0" w:color="auto"/>
      </w:divBdr>
    </w:div>
    <w:div w:id="895895893">
      <w:bodyDiv w:val="1"/>
      <w:marLeft w:val="0"/>
      <w:marRight w:val="0"/>
      <w:marTop w:val="0"/>
      <w:marBottom w:val="0"/>
      <w:divBdr>
        <w:top w:val="none" w:sz="0" w:space="0" w:color="auto"/>
        <w:left w:val="none" w:sz="0" w:space="0" w:color="auto"/>
        <w:bottom w:val="none" w:sz="0" w:space="0" w:color="auto"/>
        <w:right w:val="none" w:sz="0" w:space="0" w:color="auto"/>
      </w:divBdr>
    </w:div>
    <w:div w:id="1323003611">
      <w:bodyDiv w:val="1"/>
      <w:marLeft w:val="0"/>
      <w:marRight w:val="0"/>
      <w:marTop w:val="0"/>
      <w:marBottom w:val="0"/>
      <w:divBdr>
        <w:top w:val="none" w:sz="0" w:space="0" w:color="auto"/>
        <w:left w:val="none" w:sz="0" w:space="0" w:color="auto"/>
        <w:bottom w:val="none" w:sz="0" w:space="0" w:color="auto"/>
        <w:right w:val="none" w:sz="0" w:space="0" w:color="auto"/>
      </w:divBdr>
    </w:div>
    <w:div w:id="1403406175">
      <w:bodyDiv w:val="1"/>
      <w:marLeft w:val="0"/>
      <w:marRight w:val="0"/>
      <w:marTop w:val="0"/>
      <w:marBottom w:val="0"/>
      <w:divBdr>
        <w:top w:val="none" w:sz="0" w:space="0" w:color="auto"/>
        <w:left w:val="none" w:sz="0" w:space="0" w:color="auto"/>
        <w:bottom w:val="none" w:sz="0" w:space="0" w:color="auto"/>
        <w:right w:val="none" w:sz="0" w:space="0" w:color="auto"/>
      </w:divBdr>
    </w:div>
    <w:div w:id="1443260957">
      <w:bodyDiv w:val="1"/>
      <w:marLeft w:val="0"/>
      <w:marRight w:val="0"/>
      <w:marTop w:val="0"/>
      <w:marBottom w:val="0"/>
      <w:divBdr>
        <w:top w:val="none" w:sz="0" w:space="0" w:color="auto"/>
        <w:left w:val="none" w:sz="0" w:space="0" w:color="auto"/>
        <w:bottom w:val="none" w:sz="0" w:space="0" w:color="auto"/>
        <w:right w:val="none" w:sz="0" w:space="0" w:color="auto"/>
      </w:divBdr>
    </w:div>
    <w:div w:id="197548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Bar</b:Tag>
    <b:SourceType>DocumentFromInternetSite</b:SourceType>
    <b:Guid>{1515B63B-71B9-4969-94D7-FEDD83623E14}</b:Guid>
    <b:Title>Le modèle p-médian et sa résolution</b:Title>
    <b:InternetSiteTitle>Ecole Européenne d'Etudes Avancées</b:InternetSiteTitle>
    <b:URL>http://eeea.fr/docs/ModeleP-Median.pdf</b:URL>
    <b:Author>
      <b:Author>
        <b:NameList>
          <b:Person>
            <b:Last>Baray</b:Last>
            <b:First>Jérôme</b:First>
          </b:Person>
        </b:NameList>
      </b:Author>
    </b:Author>
    <b:RefOrder>1</b:RefOrder>
  </b:Source>
  <b:Source>
    <b:Tag>Mla07</b:Tag>
    <b:SourceType>JournalArticle</b:SourceType>
    <b:Guid>{31DE881F-F0BA-4E96-95B1-5E3D3C768C2B}</b:Guid>
    <b:Title>The p-median problem: A survey of metaheuristic approaches</b:Title>
    <b:Year>2007</b:Year>
    <b:Month>Juin</b:Month>
    <b:Day>16</b:Day>
    <b:URL>http://www.sciencedirect.com/science/article/pii/S0377221706000750</b:URL>
    <b:JournalName>European Journal of Operational Research</b:JournalName>
    <b:Pages>927-939</b:Pages>
    <b:Author>
      <b:Author>
        <b:NameList>
          <b:Person>
            <b:Last>Mladenovic</b:Last>
            <b:First>Nenad</b:First>
          </b:Person>
          <b:Person>
            <b:Last>Brimberg</b:Last>
            <b:First>Jack</b:First>
          </b:Person>
          <b:Person>
            <b:Last>Hansen</b:Last>
            <b:First>Pierre</b:First>
          </b:Person>
          <b:Person>
            <b:Last>Moreno-Pérez</b:Last>
            <b:First>José A</b:First>
          </b:Person>
        </b:NameList>
      </b:Author>
    </b:Author>
    <b:Volume>179</b:Volume>
    <b:Issue>3</b:Issue>
    <b:RefOrder>2</b:RefOrder>
  </b:Source>
  <b:Source>
    <b:Tag>Han07</b:Tag>
    <b:SourceType>JournalArticle</b:SourceType>
    <b:Guid>{3F07A96D-DF60-49C7-B525-75A65A54D88C}</b:Guid>
    <b:Title>Complement to a comparative analysis of heuristics for the p-median problem</b:Title>
    <b:JournalName>Statistics and Computing</b:JournalName>
    <b:Year>2007</b:Year>
    <b:Pages>41-46</b:Pages>
    <b:Month>Aout</b:Month>
    <b:Day>22</b:Day>
    <b:Volume>18</b:Volume>
    <b:Issue>1</b:Issue>
    <b:URL>https://link.springer.com/article/10.1007/s11222-007-9036-9</b:URL>
    <b:Author>
      <b:Author>
        <b:NameList>
          <b:Person>
            <b:Last>Hansen</b:Last>
            <b:First>Pierre</b:First>
          </b:Person>
          <b:Person>
            <b:Last>Mladenovic</b:Last>
            <b:First>Nenad</b:First>
          </b:Person>
        </b:NameList>
      </b:Author>
    </b:Author>
    <b:RefOrder>3</b:RefOrder>
  </b:Source>
  <b:Source>
    <b:Tag>Sae12</b:Tag>
    <b:SourceType>JournalArticle</b:SourceType>
    <b:Guid>{5E27B799-C3CE-4AF2-B7AF-F92E46ED81BF}</b:Guid>
    <b:Title>Some heuristic methods for solving p-median problems with a coverage constraint</b:Title>
    <b:JournalName>European Journal of Operational Research</b:JournalName>
    <b:Year>2012</b:Year>
    <b:Pages>320-327</b:Pages>
    <b:Month>Juillet</b:Month>
    <b:Day>16</b:Day>
    <b:Volume>220</b:Volume>
    <b:Issue>2</b:Issue>
    <b:URL>http://www.sciencedirect.com/science/article/pii/S0377221712001282</b:URL>
    <b:Author>
      <b:Author>
        <b:NameList>
          <b:Person>
            <b:Last>Saez-Aguado</b:Last>
            <b:First>Jesus</b:First>
          </b:Person>
          <b:Person>
            <b:Last>Trandafir</b:Last>
            <b:Middle>Camelia</b:Middle>
            <b:First>Paula</b:First>
          </b:Person>
        </b:NameList>
      </b:Author>
    </b:Author>
    <b:RefOrder>4</b:RefOrder>
  </b:Source>
  <b:Source>
    <b:Tag>Alc12</b:Tag>
    <b:SourceType>JournalArticle</b:SourceType>
    <b:Guid>{7BF2634B-06B7-4521-B0D6-74B4AB2F7C8F}</b:Guid>
    <b:Author>
      <b:Author>
        <b:NameList>
          <b:Person>
            <b:Last>Alcaraz</b:Last>
            <b:First>Javier</b:First>
          </b:Person>
          <b:Person>
            <b:Last>Landete</b:Last>
            <b:First>Mercedes</b:First>
          </b:Person>
          <b:Person>
            <b:Last>Monge</b:Last>
            <b:Middle>F</b:Middle>
            <b:First>Juan</b:First>
          </b:Person>
        </b:NameList>
      </b:Author>
    </b:Author>
    <b:Title>Problem, Design and analysis of hybrid metaheuristics for the Reliability p-Median</b:Title>
    <b:JournalName>European Journal of Operational Research</b:JournalName>
    <b:Year>2012</b:Year>
    <b:Pages>54-64</b:Pages>
    <b:Month>Octobre</b:Month>
    <b:Day>1</b:Day>
    <b:Volume>222</b:Volume>
    <b:Issue>1</b:Issue>
    <b:URL>http://www.sciencedirect.com/science/article/pii/S0377221712003098</b:URL>
    <b:RefOrder>5</b:RefOrder>
  </b:Source>
</b:Sources>
</file>

<file path=customXml/itemProps1.xml><?xml version="1.0" encoding="utf-8"?>
<ds:datastoreItem xmlns:ds="http://schemas.openxmlformats.org/officeDocument/2006/customXml" ds:itemID="{6233F37F-DAD1-4BD9-BC58-E682B6C84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5</Pages>
  <Words>957</Words>
  <Characters>5264</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BLANC</dc:creator>
  <cp:keywords/>
  <dc:description/>
  <cp:lastModifiedBy>Nicolas BLANC</cp:lastModifiedBy>
  <cp:revision>2</cp:revision>
  <dcterms:created xsi:type="dcterms:W3CDTF">2017-03-23T03:43:00Z</dcterms:created>
  <dcterms:modified xsi:type="dcterms:W3CDTF">2017-03-23T05:43:00Z</dcterms:modified>
</cp:coreProperties>
</file>