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pPr>
        <w:pStyle w:val="Heading1"/>
      </w:pPr>
      <w:r>
        <w:t>Responsabilité du bailleur qui se fait justice même en cas de faute du locataire</w:t>
      </w:r>
    </w:p>
    <w:p>
      <w:r>
        <w:rPr>
          <w:i/>
        </w:rPr>
        <w:t>https://www.anil.org/jurisprudences-responsabilite-bailleur-faute-locataire/</w:t>
      </w:r>
    </w:p>
    <w:p>
      <w:r>
        <w:t>Cass. Civ III : 7.12.17 N° 16-21950</w:t>
      </w:r>
    </w:p>
    <w:p>
      <w:r>
        <w:t>Le locataire qui ne respecte pas la clause de son bail lui interdisant de déposer ses biens dans les parties communes commet une faute. Toutefois, la Cour de cassation précise que le bailleur engage également sa responsabilité s’il les enlève et les détruit sans avoir préalablement mis en demeure ledit locataire et obtenu une autorisation judiciaire. En l’espèce, la bailleresse ayant évacué des plantes et fleurs appartenant au locataire sans accomplir les démarches judiciaires requises doit dédommager le locataire de son préjudice bien que ce dernier soit le fautif initial.</w:t>
      </w:r>
    </w:p>
    <w:p>
      <w:pPr>
        <w:pStyle w:val="Heading1"/>
      </w:pPr>
      <w:r>
        <w:t>Indu d'allocation de logement : pas de remboursement de la part du concubin</w:t>
      </w:r>
    </w:p>
    <w:p>
      <w:r>
        <w:rPr>
          <w:i/>
        </w:rPr>
        <w:t>https://www.anil.org/jurisprudences-indu-allocation-logement-remboursement-part-concubin/</w:t>
      </w:r>
    </w:p>
    <w:p>
      <w:r>
        <w:t>Cass. Civ II : 30.11.17 N° 16-24021</w:t>
      </w:r>
    </w:p>
    <w:p>
      <w:r>
        <w:t>Après un contrôle ayant conclu à l’existence d’une vie maritale, la Caisse d’allocation familiale (CAF) avait demandé le remboursement d’un solde d’indu d’Allocation de logement familiale (ALF) au concubin alors que l’allocation avait été perçue par sa concubine. Le Tribunal des affaires de sécurité sociale (TASS) saisi par le concubin avait annulé cette procédure de recouvrement.</w:t>
      </w:r>
    </w:p>
    <w:p>
      <w:r>
        <w:t>La CAF contestant cette décision avait soutenu que le remboursement des ALF versées indûment à une femme vivant en concubinage pouvait être demandé à son concubin dès lors que celui-ci, ayant vécu continuellement avec sa compagne, en avait profité personnellement. En affirmant que l’action en répétition de l’indu ne pouvait être dirigée qu’à l’encontre de l’allocataire, le TASS avait violé l’article 1302-1 qui prévoit que "Celui qui reçoit par erreur ou sciemment ce qui ne lui est pas dû doit le restituer à celui de qui il l'a indûment reçu".</w:t>
      </w:r>
    </w:p>
    <w:p>
      <w:r>
        <w:t>La Cour de cassation rejette le pourvoi au motif qu’il résulte de l’article 1302-1 "que l'action en répétition de l'indu ne peut être engagée que contre celui qui a reçu le paiement ou pour le compte duquel le paiement a été reçu". Or, la CAF n’établit pas que le concubin ait demandé à bénéficier de l' ALF, ni qu’il ait été allocataire à ce titre. Le TASS en a justement déduit que le concubin ne pouvait être considéré comme redevable de l’indu et que la procédure doit être annulée.</w:t>
      </w:r>
    </w:p>
    <w:p>
      <w:r>
        <w:t>Dans une précédente décision du 14 septembre 2006, la deuxième chambre civile avait admis, à propos de l’indu d’une autre prestation familiale (à savoir l’allocation pour jeune enfant), que la CAF puisse agir en remboursement contre le couple de concubins (Cass. civ. II : 14.09.06). Selon la Cour, le TASS, "relevant que l'enfant est la fille des deux concubins qui vivent ensemble, a retenu à bon droit que le concubin tenu envers sa fille d'une obligation alimentaire, avait bénéficié des prestations familiales comme sa concubine, allocataire, de sorte qu'il était tenu avec celle-ci de rembourser l'indu à la caisse". Il résulte du présent arrêt que cette solution n’est pas transposable aux allocations de logement et qu’il faut distinguer selon les prestations versées.</w:t>
      </w:r>
    </w:p>
    <w:p>
      <w:pPr>
        <w:pStyle w:val="Heading1"/>
      </w:pPr>
      <w:r>
        <w:t>Compatibilité entre destination bourgeoise d’un immeuble et location sociale</w:t>
      </w:r>
    </w:p>
    <w:p>
      <w:r>
        <w:rPr>
          <w:i/>
        </w:rPr>
        <w:t>https://www.anil.org/jurisprudences-destination-bourgeoise-immeuble-location-sociale/</w:t>
      </w:r>
    </w:p>
    <w:p>
      <w:r>
        <w:t>Cass. Civ III : 23.11.17 N° 16-20805</w:t>
      </w:r>
    </w:p>
    <w:p>
      <w:r>
        <w:t>Lors de la mise en vente de lots de copropriété par une commune à un bailleur en vue d’en faire des logements sociaux, l’un des syndicats a assigné la commune en interdiction de procéder à la vente et le bailleur a formé tierce opposition et a appelé dans la cause un second syndicat également concerné par la cession de lots. Le recours des syndicats de copropriétaires a été rejeté par la Cour d’appel, puis par la Cour de Cassation qui ont considéré que les syndicats n’avaient pas qualité à agir. En effet, aucune disposition du règlement de copropriété, et en particulier la clause d’habitation bourgeoise, ne permettait de conclure à l’interdiction pour certaines catégories socioprofessionnelles d’occuper des logements en copropriété. Par ailleurs, la vente étant intervenue en dessous de la valeur des domaines, les juges ont considéré que « la dépréciation alléguée de la résidence était un préjudice individuel éventuellement subi par le copropriétaire lors de la vente de son bien, dont le prix était la résultante d'un ensemble de paramètres propres au lot concerné, et qu'il ne s'agissait pas de préjudices personnels ressentis de la même manière par l'ensemble des copropriétaires prenant ainsi un caractère collectif ».</w:t>
      </w:r>
    </w:p>
    <w:p>
      <w:pPr>
        <w:pStyle w:val="Heading1"/>
      </w:pPr>
      <w:r>
        <w:t>Congé et obligation de relogement : application immédiate de la disposition abaissant l’âge du locataire à partir duquel il est protégé</w:t>
      </w:r>
    </w:p>
    <w:p>
      <w:r>
        <w:rPr>
          <w:i/>
        </w:rPr>
        <w:t>https://www.anil.org/jurisprudences-conge-obligation-relogement-locataire-protege/</w:t>
      </w:r>
    </w:p>
    <w:p>
      <w:r>
        <w:t>Cass. Civ. III : 23.11.17 N° 16-20475</w:t>
      </w:r>
    </w:p>
    <w:p>
      <w:r>
        <w:t>Un bailleur adresse un congé pour reprise, en date du 25 septembre 2014, à son locataire afin d’y loger sa fille. Ce locataire, âgé de 66 ans, soulève la nullité dudit congé au motif qu’il aurait dû bénéficier d’une proposition de relogement. En effet, la loi ALUR du 24 mars 2014 a modifié l’article 15 de la loi de 89 abaissant l’âge du locataire protégé de 70 ans à 65 ans. Le bailleur, au contraire, estime que cette nouvelle disposition ne peut pas s’appliquer à son contrat conclu antérieurement à cette loi. En appui de son pourvoi, le bailleur indique que l’article 15 précité ne figure pas au nombre des articles rendus applicables immédiatement aux baux en cours par les dispositions transitoires de la loi ALUR (art.14). Les arguments du bailleur sont rejetés par la Haute juridiction au motif que "la loi nouvelle régit immédiatement les effets légaux des situations juridiques ayant pris naissance avant son entrée en vigueur et non définitivement réalisées". La Cour de cassation opère une distinction entre les dispositions impératives de la loi nouvelle qui s’imposent aux parties immédiatement et celles qui leur laissent la liberté de négocier.</w:t>
      </w:r>
    </w:p>
    <w:p>
      <w:r>
        <w:t>Pour les dispositions impératives de la loi nouvelle, elles n’ont un effet immédiat que si la situation juridique considérée n’est pas encore née au moment de l’entrée en vigueur de la loi nouvelle. En l’espèce, la modification de l’âge du locataire est considérée comme un impératif de protection et la date du congé, date à laquelle l’âge du locataire est apprécié, intervient après la date d’entrée en vigueur de la loi. Par ailleurs, dans son avis du 16 février 2015, publié au Bulletin, la Cour de cassation, sollicitée pour une question similaire au cas d’espèce, utilise cette jurisprudence et précise qu’elle se fonde sur l’article 2 du Code civil qui s’applique indépendamment de l’existence des dispositions transitoires prévues par l’article 14 de la loi ALUR. De plus, la Cour précise que le report dans le temps d’une loi nouvelle ayant un objectif de protection lui ferait perdre son efficacité et aurait abouti à la coexistence, pendant plusieurs années, de deux régimes distincts de clause résolutoire, ce qui aurait entraîné une inégalité de traitement des locataires selon la date de signature de leur bail. Cette analyse s’applique également à l’arrêt commenté.</w:t>
      </w:r>
    </w:p>
    <w:p>
      <w:pPr>
        <w:pStyle w:val="Heading1"/>
      </w:pPr>
      <w:r>
        <w:t>Commandement de quitter les lieux : acte conservatoire</w:t>
      </w:r>
    </w:p>
    <w:p>
      <w:r>
        <w:rPr>
          <w:i/>
        </w:rPr>
        <w:t>https://www.anil.org/jurisprudences-commandement-quitter-lieux-acte-conservatoire/</w:t>
      </w:r>
    </w:p>
    <w:p>
      <w:r>
        <w:t>Cass. Civ. II : 16.11.17 N° 16-23173</w:t>
      </w:r>
    </w:p>
    <w:p>
      <w:r>
        <w:t>En matière d’indivision, les règles de gestion varient selon la qualification de l’acte. Les mesures de conservation d’un bien indivis peuvent être prises par tout indivisaire (Code civil : art. 815-2) alors que les actes administration requièrent la majorité d’au moins deux tiers des droits indivis (Code civil : art. 815-3). Le commandement de quitter les lieux, signifié en exécution d'un titre d'expulsion, constitue-t-il un acte d’administration ou de conservation ? La Cour de cassation vient de répondre à cette question : il s’agit d’une mesure nécessaire à la conservation d'un bien indivis qui n'implique donc pas le consentement des indivisaires titulaires d'au moins deux tiers des droits indivis. Une décision similaire avait été rendue en 2014 à propos d’un commandement de payer visant la clause résolutoire (Cass. Civ. I : 9.7.14).</w:t>
      </w:r>
    </w:p>
    <w:p>
      <w:pPr>
        <w:pStyle w:val="Heading1"/>
      </w:pPr>
      <w:r>
        <w:t>Conséquences de la vente de logements privés rénovés avec des subventions de l’Anah à une SA d’ HLM</w:t>
      </w:r>
    </w:p>
    <w:p>
      <w:r>
        <w:rPr>
          <w:i/>
        </w:rPr>
        <w:t>https://www.anil.org/jurisprudences-vente-logement-prive-renove-subventions-anah/</w:t>
      </w:r>
    </w:p>
    <w:p>
      <w:r>
        <w:t>CE : 15.11.17 N° 400542</w:t>
      </w:r>
    </w:p>
    <w:p>
      <w:r>
        <w:t>Les aides de l’Anah permettent le financement de travaux dans les logements du parc privé, ce qui, par principe, exclut les logements appartenant aux bailleurs sociaux (CCH : R.321-13).</w:t>
      </w:r>
    </w:p>
    <w:p>
      <w:r>
        <w:t>Le Conseil d’État dans cet arrêt se prononce en faveur du non-reversement de ces aides lorsque les logements sont revendus à un bailleur social.</w:t>
      </w:r>
    </w:p>
    <w:p>
      <w:r>
        <w:t>Tout logement réhabilité avec des aides de l’agence peut être revendu par son propriétaire sous réserve de la mention dans l’acte de vente des engagements pris auprès de l’Anah (pour un bailleur, location à des ménages modestes ou très modestes moyennant des loyers inférieurs à des plafonds, signature d’une convention avec l’Anah), et de la conclusion d’un avenant précisant l'identité du nouveau propriétaire (CCH : L.321-11).</w:t>
      </w:r>
    </w:p>
    <w:p>
      <w:r>
        <w:t>En l’espèce, une SARL avait bénéficié de subventions de l’Anah pour la réhabilitation de dix-sept logements lui appartenant. Après la cession de ces logements à une SA d’ HLM, l’Anah avait demandé le remboursement des subventions et avait émis un titre exécutoire à son encontre. Le tribunal administratif, puis la Cour administrative d’appel, avaient refusé d’annuler ce titre.</w:t>
      </w:r>
    </w:p>
    <w:p>
      <w:r>
        <w:t>Le Conseil d’État saisi d’un pourvoi en cassation juge que l’interdiction faite aux organismes HLM de bénéficier d'aides de l'Anah n'a "ni pour objet, ni pour effet de faire obstacle à ce qu'un propriétaire privé ayant réalisé des travaux de réhabilitation dans un logement lui appartenant et ayant perçu, à ce titre, une subvention de l'Anah dans le cadre [d'un conventionnement du logement], vende ultérieurement le logement à un organisme d'habitations à loyer modéré". Il précise par ailleurs que, conformément aux dispositions du Code de la construction et de l’habitation, l’acte de vente mentionnait les engagements à respecter et qu’un avenant à la convention avait été signé.</w:t>
      </w:r>
    </w:p>
    <w:p>
      <w:pPr>
        <w:pStyle w:val="Heading1"/>
      </w:pPr>
      <w:r>
        <w:t>VEFA : action en paiement du solde envers un consommateur /prescription biennale</w:t>
      </w:r>
    </w:p>
    <w:p>
      <w:r>
        <w:rPr>
          <w:i/>
        </w:rPr>
        <w:t>https://www.anil.org/jurisprudences-vefa-action-paiement-prescription-biennale/</w:t>
      </w:r>
    </w:p>
    <w:p>
      <w:r>
        <w:t>Cass. Civ III : 26.10.17 N° 16-13591</w:t>
      </w:r>
    </w:p>
    <w:p>
      <w:r>
        <w:t>Le Code de la consommation prévoit un délai de prescription de deux ans, dérogatoire au droit commun, pour encadrer l’action en justice que peuvent intenter des professionnels à l’encontre de consommateurs, "pour les biens ou les services qu’ils fournissent aux consommateurs" (Code de la consommation : L.218-2; anciennement L.137-2).</w:t>
      </w:r>
    </w:p>
    <w:p>
      <w:r>
        <w:t>En 2016, la Cour de cassation estimait qu’il n’y avait pas lieu de réserver l’application de la règle aux seuls biens meubles et retenait l’application du texte à propos d’une action en paiement du solde dans le cadre d’une Vente en l’état futur d’achèvement (VEFA).</w:t>
      </w:r>
    </w:p>
    <w:p>
      <w:r>
        <w:t>Dans cet arrêt, la Cour de cassation rend une solution identique en considérant que ces dispositions du Code de la consommation, de portée générale, et en l’absence de dispositions particulières, ont vocation à s’appliquer à ce type d’action. Pour bénéficier du texte, l’acquéreur doit être une personne physique qui agit à des fins qui n’entrent pas dans le cadre de son activité commerciale, industrielle, artisanale, libérale ou agricole (Code de la consommation : article liminaire).</w:t>
      </w:r>
    </w:p>
    <w:p>
      <w:pPr>
        <w:pStyle w:val="Heading1"/>
      </w:pPr>
      <w:r>
        <w:t>Responsabilité du bailleur en cas de non-respect par ses locataires de la réglementation d’urbanisme sur son fonds</w:t>
      </w:r>
    </w:p>
    <w:p>
      <w:r>
        <w:rPr>
          <w:i/>
        </w:rPr>
        <w:t>https://www.anil.org/jurisprudences-responsabilite-bailleur-locataire-reglementation-urbanisme/</w:t>
      </w:r>
    </w:p>
    <w:p>
      <w:r>
        <w:t>Cass. Crim : 16-87178 du 24.10.1</w:t>
      </w:r>
    </w:p>
    <w:p>
      <w:r>
        <w:t>Les maires disposent de moyens pour sanctionner les infractions au Code de l’urbanisme, en particulier les constructions sans autorisation et/ou en infraction avec les documents d’urbanisme. Des sanctions pénales « peuvent donc être prononcées contre les utilisateurs du sol, les bénéficiaires des travaux, les architectes, les entrepreneurs ou autres personnes responsables de l'exécution desdits travaux ». La Cour de cassation a jugé un bailleur pénalement responsable, au sens de l’article L.480-4 du Code de l’urbanisme (CU), des travaux réalisés par ses locataires sur sa parcelle sans permis de construire et en infraction avec les dispositions du Plan local d’occupation des sols (POS). En l’espèce, un propriétaire d’une parcelle classée par le POS en zone non constructible l’a divisée et donnée à bail à plusieurs entrepreneurs afin qu’ils puissent y déposer des matériaux et engins de chantiers. Or, ces entrepreneurs y ont effectué des travaux non autorisés (construction d’un hangar et pose de conteneurs). Le propriétaire du terrain a alors été poursuivi pour constructions sans permis et condamné à une amende et à la remise en conformité des lieux et des ouvrages (CU : L.480-4). Pour contester l’application de cet article, le bailleur affirmait qu’il n’était pas responsable : il n’était ni utilisateur du sol, ni bénéficiaire des travaux réalisés. La Cour de cassation confirme le jugement de la Cour d’appel en déclarant le propriétaire du terrain responsable : même si le propriétaire n’avait pas lui-même réalisé les travaux litigieux, il connaissait la réglementation et avait le pouvoir d’en assurer son respect sur son fonds à ses preneurs. Par ailleurs, le cadre juridique mis en place et la perception de loyer qui en découle faisaient du bailleur le seul véritable bénéficiaire des travaux au sens de l’article L.480-4 du CU. La Cour de cassation confirme donc la condamnation du propriétaire d’un terrain pour violation des dispositions du POS par ses locataires.</w:t>
      </w:r>
    </w:p>
    <w:p>
      <w:pPr>
        <w:pStyle w:val="Heading1"/>
      </w:pPr>
      <w:r>
        <w:t>Assouplissement de l'appréciation de l'intérêt à agir des associations</w:t>
      </w:r>
    </w:p>
    <w:p>
      <w:r>
        <w:rPr>
          <w:i/>
        </w:rPr>
        <w:t>https://www.anil.org/jurisprudences-assouplissement-appreciation-interet-agir-association/</w:t>
      </w:r>
    </w:p>
    <w:p>
      <w:r>
        <w:t>CE : 20.10.17 N° 400585</w:t>
      </w:r>
    </w:p>
    <w:p>
      <w:r>
        <w:t>L’intérêt à agir d’une association contre un permis de construire s’apprécie au regard de son objet social tel qu’il est défini dans ses statuts, son champ d’action géographique et la nature des intérêts qu’elle défend. Ainsi, il était généralement admis qu’un objet social trop large et imprécis privait les associations de la possibilité de former un recours contre un permis de construire (CE : 29.1.03 n° 199692).</w:t>
      </w:r>
    </w:p>
    <w:p>
      <w:r>
        <w:t>Pourtant, dans un arrêt du 20 octobre 2017 le Conseil d’État apporte de nouveaux éléments d’appréciation de l’intérêt à agir des associations.</w:t>
      </w:r>
    </w:p>
    <w:p>
      <w:r>
        <w:t>En l’espèce, le recours de l’association portait sur un permis de construire autorisant la réalisation de trois habitations créant une surface plancher de plus de 450 m 2. L’objet social de l’association était défini en des termes larges comme "la mise en œuvre par tous les moyens disponibles pour la sauvegarde et l’amélioration du cadre de vie des habitants" ce que le Tribunal administratif avait constaté. Cependant, le Conseil d’État a reconnu l’association recevable à agir contre le permis de construire au regard de la nature du projet, du nombre de constructions autorisées, du choix de leur implantation et de la densification qu’il créait. L’importance du projet devient donc un élément déterminant dans l’appréciation de l’intérêt à agir puisque compte tenu de son envergure, il est reconnu susceptible de porter atteinte au cadre de vie des habitants.</w:t>
      </w:r>
    </w:p>
    <w:p>
      <w:r>
        <w:t>Cette solution marque une évolution de la jurisprudence puisque, le projet de construction est désormais apprécié dans sa globalité comprenant les éventuels désagréments qu’un projet important peut avoir sur la qualité de vie d’un quartier.</w:t>
      </w:r>
    </w:p>
    <w:p>
      <w:pPr>
        <w:pStyle w:val="Heading1"/>
      </w:pPr>
      <w:r>
        <w:t>Validité de l’assemblée générale convoquée par un syndic avant l’expiration de son mandat</w:t>
      </w:r>
    </w:p>
    <w:p>
      <w:r>
        <w:rPr>
          <w:i/>
        </w:rPr>
        <w:t>https://www.anil.org/jurisprudences-validite-assemblee-generale-convoquee-syndic-avant-expiration-mandat/</w:t>
      </w:r>
    </w:p>
    <w:p>
      <w:r>
        <w:t>Cass. Civ III : 19.10.17 N° 16-24646</w:t>
      </w:r>
    </w:p>
    <w:p>
      <w:r>
        <w:t>La Cour de cassation rappelle à l’occasion de cet arrêt qu’une assemblée générale ne peut être annulée lorsqu’un mandat du syndic est en cours au moment de l’envoi des convocations. En l’espèce, un syndic avait convoqué l’assemblée générale deux jours avant l’expiration de son mandat et des copropriétaires avaient saisi les tribunaux pour obtenir l’annulation de l’assemblée qu’ils considéraient comme non valable du fait de l’absence de syndic en exercice au jour de la tenue de la réunion. La Cour de cassation rejette la demande des copropriétaires et confirme la solution retenue par la Cour d’appel.</w:t>
      </w:r>
    </w:p>
    <w:p>
      <w:r>
        <w:t>Une assemblée générale est régulière si le mandat du syndic était en cours au moment de l’envoi des convocations, peu importe qu’il ait expiré avant la réception des convocations par les copropriétaires ou au jour de l’assemblée générale.</w:t>
      </w:r>
    </w:p>
    <w:p>
      <w:pPr>
        <w:pStyle w:val="Heading1"/>
      </w:pPr>
      <w:r>
        <w:t>Vérification des créances par le juge saisi par la commission de surendettement</w:t>
      </w:r>
    </w:p>
    <w:p>
      <w:r>
        <w:rPr>
          <w:i/>
        </w:rPr>
        <w:t>https://www.anil.org/jurisprudences-verification-creance-juge-commission-surendettement/</w:t>
      </w:r>
    </w:p>
    <w:p>
      <w:r>
        <w:t>Cass. Civ. III : 19.10.17 N° 16-23752</w:t>
      </w:r>
    </w:p>
    <w:p>
      <w:r>
        <w:t>Dans le cadre d’une vérification de créances, une banque voit sa créance écartée de la procédure de surendettement par le juge au motif qu’elle "ne produit aucun historique de compte qui puisse [lui] permettre de vérifier la forclusion éventuellement encourue". L’arrêt est censuré par la Cour de cassation pour non-respect du principe du contradictoire. La Haute Cour précise que le juge ne peut "sous couvert d'une carence dans l'administration de la preuve, [introduire] dans le débat le moyen tiré de la forclusion sans avoir invité les parties à présenter leurs observations".</w:t>
      </w:r>
    </w:p>
    <w:p>
      <w:pPr>
        <w:pStyle w:val="Heading1"/>
      </w:pPr>
      <w:r>
        <w:t>Examen de la situation du débiteur surendetté par le juge en cas d'expulsion</w:t>
      </w:r>
    </w:p>
    <w:p>
      <w:r>
        <w:rPr>
          <w:i/>
        </w:rPr>
        <w:t>https://www.anil.org/jurisprudences-examen-situation-debiteur-surendette-juge-expulsion/</w:t>
      </w:r>
    </w:p>
    <w:p>
      <w:r>
        <w:t>Cass. Civ. II : 19.10.17 N° 16-12885</w:t>
      </w:r>
    </w:p>
    <w:p>
      <w:r>
        <w:t>Une commission de surendettement déclare recevable le dossier d’un particulier surendetté. Ce dernier demande alors au juge d’instance la suspension de la procédure d’expulsion dont il fait l’objet. Sa demande est acceptée sous la condition qu’il s’acquitte de l’indemnité d’occupation. La Cour d’appel infirme cette décision au motif que cette condition supplémentaire n’est pas prévue par la loi. La Cour de cassation confirme et rappelle que "pour prononcer la suspension d'une mesure d'expulsion, le juge ne doit prendre en considération que la situation du débiteur".</w:t>
      </w:r>
    </w:p>
    <w:p>
      <w:pPr>
        <w:pStyle w:val="Heading1"/>
      </w:pPr>
      <w:r>
        <w:t>Rejet du recours en annulation contre le décret relatif à l’obligation de travaux d’isolation thermique</w:t>
      </w:r>
    </w:p>
    <w:p>
      <w:r>
        <w:rPr>
          <w:i/>
        </w:rPr>
        <w:t>https://www.anil.org/jurisprudences-recours-annulation-obligation-travaux-isolation-thermique/</w:t>
      </w:r>
    </w:p>
    <w:p>
      <w:r>
        <w:t>CE : 18.10.17 N° 405510</w:t>
      </w:r>
    </w:p>
    <w:p>
      <w:r>
        <w:t>Pris en application de l’article 14 de la loi du 17 août 2015 relative à la transition énergétique pour la croissance verte, le décret du 30 mai 2016 relatif aux travaux d'isolation en cas de travaux de ravalement de façade, de réfection de toiture ou d'aménagement de locaux en vue de les rendre habitables précise les conditions dans lesquelles les dispositions de l'article L.111-10 du Code de la construction et de l'habitation (CCH) s’appliquent. Pour mémoire, le décret du 9 mai 2017 précise la nature des parois à isoler et dispense de cette obligation certains bâtiments tels que ceux situés dans les sites patrimoniaux remarquables (cf. Habitat Actualité n°156).</w:t>
      </w:r>
    </w:p>
    <w:p>
      <w:r>
        <w:t>En novembre 2016, le Conseil d'État a été saisi afin d’examiner la légalité du décret du 30 mai 2016 par plusieurs associations de protection du bâti ancien. Les magistrats ont écarté les arguments des associations ayant présenté le recours en annulation tant sur la légalité externe que sur la légalité interne. En effet, ils ont rejeté les raisonnements suivants :</w:t>
      </w:r>
    </w:p>
    <w:p>
      <w:r>
        <w:t>sur les catégories de bâtiments soumises à l’obligation de réaliser des travaux d’isolation thermique : il est reproché à l’article R.131-28-10 du CCH de ne définir les bâtiments concernés qu’en fonction leur destination (habitation, bureau, commerce, enseignement et hôtels); le Conseil d’État juge que les "catégories pouvaient être légalement déterminées en fonction de la seule destination des bâtiments, sans référence à d’autres critères, tels que la date de construction, le type de matériaux utilisés ou la zone géographique concernée (…)";</w:t>
      </w:r>
    </w:p>
    <w:p>
      <w:r>
        <w:t>sur les exceptions à l’obligation de réaliser des travaux d’isolation thermique : les associations se prévalent d’une définition imprécise de l’exception et proposent au législateur d’exclure du champ d’application les bâtiments construits avant 1948. Les magistrats considèrent que les dispositions mentionnées à l’article R.131-28-9 du CCH précisent la portée des exceptions à l’obligation de réaliser des travaux d’isolation (CCH : L.111-10, disposition 3°). De même, le législateur dispense les bâtiments menacés par la "disproportion manifeste » entre les avantages de l’isolation et ses inconvénients de nature technique, économique ou architecturale dès lors que le maître d'ouvrage produit une note argumentée. Enfin, l’argument lié aux bâtiments construits avant 1948 n’est pas fondé car certains biens « peuvent présenter une déperdition thermique liée à une isolation insuffisante";</w:t>
      </w:r>
    </w:p>
    <w:p>
      <w:r>
        <w:t>sur l’absence d’indemnisation du maître d’ouvrage : les requérants mettent en lumière que l’obligation de réaliser les travaux de rénovation énergétique serait à la charge du maître d’ouvrage, or n’ayant pas soulevé de question prioritaire de constitutionnalité, ils ne peuvent soutenir que "l’auteur de décret aurait méconnu les dispositions des articles 2 et 17 de la Déclaration des droits de l’homme et du citoyen ainsi que celles de l’article 34 de la Constitution, ou commis une erreur manifeste d’appréciation".</w:t>
      </w:r>
    </w:p>
    <w:p>
      <w:pPr>
        <w:pStyle w:val="Heading1"/>
      </w:pPr>
      <w:r>
        <w:t>Incompatibilité de la condition suspensive d'obtention d'un permis de construire et la clause de révision du prix</w:t>
      </w:r>
    </w:p>
    <w:p>
      <w:r>
        <w:rPr>
          <w:i/>
        </w:rPr>
        <w:t>https://www.anil.org/jurisprudences-condition-suspensive-obtention-permis-construire-clause-revision-prix/</w:t>
      </w:r>
    </w:p>
    <w:p>
      <w:r>
        <w:t>Cass. Civ III : 12.10.17 N° 16-22417</w:t>
      </w:r>
    </w:p>
    <w:p>
      <w:r>
        <w:t>En principe, la promesse de vente est réputée exister dès l’échange des consentements sauf en présence de conditions suspensives ou résolutoires (CC : art. 1304).</w:t>
      </w:r>
    </w:p>
    <w:p>
      <w:r>
        <w:t>La réalisation ou non d’un événement indépendant de la volonté du débiteur sera défini dans l’acte, à défaut la condition est réputée potestative et l’acte encourt la nullité (CC : art. 1304-2). En effet, un engagement dont l’efficacité est subordonnée à la seule volonté de celui qui s’oblige n’est pas valable puisqu’il peut revenir sur son consentement.</w:t>
      </w:r>
    </w:p>
    <w:p>
      <w:r>
        <w:t>En l’espèce, un compromis de vente sur des parcelles de terrain avait été conclu par acte notarié entre un particulier et une société sous la condition suspensive de l’obtention d’un permis de construire définitif permettant la réalisation d’une Surface hors œuvre nette (SHON) au moins égale à 11 600 m 2. Par ailleurs, il était prévu une clause de révision du prix en cas de délivrance d’une autorisation pour une surface supérieure ou inférieure à 11 600 m 2, et le prix initial pouvait donc augmenter ou baisser de 150 € par m 2.</w:t>
      </w:r>
    </w:p>
    <w:p>
      <w:r>
        <w:t>Le permis de construire ayant autorisé une construction pour une SHON inférieure à 11 600 m 2, le propriétaire avait refusé de réaliser la vente et avait assigné la société en annulation de la promesse de vente. La Cour d’appel avait annulé la promesse de vente au motif que la condition suspensive d’obtention du permis de construire était potestative.</w:t>
      </w:r>
    </w:p>
    <w:p>
      <w:r>
        <w:t>La Cour de cassation rejette le pourvoi de la société et confirme la solution de la Cour d’appel. Elle estime que la combinaison de la condition suspensive d’obtention du permis de construire avec celle relative à la variabilité du prix de vente offre la possibilité au débiteur de choisir entre renoncer à la vente en se prévalant de la défaillance de la condition suspensive, ou bien de poursuivre la vente en se prévalant de la clause de révision du prix à la baisse. Ainsi, selon la Cour de cassation, son engagement était subordonné à sa seule volonté et ne constituait donc pas un véritable engagement.</w:t>
      </w:r>
    </w:p>
    <w:p>
      <w:pPr>
        <w:pStyle w:val="Heading1"/>
      </w:pPr>
      <w:r>
        <w:t>Réception judiciaire des travaux</w:t>
      </w:r>
    </w:p>
    <w:p>
      <w:r>
        <w:rPr>
          <w:i/>
        </w:rPr>
        <w:t>https://www.anil.org/jurisprudences-reception-judiciaire-travaux/</w:t>
      </w:r>
    </w:p>
    <w:p>
      <w:r>
        <w:t>Cass. Civ III : 12.10.17 N° 15-27802</w:t>
      </w:r>
    </w:p>
    <w:p>
      <w:r>
        <w:t>En application de l’article 1792-6 du Code civil, "la réception est l'acte par lequel le maître de l'ouvrage déclare accepter l'ouvrage avec ou sans réserves. Elle intervient à la demande de la partie la plus diligente, soit à l'amiable, soit à défaut judiciairement. Elle est, en tout état de cause, prononcée contradictoirement". La réception marque le point de départ des différentes garanties.</w:t>
      </w:r>
    </w:p>
    <w:p>
      <w:r>
        <w:t>En l’espèce, les propriétaires de deux appartements situés sur le même palier avaient demandé à un entrepreneur de les réunir. En cours de chantier, après la constatation de malfaçons et de non-exécutions, les propriétaires, maîtres de l’ouvrage, avaient repris les clefs du logement à l’entreprise pour y emménager, sans inviter à faire une réception des travaux. Après avoir diligenté une expertise, ils avaient assigné l’entrepreneur et son assureur en indemnisation de leurs préjudices.</w:t>
      </w:r>
    </w:p>
    <w:p>
      <w:r>
        <w:t>La Cour d’appel avait jugé que le prononcé de la réception judiciaire supposait un refus préalable du maître de l’ouvrage de prononcer la réception expresse sollicitée par le constructeur. Cette décision est censurée par la Cour de cassation qui rappelle qu'en l’absence de réception amiable, la réception judiciaire peut être ordonnée à la seule condition que les travaux soient en état d’être reçus.</w:t>
      </w:r>
    </w:p>
    <w:p>
      <w:pPr>
        <w:pStyle w:val="Heading1"/>
      </w:pPr>
      <w:r>
        <w:t>Droit de rétractation de l’acquéreur non professionnel : domaine d’application et notification de l’acte par lettre recommandée</w:t>
      </w:r>
    </w:p>
    <w:p>
      <w:r>
        <w:rPr>
          <w:i/>
        </w:rPr>
        <w:t>https://www.anil.org/jurisprudences-droit-retractation-acquereur-non-professionnel/</w:t>
      </w:r>
    </w:p>
    <w:p>
      <w:r>
        <w:t>Cass. Civ III : 12.10.17 N° 16-22416</w:t>
      </w:r>
    </w:p>
    <w:p>
      <w:r>
        <w:t>La loi prévoit au profit de l’acquéreur non professionnel un droit de rétractation pour tout acte ayant pour objet la construction ou l’acquisition d’un immeuble à usage d’habitation (CCH : L.271-1). Depuis le 8 août 2015, le délai de rétractation est de dix jours.</w:t>
      </w:r>
    </w:p>
    <w:p>
      <w:r>
        <w:t>Concernant le domaine d’application de ce droit, la Cour de cassation a déjà eu l’occasion de retenir une application littérale et stricte de l’article du Code de la construction et de l’habitation. Ainsi, sont exclues du régime de protection :</w:t>
      </w:r>
    </w:p>
    <w:p>
      <w:r>
        <w:t>l’acquisition d’un immeuble à usage mixte (Cass. Civ III : 30.6.08);</w:t>
      </w:r>
    </w:p>
    <w:p>
      <w:r>
        <w:t>l’acquisition d’un terrain à bâtir, situé hors lotissement (Cass. Civ. III : 4.2.16).</w:t>
      </w:r>
    </w:p>
    <w:p>
      <w:r>
        <w:t>Cette fois-ci, l’objet de la vente concernait un lot de copropriété situé au rez-de-chaussée dont l’usage était commercial. Dans l’avant-contrat, l’acquéreur s’était engagé à transformer les locaux en logement.</w:t>
      </w:r>
    </w:p>
    <w:p>
      <w:r>
        <w:t>La Cour rend une solution qui n’allait pas de soi. Elle juge que la vente concernée porte bien sur un immeuble à usage d’habitation et se prononce en faveur du régime de protection de l’acquéreur non-professionnel. Elle approuve la position du juge d’appel qui avait jugé que "dans les rapports entre les parties, la nature de l’objet de l’immeuble est déterminée non par la situation de l’immeuble mais par le contrat qu’elles ont signé". Autrement dit, l’usage du bien à retenir est celui qui est contractuellement prévu et non celui qui est effectif lors de la conclusion de l’avant-contrat.</w:t>
      </w:r>
    </w:p>
    <w:p>
      <w:r>
        <w:t>L’arrêt aborde également la question de la régularité de la notification du délai de rétractation. Elle juge que dès lors que l’accusé de réception a été signé non pas par l’acquéreur lui-même mais par la mère de ce dernier qui ne détenait pas de mandat pour recevoir l’acte de notification, cette dernière est irrégulière. Le délai n’a pas couru à l’égard de l’accédant. La solution est conforme à celle qui avait été retenue en présence d’une pluralité d’acquéreurs (Cass. Civ. III : 9.6.10). Dans ces deux arrêts, il avait été énoncé que :</w:t>
      </w:r>
    </w:p>
    <w:p>
      <w:r>
        <w:t>lorsque la notification du délai de rétractation a été faite aux époux acquéreurs par une même lettre recommandée et que l’avis de réception n’a été signé que par l’un d’eux, le délai n’a pas couru à l’égard de l’époux non signataire;</w:t>
      </w:r>
    </w:p>
    <w:p>
      <w:r>
        <w:t>la notification ne peut produire effet à l’égard des deux conjoints que si l’avis de réception a été signé par chacun des époux ou si l’époux signataire était muni d’un pouvoir à l’effet de représenter son conjoint.</w:t>
      </w:r>
    </w:p>
    <w:p>
      <w:pPr>
        <w:pStyle w:val="Heading1"/>
      </w:pPr>
      <w:r>
        <w:t>CCMI : point de départ du délai d’exécution des travaux</w:t>
      </w:r>
    </w:p>
    <w:p>
      <w:r>
        <w:rPr>
          <w:i/>
        </w:rPr>
        <w:t>https://www.anil.org/jurisprudences-ccmi-point-depart-delai-execution-travaux/</w:t>
      </w:r>
    </w:p>
    <w:p>
      <w:r>
        <w:t>Cass. Civ III : 12.10.17 N° 16-21238</w:t>
      </w:r>
    </w:p>
    <w:p>
      <w:r>
        <w:t>Dans le cadre d’un contrat de construction de maison individuelle, doivent notamment être indiqués la date d’ouverture du chantier, le délai d’exécution des travaux et les pénalités prévues en cas de retard de livraison qui ne peuvent être inférieures à 1/3 000 du prix convenu, par jour de retard.</w:t>
      </w:r>
    </w:p>
    <w:p>
      <w:r>
        <w:t>Dans un arrêt du 12 octobre 2017, la Cour de cassation juge que le délai d’exécution des travaux, dont le non-respect est sanctionné par des pénalités de retard, est décompté à partir de la date d’ouverture de chantier (renseignée dès la signature du contrat) et non à compter de la date de commencement effectif des travaux.</w:t>
      </w:r>
    </w:p>
    <w:p>
      <w:pPr>
        <w:pStyle w:val="Heading1"/>
      </w:pPr>
      <w:r>
        <w:t>Pas de condition de délai de retrait d’un permis de construire obtenu par fraude</w:t>
      </w:r>
    </w:p>
    <w:p>
      <w:r>
        <w:rPr>
          <w:i/>
        </w:rPr>
        <w:t>https://www.anil.org/jurisprudences-condition-delai-retrait-permis-construire-obtenu-fraude/</w:t>
      </w:r>
    </w:p>
    <w:p>
      <w:r>
        <w:t>CE : 9.10.17 N° 398853</w:t>
      </w:r>
    </w:p>
    <w:p>
      <w:r>
        <w:t>Depuis le décret du 5 janvier 2007, l’autorité compétente pour instruire une demande de permis de construire n’a plus à vérifier l’attestation relative à la qualité du pétitionnaire pour solliciter une autorisation de construire (CE : 19.6.15 n° 368667). Le Conseil d’État a également précisé que, l’administration au moment où elle statue, si elle possède des informations de nature à établir une fraude, est tenue de refuser l’autorisation sollicitée.</w:t>
      </w:r>
    </w:p>
    <w:p>
      <w:r>
        <w:t>Dans un arrêt du 9 octobre 2017, le Conseil d’État ajoute que l’administration dès qu’elle prend connaissance de la fraude, peut procéder au retrait de l’autorisation précédemment délivrée et ce y compris au-delà du délai de trois mois prévu pour le retrait d’un permis illégal (CU : L.424-5). La fraude doit être caractérisée : il doit exister une intention du pétitionnaire de tromper l’administration sur sa qualité pour présenter la demande. En l’espèce, le pétitionnaire savait que la promesse de vente du terrain en question était caduque au moment du dépôt du permis de construire; il était même établi qu’il savait que le propriétaire du terrain avait consenti une seconde promesse de vente à une autre société.</w:t>
      </w:r>
    </w:p>
    <w:p>
      <w:r>
        <w:t>Conformément à la règle générale du retrait des actes administratifs, obtenus par fraude (CRPA : L.241-2), le Conseil d’État confirme dans le cas d’un permis de construire obtenu par fraude, que l’administration peut légalement procéder à son retrait sans condition de délai.</w:t>
      </w:r>
    </w:p>
    <w:p>
      <w:pPr>
        <w:pStyle w:val="Heading1"/>
      </w:pPr>
      <w:r>
        <w:t>Résiliation annuelle de l'assurance emprunteur à compter du 1er janvier 2018 : renvoi au Conseil constitutionnel d’une QPC</w:t>
      </w:r>
    </w:p>
    <w:p>
      <w:r>
        <w:rPr>
          <w:i/>
        </w:rPr>
        <w:t>https://www.anil.org/jurisprudences-resiliation-annuelle-assurance-emprunteur/</w:t>
      </w:r>
    </w:p>
    <w:p>
      <w:r>
        <w:t>CE : 6.10.17 N° 412827</w:t>
      </w:r>
    </w:p>
    <w:p>
      <w:r>
        <w:t>Depuis le 1 er octobre 2017, la Fiche standardisée d’information (FSI) remise au candidat emprunteur mentionne notamment l’existence, à compter du 1 er janvier 2018, d’un droit de résiliation annuel du contrat d’assurance en cours, et cela quelle que soit la date de signature du contrat.</w:t>
      </w:r>
    </w:p>
    <w:p>
      <w:r>
        <w:t>Dans le cadre d’une saisine par la Fédération bancaire française (FBF) visant à l’annulation du texte réglementaire qui a mis à jour le modèle de la FSI des évolutions législatives introduites par la loi du 9 décembre 2016 relative à la transparence, à la lutte contre la corruption et à la modernisation de la vie économique et par la loi du 21 février 2017 ratifiant les ordonnances du 14 mars 2016 relative à la partie législative du Code de la consommation et du 25 mars 2016 sur les contrats de crédit aux consommateurs relatifs aux biens immobiliers à usage d'habitation, l’instance demande au Conseil d’État de transmettre au Conseil Constitutionnel une Question prioritaire de constitutionnalité (QPC).</w:t>
      </w:r>
    </w:p>
    <w:p>
      <w:r>
        <w:t>Pour mémoire, le premier texte légal prévoit que les offres de crédit formulées à compter du 1 er janvier 2017 précisent les documents que doit contenir la demande de substitution (art.82 I et II / C. conso : L.313-25).</w:t>
      </w:r>
    </w:p>
    <w:p>
      <w:r>
        <w:t>Le second texte légal introduit un droit de résiliation annuel du contrat d’assurance-emprunteur. Le texte du 21 février 2017 précise que la disposition s’appliquera à tous les contrats d’assurance en cours dès le 1 er janvier 2018.</w:t>
      </w:r>
    </w:p>
    <w:p>
      <w:r>
        <w:t>Dans sa décision du 6 octobre 2017, le Conseil d’État fait droit à la demande de la FBF. Saisi le 11 octobre 2017, le juge constitutionnel devra se prononcer sur la conformité à la Constitution de l’article 10 I 1° a et V de la loi du 21 février 2017. Au soutien de sa requête, la FBF invoque notamment le droit au maintien de l’économie des conventions légalement conclues.</w:t>
      </w:r>
    </w:p>
    <w:p>
      <w:pPr>
        <w:pStyle w:val="Heading1"/>
      </w:pPr>
      <w:r>
        <w:t>Trêve hivernale et logement étudiant</w:t>
      </w:r>
    </w:p>
    <w:p>
      <w:r>
        <w:rPr>
          <w:i/>
        </w:rPr>
        <w:t>https://www.anil.org/jurisprudences-treve-hivernale-logement-etudiant/</w:t>
      </w:r>
    </w:p>
    <w:p>
      <w:r>
        <w:t>CE : 22.9.17 N° 407031</w:t>
      </w:r>
    </w:p>
    <w:p>
      <w:r>
        <w:t>Un sursis est accordé aux personnes faisant l'objet d'une mesure d'expulsion non exécutée entre le 1 er novembre de chaque année et le 31 mars de l'année suivante (CPCE : L.412- 6).</w:t>
      </w:r>
    </w:p>
    <w:p>
      <w:r>
        <w:t>Cette disposition s'applique aux occupants de locaux à usage d'habitation. Cependant, la trêve hivernale ne s’applique pas dans les cas suivants (CPCE : L.412-6 et L.412-7) :</w:t>
      </w:r>
    </w:p>
    <w:p>
      <w:r>
        <w:t>lorsque le relogement est assuré dans des conditions suffisantes respectant l'unité et les besoins de la famille;</w:t>
      </w:r>
    </w:p>
    <w:p>
      <w:r>
        <w:t>lorsqu'il s'agit de locaux occupés par des étudiants qui cessent de satisfaire aux conditions en raison desquelles le logement a été mis à leur disposition.</w:t>
      </w:r>
    </w:p>
    <w:p>
      <w:r>
        <w:t>Par cette décision, le Conseil d’État rappelle que la trêve hivernale institue un sursis à l’exécution des décisions d’expulsion, mais n’interdit pas au juge de prononcer durant cette période un jugement d’expulsion. Il confirme la décision d’expulsion prononcée par le juge des référés en soulignant deux points :</w:t>
      </w:r>
    </w:p>
    <w:p>
      <w:r>
        <w:t>l’étudiant avait demandé, malgré l’irrégularité du paiement des loyers, son maintien dans les lieux pour des raisons de santé et de scolarité sans fournir les justificatifs de cette situation;</w:t>
      </w:r>
    </w:p>
    <w:p>
      <w:r>
        <w:t>son maintien dans le logement constituait un obstacle à l’accomplissement de la mission de service public de logements des étudiants dont est chargée le CROUS.</w:t>
      </w:r>
    </w:p>
    <w:p>
      <w:pPr>
        <w:pStyle w:val="Heading1"/>
      </w:pPr>
      <w:r>
        <w:t>Contestation des assemblées générales et nullité du mandat du syndic pour défaut d’ouverture d’un compte bancaire</w:t>
      </w:r>
    </w:p>
    <w:p>
      <w:r>
        <w:rPr>
          <w:i/>
        </w:rPr>
        <w:t>https://www.anil.org/jurisprudences-contestation-ag-nullite-mandat-syndic-ouverture-compte-bancaire/</w:t>
      </w:r>
    </w:p>
    <w:p>
      <w:r>
        <w:t>Cass. Civ III : 14.9.1 N° 16-17971</w:t>
      </w:r>
    </w:p>
    <w:p>
      <w:r>
        <w:t>Les actions en nullité des décisions d’assemblée générale doivent être introduites devant les tribunaux au plus tard dans les deux mois qui suivent la notification du procès-verbal (loi du 10.7.65 : art. 42 al. 2). Lorsque le syndic n’ouvre pas de compte bancaire séparé au nom du syndicat, son mandat est nul de plein droit, dans les trois mois suivant sa désignation (loi du 10.7.65 : art. 18). Cet arrêt est l’occasion de préciser qu’il n’est pas nécessaire d’avoir demandé, dans le délai de deux mois, la nullité des décisions d’assemblées générales convoquées par un syndic dont le mandat a été annulé de plein droit pour défaut d’ouverture d’un compte bancaire séparé au nom du syndicat. En l’espèce, un copropriétaire avait assigné le syndicat en annulation du mandat de syndic, ce dernier n’ayant pas ouvert un compte bancaire séparé. Sa demande portait aussi sur l’annulation de l’assemblée générale au cours de laquelle le syndic avait été désigné et celle ultérieure, irrégulièrement convoquée par le syndic sans mandat. La Cour d’appel avait rejeté ces demandes pour avoir été formées tardivement : « si la nullité du mandat de syndic ne peut être invoquée qu'à l'expiration du délai de trois mois ayant suivi sa désignation, les assemblées générales postérieures (…), convoquées par un syndic dont le mandat était nul, sont annulables, à condition toutefois qu'elles aient été successivement contestées dans le délai de recours prescrit par l'article 42, alinéa 2, de la loi du 10 juillet 1965 ». La Cour de cassation revient sur cette solution : un copropriétaire est recevable à solliciter, dans les deux mois qui suivent la notification du procès-verbal (loi du 10.7.65 : art. 42 alinéa 2), l'annulation de toute assemblée générale convoquée par un syndic dont le mandat est nul, peu importe qu'il n'ait pas contesté les précédentes assemblées générales convoquées par ce syndic.</w:t>
      </w:r>
    </w:p>
    <w:p>
      <w:pPr>
        <w:pStyle w:val="Heading1"/>
      </w:pPr>
      <w:r>
        <w:t>Étendue de la mission de l’opérateur du diagnostic de repérage de l’amiante</w:t>
      </w:r>
    </w:p>
    <w:p>
      <w:r>
        <w:rPr>
          <w:i/>
        </w:rPr>
        <w:t>https://www.anil.org/jurisprudences-etendue-mission-operateur-diagnostic-reperage-amiante/</w:t>
      </w:r>
    </w:p>
    <w:p>
      <w:r>
        <w:t>Cass. Civ III : 14.9.17 N° 892 du 14 septembre 2017 (16-21.942)</w:t>
      </w:r>
    </w:p>
    <w:p>
      <w:r>
        <w:t>L’ordonnance du 8 juin 2005 et l’article L.271-4 du Code de la construction et de l’habitation imposent que l’état de repérage de l’amiante figure dans le dossier de diagnostic technique, lui-même annexé à la promesse ou à l’acte de vente. Cette obligation assure à l’acquéreur une parfaite information sur l’état du bien.</w:t>
      </w:r>
    </w:p>
    <w:p>
      <w:r>
        <w:t>Dans l’arrêt d’espèce, les acquéreurs d’une maison avaient assigné en dommages et intérêts la société à l’origine du diagnostic annexé à l’acte notarié, à la suite de la découverte de présence d’amiante dans les cloisons et les doublages des murs.</w:t>
      </w:r>
    </w:p>
    <w:p>
      <w:r>
        <w:t>La Cour d’appel avait rejeté leur demande au motif que les plaques contenant de l’amiante n’étaient ni visibles ni accessibles, et rappelant que le diagnostiqueur avait pour mission de repérer l’amiante uniquement sur les parties visibles et accessibles (Code de la santé publique : R.1334-29-7). Les méthodes dites par "sondages sonores", ou par "grattage ponctuel" n’étaient ni prévues par la norme NFX 46-020, ni par des dispositions réglementaires, ni même par les dispositions contractuelles établies avec le propriétaire. Selon la Cour d’appel, le diagnostiqueur avait réalisé la mission contractuellement fixée et sa responsabilité ne pouvait donc être engagée.</w:t>
      </w:r>
    </w:p>
    <w:p>
      <w:r>
        <w:t>La Cour de cassation casse la décision de la Cour d’appel. Cette décision s’inscrit dans la droite ligne des jurisprudences rendues depuis l’arrêt du 21 mai 2014 dans lequel elle a posé le principe selon lequel le diagnostiqueur ne pouvait pas s’appuyer uniquement sur un constat purement visuel mais devait au contraire mettre en œuvre toutes les vérifications possibles à condition qu’elles n’impliquent pas de travaux destructifs. Le diagnostiqueur est donc débiteur d’une obligation de moyens. Par ailleurs, la Cour de cassation reproche au diagnostiqueur de ne pas avoir rappelé le caractère partiel de son diagnostic et rappelle qu’il pèse sur lui une obligation d’information et de conseil vis-à-vis du propriétaire.</w:t>
      </w:r>
    </w:p>
    <w:p>
      <w:pPr>
        <w:pStyle w:val="Heading1"/>
      </w:pPr>
      <w:r>
        <w:t>ASL : non-renouvellement d’un mandat sans durée</w:t>
      </w:r>
    </w:p>
    <w:p>
      <w:r>
        <w:rPr>
          <w:i/>
        </w:rPr>
        <w:t>https://www.anil.org/jurisprudences-association-syndicale-libre-non-renouvellement-mandat-vente/</w:t>
      </w:r>
    </w:p>
    <w:p>
      <w:r>
        <w:t>Cass. Civ III : 14.9.17 N° 16-20911</w:t>
      </w:r>
    </w:p>
    <w:p>
      <w:r>
        <w:t>La désignation d’une association de propriétaires (Association syndicale libre, ASL ou Associations foncières urbaines libres, AFUL) peut s’avérer indispensable notamment pour l’entretien d’équipements ou d’espaces communs d’un ensemble immobilier (éclairage extérieur, voiries, aires de jeux pour enfants…) et la répartition du coût de cet entretien entre les différents propriétaires. L’organisation et le fonctionnement de ces associations relèvent de la liberté contractuelle en vertu de l’ordonnance du 1 er juillet 2004.</w:t>
      </w:r>
    </w:p>
    <w:p>
      <w:r>
        <w:t>Cet arrêt est l’occasion d’apporter deux précisions importantes sur la durée du mandat d’une ASL : ainsi lorsqu’il n’existe pas de précisions sur la durée du mandat, il y a lieu de faire application de la durée maximale prévue par les statuts; ensuite, lorsque le délai prévu par les statuts est écoulé et que le mandat n’a pas été renouvelé, celui-ci ne peut en aucun cas être considéré comme tacitement prorogé au-delà de cette durée.</w:t>
      </w:r>
    </w:p>
    <w:p>
      <w:r>
        <w:t>En l’espèce, les propriétaires d’une maison située sur un ensemble immobilier géré par une ASL l’avaient assigné en annulation des décisions prises par l’assemblée générale au motif que son gestionnaire ne disposait pas d’un mandat en cours de validité du fait de l’absence de mention d’une durée dans la décision de nomination. Les statuts de l’ASL fixaient quant à eux une durée maximale de mandat de trois ans. La Cour d’appel a rejeté la demande du propriétaire et a retenu que la désignation du syndicat résultait d’un mandat tacite en s’appuyant sur les règles de droit commun du mandat (CC : art. 1984). Elle s’appuyait notamment sur le fait que les membres de l’ASL n’avaient pas contesté l’existence d’un mandat jusqu’à ce que l’un des membres exerce le recours en annulation. La Cour de cassation revient sur cette solution et casse l’arrêt au motif que le mandat du gestionnaire de l’ASL prenait fin à l’expiration du délai prévu par les statuts.</w:t>
      </w:r>
    </w:p>
    <w:p>
      <w:pPr>
        <w:pStyle w:val="Heading1"/>
      </w:pPr>
      <w:r>
        <w:t>Éléments d'équipements dissociables : condition de mise en œuvre de la garantie décennale</w:t>
      </w:r>
    </w:p>
    <w:p>
      <w:r>
        <w:rPr>
          <w:i/>
        </w:rPr>
        <w:t>https://www.anil.org/jurisprudences-element-equipement-dissociable-mise-en-oeuvre-garantie-decennale/</w:t>
      </w:r>
    </w:p>
    <w:p>
      <w:r>
        <w:t>Cass. Civ III : 15.6.17 et 14.9.17 N° 16-19640 / N° 16-17323</w:t>
      </w:r>
    </w:p>
    <w:p>
      <w:r>
        <w:t>En application de l’article 1792 du Code civil, "tout constructeur d'un ouvrage est responsable de plein droit, envers le maître ou l'acquéreur de l'ouvrage, des dommages, même résultant d'un vice du sol, qui compromettent la solidité de l'ouvrage ou qui, l'affectant dans l'un de ses éléments constitutifs ou l'un de ses éléments d'équipement, le rendent impropre à sa destination".</w:t>
      </w:r>
    </w:p>
    <w:p>
      <w:r>
        <w:t>Dans ces deux arrêts, la pose d’équipements (pompe à chaleur et insert) plusieurs années après la réalisation de l’ouvrage avait causé des désordres. La pompe à chaleur fonctionnait mal et l’insert avait causé un incendie. Dans les deux cas, les juges du fond avaient rejeté la demande du maître de l’ouvrage qui souhaitait mobiliser la responsabilité décennale du professionnel. Pour la pompe à chaleur, les équipements n’avaient pas été installés au moment de la réalisation de l'ouvrage, et concernant l’insert, ces travaux n’étaient pas assimilables à la construction d'un ouvrage, et l’équipement ne pouvait pas être qualifié d'élément d'équipement indissociable.</w:t>
      </w:r>
    </w:p>
    <w:p>
      <w:r>
        <w:t>La Cour de cassation, en motivant ses deux décisions de la même manière, juge que les désordres affectant des éléments d’équipement, dissociables ou non, d’origine ou installés sur existant, relèvent de la responsabilité décennale lorsqu’ils rendent l’ouvrage dans son ensemble impropre à sa destination. Elle reprend le principe admis depuis longtemps en jurisprudence que les désordres affectant un élément d’équipement rendant l’immeuble impropre à sa destination engagent la responsabilité décennale mais elle le précise pour un élément d’équipement installé sur existant sous réserve qu’il rende l’ouvrage dans son ensemble impropre à sa destination.</w:t>
      </w:r>
    </w:p>
    <w:p>
      <w:pPr>
        <w:pStyle w:val="Heading1"/>
      </w:pPr>
      <w:r>
        <w:t>Répartition des voix en assemblée générale</w:t>
      </w:r>
    </w:p>
    <w:p>
      <w:r>
        <w:rPr>
          <w:i/>
        </w:rPr>
        <w:t>https://www.anil.org/jurisprudences-repartition-voix-ag/</w:t>
      </w:r>
    </w:p>
    <w:p>
      <w:r>
        <w:t>Cass. Civ III : 7.9.17 N° 16-18331</w:t>
      </w:r>
    </w:p>
    <w:p>
      <w:r>
        <w:t>En copropriété, chaque propriétaire a un nombre de voix en assemblée générale qui correspond à sa quote-part dans les parties communes (loi du 10.7.65 : art. 22). Cette quote-part est définie par le règlement de copropriété et l’état descriptif de division. En cas de contradiction, la loi prévoit des règles de fixation de la quote-part des parties communes pour chaque lot : elle "est proportionnelle à la valeur relative de chaque partie privative par rapport à l'ensemble des valeurs desdites parties, telles que ces valeurs résultent lors de l'établissement de la copropriété, de la consistance, de la superficie et de la situation des lots, sans égard à leur utilisation" (loi du 10.7.65 : art 5). En l’espèce, un château et des villas indépendantes avaient été placés sous le régime de la copropriété après leur division en sept blocs. Un état descriptif de division, postérieur à un cahier des charges-règlement de copropriété, répartissait la quote-part des parties communes entre les propriétaires de quatre des blocs. Certains copropriétaires demandaient la nullité de cette répartition au motif qu’elle n’était pas établie par lot. La Cour de cassation rejette cette demande et rappelle la valeur non-contractuelle de l'état descriptif de division pour en tirer les deux conséquences suivantes : l’état descriptif de division ne peut pas valoir modification du règlement de copropriété; lorsqu'il fixe les quotes-parts de parties communes non par lot mais par bloc d'immeubles, le règlement de copropriété reste conforme aux dispositions de l'article 22 de la loi du 10 juillet 1965, dès lors qu'il contient les éléments suffisants permettant de calculer la quote-part attribuée à chaque lot.</w:t>
      </w:r>
    </w:p>
    <w:p>
      <w:pPr>
        <w:pStyle w:val="Heading1"/>
      </w:pPr>
      <w:r>
        <w:t>Responsabilité d’un copropriétaire pour la perte locative et le préjudice moral subi par d'autres copropriétaires</w:t>
      </w:r>
    </w:p>
    <w:p>
      <w:r>
        <w:rPr>
          <w:i/>
        </w:rPr>
        <w:t>https://www.anil.org/jurisprudences-responsabilite-coproprietaire-perte-locative-prejudice-moral/</w:t>
      </w:r>
    </w:p>
    <w:p>
      <w:r>
        <w:t>Cass. Civ III : 7.9.17 N° 16-18777</w:t>
      </w:r>
    </w:p>
    <w:p>
      <w:r>
        <w:t>Cet arrêt est l’occasion de rappeler la responsabilité des copropriétaires en situation d’impayés de charges à l’égard des copropriétaires qui subissent une perte locative et un préjudice moral. En l’espèce, un copropriétaire bailleur s’estimait lésé par les impayés de charges de copropriétaires qui empêchaient la réalisation des travaux permettant d'assurer la conservation de l'immeuble. Il les avait assignés en indemnisation de sa perte locative et du préjudice qui en découlait.</w:t>
      </w:r>
    </w:p>
    <w:p>
      <w:r>
        <w:t>La Cour de cassation fait droit à ces demandes. Elle considère que le non-paiement des charges a contribué à l'aggravation de la détérioration de l'immeuble, et a provoqué des dégradations dans l'appartement d'un autre copropriétaire, rendant la relocation de celui-ci impossible.</w:t>
      </w:r>
    </w:p>
    <w:p>
      <w:pPr>
        <w:pStyle w:val="Heading1"/>
      </w:pPr>
      <w:r>
        <w:t>Crédit immobilier : cautions du prêt et prescription biennale</w:t>
      </w:r>
    </w:p>
    <w:p>
      <w:r>
        <w:rPr>
          <w:i/>
        </w:rPr>
        <w:t>https://www.anil.org/jurisprudences-credit-immobilier-caution-pret-prescription-biennale/</w:t>
      </w:r>
    </w:p>
    <w:p>
      <w:r>
        <w:t>Cass. Civ I : 6.9.17 N° 16-15331</w:t>
      </w:r>
    </w:p>
    <w:p>
      <w:r>
        <w:t>Depuis sa mise en place par la loi du 17 juin 2008 portant réforme de la prescription en matière civile, le champ d’application de la prescription biennale du Code de la consommation fait l’objet d’un contentieux important.</w:t>
      </w:r>
    </w:p>
    <w:p>
      <w:r>
        <w:t>Pour mémoire, l’article L.137-2 du Code de la consommation (renuméroté L.218-2 depuis le 1 er juillet 2016) prévoit que "l'action des professionnels, pour les biens ou les services qu'ils fournissent aux consommateurs, se prescrit par deux ans".</w:t>
      </w:r>
    </w:p>
    <w:p>
      <w:r>
        <w:t>À propos d’un prêt consenti à une société civile immobilière et cautionné par ses associés, la Cour de cassation juge la disposition légale inapplicable à l’action en paiement exercée par le prêteur contre ces cautions.</w:t>
      </w:r>
    </w:p>
    <w:p>
      <w:r>
        <w:t>La solution est logique dès lors que la banque qui a bénéficié de la garantie personnelle des cautions ne leur a fourni aucun service au sens de l’article L.137-2 du Code de la consommation.</w:t>
      </w:r>
    </w:p>
    <w:p>
      <w:r>
        <w:t>Les cautions soutenaient que l’action en paiement exercée par la banque contre l’une d’entre elles avait pour objet le remboursement par un tiers, garant du prêt consenti par un professionnel, à l’emprunteur. Cette action exercée contre un consommateur devait être soumise à la prescription biennale. Leur argument a été rejeté.</w:t>
      </w:r>
    </w:p>
    <w:p>
      <w:r>
        <w:t>Pour mémoire, la Cour a précédemment retenu que l’action intentée contre l’emprunteur par la caution accordée par un établissement spécialisé relève bien de la prescription biennale et non de la prescription quinquennale de droit commun (Cass. Civ I : 17.3.16).</w:t>
      </w:r>
    </w:p>
    <w:p>
      <w:pPr>
        <w:pStyle w:val="Heading1"/>
      </w:pPr>
      <w:r>
        <w:t>DALO : indemnisation en cas de carence de l'État</w:t>
      </w:r>
    </w:p>
    <w:p>
      <w:r>
        <w:rPr>
          <w:i/>
        </w:rPr>
        <w:t>https://www.anil.org/jurisprudences-dalo-indemnisation-carence-de-l-etat/</w:t>
      </w:r>
    </w:p>
    <w:p>
      <w:r>
        <w:t>CE : 28.7.17 N° 397513</w:t>
      </w:r>
    </w:p>
    <w:p>
      <w:r>
        <w:t>Un requérant avait été reconnu prioritaire comme devant être relogé d’urgence par la commission de médiation eu égard à la composition de sa famille et à l’ancienneté de sa demande de logement social (déposée depuis 12 ans). En décembre 2015, le tribunal administratif avait rejeté sa demande en réparation des préjudices résultant de son absence de relogement. Il avait donc demandé au Conseil d’État d’annuler ce jugement.</w:t>
      </w:r>
    </w:p>
    <w:p>
      <w:r>
        <w:t>Le Conseil d’État fait droit à sa demande en précisant que "le tribunal administratif ne pouvait, sans commettre une erreur de droit, juger que cette carence, constitutive d'une faute de nature à engager la responsabilité de l'État, ne causait à l'intéressé aucun préjudice réel, direct et certain". La situation qui avait motivé la décision de la commission perdurait. Il était contraint à supporter un loyer manifestement disproportionné au regard de ses ressources. Si cette situation ne peut donner lieu à l’indemnisation d’un préjudice pécuniaire égal à la différence entre le montant du loyer qu’il a payé durant cette période et celui qu’il aurait acquitté si un logement social lui avait été attribué, elle doit cependant être prise en compte pour évaluer le préjudice résultant des "troubles dans les conditions d’existence".</w:t>
      </w:r>
    </w:p>
    <w:p>
      <w:pPr>
        <w:pStyle w:val="Heading1"/>
      </w:pPr>
      <w:r>
        <w:t>Expulsion : prise en compte de la présence d'enfants</w:t>
      </w:r>
    </w:p>
    <w:p>
      <w:r>
        <w:rPr>
          <w:i/>
        </w:rPr>
        <w:t>https://www.anil.org/jurisprudences-expulsion-prise-en-compte-presence-enfants/</w:t>
      </w:r>
    </w:p>
    <w:p>
      <w:r>
        <w:t>CE : 28.7.17 N° 395911</w:t>
      </w:r>
    </w:p>
    <w:p>
      <w:r>
        <w:t>Saisi d’un second pourvoi, le Conseil d’État statue définitivement dans une affaire pour laquelle, à la suite de l’occupation par plusieurs familles d’un bâtiment (dépendance du domaine public), le tribunal administratif avait ordonné l’expulsion des occupants sans droit ni titre.</w:t>
      </w:r>
    </w:p>
    <w:p>
      <w:r>
        <w:t>Le Conseil d’État considère, en se fondant sur l'article 3-1 de la convention relative aux droits de l'enfant du 26 janvier 1990, que dans toutes les décisions qui concernent les enfants, qu'elles soient le fait d'institutions publiques ou privées de protection sociale, des tribunaux, des autorités administratives ou des organes législatifs, l'intérêt supérieur de l'enfant doit être une considération primordiale.</w:t>
      </w:r>
    </w:p>
    <w:p>
      <w:r>
        <w:t>Ainsi, lorsque l'exécution d’une demande d'expulsion est susceptible de concerner des enfants, il appartient au juge administratif de prendre en compte l'intérêt supérieur de ceux-ci pour déterminer, au vu des circonstances de l'espèce, le délai qu'il impartit aux occupants afin de quitter les lieux.</w:t>
      </w:r>
    </w:p>
    <w:p>
      <w:r>
        <w:t>Cependant, ce délai doit également tenir compte :</w:t>
      </w:r>
    </w:p>
    <w:p>
      <w:r>
        <w:t>des diligences mises en œuvre par les services de l'État aux fins de procurer aux personnes concernées, après leur expulsion, un hébergement d'urgence ou, si les intéressés remplissent les conditions requises, un hébergement ou logement dans le cadre du DALO (Droit au logement opposable);</w:t>
      </w:r>
    </w:p>
    <w:p>
      <w:r>
        <w:t>de l'existence éventuelle d'un danger grave et imminent pour les occupants de l'immeuble du fait de leur maintien dans les lieux;</w:t>
      </w:r>
    </w:p>
    <w:p>
      <w:r>
        <w:t>de l'existence d'un projet d'affectation de l'immeuble à une activité d'intérêt général, dont l'occupation a pour effet de retarder la réalisation, ainsi que de la possibilité qui a été donnée à l'autorité administrative de procéder au recensement et à la définition des besoins des personnes concernées.</w:t>
      </w:r>
    </w:p>
    <w:p>
      <w:r>
        <w:t>Dans le cas d'espèce, l'occupation illégale de l'immeuble avait pour effet de retarder le projet de création d'un lieu d'hébergement d'urgence pour des personnes en situation de grande précarité. C'est donc à juste titre que le tribunal administratif a fait droit à la demande du préfet de procéder à l'expulsion des occupants sans droit ni titre.</w:t>
      </w:r>
    </w:p>
    <w:p>
      <w:pPr>
        <w:pStyle w:val="Heading1"/>
      </w:pPr>
      <w:r>
        <w:t>Calcul de l’ APL : prise en compte des enfants en garde alternée</w:t>
      </w:r>
    </w:p>
    <w:p>
      <w:r>
        <w:rPr>
          <w:i/>
        </w:rPr>
        <w:t>https://www.anil.org/jurisprudences-calcul-de-lapl-prise-en-compte-des-enfants-en-garde-alternee/</w:t>
      </w:r>
    </w:p>
    <w:p>
      <w:r>
        <w:t>CE : 21.7.17 N° 398563</w:t>
      </w:r>
    </w:p>
    <w:p>
      <w:r>
        <w:t>Par un arrêt du 21 juillet 2017, le Conseil d’État décide qu’en présence d’enfants en garde alternée, chaque parent peut obtenir le bénéfice de l’aide personnalisée au logement (APL) mais uniquement pour la période cumulée pendant laquelle chacun accueille l’enfant à son domicile au cours de l’année.</w:t>
      </w:r>
    </w:p>
    <w:p>
      <w:r>
        <w:t>Se fondant sur le "principe d’unicité de l’allocataire", qui s’opposait à la prise en compte des enfants en garde alternée pour la détermination du montant de l’aide, le ministre du logement avait formé un pourvoi contre la décision du tribunal administratif annulant la décision de la CAF refusant le bénéfice de l’ APL.</w:t>
      </w:r>
    </w:p>
    <w:p>
      <w:r>
        <w:t>Cet argument n’étant pas fondé en application de l’article L.521-2 alinéa 2 du Code de la sécurité sociale, qui prévoit qu’en cas de résidence alternée, la charge de l’enfant pour le calcul des allocations familiales est partagée par moitié entre les deux parents, soit sur demande conjointe des parents soit en cas de désaccord des parents sur la désignation de l’allocataire, le Conseil d’État avait écarté ce motif.</w:t>
      </w:r>
    </w:p>
    <w:p>
      <w:r>
        <w:t>Il précise également qu’en application des articles L.351-3 et R.351-8 du CCH, les enfants en situation de garde alternée doivent être regardés comme vivant habituellement au foyer de chacun de leurs deux parents et sont donc pris en compte pour le calcul de l’ APL, le cas échéant, par chacun des deux parents. Toutefois chaque parent ne peut prétendre à une aide déterminée sur cette base qu’au titre de la période cumulée pendant laquelle il accueille l’enfant à son domicile au cours de l’année.</w:t>
      </w:r>
    </w:p>
    <w:p>
      <w:pPr>
        <w:pStyle w:val="Heading1"/>
      </w:pPr>
      <w:r>
        <w:t>Annulation de certains articles réglementaires du Code de l’urbanisme pour insuffisance du champ de l’évaluation environnementale</w:t>
      </w:r>
    </w:p>
    <w:p>
      <w:r>
        <w:rPr>
          <w:i/>
        </w:rPr>
        <w:t>https://www.anil.org/jurisprudences-annulation-certains-articles-reglementaires-code-urbanisme-pour-insuffisance-champ-evaluation-environnementale/</w:t>
      </w:r>
    </w:p>
    <w:p>
      <w:r>
        <w:t>CE : 19.7.17 N° 400420</w:t>
      </w:r>
    </w:p>
    <w:p>
      <w:r>
        <w:t>Le Conseil d’État a annulé, le 19 juillet dernier, une série d’articles réglementaires du Code de l’urbanisme à la suite d’un recours déposé par une association contre le décret du 28 décembre 2015 modernisant le plan local d’urbanisme.</w:t>
      </w:r>
    </w:p>
    <w:p>
      <w:r>
        <w:t>Cette décision précise quatre points importants.</w:t>
      </w:r>
    </w:p>
    <w:p>
      <w:r>
        <w:t>D’une part, le Conseil d’État juge qu’une évaluation environnementale est nécessaire lorsque la mise en compatibilité d’un document local d’urbanisme avec un document d’urbanisme supérieur a un impact important sur l’environnement.</w:t>
      </w:r>
    </w:p>
    <w:p>
      <w:r>
        <w:t>Par conséquent, il relève que les articles R.104-1 à R.106-16, issus dans leur rédaction du décret du 28 décembre 2015, ne contiennent pas de dispositions suffisantes permettant d’assurer une mise en compatibilité avec l’environnement. En effet, selon le Conseil d’État, elles n’imposent pas de procédure d’évaluation environnementale préalable ou, du moins, pour les projets moins importants, d’examen au cas par cas prévus par les articles L.123-18, L.131- 1 et L.131-4 du Code de l’urbanisme (CU) des documents d'urbanisme avec des documents supérieurs, en particulier dans le cas où elle est réalisée d'office par le préfet en application des articles L.123-20, L.143-42 et L.153-51. À ce titre, le Conseil d’État les annule.</w:t>
      </w:r>
    </w:p>
    <w:p>
      <w:r>
        <w:t>D’autre part, il souligne qu’en cas de recours à la procédure de modification (la révision ou la mise en compatibilité) des Plans locaux d’urbanisme (PLU), le décret ne prévoit pas, dans la plupart des cas ni d’évaluation environnementale, ni d’examen au cas par cas afin de mesurer l’impact de la modification sur l’environnement. En effet, il n’existe que deux cas où l’évaluation est nécessaire : lorsque la modification permet la réalisation de travaux, d’ouvrages, d’installations ou d’aménagements susceptibles d’affecter un site Natura 2000, et lorsque la modification porte sur la réalisation d’une unité touristique nouvelle dans les zones de montagne (CU : R.104-8 et R.104-12).</w:t>
      </w:r>
    </w:p>
    <w:p>
      <w:r>
        <w:t>Le Conseil d’État estime que ces dispositions sont insuffisantes puisque dès lors que la révision, la modification ou la mise en compatibilité du PLU est susceptible d’avoir une incidence sur l’environnement, chaque projet doit être soumis à une évaluation environnementale ou au moins un examen au cas par cas comme cela est prévu à l’article L.104-3 du CU.</w:t>
      </w:r>
    </w:p>
    <w:p>
      <w:r>
        <w:t>La Haute juridiction juge également que les dispositions transitoires du décret relatives aux cartes communales (art.12 II) ne permettent pas une application conforme à la directive 2001/42/CE du 27 juin 2001 parce qu’elles ne soumettent pas à évaluation environnementale ou examen au cas par cas, celles ayant une incidence notable sur l’environnement. Étant donné que le délai de transposition de la directive est écoulé et qu’il n’existe pas de motifs impérieux qui pourraient justifier l’octroi d’un délai supplémentaire de transposition, le Conseil d’État annule le II de l’article 12 du décret du 28 décembre 2015.</w:t>
      </w:r>
    </w:p>
    <w:p>
      <w:r>
        <w:t>Enfin, il confirme l’annulation, prononcée plus tôt dans l’arrêt du 26 juin 2015 (n° 365876), des articles R.104-21 et R.104-22 en ce qu’ils désignent l’État comme autorité compétente en matière d’environnement concernant l’élaboration du chapitre individualisé du schéma de cohérence territoriale valant schéma de mise en valeur de la mer et la mise en compatibilité d’office par le préfet du PLU ou du schéma de cohérence territoriale avec les documents supérieurs.</w:t>
      </w:r>
    </w:p>
    <w:p>
      <w:pPr>
        <w:pStyle w:val="Heading1"/>
      </w:pPr>
      <w:r>
        <w:t>Précisions sur la règle de stabilité quinquennale des droits à construire dans un lotissement</w:t>
      </w:r>
    </w:p>
    <w:p>
      <w:r>
        <w:rPr>
          <w:i/>
        </w:rPr>
        <w:t>https://www.anil.org/jurisprudences-regle-stabilite-quinquennale-droits-construire-lotissement/</w:t>
      </w:r>
    </w:p>
    <w:p>
      <w:r>
        <w:t>CE : 19.7.17 N° 396775</w:t>
      </w:r>
    </w:p>
    <w:p>
      <w:r>
        <w:t>Cet arrêt du Conseil d’État porte sur la stabilité quinquennale des droits à construire en permis d’aménager, qui permet de protéger les acquéreurs des lots contre une évolution des règles d’urbanisme qui leur seraient défavorables.</w:t>
      </w:r>
    </w:p>
    <w:p>
      <w:r>
        <w:t>Cette décision apporte trois précisions notables. La première concerne la question des règles d’urbanisme applicables à la demande de permis de construire. En effet, les modifications apportées par l’ordonnance du 22 décembre 2011 ont réécrit l’article L.442-14 du Code de l’urbanisme (CU) avec une nouvelle interprétation possible du texte. Certains instructeurs avaient en effet retenu que la demande de permis de construire sur un lot de lotissement autorisé par un permis d’aménager devait être examinée au regard du droit existant au jour de l’achèvement des travaux d’aménagement du lotissement et non au jour de la délivrance du permis d’aménager comme c’était le cas auparavant.</w:t>
      </w:r>
    </w:p>
    <w:p>
      <w:r>
        <w:t>Face à cette ambiguïté, le ministère du Logement et de l’Habitat durable par deux réponses ministérielles en mars et avril 2017 clarifie la situation en rappelant que le permis de construire est délivré soit selon le règlement du lotissement et les règles du document d’urbanisme en vigueur au moment de la délivrance du permis d’aménager, soit selon le règlement du lotissement et les règles du document d’urbanisme en vigueur au moment de la délivrance du permis de construire si les règles du document d’urbanisme ont évolué d’une manière plus favorable.</w:t>
      </w:r>
    </w:p>
    <w:p>
      <w:r>
        <w:t>Le Conseil d’État vient dans cet arrêt confirmer cette solution : la stabilisation des droits à construire pendant cinq ans dans les lotissements soumis à permis d’aménager permet d’appliquer les règles d’urbanisme résultant du document d’urbanisme opposable à la date du permis d’aménager et non à la date d’achèvement des travaux.</w:t>
      </w:r>
    </w:p>
    <w:p>
      <w:r>
        <w:t>La seconde précision concerne le point de départ du délai de cinq ans. Le Conseil d’État précise qu’il s’agit de la réception par l’Administration de la déclaration d’achèvement du lotissement exigée par l’article R.462-1 du CU.</w:t>
      </w:r>
    </w:p>
    <w:p>
      <w:r>
        <w:t>Durant ce délai, toutes les nouvelles dispositions apparues dans les documents d’urbanisme ne sont pas opposables aux demandes de permis de construire présentées dans le cadre du lotissement en question. Cette solution peut cependant amener à s’interroger sur ses conséquences en pratique puisque l’achèvement des travaux intervient en général beaucoup plus tard par rapport à l’obtention du permis d’aménager, ainsi toutes les nouvelles règles apparaissant dans ce laps de temps ne sont plus sécurisées par le dispositif de l’article L.442-14.</w:t>
      </w:r>
    </w:p>
    <w:p>
      <w:r>
        <w:t>Enfin, le Conseil d’État indique que la contestation de la conformité des travaux par l’Administration (CU : R.262-6) n’a aucune incidence sur le déclenchement du délai de cristallisation. La déclaration d’achèvement des travaux peut être contestée par l’Administration si elle estime que les travaux ne sont pas conformes à l’autorisation (CU : R.462-9).</w:t>
      </w:r>
    </w:p>
    <w:p>
      <w:pPr>
        <w:pStyle w:val="Heading1"/>
      </w:pPr>
      <w:r>
        <w:t>Exercice d’un recours administratif : mandat exprès et verbal possible</w:t>
      </w:r>
    </w:p>
    <w:p>
      <w:r>
        <w:rPr>
          <w:i/>
        </w:rPr>
        <w:t>https://www.anil.org/jurisprudences-exercice-recours-administratif-mandat-expres-verbal/</w:t>
      </w:r>
    </w:p>
    <w:p>
      <w:r>
        <w:t>CE : 19.7.17 N° 402185</w:t>
      </w:r>
    </w:p>
    <w:p>
      <w:r>
        <w:t>Dans le délai imparti pour l’introduction d’un recours contentieux, toute décision administrative peut faire l’objet d’un recours administratif qui interrompt le cours de ce délai. Ainsi, le délai du recours contentieux est prorogé par l’exercice de ce recours administratif et ne recommence donc à courir qu’une fois que l’Administration a donné sa réponse (Code des relations entre le public et l’administration : L.411-2). C’est une règle de procédure classique rappelée fréquemment par le Conseil d’État (CE : 10.5.17).</w:t>
      </w:r>
    </w:p>
    <w:p>
      <w:r>
        <w:t>La Haute Juridiction se penche sur les conditions relatives à l’introduction du recours administratif en question, dans le cas d’une demande en annulation d’un retrait de permis de construire. C’est au destinataire de la décision à qui il appartient en principe de présenter le recours administratif. Cependant, il peut confier par mandat exprès à un représentant de le faire à sa place.</w:t>
      </w:r>
    </w:p>
    <w:p>
      <w:r>
        <w:t>En l’espèce, le Conseil d’État se prononce sur la question de l’établissement d’un mandat exprès. Il affirme que, sauf texte spécial en disposant autrement, rien ne s’oppose à ce qu’un mandat exprès puisse être un mandat verbal. Dans ce cas, son existence ne peut être présumée des seuls termes du recours administratif et il appartiendra au juge administratif d’apprécier souverainement, au vu des circonstances de l’espèce, si le recours administratif est bien présenté par une personne qui avait qualité pour le faire au nom du demandeur.</w:t>
      </w:r>
    </w:p>
    <w:p>
      <w:r>
        <w:t>Le Conseil d’État casse l’arrêt d’appel au motif que la Cour administrative d’appel avait commis une erreur de droit. En effet, elle a jugé que seul un mandat écrit pouvait établir qu’un père était fondé à demander l’annulation de l’arrêté qui retirait un permis de construire à son fils.</w:t>
      </w:r>
    </w:p>
    <w:p>
      <w:pPr>
        <w:pStyle w:val="Heading1"/>
      </w:pPr>
      <w:r>
        <w:t>Précision sur l’obligation d’information à la charge du bailleur en cas de vente par lots</w:t>
      </w:r>
    </w:p>
    <w:p>
      <w:r>
        <w:rPr>
          <w:i/>
        </w:rPr>
        <w:t>https://www.anil.org/jurisprudences-obligation-information-bailleur-vente-lot/</w:t>
      </w:r>
    </w:p>
    <w:p>
      <w:r>
        <w:t>Cass. Civ III : 13.7.17 N° 16-18885</w:t>
      </w:r>
    </w:p>
    <w:p>
      <w:r>
        <w:t>L’article 11-1 de la loi du 6 juillet 1989 prévoit des règles particulières en cas de vente par lots de plus de cinq logements dans le même immeuble par un propriétaire institutionnel, donnant lieu à un congé aux locataires, dans certains secteurs (définis aux 4e et 5e alinéas de l'article 41 ter de la loi n° 86-1290 du 23.12.86). Afin d’assurer une protection renforcée des locataires, un accord collectif de location du 9 juin 1998, conclu au sein de la Commission nationale de concertation, s’applique également (complété par un nouvel accord du 16.03.05).</w:t>
      </w:r>
    </w:p>
    <w:p>
      <w:r>
        <w:t>Lorsqu’un bailleur met en vente plus de dix logements (cinq logements depuis la loi ALUR) issus d’un même immeuble d’habitation, la règlementation lui impose de suivre une procédure stricte, à peine de nullité de l’acte de vente. En l’espèce, l’occupante d’un de ces logements contestait la vente au motif que son droit de préemption n’avait pas été purgé. En effet, l’information qui lui avait été délivrée ne respectait pas l’accord collectif de location du 9 juin 1998 relatif aux congés pour vente par lots aux locataires dans les ensembles immobiliers d’habitation. Ce dernier impose notamment la remise au locataire d’une information sur l’état de l’immeuble et sur les travaux à réaliser. Dans cette affaire, l’occupante reprochait notamment au bailleur de ne pas avoir chiffré le montant des travaux à réaliser. Son pourvoi est rejeté.</w:t>
      </w:r>
    </w:p>
    <w:p>
      <w:r>
        <w:t>La Cour de cassation indique que l'accord collectif précité ne prévoit pas l'obligation de chiffrer le montant des travaux à entreprendre et précise que cette absence de chiffrage n’a pas empêché l'information complète des locataires sur l’état de l’immeuble. Le diagnostic technique et la notice informative contenaient bien la liste des travaux réalisés dans les parties communes au cours des cinq dernières années, ainsi que celle des travaux à entreprendre à court et à moyen termes.</w:t>
      </w:r>
    </w:p>
    <w:p>
      <w:pPr>
        <w:pStyle w:val="Heading1"/>
      </w:pPr>
      <w:r>
        <w:t>Exercice de la profession d’administrateurs provisoires et de mandataires ad hoc : légalité du décret du 17 août 2017</w:t>
      </w:r>
    </w:p>
    <w:p>
      <w:r>
        <w:rPr>
          <w:i/>
        </w:rPr>
        <w:t>https://www.anil.org/jurisprudences-exercice-profession-administrateur-provisoire-mandataire-ad-hoc/</w:t>
      </w:r>
    </w:p>
    <w:p>
      <w:r>
        <w:t>CE : 12.7.17 N° 394115</w:t>
      </w:r>
    </w:p>
    <w:p>
      <w:r>
        <w:t>La nomination d’un administrateur judiciaire et d’un mandataire ad hoc pour une copropriété est encadrée par la loi du 10 juillet 1965 et par le décret d’application du 17 août 2015 relatif aux procédures judiciaires applicables aux copropriétés en difficulté. L’exercice de ces professions est ouvert aux personnes inscrites sur une liste établie par une commission nationale instituée à cet effet (Code du commerce : L.811-2 / loi du 10.7.65 : art. 29-1 C et 29-1 III). Le juge peut désigner par une décision spécialement motivée des personnes justifiant d’une expérience ou d’une qualification particulière au regard de la nature de l’affaire et remplissant des conditions définies par décret. Il peut s’agir de personnes physiques ou morales justifiant d’une expérience d’au moins trois ans dans la gestion d’une copropriété ou, pour les mandataires ad hoc, dans le conseil aux syndicats de copropriétaires, et ayant un diplôme de master 2 dans trois domaines (droit, comptabilité, construction ou gestion immobilière / décret du 17.3.67 : art. 61-1-2).</w:t>
      </w:r>
    </w:p>
    <w:p>
      <w:r>
        <w:t>Le Conseil d’État, saisi à la suite d’une requête déposée notamment par une association de professionnels de l’immobilier, s’est prononcé sur la légalité des dispositions du décret 17 août 2015, en particulier sur la condition de diplôme.</w:t>
      </w:r>
    </w:p>
    <w:p>
      <w:r>
        <w:t>Selon les demandeurs, maintenir la condition d’expérience et de qualification pour accéder aux professions de mandataires et d’administrateurs conduisait à limiter l’accès des syndics à ces professions et à porter atteinte au principe d’égalité ainsi qu’à la liberté d’entreprendre et du commerce.</w:t>
      </w:r>
    </w:p>
    <w:p>
      <w:r>
        <w:t>Le Conseil d’État rejette toutes les demandes et déclare le décret conforme à la loi.</w:t>
      </w:r>
    </w:p>
    <w:p>
      <w:pPr>
        <w:pStyle w:val="Heading1"/>
      </w:pPr>
      <w:r>
        <w:t>Décisions de la commission d'attribution des logements sociaux et responsabilité pénale</w:t>
      </w:r>
    </w:p>
    <w:p>
      <w:r>
        <w:rPr>
          <w:i/>
        </w:rPr>
        <w:t>https://www.anil.org/jurisprudences-decisions-de-la-commission-dattribution-des-logements-sociaux-et-responsabilite-penale/</w:t>
      </w:r>
    </w:p>
    <w:p>
      <w:r>
        <w:t>Cass. Crim : 11.7.17 N° 16-82426</w:t>
      </w:r>
    </w:p>
    <w:p>
      <w:r>
        <w:t>Les logements du parc social sont attribués nominativement aux demandeurs par une commission d’attribution créée par chaque organisme d’ HLM. Elle est composée de membres désignés par ledit organisme, du maire de la commune où se situe le logement, qui dispose d’une voix prépondérante, et d’autres membres avec voix consultative tels que le préfet.</w:t>
      </w:r>
    </w:p>
    <w:p>
      <w:r>
        <w:t>La question posée à la Cour de cassation était de savoir qui devait être considéré comme pénalement responsable en cas d’infraction relative à une discrimination raciale. Le bailleur social soutenait qu’il ne pouvait être tenu responsable pénalement des infractions commises par la commission, celle-ci ne constituant pas un organe de l’organisme d’ HLM.</w:t>
      </w:r>
    </w:p>
    <w:p>
      <w:r>
        <w:t>Dans son arrêt du 11 juillet 2017, la Cour de cassation rappelle que les six membres désignés de la commission d’attribution sont des administrateurs ou des membres du conseil de surveillance de la société d’ HLM, choisis par le conseil d’administration ou de surveillance et que le maire, membre de droit de la commission, n’a voix prépondérante qu’en cas de partage des voix. Elle relève également que la commission d’attribution était, lors de sa séance litigieuse, présidée par un salarié de la société de l’organisme.</w:t>
      </w:r>
    </w:p>
    <w:p>
      <w:r>
        <w:t>En conséquence, elle ne retient pas l’argumentation du bailleur social et considère qu’il résulte des termes de l’article L.441-2 du Code de la construction et de l’habitation que la commission d’attribution créée dans chaque organisme d’ HLM en est un organe, même si des personnalités extérieures siègent en son sein.</w:t>
      </w:r>
    </w:p>
    <w:p>
      <w:r>
        <w:t>L’arrêt de la Cour d’appel caractérisant, "à la charge de la société d’ HLM l’infraction de discrimination raciale dans l’attribution d’un logement, commise pour son compte par un de ses organes" est donc "régulier en la forme".</w:t>
      </w:r>
    </w:p>
    <w:p>
      <w:pPr>
        <w:pStyle w:val="Heading1"/>
      </w:pPr>
      <w:r>
        <w:t>Valeur contractuelle de l’état descriptif de division</w:t>
      </w:r>
    </w:p>
    <w:p>
      <w:r>
        <w:rPr>
          <w:i/>
        </w:rPr>
        <w:t>https://www.anil.org/jurisprudences-valeur-contractuelle-etat-descriptif-division/</w:t>
      </w:r>
    </w:p>
    <w:p>
      <w:r>
        <w:t>Cass. Civ III : 6.7.17 N° 16-16849</w:t>
      </w:r>
    </w:p>
    <w:p>
      <w:r>
        <w:t>Les copropriétaires peuvent user librement de leur lot à condition de ne pas porter atteinte aux droits des autres copropriétaires ou à la destination de l’immeuble, celle-ci étant définie par le règlement de copropriété (loi du 10.7.65 : art. 8 et 9).</w:t>
      </w:r>
    </w:p>
    <w:p>
      <w:r>
        <w:t>Lorsque l’état descriptif de division (EDD) définit la destination de l’immeuble, celle-ci s’impose-t-elle aux copropriétaires en raison de sa valeur contractuelle ?</w:t>
      </w:r>
    </w:p>
    <w:p>
      <w:r>
        <w:t>L’EDD est un document technique obligatoire en copropriété (décret du 17.3.67 : art. 2 et 3) qui comporte les informations essentielles sur l’immeuble (situation géographique, référence cadastrale, superficie…) et sur chaque lot (numéro d'identification, description, situation, quote-part de parties communes…). Il est le plus souvent annexé au règlement de copropriété.</w:t>
      </w:r>
    </w:p>
    <w:p>
      <w:r>
        <w:t>À l’occasion de cet arrêt, la Cour de cassation semble retenir la valeur contractuelle de l’EDD, et par conséquent revenir sur sa dernière position. Elle le considérait jusqu’alors comme un simple document exigé pour les besoins de la publicité foncière, sans lui conférer de valeur contractuelle (Cass. Civ III : 8.7.92, n° 90-11578).</w:t>
      </w:r>
    </w:p>
    <w:p>
      <w:r>
        <w:t>En l’espèce, un copropriétaire contestait la décision d’assemblée générale lui ayant refusé d’apposer sa plaque professionnelle sur l’immeuble pour l’exercice de son activité au deuxième étage. Pour débouter sa demande, la Cour d’appel avait considéré que la disposition de l’EDD, qui prévoyait pour les lots situés au-dessus du premier étage, un usage d’habitation, s’imposait aux copropriétaires.</w:t>
      </w:r>
    </w:p>
    <w:p>
      <w:r>
        <w:t>Le copropriétaire lésé avait formé un pourvoi en cassation considérant qu’il y avait lieu d’appliquer le règlement qui affectait l’immeuble à un "usage professionnel de bureaux commerciaux ou d’habitation".</w:t>
      </w:r>
    </w:p>
    <w:p>
      <w:r>
        <w:t>La Cour de cassation le déboute : en vertu du règlement de copropriété auquel l’EDD est annexé, les locaux situés au deuxième étage, ainsi qu'aux étages supérieurs, ne pouvaient être occupés à titre professionnel. Les clauses du règlement et de l’EDD ne sont pas en contradiction, celles de l’EDD étant "plus précises en ce qu'elles portaient sur chaque lot alors que la destination énoncée au règlement l'était de manière générale, sans distinguer les étages au-delà du premier". Il y a donc lieu de reconnaître une valeur contractuelle à l’EDD auquel les copropriétaires sont tenus.</w:t>
      </w:r>
    </w:p>
    <w:p>
      <w:pPr>
        <w:pStyle w:val="Heading1"/>
      </w:pPr>
      <w:r>
        <w:t>Reprise illicite d’un logement : l’atteinte à la vie privée constitue un préjudice</w:t>
      </w:r>
    </w:p>
    <w:p>
      <w:r>
        <w:rPr>
          <w:i/>
        </w:rPr>
        <w:t>https://www.anil.org/jurisprudence-reprise-illicite-logement-atteinte-vie-prive/</w:t>
      </w:r>
    </w:p>
    <w:p>
      <w:r>
        <w:t>Cass. Civ III : 6.7.17 N° 16-15752</w:t>
      </w:r>
    </w:p>
    <w:p>
      <w:r>
        <w:t>L’article 1382 du Code civil (devenu l’article 1240) prévoit que "tout fait quelconque de l'homme, qui cause à autrui un dommage, oblige celui par la faute duquel il est arrivé à le réparer". Ce principe de responsabilité extracontractuelle trouve une illustration dans le cas de l’intervention d’un huissier lors de la reprise d’un logement.</w:t>
      </w:r>
    </w:p>
    <w:p>
      <w:r>
        <w:t>En l’espèce, un huissier avait procédé à la saisie conservatoire des meubles garnissant une habitation louée en l’absence du locataire. Constatant que ce dernier avait déjà quitté le logement, l’huissier avait adressé quelques jours plus tard un procès-verbal de reprise des lieux et fait changer les serrures sans avoir délivré de mise en demeure préalable et obtenu de décision de justice constatant la résiliation du bail.</w:t>
      </w:r>
    </w:p>
    <w:p>
      <w:r>
        <w:t>Le locataire l’avait alors assigné en responsabilité pour reprise illicite du logement. La Cour d’appel avait alors rejeté ses demandes au motif qu’il ne rapportait pas la preuve que cette reprise lui avait causé un dommage matériel ou moral et par voie de conséquence un préjudice ouvrant droit à indemnisation.</w:t>
      </w:r>
    </w:p>
    <w:p>
      <w:r>
        <w:t>Pour mémoire, la reprise des lieux en cas d’abandon d’un logement obéit à un formalisme prévu à l’article 14-1 de la loi du 6 juillet 1989. Ainsi, lorsque des éléments laissent supposer que le logement est abandonné par ses occupants, le bailleur met en demeure le locataire de justifier qu'il occupe le logement. S'il n'a pas été donné suite à cette mise en demeure un mois après signification, l'huissier de justice peut procéder à la constatation de l'état d'abandon du logement. Le juge peut ensuite constater la résiliation du bail. En l’espèce, l’huissier avait directement dressé un procès-verbal de reprise des lieux sans que le juge ait acté la résiliation du bail.</w:t>
      </w:r>
    </w:p>
    <w:p>
      <w:r>
        <w:t>En rappelant que "la violation de domicile constitue une atteinte au respect de la vie privée" et que "l’expulsion illégale par voie de fait constitutive d’une violation de domicile cause nécessairement un préjudice qui doit être réparé", la Cour de cassation considère que le droit à réparation existe même si le départ du locataire est volontaire et qu’il dispose d’un nouveau logement.</w:t>
      </w:r>
    </w:p>
    <w:p>
      <w:pPr>
        <w:pStyle w:val="Heading1"/>
      </w:pPr>
      <w:r>
        <w:t>Distinction entre le prix négocié pour un congé-vente et le paiement d’arriérés de loyers</w:t>
      </w:r>
    </w:p>
    <w:p>
      <w:r>
        <w:rPr>
          <w:i/>
        </w:rPr>
        <w:t>https://www.anil.org/jurisprudences-distinction-entre-prix-negocie-pour-conge-vente-paiement-arrieres-loyers/</w:t>
      </w:r>
    </w:p>
    <w:p>
      <w:r>
        <w:t>Cass. Civ III : 2.3.17 N° 16-10600</w:t>
      </w:r>
    </w:p>
    <w:p>
      <w:r>
        <w:t>Le juge ne peut porter atteinte à la substance des droits et obligations légalement convenus entre les parties. Cette règle est rappelée par la Cour de cassation dans cet arrêt. En l’espèce, bailleur et locataire s’étaient entendus sur le prix de vente, inférieur à celui fixé dans le congé. Le bailleur avait assigné par la suite le preneur en paiement d’un arriéré de loyer. Le bailleur avait été débouté de sa demande au motif qu’elle était postérieure à la date d’effet du bail et à la date de l’acte authentique et que, par conséquent, le bailleur ne pouvait prétexter un arriéré de loyer qui correspondait par ailleurs exactement au montant de la remise consentie pour récupérer cette dernière. La Cour de cassation sanctionne cette décision au visa de l’article 1134 du Code civil dans sa rédaction antérieure à celle de l’ordonnance du 10 février 2016. La Cour de cassation estime que le contrat de bail doit s’appliquer dès lors qu’il comporte une clause d’indexation du loyer et que la demande en paiement a bien été faite dans le délai de prescription quinquennale.</w:t>
      </w:r>
    </w:p>
    <w:p>
      <w:pPr>
        <w:pStyle w:val="Heading1"/>
      </w:pPr>
      <w:r>
        <w:t>Expulsion : indexation de l’indemnité d’occupation</w:t>
      </w:r>
    </w:p>
    <w:p>
      <w:r>
        <w:rPr>
          <w:i/>
        </w:rPr>
        <w:t>https://www.anil.org/jurisprudences-expulsion-indexation-indemnite-occupation/</w:t>
      </w:r>
    </w:p>
    <w:p>
      <w:r>
        <w:t>Cass. Civ III : 4.7.17 N° 17-70008</w:t>
      </w:r>
    </w:p>
    <w:p>
      <w:r>
        <w:t>À défaut de libération des lieux loués à la date de l'expiration du bail, le preneur est redevable d'une indemnité d'occupation. Elle est destinée à la fois à rémunérer la jouissance des locaux occupés et à réparer le préjudice subi par le bailleur résultant de l’indisponibilité de son bien.</w:t>
      </w:r>
    </w:p>
    <w:p>
      <w:r>
        <w:t>Cette indemnité est souverainement fixée par les juges du fond lorsque les parties ne sont pas d’accord sur son montant. Elle correspond souvent au montant du loyer contractuel.</w:t>
      </w:r>
    </w:p>
    <w:p>
      <w:r>
        <w:t>Les juges peuvent-ils indexer l’indemnité d’occupation et selon quelles modalités ? Telle est la question posée pour avis à la Cour de cassation.</w:t>
      </w:r>
    </w:p>
    <w:p>
      <w:r>
        <w:t>En réponse, la Cour considère que les juges du fond disposent d’un pouvoir souverain pour évaluer le montant de l’indemnité due par l’occupant sans droit ni titre et peuvent donc conformément au principe de la réparation intégrale du préjudice l’assortir des modalités qu’ils estiment nécessaires.</w:t>
      </w:r>
    </w:p>
    <w:p>
      <w:pPr>
        <w:pStyle w:val="Heading1"/>
      </w:pPr>
      <w:r>
        <w:t>Dommages-ouvrage : charge de la preuve de l'efficacité des travaux de réparation</w:t>
      </w:r>
    </w:p>
    <w:p>
      <w:r>
        <w:rPr>
          <w:i/>
        </w:rPr>
        <w:t>https://www.anil.org/jurisprudences-dommages-ouvrage-charge-preuve-efficacite-travaux-reparation/</w:t>
      </w:r>
    </w:p>
    <w:p>
      <w:r>
        <w:t>Cass. Civ III : 29.6.17 N° 16-19634</w:t>
      </w:r>
    </w:p>
    <w:p>
      <w:r>
        <w:t>L’assureur dommages-ouvrage garantit, en dehors de toute recherche de responsabilité, le paiement des travaux de réparation des dommages de nature décennale impactant l’ouvrage dans un délai de 10 ans à compter de sa réception (Code des assurances : art. A.243-1 Ann II).</w:t>
      </w:r>
    </w:p>
    <w:p>
      <w:r>
        <w:t>En application des articles L.121-1 et L.242-1 du Code des assurances, il doit préfinancer les travaux de nature à remédier efficacement aux désordres, ce qui n’avait pas été le cas en l’espèce puisque les désordres étaient réapparus quelques années plus tard. En effet, un maître d’ouvrage avait fait édifier deux immeubles à usage d’habitation. Plus de neuf ans après la réception, un sinistre lié au pourrissement des gardes corps en chêne des balcons avait été déclaré. L’assureur avait préfinancé le remplacement total ou partiel des garde-corps mais quelques années plus tard les désordres réapparaissaient. Face au refus de l’assureur d’intervenir en invoquant l’expiration du délai décennal, le propriétaire avait entamé une action. Après avoir été débouté en première instance et devant la Cour d’appel, la Cour de cassation lui donne raison et rappelle qu’il appartient à l’assureur de préfinancer les travaux de nature à remédier efficacement aux désordres et ajoute qu’il ne peut s’exonérer de cette obligation qu’en apportant la preuve de l’absence de faute ou de lien de causalité entre son intervention et le dommage réapparu. Elle impose donc à l’assureur dommages-ouvrage, en se fondant sur l’article 1315 du Code civil (devenu article 1353), de prouver que les travaux indemnisés étaient suffisamment efficaces pour éradiquer les dommages déclarés et que le nouveau dommage résultait d’une cause sans lien avec sa première intervention.</w:t>
      </w:r>
    </w:p>
    <w:p>
      <w:pPr>
        <w:pStyle w:val="Heading1"/>
      </w:pPr>
      <w:r>
        <w:t>Vente d’immeuble : pollution du sol et garantie des vices cachés</w:t>
      </w:r>
    </w:p>
    <w:p>
      <w:r>
        <w:rPr>
          <w:i/>
        </w:rPr>
        <w:t>https://www.anil.org/jurisprudences-vente-immeuble-pollution-sol-garantie-vices-caches/</w:t>
      </w:r>
    </w:p>
    <w:p>
      <w:r>
        <w:t>Cass. Civ III : 29.6.17 N° 16-18087</w:t>
      </w:r>
    </w:p>
    <w:p>
      <w:r>
        <w:t>Dans un arrêt du 29 juin 2017, et en présence de vices de pollution découverts postérieurement à la vente, la Cour de cassation retient la responsabilité d’un vendeur, qui, en sa qualité de dernier exploitant d’un garage récemment exploité par son père, ne pouvait ignorer les défauts affectant les locaux vendus.</w:t>
      </w:r>
    </w:p>
    <w:p>
      <w:r>
        <w:t>En l’espèce, une SCI avait fait l’acquisition, avec l’intention de transformer les lieux en locaux d’habitation, d’un rez-de-chaussée d’un immeuble où avait été exploité un garage automobile. Le contrat de vente contenait une clause de non-garantie des vices cachés. À l’occasion d’un diagnostic de pollution réalisé après la vente, l’acquéreur avait été informé de la présence, dans le sous-sol, d’hydrocarbures et de métaux lourds provenant de cuves enterrées et nécessitant une dépollution du site avant transformation des locaux en habitation.</w:t>
      </w:r>
    </w:p>
    <w:p>
      <w:r>
        <w:t>Le juge du fond avait écarté la clause de non-garantie des vices cachés et condamné le vendeur et l’agent immobilier au paiement de diverses sommes (dont les frais relatifs à l’étude technique).</w:t>
      </w:r>
    </w:p>
    <w:p>
      <w:r>
        <w:t>La Cour de cassation confirme l’inefficacité de la clause de non-garantie des vices cachés. Elle retient notamment que :</w:t>
      </w:r>
    </w:p>
    <w:p>
      <w:r>
        <w:t>le vendeur en qualité de dernier exploitant du garage précédemment exploité par son père ne pouvait ignorer les vices affectant les locaux;</w:t>
      </w:r>
    </w:p>
    <w:p>
      <w:r>
        <w:t>l’existence des cuves enterrées n’avait été révélée qu’après la vente.</w:t>
      </w:r>
    </w:p>
    <w:p>
      <w:r>
        <w:t>En outre, la responsabilité de l’agent immobilier qui avait eu connaissance de la présence de cuves enterrées mais n’en avait pas informé les acquéreurs est confirmée. En revanche, la Cour de cassation juge qu’aucune faute ne peut être reprochée au notaire dès lors que ni le vendeur, ni les notaires n’avaient été informés de la présence des cuves.</w:t>
      </w:r>
    </w:p>
    <w:p>
      <w:pPr>
        <w:pStyle w:val="Heading1"/>
      </w:pPr>
      <w:r>
        <w:t>Crédit immobilier : devoir de mise en garde du prêteur et crédit relais</w:t>
      </w:r>
    </w:p>
    <w:p>
      <w:r>
        <w:rPr>
          <w:i/>
        </w:rPr>
        <w:t>https://www.anil.org/documentation-experte/analyses-juridiques-jurisprudence/jurisprudence/jurisprudence-2017/credit-immobilier-devoir-de-mise-en-garde-du-preteur-et-credit-relais/</w:t>
      </w:r>
    </w:p>
    <w:p>
      <w:r>
        <w:t>Cass. Civ I : 22.6.17 N° 15-28649</w:t>
      </w:r>
    </w:p>
    <w:p>
      <w:r>
        <w:t>Dans le cadre de l’octroi d’un crédit immobilier, la responsabilité du prêteur est reconnue au titre du manquement au devoir de mise en garde dès lors que :</w:t>
      </w:r>
    </w:p>
    <w:p>
      <w:r>
        <w:t>l’emprunteur est non averti et de bonne foi;</w:t>
      </w:r>
    </w:p>
    <w:p>
      <w:r>
        <w:t>le prêt n’est pas adapté aux capacités financières de l’emprunteur et comporte un risque d’endettement.</w:t>
      </w:r>
    </w:p>
    <w:p>
      <w:r>
        <w:t>À propos d’un crédit relais consenti en 2006, les mêmes critères jurisprudentiels sont retenus pour écarter la responsabilité du prêteur.</w:t>
      </w:r>
    </w:p>
    <w:p>
      <w:r>
        <w:t>Ainsi, il est jugé successivement par le juge du fond et la Cour de cassation que le prêt relais était adapté aux capacités financières de l’emprunteur et ne comportait pas de risque d’endettement.</w:t>
      </w:r>
    </w:p>
    <w:p>
      <w:r>
        <w:t>En l’espèce, il est retenu que :</w:t>
      </w:r>
    </w:p>
    <w:p>
      <w:r>
        <w:t>les emprunteurs avaient certifié que le bien avait une certaine valeur qui correspondait à celle indiquée dans le mandat de vente;</w:t>
      </w:r>
    </w:p>
    <w:p>
      <w:r>
        <w:t>la différence entre la valeur annoncée et le montant du prêt relais ménageait une marge de sécurité non négligeable;</w:t>
      </w:r>
    </w:p>
    <w:p>
      <w:r>
        <w:t>la baisse à venir du marché immobilier n’était pas prévisible lors de l’octroi du prêt.</w:t>
      </w:r>
    </w:p>
    <w:p>
      <w:r>
        <w:t>En conséquence, la responsabilité de l’établissement de crédit ne pouvait être retenue dès lors que la valeur du bien était pertinente. Le risque de ne pas vendre le bien reposait sur l’emprunteur et non le prêteur.</w:t>
      </w:r>
    </w:p>
    <w:p>
      <w:r>
        <w:t>On rappellera que pour limiter les risques inhérents à ce type de crédit, les banques se sont engagées depuis octobre 2008 à améliorer l’information en amont. Ainsi toute personne qui souhaite bénéficier d’un crédit relais bénéficie d’un document pédagogique fourni par son établissement financier.</w:t>
      </w:r>
    </w:p>
    <w:p>
      <w:r>
        <w:t>Pour mémoire, depuis le 1 er juillet 2016, le prêteur ou l’intermédiaire de crédit doit mettre en garde l’emprunteur d’éventuels risques spécifiques induits par un contrat de prêt, du fait de sa situation financière (C. conso : L.313-12).</w:t>
      </w:r>
    </w:p>
    <w:p>
      <w:pPr>
        <w:pStyle w:val="Heading1"/>
      </w:pPr>
      <w:r>
        <w:t>Ajout par le syndic d’un point complémentaire à une assemblée générale demandée par les copropriétaires</w:t>
      </w:r>
    </w:p>
    <w:p>
      <w:r>
        <w:rPr>
          <w:i/>
        </w:rPr>
        <w:t>https://www.anil.org/jurisprudences-point-complementaire-syndic-assemblee-generale-coproprietaires/</w:t>
      </w:r>
    </w:p>
    <w:p>
      <w:r>
        <w:t>Cass. Civ III : 22.6.17 N° 16-22073</w:t>
      </w:r>
    </w:p>
    <w:p>
      <w:r>
        <w:t>Les copropriétaires se réunissent au moins une fois par an à la demande du syndic, chargé d’organiser une assemblée générale et de convoquer les propriétaires (loi du 10.7.65 : art. 14-1 / décret du 17.3.67 : art. 7). Si tel n’est pas le cas, la réunion peut être organisée, sur demande de copropriétaires représentant au moins un quart des voix ou par le conseil syndical s’il en existe un. Cette demande précise les questions à inscrire à l'ordre du jour (décret du 17.3.67 : art. 8).</w:t>
      </w:r>
    </w:p>
    <w:p>
      <w:r>
        <w:t>La Cour de cassation se prononce, à l’occasion de cet arrêt, sur le point de savoir si le syndic peut mettre à l’ordre du jour d’une assemblée générale demandée par les copropriétaires en vertu l’article 8 du décret l’examen d’une question complémentaire, cette possibilité étant réservée par principe aux copropriétaires ou au conseil syndical (décret du 17.3.67 : art. 10).</w:t>
      </w:r>
    </w:p>
    <w:p>
      <w:r>
        <w:t>La Cour y répond favorablement en considérant que "l'ordre du jour d'une assemblée générale convoquée à la demande de copropriétaires représentant au moins un quart des voix de tous les copropriétaires n’est pas limité aux seules questions dont l'inscription a été demandée par ces copropriétaires".</w:t>
      </w:r>
    </w:p>
    <w:p>
      <w:r>
        <w:t>En l’espèce, des copropriétaires avaient contesté la décision de renouveler le mandat du syndic, question inscrite à l’ordre du jour par le syndic à la suite de la demande formulée par les copropriétaires.</w:t>
      </w:r>
    </w:p>
    <w:p>
      <w:r>
        <w:t>Cette solution ne remet pas en cause le principe selon lequel l’ordre du jour d’une assemblée est fixé par l’auteur de la convocation (Cass. Civ III du 25.1.12 n° 10-19554); elle étend au syndic la possibilité d’inscrire un point complémentaire et ce, quelle que soit la personne à l’origine de la tenue de l’assemblée générale (en l’espèce, les copropriétaires).</w:t>
      </w:r>
    </w:p>
    <w:p>
      <w:pPr>
        <w:pStyle w:val="Heading1"/>
      </w:pPr>
      <w:r>
        <w:t>ASL : preuve de l’adhésion individuelle des propriétaires par la signature de l’acte d’acquisition</w:t>
      </w:r>
    </w:p>
    <w:p>
      <w:r>
        <w:rPr>
          <w:i/>
        </w:rPr>
        <w:t>https://www.anil.org/jurisprudences-association-syndicale-libre-preuve-adhesion-individuelle-proprietaire-signature-acte-acquisition/</w:t>
      </w:r>
    </w:p>
    <w:p>
      <w:r>
        <w:t>Cass. Civ : 22.6.17 N° 16-13877</w:t>
      </w:r>
    </w:p>
    <w:p>
      <w:r>
        <w:t>L’adhésion des propriétaires à une Association syndicale libre (ASL) résulte du consentement unanime des associés, qui doit être constaté par écrit (ordonnance n°2004-632 du 1.7.04 : art. 7).</w:t>
      </w:r>
    </w:p>
    <w:p>
      <w:r>
        <w:t>En l’espèce, les statuts d’une ASL prévoyaient explicitement une procédure de demande d’admission valant adhésion à celle-ci. Cette dernière, en qualité de représentante du syndicat des propriétaires, avait assigné en paiement des cotisations une copropriété, membre de l’ASL. Le juge de proximité avait rejeté cette demande au motif que la copropriété n’était pas membre de l’ASL et qu’il n’avait pas été rapporté la preuve du dépôt d’une demande d’admission à l’ASL conformément à ses statuts.</w:t>
      </w:r>
    </w:p>
    <w:p>
      <w:r>
        <w:t>La Cour de cassation revient sur cette solution : elle considère qu’il y avait lieu d’examiner l’acte de propriété initial pour rechercher dans le cahier des charges la constitution de la future ASL. Par conséquent, même si le propriétaire initial n’avait pas adhéré à l’ASL en respectant le formalisme prévu, le seul fait d’avoir signé l’acte d’acquisition dans lequel le cahier des charges prévoyait la constitution de l’ASL, suffisait.</w:t>
      </w:r>
    </w:p>
    <w:p>
      <w:r>
        <w:t>Ainsi, les engagements successifs des propriétaires à respecter le cahier des charges de l’ASL suffisent à prouver l’adhésion de chaque copropriétaire à l’ASL.</w:t>
      </w:r>
    </w:p>
    <w:p>
      <w:r>
        <w:t>Cette solution est conforme à la jurisprudence de la Cour qui pose le principe d’une adhésion automatique à l’ASL, dès lors que le cahier des charges du lotissement en prévoit la constitution et qu’il est signé par les colotis au moment de leur acquisition (Cass. Civ III : 18.2.15).</w:t>
      </w:r>
    </w:p>
    <w:p>
      <w:r>
        <w:t>Cet arrêt est l’occasion de préciser que l’existence d’une procédure particulière d’adhésion à l’ASL ne remet pas en question l’application de ce principe.</w:t>
      </w:r>
    </w:p>
    <w:p>
      <w:pPr>
        <w:pStyle w:val="Heading1"/>
      </w:pPr>
      <w:r>
        <w:t>Annulation de l'arrêté définissant le modèle et la méthode de réalisation de l'état de l'installation intérieure d'électricité</w:t>
      </w:r>
    </w:p>
    <w:p>
      <w:r>
        <w:rPr>
          <w:i/>
        </w:rPr>
        <w:t>https://www.anil.org/jurisprudences-annulation-arrete-definissant-le-modele-et-la-methode-de-realisation-de-letat-de-linstallation-interieure-delectricite/</w:t>
      </w:r>
    </w:p>
    <w:p>
      <w:r>
        <w:t>CE : 7.6.17 N° 393683</w:t>
      </w:r>
    </w:p>
    <w:p>
      <w:r>
        <w:t>Le bailleur doit annexer au contrat de bail un dossier de diagnostic technique qui comprend un état de l'installation intérieure d'électricité (art. 3-3 loi n°89-462 du 6.7.89). Pour établir ce diagnostic électrique, l’arrêté du 10 août 2015 modifiant l’arrêté du 8 juillet 2008 donne comme possible référence le document FD C 16-600. Il s’agit d’un fascicule de documentation servant de référence aux prescriptions techniques à respecter. Dans cette affaire, le Conseil d’État doit déterminer si ledit document est une norme ou un référentiel technique. L’enjeu est économique. En effet, une norme est obligatoire et doit être consultable gratuitement (décret n° 2009-697 du 16.6.09) contrairement à un référentiel technique.</w:t>
      </w:r>
    </w:p>
    <w:p>
      <w:r>
        <w:t>En l’espèce, le Conseil d’État relève que d’une part, pour réaliser ce diagnostic, aucune norme d’aucune sorte n’est disponible hormis celle contenue dans ce fascicule. D’autre part, l’arrêté contesté ne fait référence qu’à ce fascicule. Par conséquent, les juges en concluent que ce document est d’application obligatoire et doit être consultable gratuitement.</w:t>
      </w:r>
    </w:p>
    <w:p>
      <w:r>
        <w:t>Le Conseil d’État confirme ainsi sa décision du 20 novembre 2013 et les ministres chargés de la question sont enjoints, dans un délai de quatre mois, soit à définir directement par arrêté la méthodologie exacte à suivre pour établir l'état de l'installation électrique du bien, soit à prendre un arrêté rendant obligatoire des normes, comme celles contenues dans le fascicule FD C 16-600, et gratuitement accessibles.</w:t>
      </w:r>
    </w:p>
    <w:p>
      <w:r>
        <w:t>À la suite de cette décision, ce diagnostic électrique devrait être établi, pour l’instant, selon le modèle défini par l’arrêté du 8 juillet 2008 modifié par l’arrêté du 4 avril 2011.</w:t>
      </w:r>
    </w:p>
    <w:p>
      <w:pPr>
        <w:pStyle w:val="Heading1"/>
      </w:pPr>
      <w:r>
        <w:t>Expulsion : refus de concours de la force publique et pouvoir du juge des référés</w:t>
      </w:r>
    </w:p>
    <w:p>
      <w:r>
        <w:rPr>
          <w:i/>
        </w:rPr>
        <w:t>https://www.anil.org/jurisprudences-expulsion-refus-concours-force-publique-pouvoir-juge-refere/</w:t>
      </w:r>
    </w:p>
    <w:p>
      <w:r>
        <w:t>CE : 1.6.17 N° 406103</w:t>
      </w:r>
    </w:p>
    <w:p>
      <w:r>
        <w:t>Lorsque le propriétaire d’un bien se heurte au refus du préfet d'octroyer le concours de la force publique pour l'exécution d'une décision de justice ordonnant l'expulsion d'occupants sans titre, le Conseil d’État précise que deux référés peuvent être mis en œuvre : le référé suspension et le référé liberté (utilisé en l’espèce).</w:t>
      </w:r>
    </w:p>
    <w:p>
      <w:r>
        <w:t>Le référé liberté permet à tout justiciable dans une situation d'urgence et lorsque l'administration porte une atteinte grave et manifestement illégale à l'exercice d'une liberté fondamentale, d'exercer un recours auprès des juridictions administratives (CJA : L.521-2).</w:t>
      </w:r>
    </w:p>
    <w:p>
      <w:r>
        <w:t>Le Conseil d’État par cette décision admet que le refus de l'administration d'apporter son concours à l'exécution d'une décision de justice ordonnant l'expulsion d'occupant sans titre est susceptible de revêtir "le caractère d'une atteinte grave à une liberté fondamentale".</w:t>
      </w:r>
    </w:p>
    <w:p>
      <w:r>
        <w:t>Il considère que la condition d'une urgence particulière est appréciée au moyen d'un faisceau d'indices. Sont prises en compte la carence de l'administration, au regard de sa durée et des démarches entreprises par le propriétaire pour obtenir l'exécution de la décision, la nécessité pour le propriétaire d'obtenir rapidement la mesure demandée et l'absence de tout motif d'ordre public invoqué par l'administration à l'appui de son refus d'octroyer le concours de la force publique (élément également pris en compte par le juge pour apprécier l'existence d'une atteinte grave et manifestement illégale).</w:t>
      </w:r>
    </w:p>
    <w:p>
      <w:r>
        <w:t>Ainsi le référé-liberté peut être utilisé, et ce même en l'absence de tout recours pour excès de pouvoir, contre le refus de concours de la force publique, pour obtenir une injonction d’expulsion.</w:t>
      </w:r>
    </w:p>
    <w:p>
      <w:r>
        <w:t>Les pouvoirs du juge du référé suspension sont eux plus restreints et se limitent en revanche à ordonner au préfet de réexaminer la demande de concours de la force publique.</w:t>
      </w:r>
    </w:p>
    <w:p>
      <w:r>
        <w:t>En l'espèce, il est exigé de l'administration qu’elle procède à l'expulsion des occupants sans titre dans un délai de trois mois et cette injonction est assortie d'une astreinte de 250 € par jour de retard.</w:t>
      </w:r>
    </w:p>
    <w:p>
      <w:pPr>
        <w:pStyle w:val="Heading1"/>
      </w:pPr>
      <w:r>
        <w:t>DALO : instruction des demandes par les commissions de médiation et justification d’un motif de recevabilité à tout moment</w:t>
      </w:r>
    </w:p>
    <w:p>
      <w:r>
        <w:rPr>
          <w:i/>
        </w:rPr>
        <w:t>https://www.anil.org/jurisprudences-dalo-instruction-des-demandes-par-les-commissions-de-mediation-et-justification-dun-motif-de-recevabilite-a-tout-moment/</w:t>
      </w:r>
    </w:p>
    <w:p>
      <w:r>
        <w:t>CE : 24.5.17 N° 396062</w:t>
      </w:r>
    </w:p>
    <w:p>
      <w:r>
        <w:t>Dans cet arrêt, le Conseil d’État apporte deux précisions importantes quant à l’instruction par les commissions de médiation des demandes de reconnaissance au titre du DALO et quant aux éléments qui peuvent être pris en compte en cas de recours pour excès de pouvoir.</w:t>
      </w:r>
    </w:p>
    <w:p>
      <w:r>
        <w:t>En l’espèce, le requérant avait saisi la commission de médiation au motif qu’il était handicapé à 80 % et demandeur de logement depuis 125 mois. La commission avait rejeté sa demande au motif qu’il était déjà locataire d’un logement social adapté à ses besoins. Son recours devant le tribunal administratif avait été rejeté mais la Cour d’appel annule la décision de la commission et le jugement du tribunal administratif au motif que l’intéressé établissait qu’il occupait un logement non décent, même si ce motif n’avait pas été invoqué devant la commission. Le Conseil d’État rejette le pourvoi et confirme la décision de la Cour d’appel.</w:t>
      </w:r>
    </w:p>
    <w:p>
      <w:r>
        <w:t>Pour mémoire, la commission de médiation, pour instruire les demandes qui lui sont présentées, peut obtenir des professionnels de l'action sociale et médico-sociale, au besoin sur sa demande, des informations propres à l'éclairer sur la situation des demandeurs. Le Conseil d’État précise qu’elle doit procéder à un examen global de la situation des demandeurs au regard des informations dont elle dispose, sans être limitée par le motif invoqué dans la demande, afin de vérifier s'ils se trouvent dans l'une des situations envisagées à l'article R.441-14-1 du Code de la construction et de l’habitation.</w:t>
      </w:r>
    </w:p>
    <w:p>
      <w:r>
        <w:t>D’autre part, le demandeur qui forme un recours pour excès de pouvoir contre la décision de la commission de médiation ayant refusé de le déclarer prioritaire et devant être relogé en urgence peut faire valoir qu'à la date de cette décision, il remplissait les conditions pour être déclaré prioritaire sur un autre fondement que celui invoqué devant la commission. Il peut présenter pour la première fois devant le juge de l'excès de pouvoir des éléments de fait ou des justificatifs qu'il n'avait pas soumis à la commission, sous réserve que ces éléments tendent à établir qu'à la date de la décision attaquée, il se trouvait déjà dans l'une des situations lui permettant d'être reconnu comme prioritaire au titre du DALO.</w:t>
      </w:r>
    </w:p>
    <w:p>
      <w:pPr>
        <w:pStyle w:val="Heading1"/>
      </w:pPr>
      <w:r>
        <w:t>Résiliation annuelle de l’assurance-emprunteur d’un crédit immobilier : non-application de la disposition générale du Code des assurances</w:t>
      </w:r>
    </w:p>
    <w:p>
      <w:r>
        <w:rPr>
          <w:i/>
        </w:rPr>
        <w:t>https://www.anil.org/jurisprudences-resiliation-annuelle-assurance-emprunteur-credit-immobilier-disposition-generale-code-assurances/</w:t>
      </w:r>
    </w:p>
    <w:p>
      <w:r>
        <w:t>Cass. Civ I : 24.5.17 N° 15-27127 15-27839</w:t>
      </w:r>
    </w:p>
    <w:p>
      <w:r>
        <w:t>À compter du 1 er janvier 2018, le droit de résiliation annuel au profit de l’assuré concernera tous les contrats d’assurance en cours d’exécution, en application de l’article 10 de la loi du 21 février 2017 (cf. analyse juridique sur la ratification des ordonnances relatives à la partie législative du Code de la consommation et sur les contrats de crédit relatifs aux biens immobiliers). L’emprunteur pourra substituer au contrat en cours un contrat présentant un niveau de garanties équivalent. Avant cette date, et à propos de crédits immobiliers conclus entre mars 2007 et juillet 2010, la Cour de cassation réaffirme la solution de 2016 : la disposition générale du Code des assurances (L.113-12), qui permet à l’assuré (tout comme à l’assureur) de résilier son contrat d’assurance au moins deux mois avant la date d’échéance annuelle n’a pas vocation à s’appliquer en matière d’assurance-emprunteur de groupe. La Cour de cassation s’était prononcée pour la première fois sur cette question le 9 mars 2016 (cf. Habitat Actualité n° 150).</w:t>
      </w:r>
    </w:p>
    <w:p>
      <w:r>
        <w:t>En revanche, elle motive davantage sa décision. D’une part, elle énonce que l’article L.312-9 du Code de la consommation (dans sa version issue de la loi du 1 er juillet 2010 et dans sa version antérieure à la loi) ne permet pas la résiliation annuelle dès lors que le contrat d’assurance est souscrit pour toute la durée de l’emprunt et ne comporte pas d’échéance annuelle. Pour mémoire, la loi dite "Lagarde" du 1 er juillet 2010 portant réforme du crédit à la consommation (art. 21 / CC : L.312.8 et 9) a introduit dans le Code de la consommation le principe de la déliaison entre le prêt immobilier et l’assurance sous réserve que le contrat proposé présente un niveau de garantie équivalent au contrat de l’établissement prêteur. Applicable depuis le 1 er septembre 2010, le principe est applicable jusqu’à la signature de l’offre de prêt qui mentionne la possibilité pour l’emprunteur de souscrire l’assurance du prêt auprès de l’assureur de son choix sous réserve d’une équivalence de garantie.</w:t>
      </w:r>
    </w:p>
    <w:p>
      <w:r>
        <w:t>D’autre part, la Cour de cassation retient qu’en l’état de ces textes (dispositions du Code des assurances et du Code de la consommation), "la reconnaissance, au bénéfice de l’emprunteur, d’une faculté de résiliation annuelle du contrat d’assurance conduirait, à défaut de l’accord du prêteur sur le nouveau contrat d’assurance offert en garantie, à la résiliation du contrat de prêt consenti sous la condition de l’octroi et du maintien d’une assurance agréée par le prêteur, une telle résiliation pouvant imposer à l’emprunteur de vendre l’immeuble financé afin de désintéresser le créancier" et "qu’à supposer même le maintien du contrat de prêt, sa nécessaire modification serait rendue incertaine en raison de l’absence de dispositions légales applicables au litige, régissant les effets d’une résiliation par l’emprunteur de son adhésion au contrat d’assurance de groupe".</w:t>
      </w:r>
    </w:p>
    <w:p>
      <w:r>
        <w:t>En conséquence, l’arrêt de la Cour d’appel de Douai du 17 septembre 2015 est cassé.</w:t>
      </w:r>
    </w:p>
    <w:p>
      <w:pPr>
        <w:pStyle w:val="Heading1"/>
      </w:pPr>
      <w:r>
        <w:t>Tarifs réglementés des professions juridiques et judiciaires</w:t>
      </w:r>
    </w:p>
    <w:p>
      <w:r>
        <w:rPr>
          <w:i/>
        </w:rPr>
        <w:t>https://www.anil.org/jurisprudences-tarifs-reglementes-des-professions-juridiques-et-judiciaires/</w:t>
      </w:r>
    </w:p>
    <w:p>
      <w:r>
        <w:t>CE : 24.5.17</w:t>
      </w:r>
    </w:p>
    <w:p>
      <w:r>
        <w:t>Dans son article 50, la loi du 6 août 2015 pour la croissance, l’activité et l’égalité des chances économiques réforme, pour sept professions juridiques réglementées (notaires, huissiers, commissaires-priseurs judiciaires, greffiers de tribunal de commerce, administrateurs judiciaires, mandataires judiciaires et avocats en matière de saisie immobilière, de partage, de licitation et de suretés judicaires), les dispositions liées à la fixation de leurs tarifs. Elles sont codifiées dans le Code de commerce dans le titre IV bis du livre IV "de la liberté des prix et de la concurrence" (L.444-1 à 7).</w:t>
      </w:r>
    </w:p>
    <w:p>
      <w:r>
        <w:t>Pris en application de cet article, un décret du 26 février 2016 met notamment en place les nouvelles dispositions relatives à la fixation à venir des tarifs pour les professions réglementées du droit. Des arrêtés du même jour fixent pour une période transitoire de deux ans comprise entre le 1 er mars 2016 et le 28 février 2018, les tarifs réglementés de ces professions (cf. Analyse juridique n° 2016-08). Les représentants des professions juridiques et judiciaires concernés ont saisi le Conseil d’État en vue d’annuler l’ensemble de ces textes réglementaires. Le Conseil d’État rejette l’essentiel des critiques qui concernaient principalement : la définition des coûts pertinents du service rendu, des caractéristiques de la péréquation entre les tarifs des prestations servies et de la rémunération raisonnable et la période transitoire de deux ans.</w:t>
      </w:r>
    </w:p>
    <w:p>
      <w:r>
        <w:t>En revanche, le juge administratif annule l’article R.444-21 du Code de commerce qui organise le recueil de données statistiques, portant sur la comptabilité des offices et des études, nécessaires à la détermination de la réglementation tarifaire.</w:t>
      </w:r>
    </w:p>
    <w:p>
      <w:r>
        <w:t>Pour mémoire, la réforme tarifaire mise en place par la loi du 6 août 2015 vise à fixer des tarifs qui prennent en compte les coûts pertinents du service rendu et une rémunération raisonnable, définie sur la base de critères objectifs (Code de commerce : L.444.1).</w:t>
      </w:r>
    </w:p>
    <w:p>
      <w:r>
        <w:t>Pour déterminer des tarifs qui prennent en compte les "coûts pertinents" du service rendu, la partie réglementaire du Code de commerce prévoit que les professionnels en exercice tiennent une comptabilité analytique et transmettent chaque année à leurs instances professionnelles (Conseil supérieur du notariat, Chambre nationale des huissiers de justice …), par l’intermédiaire des instances professionnelles régionales ou départementales, des informations statistiques permettant de connaître de façon très fine la structure de leur activité.</w:t>
      </w:r>
    </w:p>
    <w:p>
      <w:r>
        <w:t>Le Conseil d’État juge que le recueil de ces informations porte une atteinte illégale au secret industriel et commercial. En effet, au niveau départemental et régional, ces instances sont composées par des professionnels en activité dans le même ressort géographique que celui des offices et études faisant l’objet du recueil statistique. Ces professionnels peuvent ainsi avoir accès à des informations sur la santé financière et la stratégie commerciale de potentiels concurrents. Le Conseil d’État retient que le décret se "borne" à renvoyer à un arrêté conjoint la définition des modalités de transmission sans l’assortir de garantie permettant de protéger le secret industriel et commercial des professionnels auprès des instances professionnelles, en particulier départementales et régionales. L’article R.441-21 du décret du 26 février 2016 est annulé.</w:t>
      </w:r>
    </w:p>
    <w:p>
      <w:r>
        <w:t>Une nouvelle forme de transmission devra être fixée.</w:t>
      </w:r>
    </w:p>
    <w:p>
      <w:pPr>
        <w:pStyle w:val="Heading1"/>
      </w:pPr>
      <w:r>
        <w:t>VEFA : appréciation de non-conformité / notice descriptive</w:t>
      </w:r>
    </w:p>
    <w:p>
      <w:r>
        <w:rPr>
          <w:i/>
        </w:rPr>
        <w:t>https://www.anil.org/jurisprudences-vefa-appreciation-de-non-conformite-notice-descriptive/</w:t>
      </w:r>
    </w:p>
    <w:p>
      <w:r>
        <w:t>Cass. Civ III : 18.5.17 N° 16-16627</w:t>
      </w:r>
    </w:p>
    <w:p>
      <w:r>
        <w:t>Dans le cadre d’une Vente en l’état futur d’achèvement (VEFA), le vendeur doit livrer à l’acquéreur dans les délais convenus, un logement conforme aux prévisions contractuelles. L’appréciation de la non-conformité se mesure au regard des prescriptions contractuelles au sens large : notice descriptive (Cass. Civ III : 8.4.98), plan de l’immeuble et documents descriptifs déposés chez le notaire auxquels se réfère l’acte (Cass. Civ III : 20.12.94), documents publicitaires lorsque le contrat y fait expressément référence ou lorsque le devis descriptif général s’avère trop imprécis (Cass. Civ III : 2.4.79).</w:t>
      </w:r>
    </w:p>
    <w:p>
      <w:r>
        <w:t>Dans une décision du 18 mai 2017, la Cour de cassation semble resserrer l’appréciation de la non-conformité et s’appuie sur les dispositions de l’acte de vente et de la notice descriptive annexée à cet acte.</w:t>
      </w:r>
    </w:p>
    <w:p>
      <w:r>
        <w:t>En l’espèce, une maison avait été livrée avec une couleur de briques différente de celle mentionnée dans le permis de construire et les acquéreurs avaient sollicité la condamnation du promoteur à les indemniser du coût de la mise en conformité des briques. La notice n’en mentionnait pas la couleur et prévoyait des "murs en brique de terre cuite, selon localisation en façade et choix de l’architecte". Compte tenu de l’impossibilité de trouver des maxi-briques de couleur blanc cassé et anthracite (tel qu’indiqué dans le permis de construire), le professionnel avait choisi des briques d’une autre couleur.</w:t>
      </w:r>
    </w:p>
    <w:p>
      <w:r>
        <w:t>Les acquéreurs revendiquaient les coloris mentionnés notamment dans les documents publicitaires et dans le permis de construire auquel l’acte de vente faisait référence.</w:t>
      </w:r>
    </w:p>
    <w:p>
      <w:r>
        <w:t>La Cour de cassation approuve le juge d’appel qui a relevé que la notice descriptive annexée à l’acte avait seule valeur contractuelle et que l’acte de vente mentionnait que l’acquéreur déclarait avoir été informé par le vendeur des modifications qui avaient pu être apportées aux plans et notice descriptive depuis la signature du contrat préliminaire. Le changement de couleur n’était donc pas contraire à l’acte de vente et aux documents annexés définissant le champ des obligations contractuelles du vendeur.</w:t>
      </w:r>
    </w:p>
    <w:p>
      <w:r>
        <w:t>La décision pourrait inciter les acquéreurs à demander notamment que les mentions du permis de construire intègrent la notice descriptive annexée à l’acte.</w:t>
      </w:r>
    </w:p>
    <w:p>
      <w:pPr>
        <w:pStyle w:val="Heading1"/>
      </w:pPr>
      <w:r>
        <w:t>Assurance construction : sort des garanties en cas de résiliation des marchés de travaux et réception tacite</w:t>
      </w:r>
    </w:p>
    <w:p>
      <w:r>
        <w:rPr>
          <w:i/>
        </w:rPr>
        <w:t>https://www.anil.org/jurisprudences-assurance-construction-sort-des-garanties-en-cas-de-resiliation-des-marches-de-travaux-et-reception-tacite/</w:t>
      </w:r>
    </w:p>
    <w:p>
      <w:r>
        <w:t>Cass. Civ III : 18.5.17 N° 16-11260</w:t>
      </w:r>
    </w:p>
    <w:p>
      <w:r>
        <w:t>En application de l’article 1792-6 du Code civil, "la réception est l'acte par lequel le maître de l'ouvrage déclare accepter l'ouvrage avec ou sans réserves. Elle intervient à la demande de la partie la plus diligente, soit à l'amiable, soit à défaut judiciairement. Elle est, en tout état de cause, prononcée contradictoirement". Elle constitue le point de départ des garanties.</w:t>
      </w:r>
    </w:p>
    <w:p>
      <w:r>
        <w:t>En cas de résiliation amiable des marchés de travaux par le maître de l’ouvrage avant leur achèvement, la question se posait de la possibilité pour ce dernier d’engager la responsabilité décennale des professionnels.</w:t>
      </w:r>
    </w:p>
    <w:p>
      <w:r>
        <w:t>La Cour de cassation juge que le maître de l’ouvrage ayant pris possession de son logement avant achèvement des travaux et payé le montant des travaux réalisés, laissait présumer sa volonté non équivoque de recevoir l’ouvrage; la mise en jeu de la garantie décennale était donc possible. Pour mémoire, la réception de l’ouvrage peut avoir lieu même si les travaux ne sont pas achevés, sous réserve que le logement soit habitable (Cass. Civ III : 24.11.16). Dans le cas cité, le maître de l’ouvrage en avait bien pris possession et l’avait habité pendant six ans, avant d’engager l’action en garantie.</w:t>
      </w:r>
    </w:p>
    <w:p>
      <w:pPr>
        <w:pStyle w:val="Heading1"/>
      </w:pPr>
      <w:r>
        <w:t>VEFA : restitution d’une partie du prix de vente par le vendeur / pas d’action en garantie</w:t>
      </w:r>
    </w:p>
    <w:p>
      <w:r>
        <w:rPr>
          <w:i/>
        </w:rPr>
        <w:t>https://www.anil.org/jurisprudences-vefa-restitution-partie-prix-de-vente-vendeur-action-garantie/</w:t>
      </w:r>
    </w:p>
    <w:p>
      <w:r>
        <w:t>Cass. Civ III : 18.5.17 N° 16-15078</w:t>
      </w:r>
    </w:p>
    <w:p>
      <w:r>
        <w:t>L’arrêt est l’occasion de rappeler une solution constante : la restitution partielle du prix pour erreur de surface à laquelle est condamné un vendeur, dans le cadre d’une vente en l’état futur d’achèvement, ne constitue pas en elle-même un préjudice indemnisable devant être garanti par le professionnel ayant assuré la maîtrise d’œuvre. En l’espèce, le juge du fond avait condamné le vendeur à payer, à titre de dommages et intérêts compensant la perte de surface, une somme au titre de la différence de surface, le maître d’œuvre étant condamné lui à garantir le vendeur à hauteur de la même somme. La Cour de cassation sanctionne le juge du fond qui, "sous le couvert d’allouer des dommages et intérêts, a octroyé une somme au titre de la réduction du prix de vente".</w:t>
      </w:r>
    </w:p>
    <w:p>
      <w:r>
        <w:t>Cette solution n’exclut pas toute condamnation du professionnel responsable du mesurage erroné. Il reviendra cependant aux vendeurs d’établir leur préjudice sur un autre fondement devant la Cour de renvoi.</w:t>
      </w:r>
    </w:p>
    <w:p>
      <w:r>
        <w:t>À propos de la vente d’un lot de copropriété, la Cour de cassation a consacré le principe de la responsabilité du professionnel ayant réalisé le mesurage erroné en reconnaissant au vendeur le droit de se prévaloir d’une perte de chance de vendre son bien au même prix pour une surface moindre. Dans le cadre d’une indemnisation fondée sur la perte de chance, le juge du fond apprécie dans le cadre de son pouvoir souverain l’étendue du préjudice subi au titre de cette perte de chance. En revanche, l’évaluation de ce préjudice ne doit pas se confondre avec le montant de la restitution partielle du prix (Cass. Civ III : 28.1.15).</w:t>
      </w:r>
    </w:p>
    <w:p>
      <w:pPr>
        <w:pStyle w:val="Heading1"/>
      </w:pPr>
      <w:r>
        <w:t>Point de départ de la prescription d'une action en responsabilité pour manquement au devoir de conseil</w:t>
      </w:r>
    </w:p>
    <w:p>
      <w:r>
        <w:rPr>
          <w:i/>
        </w:rPr>
        <w:t>https://www.anil.org/jurisprudences-point-depart-prescription-action-responsabilite-devoir-conseil/</w:t>
      </w:r>
    </w:p>
    <w:p>
      <w:r>
        <w:t>Cass. Civ II : 18.5.17 N° 16-17754</w:t>
      </w:r>
    </w:p>
    <w:p>
      <w:r>
        <w:t>Face à l’insuffisance d’une garantie d’assurance, il est fréquent que l’assuré engage envers l’assureur une action en responsabilité pour manquement au devoir de conseil sur l’adéquation de la garantie à ses besoins.</w:t>
      </w:r>
    </w:p>
    <w:p>
      <w:r>
        <w:t>La deuxième chambre civile de la Cour de cassation rappelle que le point de départ du délai de prescription se situe au moment du refus de garantie opposé par l'assureur et non à la date de conclusion du contrat. En effet, le dommage qui résulte d’un manquement au devoir de conseil dû à l’assuré sur l’adéquation de la garantie souscrite à ses besoins se réalise au moment du refus de garantie opposé par l’assureur. En l’espèce, le dommage consistait en la perte de chance de souscrire une garantie invalidité plus étendue que la garantie souscrite pour le cas d’une invalidité fonctionnelle de 100 %.</w:t>
      </w:r>
    </w:p>
    <w:p>
      <w:r>
        <w:t>En outre, l’action est soumise au délai de prescription prévu par l’article L.110-4 du Code de commerce pour les actes faits entre un commerçant et un non commerçant, passé de dix à cinq ans depuis la loi du 17 juin 2008.</w:t>
      </w:r>
    </w:p>
    <w:p>
      <w:pPr>
        <w:pStyle w:val="Heading1"/>
      </w:pPr>
      <w:r>
        <w:t>TEG erroné : marge d’erreur à la décimale</w:t>
      </w:r>
    </w:p>
    <w:p>
      <w:r>
        <w:rPr>
          <w:i/>
        </w:rPr>
        <w:t>https://www.anil.org/jurisprudences-teg-errone-marge-derreur-a-la-decimale/</w:t>
      </w:r>
    </w:p>
    <w:p>
      <w:r>
        <w:t>Cass. Com : 18.5.17 N° 16-11147</w:t>
      </w:r>
    </w:p>
    <w:p>
      <w:r>
        <w:t>La règle est connue depuis longtemps : l’absence de taux effectif global (TEG, devenu TAEG depuis le 1 er octobre 2016) ou la mention d’un TEG erroné dans un contrat de prêt est sanctionné par la substitution du taux de l’intérêt légal au taux conventionnel. La solution est régulièrement rappelée par la Cour de cassation (Cass. Civ I : 15.10.14).</w:t>
      </w:r>
    </w:p>
    <w:p>
      <w:r>
        <w:t>Dans un arrêt publié du 18 mai 2017, la chambre commerciale de la Cour de cassation admet, à propos d’un prêt professionnel, que pour être sanctionnée, l’erreur affectant le TEG doit être supérieure ou égale à une décimale.</w:t>
      </w:r>
    </w:p>
    <w:p>
      <w:r>
        <w:t>En l’espèce, le TEG mentionné (avec trois décimales) dans le contrat était de 5,672 % alors que le taux exact était de 5,743 %. Pour les juges du fond, comme pour la Cour de cassation, les dispositions de l’article R.313-1 du Code de la consommation, dans sa version issue du décret du 10 juin 2002, permettent à l’organisme prêteur de bénéficier d’un seuil de tolérance d’une décimale.</w:t>
      </w:r>
    </w:p>
    <w:p>
      <w:r>
        <w:t>Les dispositions de l’annexe de l’article R.313-1, précisent ainsi que "le résultat du calcul est exprimé avec une exactitude d'au moins une décimale. Lorsque le chiffre est arrondi à une décimale particulière, la règle suivante est d'application : si le chiffre de la décimale suivant cette décimale particulière est supérieur ou égal à 5, le chiffre de cette décimale particulière sera augmenté de 1". Jusqu’au 1 er octobre 2016, ces dispositions étaient communes aux prêts professionnels et aux prêts immobiliers.</w:t>
      </w:r>
    </w:p>
    <w:p>
      <w:r>
        <w:t>On rappellera qu’à propos d’un prêt immobilier, la première chambre de la Cour de cassation s’est prononcée récemment dans le même sens que la chambre commerciale (Cass. Civ I : 25.1.17). En l’espèce, le montant des parts sociales n’avait pas été inclus dans le TEG. Le taux exact était de 3,748 % au lieu du taux mentionné à 3,746 %. L’écart entre le taux mentionné dans le contrat et le taux réel était inférieur à la décimale prescrite par le Code de la consommation. La première chambre de la Cour de cassation a considéré que le taux n’était pas erroné dès lors que l’écart entre le taux mentionné et le TEG réel n’excédait pas une décimale.</w:t>
      </w:r>
    </w:p>
    <w:p>
      <w:r>
        <w:t>Depuis le 1 er octobre 2016, la règle de calcul du TAEG d’un crédit immobilier fait l’objet d’une annexe à l’article R.314-3 III; celle relative au prêt professionnel est codifiée à l’article R.314-2 du Code de la consommation. Dans les deux cas, la règle de calcul avec une précision d’au moins une décimale est reprise.</w:t>
      </w:r>
    </w:p>
    <w:p>
      <w:pPr>
        <w:pStyle w:val="Heading1"/>
      </w:pPr>
      <w:r>
        <w:t>Fiscalité : la réponse fournie dans une FAQ ne remplace pas la documentation officielle</w:t>
      </w:r>
    </w:p>
    <w:p>
      <w:r>
        <w:rPr>
          <w:i/>
        </w:rPr>
        <w:t>https://www.anil.org/jurisprudences-fiscalite-reponse-faq-ne-remplace-pas-documentation-officielle/</w:t>
      </w:r>
    </w:p>
    <w:p>
      <w:r>
        <w:t>CE : 17.5.17 N° 404270</w:t>
      </w:r>
    </w:p>
    <w:p>
      <w:r>
        <w:t>Aucun rehaussement d’impositions n’est permis lorsque le redevable applique un texte fiscal selon l'interprétation que l'administration a fait connaître par ses instructions ou circulaires (LPF : art. 80 A).</w:t>
      </w:r>
    </w:p>
    <w:p>
      <w:r>
        <w:t>En l’espèce, un contribuable se fondait sur une réponse donnée par l’administration fiscale sous la forme d’une foire aux questions dans laquelle se trouvait la réponse du ministre de l'Économie et des Finances relative au dispositif de régularisation des avoirs détenus à l'étranger contestée par le requérant. Dans sa décision, le Conseil d’État rejette l’argument. Les juges administratifs relèvent que le document contesté se borne à présenter aux contribuables, pour les aider dans leurs démarches des modalités pratiques. Par conséquent, un tel document ne constitue pas une circulaire administrative s'adressant aux services fiscaux.</w:t>
      </w:r>
    </w:p>
    <w:p>
      <w:r>
        <w:t>Par ailleurs, le Conseil d’État a également constaté que le document contesté se limitait à renvoyer, sans s’y substituer, aux circulaires ministérielles encadrant l'action de l'administration fiscale. Ainsi, ce document ne pouvait être regardé comme étant une prise de position de l'administration fiscale pouvant lui être opposée par un contribuable.</w:t>
      </w:r>
    </w:p>
    <w:p>
      <w:pPr>
        <w:pStyle w:val="Heading1"/>
      </w:pPr>
      <w:r>
        <w:t>Régularité du recouvrement en l’absence de notification préalable</w:t>
      </w:r>
    </w:p>
    <w:p>
      <w:r>
        <w:rPr>
          <w:i/>
        </w:rPr>
        <w:t>https://www.anil.org/jurisprudences-regularite-recouvrement-absence-notification-prealable/</w:t>
      </w:r>
    </w:p>
    <w:p>
      <w:r>
        <w:t>Cass. Civ III : 11.5.17 N° 15-25232</w:t>
      </w:r>
    </w:p>
    <w:p>
      <w:r>
        <w:t>La procédure de recouvrement de provisions sur charges impayées n’est pas entachée d’irrégularité quand bien même le syndic n'a pas adressé au copropriétaire débiteur de notification préalable.</w:t>
      </w:r>
    </w:p>
    <w:p>
      <w:r>
        <w:t>En l’espèce, un syndicat de copropriétaires avait assigné un copropriétaire pour le paiement d’une dette de charges de copropriété.</w:t>
      </w:r>
    </w:p>
    <w:p>
      <w:r>
        <w:t>La juridiction de proximité avait rejeté la demande car elle considérait la mise en recouvrement de ces charges comme irrégulière pour ne pas avoir été faite à la bonne adresse.</w:t>
      </w:r>
    </w:p>
    <w:p>
      <w:r>
        <w:t>Cette solution n’est pas retenue par la Cour de cassation qui considère que la juridiction de proximité n’a pas donné de base légale à sa décision en ne procédant pas à l’analyse de la nature de la dette et en ne précisant pas en quoi la régularité de la demande était conditionnée par une notification préalable.</w:t>
      </w:r>
    </w:p>
    <w:p>
      <w:pPr>
        <w:pStyle w:val="Heading1"/>
      </w:pPr>
      <w:r>
        <w:t>Mise en jeu de la responsabilité d’un copropriétaire : théorie des troubles anormaux de voisinage</w:t>
      </w:r>
    </w:p>
    <w:p>
      <w:r>
        <w:rPr>
          <w:i/>
        </w:rPr>
        <w:t>https://www.anil.org/jurisprudences-mise-en-jeu-de-la-responsabilite-dun-coproprietaire-theorie-des-troubles-anormaux-de-voisinage/</w:t>
      </w:r>
    </w:p>
    <w:p>
      <w:r>
        <w:t>Cass. Civ III : 11.5.17 N° 16-14339</w:t>
      </w:r>
    </w:p>
    <w:p>
      <w:r>
        <w:t>Le fait de causer à autrui des troubles qui dépassent les inconvénients normaux de voisinage peut faire l’objet d’une action en responsabilité afin d’obliger celui qui en est à l’origine à les réparer. Cette action dite de la théorie des troubles de voisinage est une création de la jurisprudence, distincte de la responsabilité délictuelle ou quasi délictuelle du Code civil (Code civil : art. 1240 et s. anciennement art. 1382 et s.).</w:t>
      </w:r>
    </w:p>
    <w:p>
      <w:r>
        <w:t>Interrogée sur le point de savoir si le syndicat peut fonder sa demande à l’encontre d’un copropriétaire sur les troubles anormaux de voisinage, la Cour de cassation répond par l’affirmative.</w:t>
      </w:r>
    </w:p>
    <w:p>
      <w:r>
        <w:t>En l’espèce, un propriétaire à l’origine d’infiltrations au sein d’une copropriété était assigné par le syndicat en indemnisation du préjudice subi. Le syndicat avait agi sur le fondement de la théorie des troubles de voisinage mais la Cour d’appel estimait que seule la loi du 10 juillet 1965 pouvait être invoquée à l’appui d’une telle demande, excluant de fait l’application du régime jurisprudentiel des troubles anormaux de voisinage.</w:t>
      </w:r>
    </w:p>
    <w:p>
      <w:r>
        <w:t>La Cour de Cassation revient sur cette solution et casse partiellement l’arrêt de la Cour d’appel. Le syndicat des copropriétaires peut agir à l'encontre d'un copropriétaire en invoquant le principe selon lequel nul ne doit causer à autrui un trouble excédant les inconvénients normaux du voisinage pour fonder une demande en indemnisation. Ce fondement peut également être invoqué à l’occasion d’autres litiges, par exemple en cas de recours d’un copropriétaire à l’encontre du syndicat pour les nuisances sonores causées par une chaufferie (Cour d’appel de Rennes du 15.11.12, n° 10-08335).</w:t>
      </w:r>
    </w:p>
    <w:p>
      <w:pPr>
        <w:pStyle w:val="Heading1"/>
      </w:pPr>
      <w:r>
        <w:t>Renforcement de la sécurisation des documents d’urbanisme suite à une décision du Conseil d’État</w:t>
      </w:r>
    </w:p>
    <w:p>
      <w:r>
        <w:rPr>
          <w:i/>
        </w:rPr>
        <w:t>https://www.anil.org/jurisprudences-securisation-document-urbanisme-decision-conseil-etat/</w:t>
      </w:r>
    </w:p>
    <w:p>
      <w:r>
        <w:t>CE : 5.5.17 N°: 388902</w:t>
      </w:r>
    </w:p>
    <w:p>
      <w:r>
        <w:t>La loi du 13 décembre 2000 relative à la solidarité et au renouvellement urbains a rendu obligatoire la concertation, non plus seulement en cas de révision, mais également dès le commencement de l’élaboration du PLU (i). Ainsi, l’élaboration ou la révision du document d’urbanisme fait l’objet d’une concertation associant les habitants, les associations locales et les autres personnes concernées durant l’élaboration du projet (CU : L.103-2). Les objectifs et les modalités de la concertation sont déterminés par la délibération du conseil municipal ou de l’organe délibérant de l’ EPCI (CU : L.103-3) depuis l'ordonnance du 5 janvier 2012.</w:t>
      </w:r>
    </w:p>
    <w:p>
      <w:r>
        <w:t>En l’espèce, le conseil municipal avait prescrit, en 2002, la révision du Plan d’occupation des sols (POS) en précisant les objectifs de celle-ci et les modalités de la concertation. En 2011, la commune a approuvé la révision du POS et sa transformation en PLU. À la suite d’un recours, l’annulation du PLU par le tribunal administratif est confirmée par la Cour administrative d’appel (CAA du 27.2.15, n° 14LY01961) en se fondant sur le fait que la délibération était illégale : la délibération initiale était entachée d’un vice de légalité interne liée à l’insuffisance manifeste des objectifs de la concertation préalable. Les juridictions se sont appuyées sur la décision du CE du 10 février 2010 dite "Commune de Saint-Lunaire". Cette dernière précise que la délibération engageant la procédure constituait dans ses deux volets (l'un précisant les objectifs poursuivis par la commune, l'autre, les modalités de la concertation), une formalité substantielle dont la méconnaissance entachait d'illégalité le document d'urbanisme approuvé même si la concertation avait respecté les modalités définies par le conseil municipal. Ce positionnement a entraîné l’annulation de plusieurs documents d’urbanisme de manière tardive.</w:t>
      </w:r>
    </w:p>
    <w:p>
      <w:r>
        <w:t>Or, à travers l’arrêt du 5 mai 2017, un revirement de jurisprudence s’opère sur le fondement de l’article L.600-11 du CU précisant que la "délibération est susceptible de recours devant le juge de l'excès de pouvoir, son illégalité ne peut, en revanche, eu égard à son objet et à sa portée, être utilement invoquée contre la délibération approuvant le plan local d'urbanisme" à condition que les modalités définies lors de la délibération initiale aient été suivies. Néanmoins, la Haute Juridiction rappelle que "les irrégularités ayant affecté le déroulement de la concertation au regard des modalités définies par la délibération prescrivant la révision du document d'urbanisme demeurent par ailleurs invocables à l'occasion d'un recours contre le plan local d'urbanisme approuvé". Cette décision accentue, donc, la sécurisation des documents d’urbanisme.</w:t>
      </w:r>
    </w:p>
    <w:p>
      <w:pPr>
        <w:pStyle w:val="Heading1"/>
      </w:pPr>
      <w:r>
        <w:t>Exhaussement de sol : sanctions pénales contre l'auteur de la réalisation irrégulière et le propriétaire du terrain</w:t>
      </w:r>
    </w:p>
    <w:p>
      <w:r>
        <w:rPr>
          <w:i/>
        </w:rPr>
        <w:t>https://www.anil.org/jurisprudences-exhaussement-sol-sanctions-penales-contre-auteur-realisation-irreguliere-proprietaire-terrain/</w:t>
      </w:r>
    </w:p>
    <w:p>
      <w:r>
        <w:t>Cass. Crim : 3.5.17 N° 16-84240</w:t>
      </w:r>
    </w:p>
    <w:p>
      <w:r>
        <w:t>La réalisation d’exhaussement du sol (ou de remblais de terre) est soumise à déclaration préalable (CU : R.421-23,f) ou à permis d’aménager (CU : R.421-19, k) en fonction de la hauteur, de la surface ou de la localisation des travaux. En cas d’exhaussement sans autorisation, des sanctions pénales peuvent être prononcées à l’encontre des responsables.</w:t>
      </w:r>
    </w:p>
    <w:p>
      <w:r>
        <w:t>En l’espèce, dans une zone définie comme agricole par le Plan local de l’urbanisme (PLU), l’époux de la propriétaire du terrain avait entassé des gravats depuis 2010 engendrant un exhaussement du sol sur une hauteur supérieure à deux mètres et sur une superficie supérieure ou égale à 100 m² sans avoir déposé une déclaration préalable. L’administration avait constaté les deux infractions : le dépôt de gravats sans déclaration préalable et la réalisation de travaux non conformes aux règles du PLU.</w:t>
      </w:r>
    </w:p>
    <w:p>
      <w:r>
        <w:t>La Cour de cassation suit les juges du fond en condamnant chaque protagoniste à verser une amende : l’époux est condamné pour avoir réalisé des travaux sans avoir demandé l’autorisation requise et la propriétaire du terrain pour avoir méconnu les dispositions réglementaires en vigueur (CU : L.480-4). Ils devront respecter l’injonction du tribunal correctionnel afin de remettre le terrain dans son état initial sous astreinte (CU : L.480-5 et L.480-7).</w:t>
      </w:r>
    </w:p>
    <w:p>
      <w:pPr>
        <w:pStyle w:val="Heading1"/>
      </w:pPr>
      <w:r>
        <w:t>VEFA : nullité du contrat préliminaire de réservation / absence d’incidence sur le contrat de vente</w:t>
      </w:r>
    </w:p>
    <w:p>
      <w:r>
        <w:rPr>
          <w:i/>
        </w:rPr>
        <w:t>https://www.anil.org/jurisprudences-vefa-nullite-du-contrat-preliminaire-de-reservation-absence-dincidence-sur-le-contrat-de-vente/</w:t>
      </w:r>
    </w:p>
    <w:p>
      <w:r>
        <w:t>Cass. Civ III : 27.4.17 N° 16-15519</w:t>
      </w:r>
    </w:p>
    <w:p>
      <w:r>
        <w:t>Aux termes de l’article L.261-15 du Code de la construction et de l’habitation, la vente en l'état futur d'achèvement (VEFA) peut être précédée d'un contrat préliminaire par lequel, en contrepartie du versement d'un dépôt de garantie sur un compte spécial, le réservant (le vendeur) s'engage à réserver un immeuble au réservataire. Le promoteur peut s’en passer et vendre directement. Dans les faits, cet avant-contrat qualifié de "sui generis" par la Cour de cassation est toujours utilisé par les promoteurs. La question posée en l’espèce était de savoir quels sont les effets de l’annulation de ce contrat (pour non-respect des dispositions relatives au délai de rétraction en matière de démarchage à domicile) sur le contrat de vente.</w:t>
      </w:r>
    </w:p>
    <w:p>
      <w:r>
        <w:t>Pour les acquéreurs, le caractère indissociable des deux contrats devait entraîner la nullité de l’acte de vente.</w:t>
      </w:r>
    </w:p>
    <w:p>
      <w:r>
        <w:t>La Cour de cassation, comme l’avait fait avant elle la Cour d’appel, répond négativement à la question. Elle approuve le juge du fond d’avoir rappelé que le contrat préliminaire est un contrat facultatif et d’en avoir déduit que la nullité de ce contrat est sans incidence sur la validité de l’acte définitif de vente.</w:t>
      </w:r>
    </w:p>
    <w:p>
      <w:r>
        <w:t>Sur le sujet du démarchage à domicile, on rappellera que :</w:t>
      </w:r>
    </w:p>
    <w:p>
      <w:r>
        <w:t>la loi du 17 mars 2014 relative à la consommation a substitué, à la notion de démarchage à domicile, celle de contrats conclus hors établissement;</w:t>
      </w:r>
    </w:p>
    <w:p>
      <w:r>
        <w:t>la loi du 6 août 2015 pour la croissance, l'activité et l'égalité des chances économiques a exclu les contrats immobiliers comme la VEFA du champ d’application de la réglementation relative à la consommation (Code de la consommation : L.211-2). Aussi, le consommateur n’a plus à être destinataire du formulaire de rétractation. Le signataire, acquéreur non professionnel d’un contrat de réservation, bénéficie toujours du délai de rétraction de dix jours (CCH : L.271-1).</w:t>
      </w:r>
    </w:p>
    <w:p>
      <w:r>
        <w:t>Sur le sujet de la caducité des contrats liés, les nouvelles dispositions du Code civil (art. 1186, al.2 et 3) prévoient désormais l’hypothèse où plusieurs contrats participent à la réalisation d’une même opération : "lorsque l’exécution de plusieurs contrats est nécessaire à la réalisation d’une même opération et que l’un d’eux disparaît, sont caducs les contrats dont l’exécution est rendue impossible par cette disparition et ceux pour lesquels l’exécution du contrat disparu était une condition déterminante du consentement d’une partie…"</w:t>
      </w:r>
    </w:p>
    <w:p>
      <w:pPr>
        <w:pStyle w:val="Heading1"/>
      </w:pPr>
      <w:r>
        <w:t>Possibilité de désigner un mandataire ad hoc pour liquider le syndicat de copropriétaires</w:t>
      </w:r>
    </w:p>
    <w:p>
      <w:r>
        <w:rPr>
          <w:i/>
        </w:rPr>
        <w:t>https://www.anil.org/jurisprudences-designation-mandataire-liquider-syndicat-coproprietaire/</w:t>
      </w:r>
    </w:p>
    <w:p>
      <w:r>
        <w:t>Cass. Civ III : 27.4.17 N° 16-11278</w:t>
      </w:r>
    </w:p>
    <w:p>
      <w:r>
        <w:t>Les règles de la copropriété s’appliquent aux immeubles bâtis divisés en lots dont la propriété est partagée entre plusieurs personnes (loi du 10.7.65 : art. 1 er). Lorsqu’un propriétaire acquiert l'ensemble des lots, le régime juridique prévu par la loi du 10 juillet 1965 cesse de s'appliquer.</w:t>
      </w:r>
    </w:p>
    <w:p>
      <w:r>
        <w:t>La jurisprudence a déjà rappelé cette règle (Cass. Civ III du 28.1.09 n°06-19650), mais les modalités pratiques à mettre en œuvre pour liquider les comptes du syndicat des copropriétaires, en particulier, la possibilité de désigner un tiers pour procéder à ces opérations, restaient à préciser.</w:t>
      </w:r>
    </w:p>
    <w:p>
      <w:r>
        <w:t>En l’espèce, un syndicat de copropriétaires avait assigné une copropriété voisine pour obtenir l’exécution d’un jugement la condamnant à lui verser une somme d’argent. Il avait, par ailleurs, demandé la désignation d’un mandataire ad hoc pour liquider sa créance.</w:t>
      </w:r>
    </w:p>
    <w:p>
      <w:r>
        <w:t>La Cour d’appel et la Cour de cassation font droit à sa demande de désignation d’un mandataire ad hoc : la réunion de tous les lots entre les mains d'un même propriétaire entraîne de plein droit la disparition de la copropriété et la dissolution du syndicat qui ne survit que pour les besoins de sa liquidation; il appartient au mandataire ad hoc de "procéder aux opérations de liquidation, de le représenter activement et passivement dans toute instance l'opposant à l’autre syndicat".</w:t>
      </w:r>
    </w:p>
    <w:p>
      <w:pPr>
        <w:pStyle w:val="Heading1"/>
      </w:pPr>
      <w:r>
        <w:t>Imputation des déficits fonciers : le Conseil d'État donne raison aux propriétaires</w:t>
      </w:r>
    </w:p>
    <w:p>
      <w:r>
        <w:rPr>
          <w:i/>
        </w:rPr>
        <w:t>https://www.anil.org/jurisprudences-imputation-deficits-fonciers-conseil-etat-donne-raison-coproprietaires/</w:t>
      </w:r>
    </w:p>
    <w:p>
      <w:r>
        <w:t>CE : 26.4.17 N° 400441</w:t>
      </w:r>
    </w:p>
    <w:p>
      <w:r>
        <w:t>Dans le cadre du régime réel, lorsque la détermination du revenu foncier engendre un résultat négatif, le propriétaire du bien loué peut imputer ce déficit sur le revenu global dans la limite annuelle de 10 700 euros à condition que le bien soit loué pendant trois ans. La fraction du déficit qui excède ces limites ou qui résulte des intérêts d'emprunt est imputable exclusivement sur les revenus fonciers des dix années suivantes (CGI : art. 156, I, disposition 3°). Si la condition de location n’est pas respectée, l’imputation des déficits fonciers du revenu global peut être remise en cause.</w:t>
      </w:r>
    </w:p>
    <w:p>
      <w:r>
        <w:t>En l’espèce, des particuliers remettaient en question le refus par l’administration d’imputer des déficits fonciers du fait de la cessation de la location du bien. Le Conseil d’État confirme l’interprétation de la Cour administrative d’appel : lorsqu’un immeuble cesse d’être donné en location, l’imputation des déficits sur le revenu global des trois années précédentes est remise en cause. Ces déficits peuvent cependant être imputés sur l’ensemble des revenus fonciers de l’année au cours de laquelle ces déficits ont été réalisés, ceux-ci venant augmenter le déficit reportable de cette année.</w:t>
      </w:r>
    </w:p>
    <w:p>
      <w:pPr>
        <w:pStyle w:val="Heading1"/>
      </w:pPr>
      <w:r>
        <w:t>CCMI et réception tacite</w:t>
      </w:r>
    </w:p>
    <w:p>
      <w:r>
        <w:rPr>
          <w:i/>
        </w:rPr>
        <w:t>https://www.anil.org/jurisprudences-ccmi-reception-tacite/</w:t>
      </w:r>
    </w:p>
    <w:p>
      <w:r>
        <w:t>Cass. Civ III : 20.4.17 N° 16-10486</w:t>
      </w:r>
    </w:p>
    <w:p>
      <w:r>
        <w:t>La réception des travaux est l'acte par lequel le maître de l'ouvrage déclare accepter l'ouvrage avec ou sans réserves. Elle est généralement expresse, un procès-verbal est établi par écrit, daté et signé. Elle est, en tout état de cause, prononcée contradictoirement (Code civil : art. 1792-6). Les juges admettent cependant qu’elle soit tacite sous réserve que le maître de l'ouvrage témoigne d'une volonté non équivoque de recevoir l'ouvrage (prise de possession des lieux, règlement du prix et pas de réclamation formulée).</w:t>
      </w:r>
    </w:p>
    <w:p>
      <w:r>
        <w:t>La question posée dans cet arrêt est celle de la possibilité d’appliquer au Contrat de construction de maison individuelle (CCMI) la réception tacite, alors que les règles du Code de la construction et de l’habitation prévoient une réception des travaux constatée par écrit (CCH : L.231-6). En l’espèce, les prestations du constructeur avaient été payées à hauteur de 95 % et le maître de l’ouvrage avait installé des locataires dans les lieux, ce qui semblait traduire.</w:t>
      </w:r>
    </w:p>
    <w:p>
      <w:pPr>
        <w:pStyle w:val="Heading1"/>
      </w:pPr>
      <w:r>
        <w:t>Défaut de réalisation effective de l’expulsion / responsabilité de l'État</w:t>
      </w:r>
    </w:p>
    <w:p>
      <w:r>
        <w:rPr>
          <w:i/>
        </w:rPr>
        <w:t>https://www.anil.org/jurisprudences-defaut-de-realisation-effective-de-lexpulsion-responsabilite-de-letat/</w:t>
      </w:r>
    </w:p>
    <w:p>
      <w:r>
        <w:t>CE : 31.3.17 N° 404648</w:t>
      </w:r>
    </w:p>
    <w:p>
      <w:r>
        <w:t>L'État est tenu de prêter son concours à l'exécution des jugements. Son refus de prêter son concours ouvre droit à réparation (CPCE : L.153-1).</w:t>
      </w:r>
    </w:p>
    <w:p>
      <w:r>
        <w:t>Le retard apporté à la mise en œuvre d'une décision accordant le concours de la force publique est également de nature à engager la responsabilité de l'État s'il lui est imputable.</w:t>
      </w:r>
    </w:p>
    <w:p>
      <w:r>
        <w:t>En l’espèce, dès réception de la réquisition présentée en août 2014, le préfet avait décidé d'accorder le concours de la force publique mais cette décision n'avait été effectivement mise en œuvre qu’en juin 2015. Aucune circonstance ne permettant d'imputer au comportement du bailleur ou de l'huissier qui le représentait le retard apporté à l'exécution de la décision de justice, le Conseil d’État en déduit que la responsabilité de l’État est engagée. Il précise que le juge des référés aurait dû accorder une provision au bailleur en application de l’article R.541-1 du Code de justice administrative et non rejeter sa demande en totalité en se fondant sur une difficulté relative à la période de responsabilité.</w:t>
      </w:r>
    </w:p>
    <w:p>
      <w:pPr>
        <w:pStyle w:val="Heading1"/>
      </w:pPr>
      <w:r>
        <w:t>Prêts en monnaie étrangère / clause d’indexation / clause abusive / devoir de mise en garde</w:t>
      </w:r>
    </w:p>
    <w:p>
      <w:r>
        <w:rPr>
          <w:i/>
        </w:rPr>
        <w:t>https://www.anil.org/jurisprudences-credit-immobilier-monnaie-etrangere/</w:t>
      </w:r>
    </w:p>
    <w:p>
      <w:r>
        <w:t>Cass. Civ I : 29.3.17 N° 16-13050 et n° 15-27231</w:t>
      </w:r>
    </w:p>
    <w:p>
      <w:r>
        <w:t>Dans deux arrêts du même jour, pour des affaires similaires et antérieures à la loi de séparation et de régulation bancaire du 26 juillet 2013, la Cour de cassation se prononce sur la validité de la clause d’indexation d’un prêt immobilier en monnaie étrangère et sur le devoir de mise en garde du prêteur dans ces situations. En l’espèce, les prêts immobiliers ont été contractés en 2008 et 2009, libellés en francs suisses (monnaie de compte) et remboursés en euros (monnaie de paiement). Devant la dépréciation de l’euro face au franc suisse, le montant restant dû a considérablement augmenté. Judiciairement, les emprunteurs ont agi en nullité de la clause dénommée dans le contrat de prêt « taux swap francs suisses cinq ans » prévoyant la révision du taux d’intérêt en fonction du taux de change. En outre, ils ont également invoqué le manquement de l’établissement prêteur à l’obligation d’information et à celle de mise en garde envers l’emprunteur.</w:t>
      </w:r>
    </w:p>
    <w:p>
      <w:r>
        <w:t>Concernant la clause de révision du taux d’intérêt indexé sur les variations du taux de change, la Cour de cassation rejette l’argument de l’illicéité de la clause fondé sur les dispositions du Code monétaire et financier. Ces dispositions interdisent toute clause prévoyant des indexations fondées sur le salaire minimum de croissance, sur le niveau général des prix ou des salaires ou sur les prix des biens, produits ou services n'ayant pas de relation directe avec l'objet du statut ou de la convention ou avec l'activité de l'une des partie (Code monétaire et financier : L.112-2). La Cour de cassation suit la cour d’appel qui a jugé que la relation directe du taux de change dont dépendait la révision du taux d’intérêt avec la qualité de banquier était suffisamment caractérisée. Le fait que l’opération fut purement interne, puisque le prêt était accordé à un emprunteur français pour le financement d’une opération en France par une banque française, est indifférent quant à la solution. Pour mémoire, la</w:t>
      </w:r>
    </w:p>
    <w:p>
      <w:r>
        <w:t>Cour de cassation s’est déjà prononcée en ce sens. En revanche, la Cour de cassation considère que les juges du fond, dans les deux affaires, ont eu tort de ne pas avoir examiné d’office la régularité de la clause eu égard aux dispositions du Code de la consommation, relatives aux clauses abusives (Code de la consommation : L.132-1 devenu L.212-1). En effet, la jurisprudence européenne enjoint le juge national à examiner d’office le caractère abusif d’une clause contractuelle dès lors qu’il dispose des éléments de droit et de fait nécessaires à cet effet (CJCE : 4.6.09). En jugeant la clause régulière, les juges ont donc violé l’article L.132-1 du Code de la consommation. Enfin, concernant le manquement au devoir de mise en garde invoqué par les emprunteurs, trois conditions doivent être réunies pour engager la responsabilité du professionnel : un emprunteur non averti, de bonne foi et un crédit excessif.</w:t>
      </w:r>
    </w:p>
    <w:p>
      <w:r>
        <w:t>Sur ce point, la Cour de cassation suit le juge du fond et refuse dans une des deux affaires (pourvoi n° 16-13.050) cette action en responsabilité dès lors que les emprunteurs étaient avertis (agent de change et comptable). Dans l’autre affaire (pourvoi n° 15-27.231), la Cour de cassation censure l’analyse de la cour d’appel : le juge du fond aurait dû rechercher, comme cela lui était demandé, s’il n’existait pas un risque d’endettement excessif né de l’octroi du prêt, au regard des capacités financières de l’emprunteur justifiant sa mise en garde par la banque.</w:t>
      </w:r>
    </w:p>
    <w:p>
      <w:r>
        <w:t>Les deux affaires sont renvoyées devant la cour d’appel de Paris. Sur le sujet des prêts libellés en devise étrangère, des évolutions sont à noter :</w:t>
      </w:r>
    </w:p>
    <w:p>
      <w:r>
        <w:t>depuis le 1 er octobre 2014 (en application de la loi n° 2016-672 de séparation et de régulation bancaire du 26 juillet 2013 : art. 54), les emprunteurs, personnes physiques n'agissant pas pour des besoins professionnels, ne peuvent contracter de prêts libellés dans une devise étrangère à l'Union européenne remboursables en monnaie nationale ou dans la devise concernée que s'ils déclarent percevoir principalement leurs revenus ou détenir un patrimoine dans cette devise au moment de la signature du contrat de prêt, excepté si le risque de change n'est pas supporté par l'emprunteur;</w:t>
      </w:r>
    </w:p>
    <w:p>
      <w:r>
        <w:t>depuis le 1 er octobre 2016 (date d’émission de l’offre de prêt), l’obligation d’information du prêteur pendant la vie du prêt a été renforcée et le dispositif concerne également les prêts libellés dans une devise étrangère et remboursable dans cette même devise (cf. analyse juridique relative au crédit immobilier : renforcement de la protection des emprunteurs).</w:t>
      </w:r>
    </w:p>
    <w:p>
      <w:r>
        <w:t>Sur l’obligation pour le juge du fond de relever d’office le caractère abusif d’une clause, on rappellera qu’elle est inscrite dans le Code de la consommation depuis le 1 er juillet 2016 (Code de la consommation : R.632-1).</w:t>
      </w:r>
    </w:p>
    <w:p>
      <w:r>
        <w:t>Enfin, sur le devoir de mise de garde du professionnel, il est explicitement consacré et devient une obligation légale pour le prêteur ou l’intermédiaire de crédit. Le professionnel doit mettre en garde l’emprunteur d’éventuels risques spécifiques induits par un contrat de prêt, du fait de sa situation financière (Code de la consommation : L.313.12).</w:t>
      </w:r>
    </w:p>
    <w:p>
      <w:pPr>
        <w:pStyle w:val="Heading1"/>
      </w:pPr>
      <w:r>
        <w:t>Appréciation de la notion du périmètre urbanisé d’une commune</w:t>
      </w:r>
    </w:p>
    <w:p>
      <w:r>
        <w:rPr>
          <w:i/>
        </w:rPr>
        <w:t>https://www.anil.org/jurisprudences-appreciation-de-la-notion-du-perimetre-urbanise-dune-commune/</w:t>
      </w:r>
    </w:p>
    <w:p>
      <w:r>
        <w:t>CE : 29.3.17 N° 393730</w:t>
      </w:r>
    </w:p>
    <w:p>
      <w:r>
        <w:t>Depuis la loi du 7 janvier 1983 relative à la répartition de compétences entre les communes, les départements, les régions et l'État (Loi Deferre), et à la lecture de l’article L.111-3 du Code de l’urbanisme, les constructions dans les communes n’ayant pas de documents d’urbanisme (PLU (I), POS, carte communale) sont autorisées que si elles sont intégrées aux espaces urbanisés de la commune.</w:t>
      </w:r>
    </w:p>
    <w:p>
      <w:r>
        <w:t>La notion de partie "urbanisée" est par nature source de difficultés puisqu’il existe une grande diversité d’aménagements urbains et des caractéristiques propres à chaque commune. Elle correspond aux parties du territoire communal qui comportent déjà un nombre et une densité significatifs de constructions.</w:t>
      </w:r>
    </w:p>
    <w:p>
      <w:r>
        <w:t>L’autorisation de construction va être délivrée au cas par cas par l’autorité administrative et contrôlée de la même manière par le juge. Bien que la qualification des parties actuellement urbanisées relève de l’appréciation souveraine des juges du fond (CE : 12.5.97), il revient au Conseil d’État d’en poser les critères généraux d’identification.</w:t>
      </w:r>
    </w:p>
    <w:p>
      <w:r>
        <w:t>En l’espèce, une commune, n’ayant pas de plan local d’urbanisme, avait refusé un permis d’aménager portant sur un lotissement de 25 logements au motif notamment que la construction se trouvait en dehors de la partie actuellement urbanisée de la commune.</w:t>
      </w:r>
    </w:p>
    <w:p>
      <w:r>
        <w:t>La Cour d’appel ayant constaté que le projet était situé en bordure d’une zone densément construite et qu’il existait plusieurs constructions éparses à proximité du projet avait jugé que le projet était intégré à la partie actuellement urbanisée de la commune.</w:t>
      </w:r>
    </w:p>
    <w:p>
      <w:r>
        <w:t>Dans son arrêt, le Conseil d’État donne raison à la Cour d’appel de s’être fondée sur la proximité immédiate du projet avec les constructions existantes de l’espace urbanisé de la commune, mais il estime qu’elle aurait dû rechercher si la réalisation du projet n’avait pas pour conséquence d’étendre le périmètre de la partie urbanisée de façon trop importante.</w:t>
      </w:r>
    </w:p>
    <w:p>
      <w:r>
        <w:t>Le Conseil d’État avait déjà eu l’occasion de juger qu’un projet ayant une emprise modeste à proximité immédiate ou en bordure d’une zone agglomérée s’intégrait dans les parties actuellement urbanisées d’une commune (CE : 10.6.92).</w:t>
      </w:r>
    </w:p>
    <w:p>
      <w:r>
        <w:t>Désormais, pour autoriser une construction, l’évolution à la marge des parties actuellement urbanisées d’une commune est possible si les projets ont une ampleur limitée, toutefois si le projet entraine une extension de l’urbanisation, le Conseil d’État invalidera l’autorisation de construire.</w:t>
      </w:r>
    </w:p>
    <w:p>
      <w:pPr>
        <w:pStyle w:val="Heading1"/>
      </w:pPr>
      <w:r>
        <w:t>Action en démolition au périmètre réduit : une mesure d’application immédiate</w:t>
      </w:r>
    </w:p>
    <w:p>
      <w:r>
        <w:rPr>
          <w:i/>
        </w:rPr>
        <w:t>https://www.anil.org/jurisprudences-demolition-perimetre-reduit/</w:t>
      </w:r>
    </w:p>
    <w:p>
      <w:r>
        <w:t>Cass. Civ III du 23.3.17 N° 16-11081</w:t>
      </w:r>
    </w:p>
    <w:p>
      <w:r>
        <w:t>La loi pour la croissance, l'activité et l'égalité des chances économiques du 6 août 2015 a modifié la rédaction de l'article L.480-13 du Code de l'urbanisme de manière à réduire le risque de démolition d'une construction édifiée sur le fondement d'un permis de construire. Le champ d’application de l’action en démolition exercée sur le fondement de l’article précité a été circonscrit à un nombre limité d’espaces, faisant glisser la démolition du principe à l’exception. Cet arrêt vient préciser que cette action au périmètre restreint est d’application immédiate à toute procédure en cours. En l’espèce, des propriétaires avaient obtenu un permis de construire pour la réalisation d’un nouveau bâtiment avec pergola et des tiers propriétaires du fonds voisin en avaient obtenu l’annulation devant la juridiction administrative et la démolition de la construction. La Cour de cassation vient rappeler qu’une loi nouvelle s’applique immédiatement aux effets à venir des situations juridiques non contractuelles en cours au moment où elle entre en vigueur, même lorsque cette situation fait l’objet d’une instance judiciaire (Cass. 3e civ du 4.3.09, n° 07-20.578; Cass. 3e civ du 3.4.97, n° 95-15.623). La nouvelle rédaction de l’article L.480-13 implique la fin de l’action en démolition dans les secteurs ordinaires, comme c’est le cas en l’espèce.</w:t>
      </w:r>
    </w:p>
    <w:p>
      <w:r>
        <w:t>En conséquence, la troisième chambre civile casse et annule un arrêt ayant prononcé la démolition sous astreinte d'une construction irrégulière dont le permis avait été annulé par le juge administratif, sans avoir vérifié que celle-ci se trouvait dans un périmètre où la voie de l'action en démolition était ouverte, c’est-à-dire désormais uniquement dans des espaces protégés.</w:t>
      </w:r>
    </w:p>
    <w:p>
      <w:pPr>
        <w:pStyle w:val="Heading1"/>
      </w:pPr>
      <w:r>
        <w:t>Bail conclu par une indivision, entité dépourvue de personnalité juridique : pas de nullité si le bail a été exécuté</w:t>
      </w:r>
    </w:p>
    <w:p>
      <w:r>
        <w:rPr>
          <w:i/>
        </w:rPr>
        <w:t>https://www.anil.org/jurisprudences-indivision-personnalite-juridique/</w:t>
      </w:r>
    </w:p>
    <w:p>
      <w:r>
        <w:t>Cass. Civ III : 16.3.17 N° 16-13063</w:t>
      </w:r>
    </w:p>
    <w:p>
      <w:r>
        <w:t>Une indivision n’est pas dotée de la personnalité juridique. À ce titre, il ne lui est pas possible de contracter. La Cour de cassation tranche dans cet arrêt le sort du bail d’habitation conclu au nom d’une indivision. En l’espèce, les locataires contestaient la validité du bail à l’occasion du litige les opposant au bailleur à la suite de la délivrance d’un congé pour vendre. La Cour de cassation juge d’abord que le bail conclu au nom d'une indivision, dépourvue de personnalité juridique, est nul de nullité absolue, c’est-à-dire que la nullité peut être invoquée par toute personne y ayant un intérêt. Aussi, le bail devrait en conséquence être annulé et les parties remises dans la situation existante avant la conclusion du contrat. Toutefois, la Cour de cassation ajoute que les locataires ne peuvent se prévaloir de la nullité du bail car "l'exception de nullité ne peut prospérer que pour faire échec à la demande d'exécution d'un acte juridique qui n'a pas encore été exécuté". Dans la mesure où les locataires ont réglé le loyer entre les mains du mandataire des propriétaires indivis, ils ne pouvaient se prévaloir, par voie d'exception, de la nullité du bail.</w:t>
      </w:r>
    </w:p>
    <w:p>
      <w:pPr>
        <w:pStyle w:val="Heading1"/>
      </w:pPr>
      <w:r>
        <w:t>Indemnisation du concubin ayant participé au coût de la construction d’un ouvrage sur le terrain de sa concubine</w:t>
      </w:r>
    </w:p>
    <w:p>
      <w:r>
        <w:rPr>
          <w:i/>
        </w:rPr>
        <w:t>https://www.anil.org/jurisprudences-indemnisation-du-concubin-ayant-participe-au-cout-de-la-construction-dun-ouvrage-sur-le-terrain-de-sa-concubine/</w:t>
      </w:r>
    </w:p>
    <w:p>
      <w:r>
        <w:t>Cass. Civ III : 16.3.17 N° : 15-12384</w:t>
      </w:r>
    </w:p>
    <w:p>
      <w:r>
        <w:t>Les modalités de vente d’un bien appartenant à un couple séparé dépendent de son statut matrimonial. Lorsque les époux sont mariés, le juge intervient pour liquider le régime matrimonial, établir s’il y a lieu, les sommes dues entre ex-époux et déterminer les droits de chacun (Code civil : art. 1467 et s.). Lorsque le couple est en concubinage, la convention d’indivision, ou à défaut, les dispositions du Code civil régissent les effets de la séparation. Mais lorsque le bien n’appartient qu’à l’un d’entre eux, en l’absence de règles de protection du concubin, ce dernier se retrouve dans une situation précaire puisqu’il doit quitter le logement sur demande de l’autre concubin, seul propriétaire.</w:t>
      </w:r>
    </w:p>
    <w:p>
      <w:r>
        <w:t>En l’espèce, des concubins avaient fait construire une maison sur un terrain appartenant à l’un deux et financé à l’aide de prêts. Après leur séparation, le propriétaire du terrain avait vendu le bien et convenu avec son ex-concubin des modalités de remboursement d’un prêt souscrit pour l’installation de panneaux photovoltaïques dans une convention. L’autre concubin, constatant l’inexécution de cette convention, l’avait assigné en remboursement des échéances des prêts souscrits pour l’édification de la maison en plus du remboursement du prêt lié aux panneaux photovoltaïques.</w:t>
      </w:r>
    </w:p>
    <w:p>
      <w:r>
        <w:t>La Cour d’appel avait fait droit à sa demande en appliquant l’article 555 du Code civil qui prévoit que "si le propriétaire du fonds préfère conserver la propriété des constructions, (…) et ouvrages, il doit, à son choix, rembourser au tiers, soit une somme égale à celle dont le fonds a augmenté de valeur, soit le coût des matériaux et le prix de la main-d’œuvre estimés à la date du remboursement, compte tenu de l'état dans lequel se trouvent lesdites constructions, (…) et ouvrages".</w:t>
      </w:r>
    </w:p>
    <w:p>
      <w:r>
        <w:t>Mais la Cour de cassation est revenue sur cette solution en considérant que le concubin déchu ne justifiait pas du règlement de sommes pour l’installation des panneaux photovoltaïques et que la Cour d'appel avait réparé un préjudice éventuel. Elle confirme néanmoins l’application de l’article 555 du Code civil en raison de l’absence de convention particulière réglant le sort de la construction édifiée sur le terrain d’autrui.</w:t>
      </w:r>
    </w:p>
    <w:p>
      <w:pPr>
        <w:pStyle w:val="Heading1"/>
      </w:pPr>
      <w:r>
        <w:t>Nullité de la clause de remboursement de la fourniture d’électricité</w:t>
      </w:r>
    </w:p>
    <w:p>
      <w:r>
        <w:rPr>
          <w:i/>
        </w:rPr>
        <w:t>https://www.anil.org/jurisprudences-nullite-clause-remboursement-fourniture-electricite/</w:t>
      </w:r>
    </w:p>
    <w:p>
      <w:r>
        <w:t>Cass. Civ III : 2.3.17 N° 15-19418</w:t>
      </w:r>
    </w:p>
    <w:p>
      <w:r>
        <w:t>Dans le cadre d’une location d’un logement vide soumis à la loi du 6 juillet 1989, la clause imposant au locataire le remboursement de la fourniture d’électricité est nulle. En l’espèce, la Cour de cassation rappelle d’une part que les consommations individuelles d’électricité ne relèvent pas de la liste limitative des charges récupérables établie par le décret du 26 août 1987. D’autre part, la Cour indique que la rétrocession par un bailleur de l'énergie électrique vendue par les producteurs ou fournisseurs d'électricité est prohibée en ce qu'elle prive le consommateur final de la faculté d'avoir un accès direct à la fourniture d'énergie à un tarif librement négocié avec les producteurs ou fournisseurs d'électricité. Par conséquent, une telle clause est nulle et appelle à des restitutions réciproques. Toutefois, ne pouvant pas restituer l’énergie fournie et consommée, le locataire doit s'acquitter d'une indemnité équivalente à la valeur de la prestation fournie.</w:t>
      </w:r>
    </w:p>
    <w:p>
      <w:pPr>
        <w:pStyle w:val="Heading1"/>
      </w:pPr>
      <w:r>
        <w:t>La prescription biennale et la notion de consommateur</w:t>
      </w:r>
    </w:p>
    <w:p>
      <w:r>
        <w:rPr>
          <w:i/>
        </w:rPr>
        <w:t>https://www.anil.org/jurisprudences-prescription-biennale-notion-consommateur/</w:t>
      </w:r>
    </w:p>
    <w:p>
      <w:r>
        <w:t>Cass. Civ I : 1.3.17 : n° 16-11034</w:t>
      </w:r>
    </w:p>
    <w:p>
      <w:r>
        <w:t>Cass. Civ : 29.3.17 : n° 16-10703</w:t>
      </w:r>
    </w:p>
    <w:p>
      <w:r>
        <w:t>La prescription biennale prévue à l’article L.137-2 devenu L.218-2 du Code de la consommation s’applique uniquement au consommateur. Dans ces deux arrêts, la Cour de cassation rappelle les conditions d’application de ladite prescription en précisant la notion de consommateur.</w:t>
      </w:r>
    </w:p>
    <w:p>
      <w:r>
        <w:t>Dans le premier arrêt, le litige opposait une banque à une personne physique ayant souscrit un crédit afin d’acquérir un bien immobilier destiné à la location. En l’espèce, le juge avait relevé que l’emprunteur était enregistré au Registre du commerce et des sociétés (RCS) en qualité de loueur meublé professionnel et qu‘il réalisait ce type d’opération immobilière pour la dixième fois. Dès lors il en déduit que "le prêt litigieux était destiné à financer une activité professionnelle, fût-elle accessoire et donc exclusive de la prescription biennale" réservée au consommateur.</w:t>
      </w:r>
    </w:p>
    <w:p>
      <w:r>
        <w:t>Dans le second cas, le litige opposait une banque à une Société civile immobilière (SCI). En l’espèce le juge rappelle que la prescription biennale ne s’applique qu’au consommateur qui est nécessairement une personne physique comme le précise l’article liminaire du Code de la consommation et la jurisprudence récente.</w:t>
      </w:r>
    </w:p>
    <w:p>
      <w:pPr>
        <w:pStyle w:val="Heading1"/>
      </w:pPr>
      <w:r>
        <w:t>TEG erroné : point de départ de la prescription de l’action en déchéance du droit aux intérêts</w:t>
      </w:r>
    </w:p>
    <w:p>
      <w:r>
        <w:rPr>
          <w:i/>
        </w:rPr>
        <w:t>https://www.anil.org/jurisprudences-teg-errone-point-de-depart-de-la-prescription-de-laction-en-decheance-du-droit-aux-interets/</w:t>
      </w:r>
    </w:p>
    <w:p>
      <w:r>
        <w:t>Cass. Civ I : 1.3.17 N° 16-10142</w:t>
      </w:r>
    </w:p>
    <w:p>
      <w:r>
        <w:t>Lorsque le prêteur ne se conforme pas, dans l’offre de prêt, aux exigences légales et réglementaires en matière de Taux effectif global (TEG devenu TAEG depuis le 1er octobre 2016), il encourt la sanction spécifique prévue par le Code de la consommation de la déchéance du droit aux intérêts. Cette dernière présente un caractère facultatif et peut n’être que partielle, le juge conservant le pouvoir de moduler les effets de la sanction (Code de la consommation : L.312-33 devenu L.341-34 depuis le 1er octobre 2016). En présence d’un TEG erroné dans le contrat de prêt, la Cour de cassation admet que la sanction encourue est la nullité de la stipulation des intérêts conventionnels, le taux de l’intérêt légal étant substitué au taux d’intérêt conventionnel.</w:t>
      </w:r>
    </w:p>
    <w:p>
      <w:r>
        <w:t>Dans cet arrêt, la Cour de cassation sanctionne une Cour d’appel qui avait retenu que le point de départ de l’action en déchéance du droit aux intérêts était fixé au jour de la conclusion du contrat de prêt. La Cour de cassation retient au contraire que le point de départ du délai de prescription de cette action court à compter du jour où l’emprunteur a connu ou aurait dû connaître l'erreur affectant le TEG. En pratique, il reviendra aux juges du fond de fixer ce point de départ.</w:t>
      </w:r>
    </w:p>
    <w:p>
      <w:r>
        <w:t>En l’espèce, le délai d’action était de 10 ans. On rappellera que ce délai a été ramené à cinq ans dans le cadre de la réforme de la prescription civile opérée par la loi du 17 juin 2008 (Code de commerce : L.110-4).</w:t>
      </w:r>
    </w:p>
    <w:p>
      <w:pPr>
        <w:pStyle w:val="Heading1"/>
      </w:pPr>
      <w:r>
        <w:t>Non-respect du formalisme du mandat de l’agent immobilier : protection du seul mandant</w:t>
      </w:r>
    </w:p>
    <w:p>
      <w:r>
        <w:rPr>
          <w:i/>
        </w:rPr>
        <w:t>https://www.anil.org/jurisprudences-agent-immobilier-protection-mandant/</w:t>
      </w:r>
    </w:p>
    <w:p>
      <w:r>
        <w:t>Cass. Mixte : 24.2.17 N° 15-20411</w:t>
      </w:r>
    </w:p>
    <w:p>
      <w:r>
        <w:t>Le locataire, tiers au mandat conclu entre le bailleur et l’agent immobilier et destinataire d’un congé pour vente peut-il se prévaloir du non-respect des prescriptions formelles de la loi du 2 janvier 1970 dite loi Hoguet et de son décret d’application dans le mandat pour demander l’annulation de son congé ?</w:t>
      </w:r>
    </w:p>
    <w:p>
      <w:r>
        <w:t>L’arrêt rendu par la chambre mixte de la Cour de la cassation répond à cette question en retenant une solution inverse à celle retenue jusqu’alors.</w:t>
      </w:r>
    </w:p>
    <w:p>
      <w:r>
        <w:t>Jusqu’alors, une jurisprudence constante et concordante des première et troisième chambres civiles considérait qu’il résultait des articles 1 er et 6 de la loi du 2 janvier 1970 que les conventions conclues avec les professionnels relevant de la loi Hoguet devaient respecter les conditions de forme prescrites par l’article 72 du décret du 20 juillet 1972 à peine de nullité absolue qui pouvait être invoquée par toute partie y ayant intérêt (Cass.Civ I : 25 février 2003; Cass. Civ III : 8.4.09). Ainsi, dans le cadre d’un congé pour vente, le locataire pouvait soulever les irrégularités d’un mandat non limité dans le temps, non mentionné dans le registre des mandats pour faire annuler le congé pour vente.</w:t>
      </w:r>
    </w:p>
    <w:p>
      <w:r>
        <w:t>La solution reposait sur l’idée que "la loi Hoguet qui avait pour vocation de réglementer et d’assainir la profession d’agent immobilier et de protéger les clients de ces professionnels relevait de l’ordre public de direction et de l’ordre public de protection. La primauté de l’ordre public de direction sur l’ordre de protection conduisait à la nullité absolue des mandats conclus en violation des dispositions assurant la protection de ces impératifs" (cf. note explicative de la décision).</w:t>
      </w:r>
    </w:p>
    <w:p>
      <w:r>
        <w:t>Dans l’arrêt du 24 février 2017, la méconnaissance des règles formelles (loi du 2.1.70 : art. 7 et décret du 20.6.72 : art.72) est désormais sanctionnée par une nullité relative. En conséquence, le locataire, tiers au mandat, n’a pas qualité pour se prévaloir des irrégularités de forme affectant le mandat. Appliquant une nouvelle méthode de rédaction des arrêts qui se veut plus explicative notamment pour les revirements de jurisprudence (cf. Rapport de " conclusions d’étapes " de la Cour de cassation), la Cour de cassation détaille les motivations de la nouvelle solution. Elle diffuse également une note explicative de sa décision.</w:t>
      </w:r>
    </w:p>
    <w:p>
      <w:r>
        <w:t>Pour la Cour de cassation, "l’évolution du droit des obligations résultant de l’ordonnance du 10 février 2016 conduit la chambre mixte à apprécier différemment l’objectif poursuivi par le législateur à travers les dispositions de la loi Hoguet, en cernant, précisément, celui de chaque disposition légale". Cette nouvelle appréciation l’amène à décider que les prescriptions formelles de cette loi, dont la violation était alléguée par la locataire, visent la seule protection du mandant dans ses rapports avec le mandataire.</w:t>
      </w:r>
    </w:p>
    <w:p>
      <w:r>
        <w:t>Elle retient que le loi ALUR et la loi du 6 août 2015 pour la croissance, l’activité et l’égalité des chances économiques, instituent de nouveaux mécanismes de régulation de la profession d’agent immobilier qui conduisent la chambre mixte à considérer que l’ordre public de direction n’a plus à être assuré par les parties au procès.</w:t>
      </w:r>
    </w:p>
    <w:p>
      <w:pPr>
        <w:pStyle w:val="Heading1"/>
      </w:pPr>
      <w:r>
        <w:t>Conséquences de la suppression du COS et portée d'un permis de régularisation</w:t>
      </w:r>
    </w:p>
    <w:p>
      <w:r>
        <w:rPr>
          <w:i/>
        </w:rPr>
        <w:t>https://www.anil.org/jurisprudences-consequence-suppression-cos-permis-regularisation/</w:t>
      </w:r>
    </w:p>
    <w:p>
      <w:r>
        <w:t>Cass. Crim : 21.2.17 N° 15-84507</w:t>
      </w:r>
    </w:p>
    <w:p>
      <w:r>
        <w:t>Depuis le 27 mars 2014, le Coefficient d’occupation des sols (COS) est supprimé afin de favoriser la densification du tissu urbain : cette suppression a impacté les outils tels que le bonus de constructibilité ou le contrôle de division des terrains bâtis. Le COS permettait d’estimer la densité de construction admise sur un terrain en fixant le nombre de mètres cubes pouvant être construits par mètre carré de sol. Il s’agissait d’un outil parmi d’autres leviers : le document d’urbanisme (PLU (i) ou POS) peut contenir d’autres outils pour limiter la constructibilité d’une surface telles que les règles de hauteur (CU : R.151-39 et R.151-40). Pour mémoire, l’abrogation du COS ne concerne pas les POS.</w:t>
      </w:r>
    </w:p>
    <w:p>
      <w:r>
        <w:t>En l’espèce, un particulier avait attaqué l’arrêt de la Cour d’appel qui l’avait condamné à 7 000 euros d’amende tout en ordonnant la remise en état des lieux sous astreinte pour la réalisation de travaux d’extension d’un bien situé en zone naturelle du PLU approuvé en 2007(création d’un étage au-dessus du garage et d’un auvent fermé) non conformes au permis de construire obtenu en 2005 (lorsque le POS était en vigueur). En effet, la surface créée excédait les prescriptions du PLU engendrant le refus du permis modificatif sollicité par le propriétaire en décembre 2014. Or, il estimait que les prescriptions énoncées dans le PLU étaient devenues illégales au regard de la suppression du COS : le maire n’aurait pas dû lui refuser le permis modificatif.</w:t>
      </w:r>
    </w:p>
    <w:p>
      <w:r>
        <w:t>Même si le COS a été supprimé, il ne fait pas pour autant disparaître le PLU qui peut mettre en place des règles d’implantation, de hauteur et de densité relatives aux extensions pour maintenir la compatibilité avec le caractère naturel ou agricole de la zone.</w:t>
      </w:r>
    </w:p>
    <w:p>
      <w:r>
        <w:t>En outre, cet arrêt précise la portée du permis modificatif et montre l’intérêt d’une régularisation administrative des travaux : en 2016, le maire a adopté un arrêté afin de régulariser les modifications de l’aspect extérieur de l’étage. Ainsi, la délivrance ultérieure d'une autorisation, si elle ne fait pas disparaître l'infraction consommée, fait obstacle à une mesure de démolition (CU : L.480-13) ou de remise en état des lieux (CU : L.480-5). La Cour de cassation annule donc les dispositions de l’arrêt de la Cour d’appel de 2015 ordonnant au propriétaire de remettre en conformité de l’aspect extérieur de l’étage avec le permis délivré en 2005.</w:t>
      </w:r>
    </w:p>
    <w:p>
      <w:pPr>
        <w:pStyle w:val="Heading1"/>
      </w:pPr>
      <w:r>
        <w:t>Refus d’une offre de logement DALO : un nouveau motif recevable</w:t>
      </w:r>
    </w:p>
    <w:p>
      <w:r>
        <w:rPr>
          <w:i/>
        </w:rPr>
        <w:t>https://www.anil.org/jurisprudences-refus-offre-logement-motif-recevable/</w:t>
      </w:r>
    </w:p>
    <w:p>
      <w:r>
        <w:t>CE : 10.2.17 N° 388607</w:t>
      </w:r>
    </w:p>
    <w:p>
      <w:r>
        <w:t>Le logement proposé à un bénéficiaire d’une décision favorable au titre du DALO, dont les caractéristiques sont fixées par la commission de médiation, doit répondre aux besoins et aux capacités du demandeur (CCH : L.441-2-3 II, R441-16-2). Sauf s’il repose sur des motifs impérieux, le refus d’une offre de logement adapté fait perdre au demandeur le bénéfice du caractère prioritaire de sa demande (CE : 28.3.13). Lorsque le juge administratif est saisi d’un recours contentieux spécifique, il est amené à apprécier si le refus est de pure convenance personnelle, ce qui n’est pas recevable dans le cadre du droit au logement opposable, ou si le refus repose sur des motifs légitimes. Les décisions du juge administratif permettent de dégager schématiquement deux catégories de motifs de refus :</w:t>
      </w:r>
    </w:p>
    <w:p>
      <w:r>
        <w:t>ceux qui n’ont pas été retenus par le juge administratif comme légitimes : le quartier ou l’environnement du logement proposé;</w:t>
      </w:r>
    </w:p>
    <w:p>
      <w:r>
        <w:t>ceux qui peuvent être retenus comme légitimes en fonction des circonstances de l’espèce : santé, configuration ou inadaptation du logement, scolarité des enfants et motifs liés à l’emploi.</w:t>
      </w:r>
    </w:p>
    <w:p>
      <w:r>
        <w:t>Le présent arrêt admet un nouveau motif de refus, justifié par l’insécurité. En effet, le logement proposé présentait "une situation habituelle d'insécurité" créant "des risques graves pour lui ou sa famille" (agression pendant la visite dudit logement).</w:t>
      </w:r>
    </w:p>
    <w:p>
      <w:pPr>
        <w:pStyle w:val="Heading1"/>
      </w:pPr>
      <w:r>
        <w:t>Habitat indigne/Obligation de relogement du bailleur</w:t>
      </w:r>
    </w:p>
    <w:p>
      <w:r>
        <w:rPr>
          <w:i/>
        </w:rPr>
        <w:t>https://www.anil.org/jurisprudences-habitat-indigne-obligation-relogement/</w:t>
      </w:r>
    </w:p>
    <w:p>
      <w:r>
        <w:t>CE : 9.2.17 N° 16-13260</w:t>
      </w:r>
    </w:p>
    <w:p>
      <w:r>
        <w:t>Lorsqu’un logement locatif est frappé d’une mesure d’insalubrité, le bailleur peut être tenu d’héberger ou de reloger le locataire occupant les lieux, selon les prescriptions de l’arrêté (CCH : L.521-1 et suivants). La Cour de cassation clarifie les modalités de mise en œuvre de ces obligations. Elle précise que le fait pour le propriétaire bailleur d’adresser une proposition de relogement à un seul des co-titulaires du bail ne suffit pas à honorer son obligation. La proposition de relogement de la famille consécutive à un arrêté d’insalubrité portant interdiction d’habiter les lieux donnés à bail doit être adressée par le bailleur à chacun des époux co-titulaires du bail.L’arrêt rendu par la Cour d’appel qui validait la proposition de relogement adressée par le bailleur uniquement à l’épouse, « compte tenu de l’unicité du bail dont les deux époux étaient titulaires » est annulé.</w:t>
      </w:r>
    </w:p>
    <w:p>
      <w:pPr>
        <w:pStyle w:val="Heading1"/>
      </w:pPr>
      <w:r>
        <w:t>Responsabilité civile du syndic en cas de travaux urgents</w:t>
      </w:r>
    </w:p>
    <w:p>
      <w:r>
        <w:rPr>
          <w:i/>
        </w:rPr>
        <w:t>https://www.anil.org/jurisprudences-responsabilite-civile-du-syndic-en-cas-de-travaux-urgents/</w:t>
      </w:r>
    </w:p>
    <w:p>
      <w:r>
        <w:t>Cass. Civ III : 9.2.17 N° 15-25572</w:t>
      </w:r>
    </w:p>
    <w:p>
      <w:r>
        <w:t>Le syndic, dans le cadre de sa mission générale d'administration, de conservation et d’entretien de la copropriété peut décider de travaux urgents sans vote préalable de l’assemblée générale (loi du 10.7.65 : art. 18). Une fois ces travaux urgents réalisés, le syndic convoque une assemblée pour les faire valider par les copropriétaires et leur demander le versement de provisions supplémentaires (décret du 17.3.67 : art. 37). Le défaut de convocation d’une assemblée, s’il est à l’origine d’un préjudice subi par le syndicat ou un copropriétaire, peut entraîner la mise en jeu de la responsabilité civile du syndic (Code civil : art. 1240 anciennement art. 1382).</w:t>
      </w:r>
    </w:p>
    <w:p>
      <w:r>
        <w:t>La Cour de cassation apprécie strictement le caractère préjudiciable du défaut de convocation d’une assemblée générale conformément à une jurisprudence constante en la matière.</w:t>
      </w:r>
    </w:p>
    <w:p>
      <w:r>
        <w:t>En l’espèce, un copropriétaire avait assigné le syndic et un membre du conseil syndical en paiement de dommages et intérêts pour des fautes commises dans la gestion d’un sinistre lié à une fuite d’eau survenue sur une canalisation enterrée. Le copropriétaire réclamait une indemnisation au syndic pour l’absence d’autorisation de l’assemblée générale après réalisation des travaux urgents et pour surfacturation d’eau liée à la fuite. Il réclamait à un membre du conseil syndical présent au moment de la réception des travaux, le versement de dommages et intérêts.</w:t>
      </w:r>
    </w:p>
    <w:p>
      <w:r>
        <w:t>En rejetant les trois moyens invoqués à l’appui de la demande du copropriétaire qui s’estimait lésé, la Cour de cassation confirme la solution de la Cour d’Appel qui l’avait débouté de sa demande : la preuve d’un préjudice n’ayant pas été rapportée, la responsabilité délictuelle du syndic ne pouvait être engagée.</w:t>
      </w:r>
    </w:p>
    <w:p>
      <w:r>
        <w:t>Le fait de ne pas avoir convoqué une assemblée générale en urgence pour valider les travaux n’était pas à l’origine d’un préjudice, dans la mesure où aucune négligence ou manquement du syndic ne pouvait être rapporté et que la fuite avait cessé.</w:t>
      </w:r>
    </w:p>
    <w:p>
      <w:pPr>
        <w:pStyle w:val="Heading1"/>
      </w:pPr>
      <w:r>
        <w:t>Notification de l'offre de relogement aux deux époux</w:t>
      </w:r>
    </w:p>
    <w:p>
      <w:r>
        <w:rPr>
          <w:i/>
        </w:rPr>
        <w:t>https://www.anil.org/jurisprudences-notification-offre-relogement-epoux/</w:t>
      </w:r>
    </w:p>
    <w:p>
      <w:r>
        <w:t>Cass. Civ III : 9.2.17 N° 16-13260</w:t>
      </w:r>
    </w:p>
    <w:p>
      <w:r>
        <w:t>Lorsqu’un arrêté pris en matière d’habitat indigne comporte une interdiction temporaire ou définitive d’habiter, le propriétaire du bien doit assurer respectivement l’hébergement ou le relogement des occupants de bonne foi (CCH : L521-1 et suivants).</w:t>
      </w:r>
    </w:p>
    <w:p>
      <w:r>
        <w:t>En l’espèce, les époux étaient en instance de divorce et l’épouse avait obtenu la jouissance du logement par ordonnance de non-conciliation. L’offre de relogement avait été faite à Madame seule, mais compte tenu de l’unicité du bail dont les deux époux étaient titulaires, le propriétaire soutenait avoir rempli son obligation de relogement, ce que confirmait la Cour d’appel.</w:t>
      </w:r>
    </w:p>
    <w:p>
      <w:r>
        <w:t>La Cour de cassation casse cette décision sur le fondement de la cotitularité du bail (Code civil : art. 1751) qui perdure jusqu’à la transcription du divorce en marge des registres de l’état civil. Ainsi, comme le confirme fréquemment la jurisprudence, durant la période préalable à cette retranscription, tous les actes de la vie d’un bail doivent faire l’objet d’une double notification et l’offre de relogement suite à un arrêté d’insalubrité n’échappe pas à cette règle. À défaut, le bailleur qui notifie une offre à un seul des époux ne remplit pas son obligation de relogement.</w:t>
      </w:r>
    </w:p>
    <w:p>
      <w:pPr>
        <w:pStyle w:val="Heading1"/>
      </w:pPr>
      <w:r>
        <w:t>La prescription : sanction indirecte de la régularisation des charges</w:t>
      </w:r>
    </w:p>
    <w:p>
      <w:r>
        <w:rPr>
          <w:i/>
        </w:rPr>
        <w:t>https://www.anil.org/jurisprudences-prescription-sanction-indirecte-regularisation-charges/</w:t>
      </w:r>
    </w:p>
    <w:p>
      <w:r>
        <w:t>Cass. Civ. III N° 16-22445 des 9.2.17 et 9.11.17</w:t>
      </w:r>
    </w:p>
    <w:p>
      <w:r>
        <w:t>Faute de régularisations annuelles de charges, des locataires réclamaient le remboursement des provisions desdites charges versées à leur bailleur social. Leur demande avait été rejetée par la Cour d’appel au motif "que l'obligation de régularisation annuelle des charges n'était assortie d'aucune sanction et que le bailleur pouvait en justifier à tout moment dans la limite du délai de prescription". Par ailleurs, la Cour d’appel avait appliqué la jurisprudence constante sur le point de départ de l’action en restitution de l’indu, à savoir le jour du paiement de la somme dont le remboursement est demandé. La cassation partielle est prononcée.</w:t>
      </w:r>
    </w:p>
    <w:p>
      <w:r>
        <w:t>Tout d’abord, dans le premier arrêt, la Cour de cassation refuse de transmettre au Conseil constitutionnel la Question prioritaire de constitutionnalité (QPC) posée par les locataires. Cette QPC concernait la durée de prescription qui variait selon que le bail soit signé dans le parc social ou le parc privé. Les juges indiquent que la question ne présente aucune difficulté et qu’il n’y a pas de discrimination puisque "le principe d'égalité ne fait pas obstacle à ce que la loi établisse des règles non identiques à l'égard de catégories de personnes se trouvant dans des situations différentes, de sorte que ne constitue pas une atteinte au principe d'égalité devant la loi le fait qu'à des baux soumis à des régimes juridiques différents pour des raisons objectives tenant, notamment, à la date de construction de l'immeuble ou aux conditions d'attribution des logements, ne soient pas appliquées des règles identiques que la question sur la durée de prescription différente dans les parcs social et privé".</w:t>
      </w:r>
    </w:p>
    <w:p>
      <w:r>
        <w:t>Puis, dans le second arrêt, la Cour de cassation confirme "que l'obligation de régularisation annuelle des charges n'était assortie d'aucune sanction et que le bailleur pouvait en justifier à tout moment dans la limite du délai de prescription". Toutefois, la Cour de cassation indique que le point de départ du délai de prescription de l’action en restitution de l’indu est la date de la régularisation et non la date du paiement des provisions indues. Cette décision marque ainsi un revirement de jurisprudence. Elle rejoint la règle applicable pour la prescription de droit commun, qui court "à compter du jour où le titulaire d'un droit a connu ou aurait dû connaître les faits lui permettant de l'exercer" (Code civil : art. 2224). Ainsi, un bailleur ne pourra plus agir de manière dilatoire pour se prévaloir ensuite d’une prescription.</w:t>
      </w:r>
    </w:p>
    <w:p>
      <w:pPr>
        <w:pStyle w:val="Heading1"/>
      </w:pPr>
      <w:r>
        <w:t>Application de règles différentes à des baux soumis à des régimes différents : absence d’atteinte au principe d'égalité</w:t>
      </w:r>
    </w:p>
    <w:p>
      <w:r>
        <w:rPr>
          <w:i/>
        </w:rPr>
        <w:t>https://www.anil.org/jurisprudences-prescription-regles-regime-juridique/</w:t>
      </w:r>
    </w:p>
    <w:p>
      <w:r>
        <w:t>Cass. Civ III : 9.2.17 N° 16-22445</w:t>
      </w:r>
    </w:p>
    <w:p>
      <w:r>
        <w:t>Avant l’entrée en vigueur de la loi ALUR, l’action en répétition de charges locatives perçues par le bailleur d’un logement appartenant au parc social était soumise à une prescription de trois ans (loi du 1.9.48 : art. 63 et 64; CCH : L.442-65) soit une prescription "abrégée" par rapport au délai de prescription de droit commun de cinq ans (Code civil : art. 2224) s’appliquant alors dans le parc privé.Sur ce point et à l’occasion de l’examen d’une question prioritaire de constitutionnalité, la Cour de cassation juge que « ne constitue pas une atteinte au principe d'égalité devant la loi, le fait qu'à des baux soumis à des régimes juridiques différents pour des raisons objectives, tenant, notamment à la date de construction de l'immeuble ou aux conditions d'attribution des logements ne soient pas appliquées des règles identiques ». À noter que la loi ALUR a mis fin à l’application du délai de droit commun de cinq ans dans le parc privé en prévoyant que "toutes actions dérivant d’un contrat de bail sont prescrites par trois ans", à l’exception de l’action en révision du loyer par le bailleur, prescrite un an après la date convenue par de bail pour réviser ledit loyer (loi du 6.7.89 : art. 7-1).</w:t>
      </w:r>
    </w:p>
    <w:p>
      <w:pPr>
        <w:pStyle w:val="Heading1"/>
      </w:pPr>
      <w:r>
        <w:t>Licenciement d’un employé du syndicat des copropriétaires</w:t>
      </w:r>
    </w:p>
    <w:p>
      <w:r>
        <w:rPr>
          <w:i/>
        </w:rPr>
        <w:t>https://www.anil.org/jurisprudences-licenciement-dun-employe-du-syndicat-des-coproprietaires/</w:t>
      </w:r>
    </w:p>
    <w:p>
      <w:r>
        <w:t>Cass. Soc : 1.2.17 N° 15-26853</w:t>
      </w:r>
    </w:p>
    <w:p>
      <w:r>
        <w:t>Le cadre légal auquel doit se conformer le syndicat de copropriétaires lorsqu’il emploie des salariés pour les besoins et le fonctionnement de la copropriété est fixé par le décret du 17 mars 1967 (art. 31). Ainsi, le syndicat décide en assemblée générale du nombre et de la catégorie des emplois dans la copropriété tandis que le syndic intervient auprès des employés pour les engager, les congédier, et fixer leurs conditions de travail suivant les usages locaux et les textes en vigueur.</w:t>
      </w:r>
    </w:p>
    <w:p>
      <w:r>
        <w:t>L’application des règles du Code du travail, relatives à la procédure de licenciement engagée à l’encontre d’un salarié du syndicat a fait l’objet d’évolutions jurisprudentielles : alors que la Cour de cassation avait précédemment admis la non-application du Code du travail aux employés d’un syndicat (Cass. Soc du 10.10.1990 n° 87-45366), les juridictions du fond ont peu à peu remis en question cette solution, en recherchant l’existence ou non de difficultés financières invoquées à l’appui d’une suppression de poste.</w:t>
      </w:r>
    </w:p>
    <w:p>
      <w:r>
        <w:t>Avec cet arrêt, la Chambre sociale de la Cour de cassation confirme une nouvelle fois sa position sur l’exclusion des dispositions du Code du travail, relatives au licenciement en cas de suppression de poste dans une copropriété.</w:t>
      </w:r>
    </w:p>
    <w:p>
      <w:r>
        <w:t>En l’espèce, après la suppression de son poste et son licenciement, une gardienne avait assigné son employeur devant le Conseil des prud’hommes afin qu’il constate le défaut de caractère réel et sérieux du licenciement. La gardienne estimait que, dans le cadre d’une suppression de poste, l’employeur devait "justifier d'un motif économique et rechercher les possibilités de reclassement du salarié, à défaut le licenciement est sans cause réelle et sérieuse."</w:t>
      </w:r>
    </w:p>
    <w:p>
      <w:r>
        <w:t>La chambre sociale de la Cour de cassation, tout comme l’avait précédemment admis la Cour d’appel, rejette la demande de la gardienne. Le syndicat des copropriétaires ne constituant pas une entreprise au sens de l'article L.1233-2 du Code du travail, la salariée ne pouvait pas se prévaloir de l'absence de reclassement ni de l'absence de motif économique du licenciement.</w:t>
      </w:r>
    </w:p>
    <w:p>
      <w:pPr>
        <w:pStyle w:val="Heading1"/>
      </w:pPr>
      <w:r>
        <w:t>Action en recouvrement des loyers : la prescription biennale du Code de la consommation ne s’applique pas</w:t>
      </w:r>
    </w:p>
    <w:p>
      <w:r>
        <w:rPr>
          <w:i/>
        </w:rPr>
        <w:t>https://www.anil.org/jurisprudences-recouvrement-loyers-prescription-biennale/</w:t>
      </w:r>
    </w:p>
    <w:p>
      <w:r>
        <w:t>Cass. Civ III : 26.1.17 N° de pourvoi : 15-27580</w:t>
      </w:r>
    </w:p>
    <w:p>
      <w:r>
        <w:t>Au visa des articles 7-1 de la loi du 6 juillet 1989 et L.137-2 du Code de la consommation (L.218-2 nouveau), la Cour de cassation juge que la prescription biennale relative aux actions des professionnels, pour les biens ou les services qu’ils fournissent aux consommateurs n’est pas applicable à l’action en recouvrement des « réparations locatives et des loyers impayés ». Aussi, seule la prescription de trois ans prévue par la loi du 6 juillet 1989 trouve à s’appliquer à cette action. La Cour de cassation indique en effet, en s’inspirant de l’adage selon lequel les règles spéciales dérogent aux règles de droit commun, "que le bail d’habitation régi par la loi du 6 juillet 1989 obéit à des règles spécifiques exclusives du droit de la consommation, de sorte que la prescription édictée par l’article 7-1 de cette loi est seule applicable à l’action en recouvrement des réparations locatives et des loyers impayés".</w:t>
      </w:r>
    </w:p>
    <w:p>
      <w:pPr>
        <w:pStyle w:val="Heading1"/>
      </w:pPr>
      <w:r>
        <w:t>Action individuelle du copropriétaire</w:t>
      </w:r>
    </w:p>
    <w:p>
      <w:r>
        <w:rPr>
          <w:i/>
        </w:rPr>
        <w:t>https://www.anil.org/jurisprudences-action-individuelle-coproprietaire/</w:t>
      </w:r>
    </w:p>
    <w:p>
      <w:r>
        <w:t>Cass. Civ III : 26.1.17 N° 15-24030</w:t>
      </w:r>
    </w:p>
    <w:p>
      <w:r>
        <w:t>Un copropriétaire peut-il agir individuellement pour demander la cessation d'une atteinte portée aux parties communes ?</w:t>
      </w:r>
    </w:p>
    <w:p>
      <w:r>
        <w:t>En principe, tout copropriétaire dispose d’un recours individuel pour protéger sa propriété ou la jouissance de son lot. Il peut également agir conjointement avec le syndicat en vue de la sauvegarde des droits afférents à l'immeuble (loi du 10.7.65 : art. 15).</w:t>
      </w:r>
    </w:p>
    <w:p>
      <w:r>
        <w:t>La Cour de cassation se prononce à l’occasion de cet arrêt sur l’étendue du recours individuel des copropriétaires. En l’espèce, un copropriétaire avait assigné le propriétaire d'un appartement voisin en cessation de l’occupation de parties communes situées de part et d'autre de sa terrasse et en réparation de son préjudice.</w:t>
      </w:r>
    </w:p>
    <w:p>
      <w:r>
        <w:t>La Cour d’appel avait déclaré l'action en cessation d'occupation de parties communes irrecevable car elle ne concernait pas la propriété ou la jouissance de son lot privatif. Elle considérait que la preuve d'un "préjudice n'était pas de nature à lui donner qualité à agir et que l'action relève de la seule compétence du syndicat des copropriétaires".</w:t>
      </w:r>
    </w:p>
    <w:p>
      <w:r>
        <w:t>La Cour de cassation adopte une lecture extensive de l’intérêt agir des copropriétaires : tout copropriétaire peut agir seul, contre un autre copropriétaire en cas d’empiétement sur les parties communes, sans avoir à justifier de son intérêt à agir.</w:t>
      </w:r>
    </w:p>
    <w:p>
      <w:pPr>
        <w:pStyle w:val="Heading1"/>
      </w:pPr>
      <w:r>
        <w:t>Résorption de l’habitat insalubre / Conditions de l'expropriation</w:t>
      </w:r>
    </w:p>
    <w:p>
      <w:r>
        <w:rPr>
          <w:i/>
        </w:rPr>
        <w:t>https://www.anil.org/jurisprudences-resorption-habitat-insalubre-conditions-expropriation/</w:t>
      </w:r>
    </w:p>
    <w:p>
      <w:r>
        <w:t>CE : 18.1.17 N° 383374</w:t>
      </w:r>
    </w:p>
    <w:p>
      <w:r>
        <w:t>Dans le cadre de la procédure d'expropriation pour résorption de l'habitat insalubre, des immeubles non insalubres peuvent être expropriés alors qu’ils ne sont pas à usage d'habitation dès lors que leur expropriation est indispensable à la démolition d'autres immeubles insalubres.</w:t>
      </w:r>
    </w:p>
    <w:p>
      <w:r>
        <w:t>La décision du Conseil d’État est conforme à ce que prévoit le Code de l’expropriation à l’article L.511-1.</w:t>
      </w:r>
    </w:p>
    <w:p>
      <w:r>
        <w:t>L'expropriation peut concerner :</w:t>
      </w:r>
    </w:p>
    <w:p>
      <w:r>
        <w:t>des immeubles déclarés insalubres à titre irrémédiable (CSP : L.1331-28);</w:t>
      </w:r>
    </w:p>
    <w:p>
      <w:r>
        <w:t>des immeubles à usage total ou partiel d'habitation, ayant fait l'objet d'un arrêté de péril pris en application de l'article L.511-2 du Code de la construction et de l'habitation et assorti d'une ordonnance de démolition ou d'interdiction définitive d'habiter;</w:t>
      </w:r>
    </w:p>
    <w:p>
      <w:r>
        <w:t>à titre exceptionnel, des immeubles qui ne sont eux-mêmes ni insalubres, ni impropres à l'habitation, lorsque leur expropriation est indispensable à la démolition d'immeubles insalubres ou d'immeubles menaçant ruine, ainsi que des terrains où sont situés les immeubles déclarés insalubres ou menaçant ruine lorsque leur acquisition est nécessaire à la résorption de l'habitat insalubre, alors même qu'y seraient également implantés des bâtiments non insalubres ou ne menaçant pas ruine.</w:t>
      </w:r>
    </w:p>
    <w:p>
      <w:r>
        <w:t>Par cette même décision, le Conseil d’État estime, par ailleurs, que la seule qualité de voisin d’un immeuble frappé d’un arrêté d’insalubrité remédiable ne suffit pas à conférer un intérêt à agir contre cet arrêté.</w:t>
      </w:r>
    </w:p>
    <w:p>
      <w:pPr>
        <w:pStyle w:val="Heading1"/>
      </w:pPr>
      <w:r>
        <w:t>Auto-construction : prise d’effet du délai de la garantie décennale</w:t>
      </w:r>
    </w:p>
    <w:p>
      <w:r>
        <w:rPr>
          <w:i/>
        </w:rPr>
        <w:t>https://www.anil.org/jurisprudences-auto-construction-garantie-decennale/</w:t>
      </w:r>
    </w:p>
    <w:p>
      <w:r>
        <w:t>Cass. Civ III : 19.1.17 N° 15-27068</w:t>
      </w:r>
    </w:p>
    <w:p>
      <w:r>
        <w:t>Toute personne qui vend après achèvement un ouvrage qu’elle a construit ou fait construire « est responsable de plein droit envers le maître ou l’acquéreur de l’ouvrage, des dommages, même résultant d’un vice du sol, qui compromettent la solidité de l’ouvrage ou qui, l’affectant dans l’un de ses éléments constitutifs ou l’un de ses éléments d’équipement, le rendent impropre à sa destination » (Code civil : art. 1792). Le particulier qui vend sa maison avec une terrasse qu’il a lui-même édifiée est redevable auprès de l’acquéreur de la garantie décennale. La question posée était celle de la prise d’effet de cette garantie, date difficile à établir du fait de l’absence de réception formalisée. La Cour de cassation juge que la date à partir de laquelle court le délai de la garantie décennale en cas d'auto-construction correspond à la date à laquelle l’ouvrage « était utilisable et propre à sa fonction ». Elle approuve les constatations réalisées par la Cour d'appel pour déterminer cette date : tableau récapitulatif et chronologique des livraisons des toupies de béton, vérifications des quantités mises en œuvre et dates de tirage des photographies prises au fur et à mesure de l'avancement de l'ouvrage (éléments produits par l'expert)</w:t>
      </w:r>
    </w:p>
    <w:p>
      <w:pPr>
        <w:pStyle w:val="Heading1"/>
      </w:pPr>
      <w:r>
        <w:t>Location et clauses abusives : l’exemple de la clause de solidarité</w:t>
      </w:r>
    </w:p>
    <w:p>
      <w:r>
        <w:rPr>
          <w:i/>
        </w:rPr>
        <w:t>https://www.anil.org/jurisprudences-location-clauses-abusives/</w:t>
      </w:r>
    </w:p>
    <w:p>
      <w:r>
        <w:t>Cass. Civ III : 12.1.17 N° de pourvoi : 15-15175</w:t>
      </w:r>
    </w:p>
    <w:p>
      <w:r>
        <w:t>Dans les contrats conclus entre professionnels et non professionnels ou consommateurs, sont abusives les clauses qui ont pour objet ou pour effet de créer, au détriment du non professionnel ou du consommateur, un déséquilibre significatif entre les droits et obligations des parties (Code de la consommation : L.212-1). La Cour de cassation a déjà eu l’occasion de sanctionner une clause abusive dans le domaine des rapports locatifs : elle a ainsi retenu que « la clause qui fait peser sur le locataire la quasi-totalité des dépenses incombant normalement au bailleur et dispense sans contrepartie le bailleur de toute participation aux charges qui lui incombent normalement en sa qualité de propriétaire, a pour effet de créer, au détriment du consommateur, un déséquilibre significatif entre les droits et obligations des parties au contrat » (Cass. Civ III : 17.12.15, cf. Habitat actualité n°149). À noter que la loi du 6 juillet 1989 fixe une liste des clauses interdites dans les baux d’habitation et ce, quelle que soit la qualité du bailleur (professionnel ou non professionnel) : elles sont réputées non écrites (loi n°89-462 du 6.7.89 : art. 4). Pour retenir qu’une clause de solidarité contenue dans un bail d’habitation conclu entre un Office public de l’habitat (OPH) et deux locataires, est abusive au sens du droit de la consommation et en conséquence nulle et non écrite, une Cour d’appel a retenu que :</w:t>
      </w:r>
    </w:p>
    <w:p>
      <w:r>
        <w:t>la clause était discriminatoire, les colocataires étant traités de manière différente par rapport aux couples mariés ou pacsés;</w:t>
      </w:r>
    </w:p>
    <w:p>
      <w:r>
        <w:t>elle entraînait un déséquilibre entre les droits des preneurs et ceux du bailleur car ce dernier pouvait invoquer la clause à tout moment sans limitation de durée.</w:t>
      </w:r>
    </w:p>
    <w:p>
      <w:r>
        <w:t>La Cour de cassation rejette ces arguments en rappelant que :</w:t>
      </w:r>
    </w:p>
    <w:p>
      <w:r>
        <w:t>"tous les co-preneurs solidaires sont tenus au paiement des loyers et des charges jusqu’à l’extinction du bail, quelle que soit leur situation personnelle", que la solidarité soit légale (époux) ou conventionnelle (colocataires);</w:t>
      </w:r>
    </w:p>
    <w:p>
      <w:r>
        <w:t>"la stipulation de solidarité […] n’est pas illimitée dans le temps", car elle s’éteint à la fin du bail.</w:t>
      </w:r>
    </w:p>
    <w:p>
      <w:r>
        <w:t>Aussi, si la Cour de cassation n’a pas exclu l’application des règles relatives aux clauses abusives, elle a toutefois refusé de caractériser celle qui lui était présentée comme étant abusive. Un autre point était discuté autour de la règle selon laquelle la solidarité ne se présume pas (Code civil : art. 1310). En effet, la clause qui la stipule doit être précise quant aux créances concernées. En l’espèce, la Cour d’appel a retenu que la clause de solidarité était imprécise car elle n’énonçait pas la liste des créances exclues du champ de la solidarité. La Cour de cassation rappelle simplement sur ce point que lorsqu’une créance (en l’espèce, les indemnités d’occupation) n’est pas visée par la clause de solidarité, cette dernière ne s’y applique pas. Enfin, il est à noter, s’agissant de la solidarité des colocataires, que l’article 8-1 de la loi du 6 juillet 1989 (modifié par la loi ALUR et la loi pour la croissance l'activité et l'égalité des chances économiques) prévoit désormais que la solidarité du colocataire ayant quitté le logement s’éteint à la date d’effet du congé lorsqu’un nouveau colocataire figure au bail. À défaut, elle s’éteint à l’expiration d’un délai de six mois après la date d’effet du congé. Cette disposition ne s’applique pas aux logements du parc social (loi n°89-462 du 6.7.89 : art. 40 I, II et III).</w:t>
      </w:r>
    </w:p>
    <w:p>
      <w:pPr>
        <w:pStyle w:val="Heading1"/>
      </w:pPr>
      <w:r>
        <w:t>CCMI : financement global terrain et construction</w:t>
      </w:r>
    </w:p>
    <w:p>
      <w:r>
        <w:rPr>
          <w:i/>
        </w:rPr>
        <w:t>https://www.anil.org/jurisprudences-ccmi-financement-global-terrain-construction/</w:t>
      </w:r>
    </w:p>
    <w:p>
      <w:r>
        <w:t>Cass. Civ III : 5.1.17 N° de pourvoi : 15-27290</w:t>
      </w:r>
    </w:p>
    <w:p>
      <w:r>
        <w:t>Dans cet arrêt, la Cour de cassation rappelle une solution connue depuis 2007 (Cass. Civ. III : 12.9.07). Un prêteur peut, sans craindre de voir engager sa responsabilité, débloquer la portion de prêt destinée à l’acquisition du terrain avant la réception de l’attestation de la garantie de livraison. Les règles du contrat de construction de maison individuelle (CCMI) ne s’appliquent pas à l’achat du terrain même en présence d’un financement global de l’opération. On rappellera que dans le cadre d’un CCMI, le contrat peut être conclu sous la condition suspensive de l’obtention de l’assurance dommages-ouvrage et de la garantie de livraison (CCH : L.231-4). L’offre de prêt peut être émise sur la base de ce contrat conclu sous conditions suspensives. Le banquier n’a pas, lors de l’émission de son offre de crédit, l’obligation de vérifier que cette condition s’est réalisée (Cass. Civ III : 6.9.11 par exemple). En revanche, le déblocage des fonds du contrat de prêt est conditionné par la communication de l’attestation de garantie de livraison.En présence d’un prêt global (achat du terrain et construction de la maison), les fonds nécessaires à l’achat du terrain sont débloqués au moment de la signature de l’acte de vente. L’emprunteur ne peut reprocher au prêteur d’avoir débloqué cette partie de prêt.</w:t>
      </w:r>
    </w:p>
    <w:p>
      <w:pPr>
        <w:pStyle w:val="Heading1"/>
      </w:pPr>
      <w:r>
        <w:t>Habitat indigne : note de jurisprudence sur le droit des occupants</w:t>
      </w:r>
    </w:p>
    <w:p>
      <w:r>
        <w:rPr>
          <w:i/>
        </w:rPr>
        <w:t>https://www.anil.org/jurisprudences-habitat-indigne-droit-occupants/</w:t>
      </w:r>
    </w:p>
    <w:p>
      <w:r>
        <w:t>À jour au 16 décembre 2016</w:t>
      </w:r>
    </w:p>
    <w:p>
      <w:pPr>
        <w:pStyle w:val="Heading2"/>
      </w:pPr>
      <w:r>
        <w:t>Éléments de jurisprudence récente relative au droit des occupants en insalubrité ou péril</w:t>
      </w:r>
    </w:p>
    <w:p>
      <w:r>
        <w:t>La jurisprudence relative au droit des occupants lorsque les logements ou les hôtels meublés font l’objet d’injonction, d’arrêtés d’insalubrité, de péril, de mesures de sécurité s’enrichit de nombreux jugements et arrêts qui donnent un éclairage utile sur l’application de ces nouveaux textes (CCH : L.521-1- et suivants).</w:t>
      </w:r>
    </w:p>
    <w:p>
      <w:pPr>
        <w:pStyle w:val="Heading2"/>
      </w:pPr>
      <w:r>
        <w:t>Les bénéficiaires du droit à l'hébergement et au relogement</w:t>
      </w:r>
    </w:p>
    <w:p>
      <w:r>
        <w:t>CCH : L.521-1 : « Pour l’application du présent chapitre, l’occupant est le titulaire d’un droit réel conférant l’usage, le locataire, le sous-locataire ou l’occupant de bonne foi des locaux à usage d’habitation et de locaux d’hébergement constituant son habitation principale… ».</w:t>
      </w:r>
    </w:p>
    <w:p>
      <w:r>
        <w:t>Les occupants sont les titulaires d’un droit réel conférant l’usage, les locataires, les sous-locataires, les occupants de bonne foi, les résidents des foyers et autres établissements d’hébergement (tel un hôtel meublé), dès lors que le logement constitue leur habitation principale. Les tribunaux apportent les précisions suivantes sur la notion d’occupant :</w:t>
      </w:r>
    </w:p>
    <w:p>
      <w:r>
        <w:t>les résidents d’hôtels meublés pouvant justifier de quittances de « loyer » et d’occupation réelle des lieux à titre de résidence principale sont des occupants de bonne foi. Leur relogement doit être assuré par l’exploitant de l’hôtel meublé (Ordonnance de référé TI Marseille : 4.12.03, TI Marseille : 9.10.03, TI Paris XI° : 7.7.06, TI Paris XX° : 29.2.08, CA Paris : 17.9.08).</w:t>
      </w:r>
    </w:p>
    <w:p>
      <w:r>
        <w:t>la Cour de cassation a eu l’occasion de confirmer des arrêts ayant condamné les exploitants et propriétaires d’hôtels meublés à reloger les occupants dont le caractère de locataires ou d’occupants de bonne foi a été reconnu (Cass. Civ : 4.3.09, 16.12.09, Cass. Civ III : 4.11.09 en matière d’expropriation d’hôtels meublés).</w:t>
      </w:r>
    </w:p>
    <w:p>
      <w:pPr>
        <w:pStyle w:val="Heading2"/>
      </w:pPr>
      <w:r>
        <w:t>Un locataire qui a reçu un congé régulier pour une date antérieure à la prise d’effet de l’arrêté bénéficie-t-il du droit au relogement prévu par les articles L.521-1 et suivants du CCH ?</w:t>
      </w:r>
    </w:p>
    <w:p>
      <w:r>
        <w:t>Si dans les textes, la question semble recevoir une réponse négative (sauf détournement de procédure), les tribunaux ont pu en juger autrement.</w:t>
      </w:r>
    </w:p>
    <w:p>
      <w:r>
        <w:t>Ainsi, des occupants depuis 23 ans d’un logement, sans incident de paiement, et auxquels un congé a été régulièrement adressé avant la signature d’un arrêté d’insalubrité irrémédiable (7 mois avant) ont été qualifiés d’occupants de bonne foi ayant droit au relogement à la charge de leur bailleur, étant entendu, par ailleurs, qu’aucune cause d’insalubrité ne pouvait leur être imputable (TI Douai : 23.2.07). Le juge a rappelé cette obligation au bailleur et a refusé d’ordonner leur expulsion.</w:t>
      </w:r>
    </w:p>
    <w:p>
      <w:pPr>
        <w:pStyle w:val="Heading2"/>
      </w:pPr>
      <w:r>
        <w:t>La personne tenue d'assurer la charge du relogement ou de l'hébergement</w:t>
      </w:r>
    </w:p>
    <w:p>
      <w:r>
        <w:t>CCH : L.521-1 : « Le propriétaire ou l'exploitant est tenu d'assurer le relogement ou l'hébergement des occupants ou de contribuer au coût correspondant dans les conditions prévues à l'article L.521-3-1 dans les cas suivants :</w:t>
      </w:r>
    </w:p>
    <w:p>
      <w:r>
        <w:t>lorsqu'un immeuble fait l'objet d'une déclaration d'insalubrité, d'une mise en demeure ou d'une injonction prise en application des articles L.1331-22, L.1331-23, L.1331-24, L.1331-25, L.1331-26-1 et L.1331-28 du code de la santé publique, si elle est assortie d'une interdiction d'habiter temporaire ou définitive ou si les travaux nécessaires pour remédier à l'insalubrité rendent temporairement le logement inhabitable;</w:t>
      </w:r>
    </w:p>
    <w:p>
      <w:r>
        <w:t>lorsqu'un immeuble fait l'objet d'un arrêté de péril en application de l'article L.511-1 du présent code, si l'arrêté ordonne l'évacuation du bâtiment ou s'il est assorti d'une interdiction d'habiter ou encore si les travaux nécessaires pour mettre fin au péril rendent temporairement le logement inhabitable;</w:t>
      </w:r>
    </w:p>
    <w:p>
      <w:r>
        <w:t>lorsqu'un établissement recevant du public utilisé aux fins d'hébergement fait l'objet de mesures destinées à faire cesser une situation d'insécurité en application de l'article L.123-3 ».</w:t>
      </w:r>
    </w:p>
    <w:p>
      <w:r>
        <w:t>CCH : L.541-2 : « Lorsqu’un arrêté pris en application de l’article L.1331-28 du code de la santé publique ou des articles L.123-3, L.129-2 ou L.511-2 du présent code a été publié à la conservation des hypothèques ou au livre foncier, les propriétaires successifs qui ont acquis l’immeuble postérieurement à cette publicité sont solidairement tenus avec le propriétaire de l’immeuble à la date de l’arrêté du paiement des sommes résultants des mesures exécutées d’office et des frais d’hébergement ou de relogement des occupants ». Lorsqu'un arrêté pris en application de l'article L.1331-28 du code de la santé publique ou des articles L.123-3 ou L.511-2 du présent code et portant sur un immeuble dans lequel est exploité, à la date de l'arrêté, un fonds de commerce aux fins d'hébergement, a été publié sur le registre public tenu au greffe du tribunal de commerce dans le ressort duquel le fonds est exploité, les exploitants successifs du même fonds dans les mêmes locaux postérieurement à cette publicité sont solidairement tenus avec l'exploitant du fonds à la date de l'arrêté du paiement des sommes résultant des mesures exécutées d'office et des frais d'hébergement ou de relogement des occupants ». CCH : L.541-3 : « …le propriétaire de l’immeuble et l’exploitant du fonds de commerce ainsi que leurs cessionnaires successifs visés à l’article L.541-2 sont solidairement tenus du paiement des sommes résultant des mesures exécutées d’office et des frais d’hébergement ou de relogement des occupants. Le propriétaire de l’immeuble et l’exploitant du fonds de commerce sont solidairement tenus à compter de la notification qui leur a été faite de l’arrêté par l’autorité administrative ».</w:t>
      </w:r>
    </w:p>
    <w:p>
      <w:pPr>
        <w:pStyle w:val="Heading2"/>
      </w:pPr>
      <w:r>
        <w:t>Le bailleur, et non la collectivité, est tenu de l’obligation de relogement lorsque les travaux nécessaires pour remédier à l’insalubrité ou au péril rendent provisoirement inhabitable un logement</w:t>
      </w:r>
    </w:p>
    <w:p>
      <w:r>
        <w:t>Dans une affaire de relogement lié à un péril imminent, le juge a débouté le bailleur de sa demande tendant à faire assurer par l’Etat le relogement des occupants et à le faire condamner pour le préjudice subi (Ordonnance de référé, TA Marseille : 2.8.04).</w:t>
      </w:r>
    </w:p>
    <w:p>
      <w:pPr>
        <w:pStyle w:val="Heading2"/>
      </w:pPr>
      <w:r>
        <w:t>En hôtel meublé, la charge du relogement pèse indifféremment sur le propriétaire ou sur l’exploitant</w:t>
      </w:r>
    </w:p>
    <w:p>
      <w:r>
        <w:t>La loi nouvelle (ordonnance du 15 décembre 2005) s’applique immédiatement aux effets à venir des situations juridiques non contractuelles en cours au moment où elle entre en vigueur. Sur pourvoi en cassation du propriétaire des murs d’un hôtel meublé, la Cour de cassation a confirmé cette analyse : « Attendu, d’autre part, que la Cour d’appel a retenu, à bon droit, qu’il résultait des articles L.521-1 et L.521-3-1 du code de la construction et de l’habitation tels que modifiés par l’ordonnance précitée, que l’obligation de relogement incombait indifféremment au propriétaire ou à l’exploitant et que la mairie de Saint-Denis ayant sollicité en vain la société exploitante pour qu’elle assure le relogement des occupants, ces derniers étaient fondés à saisir aux mêmes fins la SCI, également tenue d’assurer cette obligation... » (Cass. Civ III : 4.3.09, n°07-20.578).</w:t>
      </w:r>
    </w:p>
    <w:p>
      <w:r>
        <w:t>Dans cette situation, tant l’arrêté de péril du 27 juillet 2005 que l’arrêté d’insalubrité du 14 décembre 2005, qui avaient donné naissance à l’obligation de reloger les locataires de l’immeuble concerné et étaient donc constitutifs de la situation juridique litigieuse, étaient antérieurs à la date d’entrée en vigueur de l’ordonnance du 15 décembre 2005, soit le 17 décembre 2005.</w:t>
      </w:r>
    </w:p>
    <w:p>
      <w:pPr>
        <w:pStyle w:val="Heading2"/>
      </w:pPr>
      <w:r>
        <w:t>L’obligation de relogement pèse sur l’acquéreur en cas de mutation d’un logement insalubre avec interdiction d’habiter</w:t>
      </w:r>
    </w:p>
    <w:p>
      <w:r>
        <w:t>L’acquéreur d’un logement, lorsque celui-ci est sous arrêté d’insalubrité et d’interdiction d’habiter prend la qualité de bailleur et en assure les obligations dont celle de relogement. Dans le cas d’espèce, l’acquéreur avait connaissance de la situation ainsi que du bail en cours et avait déclaré faire son affaire de l’interdiction d’habiter (il s’était ainsi engagé à ne pas intenter d’action sur ce point contre le vendeur) : l’accord des parties n’est pas opposable au locataire. Les dommages et intérêts sont partagés entre le vendeur et l’acquéreur. Le juge rappelle également que le fait que le locataire perçoive une allocation logement ou que celle-ci soit perçue par un tiers payant est sans incidence sur les rapports contractuels liant le bailleur et son preneur, la caisse d’allocations familiales ne se substituant pas dans les rapports de ce dernier avec son bailleur (TI Douai : 8.3.06).</w:t>
      </w:r>
    </w:p>
    <w:p>
      <w:pPr>
        <w:pStyle w:val="Heading2"/>
      </w:pPr>
      <w:r>
        <w:t>Une SEM n’a pas moins de devoir qu’un bailleur privé</w:t>
      </w:r>
    </w:p>
    <w:p>
      <w:r>
        <w:t>La société d’économie d’une ville ayant racheté des logements insalubres sous interdiction définitive d’habiter a été condamnée à reloger les occupants. Pour justifier sa carence, la SEM se prévalait du défaut de titre de séjour des locataires ainsi que d’une convention passée avec une association pour assurer le relogement des requérants. Or, le juge releva que « les articles L.521-1-, L.521-2 et L.521-3 du code de la construction et de l’habitation n'imposent pas que le locataire soit titulaire d’un titre de séjour en cours de validité ni que le relogement soit effectué dans le parc de logements sociaux, que l’argument de la SEM aux termes duquel le relogement est impossible en raison de l’absence de titre de séjour des familles…ne saurait prospérer, d’autant que ceux-ci justifient être parents d’enfants nés en France, que l’existence d’associations diverses et variées et d’une convention signée avec l’Etat afin d’assurer le relogement des requérants dans le parc de logement social ne saurait dispenser le bailleur de son obligation de reloger qui, comme le relève fort justement les requérants, est une obligation de résultat et non de moyens », « …le fait que la SEM soit une émanation d’une volonté publique de la ville… de réhabiliter les anciens quartiers …ne saurait lui conférer moins de devoirs qu’un bailleur personne privée et qu’en acquérant des logements insalubres, la société Aménageur a pris la qualité de bailleur ainsi que toutes les obligations y afférant ». Le tribunal a condamné la SEM à reloger les occupants sous astreinte de 100 euros par jour de retard dans un délai de 15 jours (TI Marseille : 26.11.03).</w:t>
      </w:r>
    </w:p>
    <w:p>
      <w:pPr>
        <w:pStyle w:val="Heading2"/>
      </w:pPr>
      <w:r>
        <w:t>Le bailleur devenu usufruitier</w:t>
      </w:r>
    </w:p>
    <w:p>
      <w:r>
        <w:t>La charge pèse sur l’usufruitier, précédemment propriétaire de l’immeuble, seule personne ayant eu un lien de droit avec le locataire. Le bailleur, devenu usufruitier du bien en cours de bail, reste néanmoins tenu de son obligation de délivrance d’un logement décent. En effet, le démembrement de propriété ne modifie en rien ses rapports avec le locataire qui n’a de lien de droit qu’avec le bailleur. Dès lors, le bailleur usufruitier est tenu de réparer le trouble de jouissance découlant des grosses réparations, normalement à la charge du nu-propriétaire, comme des désordres provenant de la toiture et de l’installation électrique vétuste et non conforme (CA Bordeaux : 14.11.06).</w:t>
      </w:r>
    </w:p>
    <w:p>
      <w:pPr>
        <w:pStyle w:val="Heading2"/>
      </w:pPr>
      <w:r>
        <w:t>Le gérant d’un hôtel meublé</w:t>
      </w:r>
    </w:p>
    <w:p>
      <w:r>
        <w:t>L’obligation de relogement pèse sur un « logeur » qui loue un studio de 15m² (pseudo hôtel meublé) à un couple et ses trois enfants. La suroccupation est manifeste. L’hébergement de cette famille était pris en charge par l’aide sociale à l’enfance (ASE) s’agissant d’une chambre d’hôtel. En réalité, l’ASE avait été supprimée laissant à la charge de la famille un loyer (de 2 600 euros) qu’elle était dans l’incapacité de payer, ce qui avait conduit le bailleur à demander en référé son expulsion. Le préfet a pris un arrêté sur le fondement de l’article L.1331-23 du code de la santé publique prescrivant au logeur de mettre fin à la situation de suroccupation manifeste et lui rappelant l’obligation de relogement des occupants. Le juge a débouté le demandeur de son référé constatant une contestation sérieuse sur le titre d’occupation et se déclarant, en conséquence, incompétent. Il a cependant jugé qu’il ne pouvait être fait droit à la demande d’expulsion, le logeur étant tenu au relogement suite à l’arrêté préfectoral et le loyer étant suspendu à compter de la notification dudit arrêté (TI Paris XI° : 7.9.07).</w:t>
      </w:r>
    </w:p>
    <w:p>
      <w:pPr>
        <w:pStyle w:val="Heading2"/>
      </w:pPr>
      <w:r>
        <w:t>Substitution de l'autorité publique</w:t>
      </w:r>
    </w:p>
    <w:p>
      <w:r>
        <w:t>CCH : L.521-3-1 : « … A défaut, l'hébergement est assuré dans les conditions prévues à l'article L. 521-3-2. Son coût est mis à la charge du propriétaire ou de l'exploitant… A défaut, l'hébergement est assuré dans les conditions prévues à l'article L.521-3-2. Son coût est mis à la charge du propriétaire ou de l'exploitant ». CCH : L.521-3-2 : « I. - Lorsqu'un arrêté de péril pris en application de l'article L.511-1 ou des prescriptions édictées en application de l'article L.123-3 sont accompagnés d'une interdiction temporaire ou définitive d'habiter et que le propriétaire ou l'exploitant n'a pas assuré l'hébergement ou le relogement des occupants, le maire prend les dispositions nécessaires pour les héberger ou les reloger. II. - Lorsqu'une déclaration d'insalubrité, une mise en demeure ou une injonction prise sur le fondement des articles L.1331-22, L.1331-23, L.1331-24, L.1331-25, L.1331-26-1 et L.1331-28 du code de la santé publique est assortie d'une interdiction temporaire ou définitive d'habiter et que le propriétaire ou l'exploitant n'a pas assuré l'hébergement ou le relogement des occupants, le préfet, ou le maire s'il est délégataire de tout ou partie des réservations de logements en application de l'article L.441-1, prend les dispositions nécessaires pour héberger ou reloger les occupants, sous réserve des dispositions du III. III. - Lorsque la déclaration d'insalubrité vise un immeuble situé dans une opération programmée d'amélioration de l'habitat prévue par l'article L.303-1 ou dans une opération d'aménagement au sens de l'article L.300-1 du code de l'urbanisme et que le propriétaire ou l'exploitant n'a pas assuré l'hébergement ou le relogement des occupants, la personne publique qui a pris l'initiative de l'opération prend les dispositions nécessaires à l'hébergement ou au relogement des occupants …. V. - Si la commune assure, de façon occasionnelle ou en application d'une convention passée avec l'Etat, les obligations d'hébergement ou de relogement qui sont faites à celui-ci en cas de défaillance du propriétaire, elle est subrogée dans les droits de l'Etat pour le recouvrement de sa créance. VI. - La créance résultant de la substitution de la collectivité publique aux propriétaires ou exploitants qui ne se conforment pas aux obligations d'hébergement et de relogement qui leur sont faites par le présent article est recouvrée soit comme en matière de contributions directes par la personne publique créancière, soit par l'émission par le maire ou le préfet d'un titre exécutoire au profit de l'organisme ayant assuré l'hébergement ou le relogement…. »</w:t>
      </w:r>
    </w:p>
    <w:p>
      <w:pPr>
        <w:pStyle w:val="Heading2"/>
      </w:pPr>
      <w:r>
        <w:t>Le maire, est tenu de se substituer, en cas de carence de l’exploitant ou du propriétaire d’un hôtel meublé, en cas de prescription de sécurité</w:t>
      </w:r>
    </w:p>
    <w:p>
      <w:r>
        <w:t>Suite à l’édiction de mesures de sécurité, le maire est tenu d’assurer l’hébergement décent ou le relogement des occupants. La Cour d’appel de Paris a rappelé cette obligation légale à un maire en explicitant toutes les dispositions applicables, y compris les obligations de la commune en matière de travaux ainsi que les garanties dont elle dispose : « qu’en vertu des dispositions de l’article L.521-3-2 I du même code (CCH), lorsque des prescriptions édictées en vertu de l’article L.123-3 de ce code sont accompagnées d’une interdiction temporaire ou définitive d’habiter et que le propriétaire ou l’exploitant n’a pas assuré l’hébergement ou le relogement des occupants, le maire prend les dispositions nécessaires pour les héberger ou les reloger; Qu’il résulte de ce qui précède que les occupants de l’Hôtel de... ont conservé leur titre d’occupation, sans obligation de s’acquitter d’un paiement, jusqu’au constat de réalisation des travaux nécessaires à mettre fin à la situation qui a conduit à la fermeture de cet hôtel, et que la Commune de... peut procéder à la réalisation de ces travaux, et qu’elle est tenue, du fait de la carence du propriétaire et de l’exploitant, de proposer un relogement à ces occupants, correspondant à leur besoin; Considérant que la commune, en produisant les propositions litigieuses, ne démontre pas que ces offres qui ne comportent aucune indication d’adresse, à l’exception d’une seule, de durée ou de coût, pour toutes, répondraient aux besoins des occupants considérés, le premier besoin manifeste de ces occupants étant d’être relogés pendant la durée des travaux dont il n’est pas prétendu qu’ils ont été entrepris ou le seront, alors que l’appelant souligne le caractère provisoire de la fermeture de l’Hôtel de... » (CA Paris : 16.12.09).</w:t>
      </w:r>
    </w:p>
    <w:p>
      <w:r>
        <w:t>C’est, semble-t-il, la première décision confirmant, en appel, l’obligation d’une collectivité publique à assurer l’hébergement ou le relogement des occupants suite à la carence du propriétaire.</w:t>
      </w:r>
    </w:p>
    <w:p>
      <w:pPr>
        <w:pStyle w:val="Heading2"/>
      </w:pPr>
      <w:r>
        <w:t>Dans le cadre d’une opération programmée d'amélioration de l'habitat, le maître d'ouvrage initiateur de l’opération, est tenu de se substituer au propriétaire défaillant</w:t>
      </w:r>
    </w:p>
    <w:p>
      <w:r>
        <w:t>Lorsque la déclaration d'insalubrité vise un immeuble situé dans une OPAH (CCH : L.521-3-2 III) et que le propriétaire ou l'exploitant n'a pas assuré l'hébergement ou le relogement des occupants, la personne publique qui a pris l'initiative de l'opération prend les dispositions nécessaires à l'hébergement ou au relogement des occupants. En cas de défaillance du propriétaire ou de l'exploitant, l'établissement public intercommunal, maître d'ouvrage de l'opération programmée, doit donc assurer de manière opérationnelle le relogement des occupants du logement frappé d'insalubrité (Rép. Min : JO AN du 20.9.11).</w:t>
      </w:r>
    </w:p>
    <w:p>
      <w:pPr>
        <w:pStyle w:val="Heading2"/>
      </w:pPr>
      <w:r>
        <w:t>Sanctions en cas de non hébergement ou non relogement de l’occupant par l’autorité publique</w:t>
      </w:r>
    </w:p>
    <w:p>
      <w:r>
        <w:t>Au titre du Droit au logement opposable (DALO)</w:t>
      </w:r>
    </w:p>
    <w:p>
      <w:r>
        <w:t>Après saisine de la commission de médiation sur le fondement du DALO, l’occupant vivant dans un logement suroccupé et impropre à l’habitation, a été désigné comme prioritaire et devant être relogé d’urgence. En l’absence de proposition de relogement, il à saisi alors le Tribunal administratif qui a enjoint au préfet d’assurer le relogement de l’intéressé et de sa famille. Cette décision n’a pas été suivie d’effet, et un recours a été formé devant la Cour administrative d’appel. Les juges ont décidé que l’absence de relogement et la non-exécution de la décision du Tribunal administratif ordonnant au préfet le relogement de l’occupant constituaient une carence fautive, de nature à engager la responsabilité de l’Etat. Le préfet a été ainsi condamné à verser une indemnité de 4 000 € à l’occupant au titre du non relogement dans le cadre du DALO (CAA Paris : 20.9.12).</w:t>
      </w:r>
    </w:p>
    <w:p>
      <w:r>
        <w:t>A titre de l’habitat Indigne</w:t>
      </w:r>
    </w:p>
    <w:p>
      <w:r>
        <w:t>Par ailleurs, si l’occupant n’a pas été relogé ou hébergé par l’autorité publique dans les délais suite à la défaillance du logeur, il peut alors saisir le juge administratif pour faire valoir ses droits et voir condamner la commune ou l’Etat à le reloger, éventuellement sous astreinte. Une décision du tribunal administratif de Melun va dans ce sens. Dans le cadre d’un arrêté d’insalubrité assorti d’une obligation de reloger les occupants et d’une défaillance du débiteur de l’obligation, le préfet a été condamné à prendre les mesures nécessaires pour assurer le relogement, cela dans un délai de 8 jours sous astreinte de 100 euros par jour de retard. En l’espèce, le caractère urgent du relogement avait été déclaré, car les locataires souffraient de pathologies liées à l’insalubrité du logement et que leur état de santé continuait à s’aggraver (TA Melun : 30.5.12).</w:t>
      </w:r>
    </w:p>
    <w:p>
      <w:pPr>
        <w:pStyle w:val="Heading2"/>
      </w:pPr>
      <w:r>
        <w:t>Les modalités de l'hébergement</w:t>
      </w:r>
    </w:p>
    <w:p>
      <w:r>
        <w:t>CCH : L.521-3-1 « I. - Lorsqu'un immeuble fait l'objet d'une interdiction temporaire d'habiter ou d'utiliser ou que son évacuation est ordonnée en application de l'article L.511-3, le propriétaire ou l'exploitant est tenu d'assurer aux occupants un hébergement décent correspondant à leurs besoins. A défaut, l'hébergement est assuré dans les conditions prévues à l'article L.521-3-2. Son coût est mis à la charge du propriétaire ou de l'exploitant. Si un logement qui a fait l'objet d'une déclaration d'insalubrité au titre du II de l'article L.1331-28 du code de la santé publique est manifestement sur occupé, le propriétaire ou l'exploitant est tenu d'assurer l'hébergement des occupants jusqu'au terme des travaux prescrits pour remédier à l'insalubrité. A l'issue, leur relogement incombe au préfet ou au maire dans les conditions prévues à l'article L.521-3-2. En cas de défaillance du propriétaire ou de l'exploitant, le coût de l'hébergement est mis à sa charge. » CCH : L.521-2 « III….Les occupants qui sont demeurés dans les lieux faute d'avoir reçu une offre de relogement conforme aux dispositions du II de l'article L.521-3-1 sont des occupants de bonne foi qui ne peuvent être expulsés de ce fait ».</w:t>
      </w:r>
    </w:p>
    <w:p>
      <w:r>
        <w:t>De nombreuses interrogations subsistent autour de la notion de l’hébergement : Quelle forme peut-il revêtir ? A quel moment l’intervention de la collectivité locale devient-elle possible 1 ? Les tribunaux apportent quelques éléments de réponse à ces questions.</w:t>
      </w:r>
    </w:p>
    <w:p>
      <w:pPr>
        <w:pStyle w:val="Heading2"/>
      </w:pPr>
      <w:r>
        <w:t>Le propriétaire est tenu d’assurer un hébergement décent</w:t>
      </w:r>
    </w:p>
    <w:p>
      <w:r>
        <w:t>Le propriétaire est tenu, en cas d’interdiction temporaire d’habiter et d’utiliser les lieux, d’assurer l’hébergement décent des occupants, lequel doit correspondre à leurs besoins (CCH : L.521-3-1). Il y est également tenu pendant les travaux suite à un arrêté d’insalubrité remédiable.</w:t>
      </w:r>
    </w:p>
    <w:p>
      <w:r>
        <w:t>L’hébergement d’une durée de 8 mois dans un hôtel classé économique n’est pas adapté aux besoins d’une famille.</w:t>
      </w:r>
    </w:p>
    <w:p>
      <w:r>
        <w:t>« Les offres de relogement des preneurs ayant deux enfants dont l’un est âgé de 9 ans, en hôtels classés économiques, sans précisions sur les conditions exactes des prestations fournies, notamment pour la préparation des repas, ne correspondent pas aux besoins des occupants, pour des travaux devant durer huit mois et alors que le bailleur est, par ailleurs, propriétaire d’autres immeubles dans la même commune. Sauf meilleur accord des parties, il y a lieu d’ordonner au bailleur de notifier aux preneurs, trois offres de relogement, portant sur un appartement de quatre pièces au moins, meublé ou non meublé, répondant aux normes réglementaires et usuelles d’habitabilité. Ces offres devront contenir une description détaillée du logement ainsi que les prestations comprises dans le relogement temporaire ». Enfin, observant que le bailleur qui avait coupé l’eau- rétablie par réquisition du maire- n’avait toujours pas exécuté la condamnation du premier juge à reloger un autre locataire, la cour a assorti sa décision d’une astreinte afin d’en garantir l’exécution. La cour souligne « cette réticence manifeste » (CA Paris : 5.11.03).</w:t>
      </w:r>
    </w:p>
    <w:p>
      <w:r>
        <w:t>Le propriétaire doit être en mesure de faire la preuve des offres effectivement proposées</w:t>
      </w:r>
    </w:p>
    <w:p>
      <w:r>
        <w:t>Un arrêté d’insalubrité remédiable, assorti de l’interdiction temporaire d’habitation et de toute utilisation à compter du départ des occupants, imposait aux propriétaires d’exécuter des travaux expressément mentionnés. Les bailleurs ont fait valoir qu’ils n’ont pas pu faire exécuter certains travaux en raison du maintien dans les lieux de la locataire. Cependant, ne démontrant pas en quoi ils avaient proposé à leur locataire une solution d’hébergement adaptée dans l’attente de l’exécution des travaux restant à effectuer, ils ne pouvaient prétendre que l’impossibilité de les exécuter serait imputable à la faute de leur locataire. Ils ont été déboutés de leur demande en résiliation du bail fondée sur le seul motif que le locataire aurait toujours refusé les propositions d’hébergement (CA Douai : 10.6.10).</w:t>
      </w:r>
    </w:p>
    <w:p>
      <w:pPr>
        <w:pStyle w:val="Heading2"/>
      </w:pPr>
      <w:r>
        <w:t>Le propriétaire est tenu de prendre en charge la totalité du coût de l’hébergement en cas d’interdiction temporaire d’habiter</w:t>
      </w:r>
    </w:p>
    <w:p>
      <w:r>
        <w:t>En cas d’interdiction temporaire d’habiter, le coût de l’hébergement est mis à la charge du propriétaire ou de l’exploitant, tenu d’assurer l’hébergement temporaire de l’occupant.</w:t>
      </w:r>
    </w:p>
    <w:p>
      <w:r>
        <w:t>Prise en charge par le propriétaire du loyer du logement temporaire</w:t>
      </w:r>
    </w:p>
    <w:p>
      <w:r>
        <w:t>Dès lors qu’un arrêté prévoit une interdiction temporaire d’habiter, l’hébergement du locataire doit être assuré par le propriétaire, dans les conditions prévues à l’article L.521-1 du CCH : « Qu’en rejetant la demande de relogement au motif que Mme M n’avait pas les revenus suffisants pour supporter le loyer des logements que le propriétaire lui proposait, le tribunal a méconnu les dispositions de l’article L.521-1 du code de la construction et de l’habitation qui mettent à la charge du propriétaire l’obligation de contribuer au coût correspondant au relogement dans les conditions de l’article L.521-3-1 » (CA Douai : 17.3.05).</w:t>
      </w:r>
    </w:p>
    <w:p>
      <w:r>
        <w:t>Prise en charge par le propriétaire des charges du logement temporaire</w:t>
      </w:r>
    </w:p>
    <w:p>
      <w:r>
        <w:t>Suite à un arrêté de péril, un locataire est relogé gratuitement dans un appartement, propriété du bailleur. Une clause du contrat précise le montant de charges locatives en sus, dont ne s’acquitte pas le locataire. Le bailleur saisit alors le tribunal d’instance qui le déboute de sa demande en paiement des charges et en résiliation de bail nonobstant la clause du bail. La cour d’appel confirme la décision de première instance : « rien dans la formulation des articles L.521-1 à L.521-3-1 du CCH ne permet de dire que le législateur a entendu faire supporter au bailleur le coût du loyer…L’obligation qui est mise à la charge de ce dernier est une obligation d’hébergement temporaire et non de relogement à la suite d’une interdiction définitive d’habiter; le fait qu’un bailleur, qui donne en location un logement soumis à un arrêté de péril, soit tenu de mettre temporairement à la disposition de ses locataires un logement décent dont il assume le loyer et les charges est donc conforme aux textes susvisés qui stipulent, notamment, selon l’art. L.521-1 » (CA Versailles : 13.9.05). La première orientation donnée par les tribunaux est donc très favorable aux occupants puisque ceux-ci seraient déchargés de toute obligation financière liée à l’occupation d’un logement temporaire jusqu’à main levée de l’arrêté et ainsi jusqu’à l’offre de réintégrer le logement ayant fait l’objet de l’arrêté. Une réserve cependant : les consommations liées à des abonnements individuels resteraient à la charge de l’occupant (eau, électricité, gaz, téléphone).</w:t>
      </w:r>
    </w:p>
    <w:p>
      <w:pPr>
        <w:pStyle w:val="Heading2"/>
      </w:pPr>
      <w:r>
        <w:t>Le juge peut rappeler au bailleur l’obligation de reloger les occupants</w:t>
      </w:r>
    </w:p>
    <w:p>
      <w:r>
        <w:t>Un bailleur a pu être condamné à reloger les occupants sous un délai de 15 jours et ce, sous astreinte de 100 euros par jour de retard (TI Toulon : 9.1.08).</w:t>
      </w:r>
    </w:p>
    <w:p>
      <w:pPr>
        <w:pStyle w:val="Heading2"/>
      </w:pPr>
      <w:r>
        <w:t>Un hébergement décent doit permettre le retour dans le logement après travaux</w:t>
      </w:r>
    </w:p>
    <w:p>
      <w:r>
        <w:t>La portée de l’obligation d’hébergement a été précisée : « le courrier envoyé par le bailleur à l’Office Départemental HLM 93 ne constitue pas une offre ferme de relogement,...n’étant pas établie en application des dispositions spécifiques rappelées, ne garantit pas le droit au retour dans les lieux des locataires relogés, mais peut, au contraire constituer, contrairement à leur souhait, une renonciation à leur ancien bail » (CA Paris : 5.11.03).</w:t>
      </w:r>
    </w:p>
    <w:p>
      <w:r>
        <w:t>Le locataire doit pouvoir réintégrer son logement après la levée de l’arrêté de police</w:t>
      </w:r>
    </w:p>
    <w:p>
      <w:r>
        <w:t>Le retour dans les lieux est de droit. Cela a été rappelé, par ordonnance de référé, à un bailleur refusant le retour dans le logement après réalisation des travaux et hébergement temporaire de la locataire et de ses deux enfants (ordonnance sous astreinte de 80 euros par jour de retard pendant un mois, assistance de la force publique et d’un serrurier) (Ordonnance référé, TI Paris XIX° :18.7.07).</w:t>
      </w:r>
    </w:p>
    <w:p>
      <w:r>
        <w:t>Le locataire est tenu de réintégrer son logement après levée de l’arrêté de police</w:t>
      </w:r>
    </w:p>
    <w:p>
      <w:r>
        <w:t>Le locataire qui, après avoir été hébergé par son propriétaire suite à cet arrêté, n’a pas réintégré son logement suite à la levée de l’arrêté de péril dont il avait eu connaissance, l’affichage de cet arrêté, valant notification, ayant été régulièrement effectué, est tenu au paiement des loyers dus suite à la levée de cet arrêté. Il est expulsé du logement mis à sa disposition par le propriétaire dans le même immeuble et dans lequel il demeure, sans droit ni titre, et est redevable d’une indemnité d’occupation, suite au non-paiement des loyers, alors qu’il était tenu de réintégrer son logement (CA Paris : 12.9.06).</w:t>
      </w:r>
    </w:p>
    <w:p>
      <w:pPr>
        <w:pStyle w:val="Heading2"/>
      </w:pPr>
      <w:r>
        <w:t>Qu’en est-il si le locataire se reloge ailleurs ou est relogé ? Quelle est l’obligation du bailleur ?</w:t>
      </w:r>
    </w:p>
    <w:p>
      <w:r>
        <w:t>L’occupant perd-il ses droits à hébergement gratuit et à sa réintégration dans le premier logement après réalisation des travaux s’il contracte un nouveau bail sur un autre logement avec le même propriétaire ou un autre ? En l’espèce, un incendie a contraint un maire à prendre un arrêté portant interdiction temporaire d’habiter le bien loué. Quelques jours après, le bailleur et le locataire concluent un nouveau contrat pour un nouveau logement. A la suite d’impayés sur le nouveau logement, le bailleur demande la résiliation du bail et l’expulsion du locataire. La Cour de cassation a relevé que la cour d’appel avait fait une juste application des articles L.521-2 et L.521-3 du CCH prévoyant que la charge de l’hébergement incombait au bailleur en cas d’interdiction temporaire d’habiter en l’absence de renonciation expresse des locataires à ce droit, nonobstant le fait qu’ils avaient signé un autre contrat de bail (Cass. civ III : 3.2.10). Pour mémoire, selon un principe jurisprudentiel constant, la renonciation à un droit n’est possible que si trois conditions sont réunies :</w:t>
      </w:r>
    </w:p>
    <w:p>
      <w:r>
        <w:t>la renonciation doit intervenir postérieurement à l’acquisition du droit;</w:t>
      </w:r>
    </w:p>
    <w:p>
      <w:r>
        <w:t>la renonciation doit être certaine et non équivoque;</w:t>
      </w:r>
    </w:p>
    <w:p>
      <w:r>
        <w:t>la renonciation doit intervenir en connaissance de cause.</w:t>
      </w:r>
    </w:p>
    <w:p>
      <w:r>
        <w:t>Il convient donc d’être particulièrement attentif au respect de ce principe dans les négociations entre le bailleur (ou l’autorité administrative) et l’occupant pour la mise en œuvre des solutions d’hébergement et de relogement. En effet, même après son départ, l’occupant, qui n’a pas renoncé à son droit dans le respect de ce principe, peut demander à bénéficier des protections prévues par le CCH (L.521-1 et suivants).</w:t>
      </w:r>
    </w:p>
    <w:p>
      <w:pPr>
        <w:pStyle w:val="Heading2"/>
      </w:pPr>
      <w:r>
        <w:t>Le relogement des étrangers en situation irrégulière dans les opérations d’aménagement ou de lutte contre l’habitat indigne</w:t>
      </w:r>
    </w:p>
    <w:p>
      <w:r>
        <w:t>Après la Cour d’appel de Paris (CA : 16.12.10) et le TGI (TGI : 26.5.08) la cour de Cassation (Cass. civ III : 12.9.12) confirme, que dans le cadre des expropriations et opérations d'aménagement, la réparation du préjudice et l'obligation de relogement s'imposent pour les occupants de bonne foi qu'ils soient ou non en situation régulière. Elle ne saurait contituer un délit d’aide au séjour irrégulier défini ainsi : « toute personne qui aura, par aide directe ou indirecte, facilité ou tenté de faciliter l’entrée, la circulation ou le séjour irréguliers, d’un étranger en France sera punie d’un emprisonnement de 5 ans et d’une amende de 30 000 euros » (CESEDA : L.622-1).</w:t>
      </w:r>
    </w:p>
    <w:p>
      <w:r>
        <w:t>Le premier juge avait retenu que les occupants avaient droit au relogement en relevant que les dispositions du code de l’urbanisme ne posant aucune condition relative à leur situation administrative, seule devait être recherchée la nature de l’occupation. La Cour d’appel souligne que l’obligation de reloger « relève de l’ordre public social et concerne tous les occupants de bonne foi au sens de l’article L.521- 1 lequel ne distingue pas suivant que l’étranger est ou n’est pas en situation irrégulière, que l’obligation de reloger n’impose pas à la personne publique que ce relogement soit effectué dans un logement attribué par un organisme HLM et que, en l’absence d’agissements intentionnels en vue de dissimuler l’identité de l’étranger ou de volonté de préserver la clandestinité, la seule circonstance pour quiconque de lui consentir malgré l’irrégularité de son séjour, un relogement n’est pas constitutive d’un délit au sens de l’article L.622-1 qui ne vise que l’aide directe ou indirecte à l’entrée, à la circulation ou au séjour irrégulier de l’étranger et qui est comme toute loi pénale d’interprétation stricte » (CA Paris : 16.12.10).</w:t>
      </w:r>
    </w:p>
    <w:p>
      <w:r>
        <w:t>Les dispositions relatives à l'obligation de reloger les occupants de bonne foi dans le cadre d'opérations d'aménagement urbain (Code de l’urbanisme : L.314-1 et L.314-2) ont fait l'objet d'une question prioritaire de constitutionnalité (QPC) transmise au Conseil constitutionnel, la Cour de cassation ayant retenu le caractère sérieux de la question posée. (Cass. Civ III : 13.7.16).</w:t>
      </w:r>
    </w:p>
    <w:p>
      <w:r>
        <w:t>Dans sa QPC, le demandeur faisait valoir que le relogement des occupants de bonne foi en situation irrégulière sur le territoire français en vue d’une opération d’aménagement, porterait une atteinte disproportionnée droit de propriété. En effet, le relogement de ces personnes ne peut intervenir légalement dans le parc social et est difficile à mettre en œuvre dans le parc privé (relogement dans le parc privé via l’intermédiation locative ou logement de transition dans l’attente d’un relogement définitif).</w:t>
      </w:r>
    </w:p>
    <w:p>
      <w:r>
        <w:t>La constitutionnalité de l’obligation de reloger les occupants de bonne foi dans le cadre d’opérations d’aménagement est confirmée (CCH : L.314-2). (QPC n° 2016-581 du 05 octobre 2016).</w:t>
      </w:r>
    </w:p>
    <w:p>
      <w:r>
        <w:t>Note</w:t>
      </w:r>
    </w:p>
    <w:p>
      <w:r>
        <w:t>1. Les dispositions de l’ordonnance du 15.12.05 ont néanmoins précisé le point de départ de l’intervention du propriétaire et donc de la collectivité publique.</w:t>
      </w:r>
    </w:p>
    <w:p>
      <w:pPr>
        <w:pStyle w:val="Heading2"/>
      </w:pPr>
      <w:r>
        <w:t>Les modalités du relogement</w:t>
      </w:r>
    </w:p>
    <w:p>
      <w:pPr>
        <w:pStyle w:val="Heading2"/>
      </w:pPr>
      <w:r>
        <w:t>L’offre de relogement doit correspondre aux besoins et possibilités de l’occupant</w:t>
      </w:r>
    </w:p>
    <w:p>
      <w:r>
        <w:t>« En l’espèce, les trois propositions écrites qu’invoque la SARL immobilier ne répondent pas à la notion de logement correspondant aux besoins et possibilités de Mme Q, eu égard au montant des loyers proposés et à l’éloignement par rapport à l’immeuble actuellement occupé par Mme Q qui a un enfant scolarisé » (TI Douai : 8.3.06).</w:t>
      </w:r>
    </w:p>
    <w:p>
      <w:pPr>
        <w:pStyle w:val="Heading2"/>
      </w:pPr>
      <w:r>
        <w:t>Les faux et manœuvres diverses sont pris en compte par les tribunaux</w:t>
      </w:r>
    </w:p>
    <w:p>
      <w:r>
        <w:t>Un bailleur qui arguait d’un congé donné par son locataire, manifestement faux, et qui avait, de plus, supprimé les portes, rendant le logement, déjà frappé d’un arrêté d’insalubrité et d’une interdiction définitive d’habiter, proprement inhabitable, a été condamné sous astreinte de 100 euros par jour de retard et à verser des dommages-intérêts aux locataires (Ordonnance référé, TI Toulon : 9.1.08).</w:t>
      </w:r>
    </w:p>
    <w:p>
      <w:pPr>
        <w:pStyle w:val="Heading2"/>
      </w:pPr>
      <w:r>
        <w:t>De la nécessité pour le locataire de justifier son refus de l’offre de relogement</w:t>
      </w:r>
    </w:p>
    <w:p>
      <w:r>
        <w:t>Un bailleur demande la résiliation du bail en sanction de la défaillance de son locataire à répondre aux offres de relogement qu’il lui avait faites. Un arrêté préfectoral l’avait mis en demeure de mettre fin à l’habitation de la chambre qu’il louait. Or, dans la mesure où le preneur est tenu d’accepter une offre de relogement proposée par son bailleur ou, au moins, expliquer les raisons de son refus des offres soumises à son approbation, ce manquement grave aux obligations imposées par l’arrêté préfectoral entraîne la résolution judiciaire du bail (TI Saint Germain en Laye : 15.7.10).</w:t>
      </w:r>
    </w:p>
    <w:p>
      <w:r>
        <w:t>Le bailleur qui a proposé au locataire trois offres de logements situés dans le même immeuble, dont le dernier au même prix de loyer et de la même surface que celui que louait le locataire et que celui-ci a refusé, a bien rempli son obligation de relogement dans des conditions compatibles avec les besoins et les ressources du locataire. Dans le cas particulier, le bail est résilié sur le fondement de l’article 1722 du code civil (chose louée détruite), les locaux occupés étant inhabitables, et l’expulsion est ordonnée (Ordonnance référé TI Lille : 14.10.04).</w:t>
      </w:r>
    </w:p>
    <w:p>
      <w:r>
        <w:t>Suite à un arrêté d’insalubrité irrémédiable, le bailleur a proposé à son locataire un relogement dans une maison modulaire. Bien que cette construction ne soit pas traditionnelle, le locataire a accepté par écrit de s’y installer avec sa famille, puis est revenu sur son accord par écrit. Il appartient alors au locataire de démontrer en quoi le relogement proposé sur ce site n'est pas conforme aux exigences de relogement correspondant à ses besoins et possibilités. Dès lors que le locataire accepte par écrit le caractère modulable de l'habitation, qu’il demande la mise à disposition d’un terrain équipé d’un bloc sanitaire, d’un accès à l’eau potable et à l’électricité, et qu’il ne démontre pas que la parcelle mise à disposition en est dépourvue, il y a lieu de juger que le bailleur a respecté à ses obligations de relogement (CA Chambéry : 27.10.11 n° 11/00638).</w:t>
      </w:r>
    </w:p>
    <w:p>
      <w:r>
        <w:t>A l’issue d’une analyse détaillée des propositions de relogement faites par le bailleur, le juge a prononcé l’expulsion du locataire, au motif qu’il n’a pas justifié le refus des offres de relogement qui lui ont été faites. En l’espèce, après la mise en demeure de mettre fin à la mise à disposition d’un local pour cause d’insalubrité et d’assurer le relogement définitif du locataire, le bailleur a fait plusieurs offres de relogement dont une liste de 8 logements adressée par LRAR, 4 propositions remises en mains propres par un technicien de l’ ARS en sa présence et une proposition notifiée par LRAR. Certaines des propositions examinées par le juge concernent des relogements dans les communes limitrophes. Ces offres étaient certaines, précises et concrètes et correspondaient aux besoins et possibilités de l’occupant (Ordonnance référé, TGI Nantes : 22.11.12).</w:t>
      </w:r>
    </w:p>
    <w:p>
      <w:pPr>
        <w:pStyle w:val="Heading2"/>
      </w:pPr>
      <w:r>
        <w:t>Le locataire qui a refusé un relogement correspondant à ses possibilités et à ses besoins peut être expulsé</w:t>
      </w:r>
    </w:p>
    <w:p>
      <w:r>
        <w:t>Un ménage de locataires ayant refusé deux offres de relogement, l’une dans le même immeuble (3 pièces) et l’autre dans un immeuble proche (4 pièces) a été débouté de sa demande. L’état de santé du locataire, justifié par des éléments médicaux, permettait d’admettre que la première offre de relogement portant sur un logement au 4ème étage, en l’absence d’ascenseur, ne correspondait pas aux besoins des intéressés. Cependant, le preneur ne démontrait pas en quoi la seconde proposition ne satisfaisait pas ses besoins ou possibilités. En effet, le locataire doit justifier son refus des offres de relogement que lui fait son bailleur en conséquence d’un arrêté portant interdiction définitive d’habiter et d’utiliser les lieux. « Considérant que si, eu égard à l’état de santé de M ou Mme D. justifié par des éléments médicaux versés aux débats, il peut être admis que la première offre de la SEM…portant sur un logement situé au 4ème étage alors que l’immeuble n’a pas d’ascenseur, ne correspondait pas aux besoins des intéressés, en revanche, ceux-ci ne démontrent pas en quoi la seconde proposition de la bailleresse ne pouvait satisfaire à leurs besoins ou à leurs possibilités, de sorte que leur refus n’est pas justifié » (CA Paris : 20.3.07).</w:t>
      </w:r>
    </w:p>
    <w:p>
      <w:pPr>
        <w:pStyle w:val="Heading2"/>
      </w:pPr>
      <w:r>
        <w:t>La demande en expulsion doit être formée par le propriétaire</w:t>
      </w:r>
    </w:p>
    <w:p>
      <w:r>
        <w:t>Il appartient au propriétaire, ou à l’exploitant, de demander l’expulsion des occupants qui auraient refusé trois offres de relogement et non au maire se substituant au propriétaire défaillant. « Considérant que la commune n’invoque aucun texte ou principe de droit susceptible de lui permettre de se substituer au propriétaire d’un immeuble pour demander l’expulsion d’occupants sans droit ni titre y résidant, dans les circonstances ici examinées; qu’invoquant exclusivement des raisons d’opportunité à l’appui d’une telle demande, elle ne peut la voir accueillir par le juge des référés, juge de l’évidence » (CA Paris : 16.12.09).</w:t>
      </w:r>
    </w:p>
    <w:p>
      <w:pPr>
        <w:pStyle w:val="Heading2"/>
      </w:pPr>
      <w:r>
        <w:t>Le propriétaire doit faire la preuve des offres de relogement</w:t>
      </w:r>
    </w:p>
    <w:p>
      <w:r>
        <w:t>Il appartient au propriétaire demandant l’expulsion de justifier qu’il a formulé une proposition d’hébergement pour le temps de l’exécution des travaux. Il n’y a pas lieu d’inverser la charge de la preuve et de demander au preneur de faire la preuve des manquements du bailleur (CA Douai : 15.7.05).</w:t>
      </w:r>
    </w:p>
    <w:p>
      <w:pPr>
        <w:pStyle w:val="Heading2"/>
      </w:pPr>
      <w:r>
        <w:t>Le propriétaire qui n’a pas satisfait à son obligation de relogement ne peut demander l’expulsion du locataire</w:t>
      </w:r>
    </w:p>
    <w:p>
      <w:r>
        <w:t>Le fait de faire une demande auprès des bailleurs sociaux ne suffit pas. Encore faut-il présenter une offre de relogement certaine, précise et concrète (CA Paris : 5.11.03).</w:t>
      </w:r>
    </w:p>
    <w:p>
      <w:r>
        <w:t>A défaut pour le bailleur d’avoir respecté cette obligation, sa demande d’expulsion du locataire est rejetée : « il n’y a donc pas lieu d’ordonner l’expulsion de la locataire dès lors que son maintien dans les lieux ne résultait pas de sa volonté, mais du non-respect par le bailleur de ses obligations » (Ordonnance référé, TGI Douai : 23.9.02; CA Douai : 2.9.04).</w:t>
      </w:r>
    </w:p>
    <w:p>
      <w:r>
        <w:t>L’exploitant d’un hôtel meublé qui a fait l’objet d’une décision de fermeture suite à des problèmes de sécurité est tenu d’assurer l’hébergement ou le relogement en application de l’article L.521-1 du CCH.</w:t>
      </w:r>
    </w:p>
    <w:p>
      <w:r>
        <w:t>Un exploitant a donc été condamné à offrir le relogement sous astreinte, les contrats étant suspendus jusqu’à réalisation des travaux. Sa demande d’expulsion a été rejetée (TI Paris XI° : 3.7.06).</w:t>
      </w:r>
    </w:p>
    <w:p>
      <w:r>
        <w:t>L’exploitant d’un hôtel meublé a également été condamné, sous astreinte, à exécuter les travaux précisés, à assurer un hébergement décent et provisoire des occupants pendant la durée des travaux. En outre, les loyers ont été suspendus. Le bénéfice du départ définitif de tous les occupants moyennant indemnité de 1 500 euros à chacun, correspondant à 3 mois de loyer, a été refusé (Ordonnance référé, TI Paris XX° : 29.2.08; CA Paris : 17.9.08 et 16.12.09) 2.</w:t>
      </w:r>
    </w:p>
    <w:p>
      <w:pPr>
        <w:pStyle w:val="Heading2"/>
      </w:pPr>
      <w:r>
        <w:t>Le bailleur est tenu de verser une indemnité de réinstallation de trois mois du nouveau loyer aux occupants relogés à titre définitif</w:t>
      </w:r>
    </w:p>
    <w:p>
      <w:r>
        <w:t>Le propriétaire est tenu de verser à l’occupant évincé une indemnité d’un montant égal à trois mois du nouveau loyer et destinée à couvrir ses frais de réinstallation (CCH : L.521-3-1 II).</w:t>
      </w:r>
    </w:p>
    <w:p>
      <w:r>
        <w:t>Ce versement, destiné à couvrir les frais de réinstallation, est dû :</w:t>
      </w:r>
    </w:p>
    <w:p>
      <w:r>
        <w:t>aux occupants relogés suite à un arrêté de péril (TI Brignoles : 6.4.04);</w:t>
      </w:r>
    </w:p>
    <w:p>
      <w:r>
        <w:t>aux occupants d’un logement frappé d’un arrêté préfectoral d’insalubrité et d’une interdiction d’habiter (CA Douai : 2.9.04);</w:t>
      </w:r>
    </w:p>
    <w:p>
      <w:r>
        <w:t>aux occupants d’un hôtel meublé sous arrêté de fermeture pour danger (Ordonnance référé, TI Marseille : 4.12.03, TI Marseille : 9.10.03).</w:t>
      </w:r>
    </w:p>
    <w:p>
      <w:r>
        <w:t>Ainsi des combles mis en location ont fait l’objet d’un arrêté préfectoral interdisant leur mise à disposition aux fins d’habitation (CSP : L.1331-22) et obligeant le bailleur à assurer le relogement des occupants. Dans la mesure où le relogement n’était pas encore réalisé et que le juge n’avait pas connaissance du nouveau prix, il a condamné le bailleur à verser une provision de 900 euros pour l’indemnité de réinstallation. En outre, il a prononcé une condamnation au versement d’une somme de 1 600 euros à titre de dommages-intérêts et la restitution du dépôt de garantie (TI Montpellier : 7.1.13).</w:t>
      </w:r>
    </w:p>
    <w:p>
      <w:r>
        <w:t>La restitution du dépôt de garantie ainsi que la condamnation du bailleur au versement de dommages-intérêts au titre du préjudice de jouissance (TI Brignoles : 6.4.04) ou la restitution de loyers et charges indument perçus (TI Marseille : 9.10.03) ont pu être prononcées.</w:t>
      </w:r>
    </w:p>
    <w:p>
      <w:r>
        <w:t>L’indemnité égale à trois mois du nouveau loyer est due nonobstant le fait que le locataire a quitté son logement sans avoir attendu la notification de l’arrêté d’insalubrité. « M. et Mme Le G. … sont donc fondés à demander l’application de l’article L.521-3 du code de la construction et de l’habitation. En effet, leur départ des lieux loués est bien la conséquence directe de cette décision même s’il a eu lieu avant sa notification car ils étaient déjà informés des conclusions de la direction départementale des affaires sanitaires et sociales depuis le mois d’octobre 2004 et de la date à laquelle le rapport devait être soumis au conseil départemental d’hygiène le 25 novembre suivant avec demande d’approbation du caractère insalubre et irrémédiable du bâtiment, et nécessité de relogement des occupants avec application immédiate ».« En application de l’article L.521-3 susvisé, la SCI…. est tenue de verser à ses locataires qui ont retrouvé, par leurs propres moyens, un logement à compter du mois de janvier 2005, une indemnité d’un montant égal à trois du nouveau loyer et destinée à couvrir leurs frais de réinstallation ». « L’indemnisation prévue par le texte susvisé est forfaitaire », et les locataires ne justifiant pas de la réalité du préjudice supplémentaire allégué, ils sont déboutés de leurs autres demandes relatives au relogement (CA Toulouse : 18.4.06).</w:t>
      </w:r>
    </w:p>
    <w:p>
      <w:r>
        <w:t>« Ce dispositif …ne peut s’appliquer qu’au relogement immédiatement postérieur au départ du logement insalubre » (CA Paris : 12.2.08).</w:t>
      </w:r>
    </w:p>
    <w:p>
      <w:r>
        <w:t>2. Ce point a été définitivement clarifié dans l’ordonnance du 15.12.05 : CCH L. 521-2.</w:t>
      </w:r>
    </w:p>
    <w:p>
      <w:pPr>
        <w:pStyle w:val="Heading2"/>
      </w:pPr>
      <w:r>
        <w:t>La suspension des loyers</w:t>
      </w:r>
    </w:p>
    <w:p>
      <w:r>
        <w:t>CCH : L.521-2</w:t>
      </w:r>
    </w:p>
    <w:p>
      <w:r>
        <w:t>« I. - Le loyer ou toute autre somme versée en contrepartie de l'occupation cesse d'être dû pour les locaux qui font l'objet d'une mise en demeure prise en application de l'article L.1331-22 du code de la santé publique à compter de l'envoi de la notification de cette mise en demeure.</w:t>
      </w:r>
    </w:p>
    <w:p>
      <w:r>
        <w:t>Le loyer en principal ou toute autre somme versée en contrepartie de l'occupation cessent d'être dus pour les locaux qui font l'objet d'une mise en demeure ou d'une injonction prise en application des articles L.1331-23 et L.1331-24 du code de la santé publique ou de mesures décidées en application de l'article L.123-3. Les loyers ou redevances sont à nouveau dus à compter du premier jour du mois qui suit le constat de la réalisation des mesures prescrites.</w:t>
      </w:r>
    </w:p>
    <w:p>
      <w:r>
        <w:t>Pour les locaux visés par une déclaration d'insalubrité prise en application des articles L.1331-25 et L.1331-28 du code de la santé publique ou par un arrêté de péril pris en application de l'article L.511-1, le loyer en principal ou toute autre somme versée en contrepartie de l'occupation du logement cesse d'être dû à compter du premier jour du mois qui suit l'envoi de la notification de l'arrêté ou de son affichage à la mairie et sur la façade de l'immeuble, jusqu'au premier jour du mois qui suit l'envoi de la notification ou l'affichage de l'arrêté de mainlevée.</w:t>
      </w:r>
    </w:p>
    <w:p>
      <w:r>
        <w:t>Dans le cas où des locaux ont fait l'objet d'une mise en demeure prononcée en application de l'article L.1331-26-1 du code de la santé publique suivie d'une déclaration d'insalubrité prise en application de l'article L.1331-28 du même code, le loyer ou toute autre somme versée en contrepartie de l'occupation du logement cesse d'être dû à compter du premier jour du mois qui suit l'envoi de la notification de la mise en demeure ou son affichage jusqu'au premier jour du mois qui suit l'envoi de la notification ou l'affichage de l'arrêté de mainlevée de l'insalubrité.</w:t>
      </w:r>
    </w:p>
    <w:p>
      <w:r>
        <w:t>Les loyers ou toutes autres sommes versées en contrepartie de l'occupation du logement indûment perçus par le propriétaire, l'exploitant ou la personne ayant mis à disposition les locaux sont restitués à l'occupant ou déduits des loyers dont il devient à nouveau redevable ».</w:t>
      </w:r>
    </w:p>
    <w:p>
      <w:r>
        <w:t>CCH : L.521-4</w:t>
      </w:r>
    </w:p>
    <w:p>
      <w:r>
        <w:t>« I.-Est puni de trois ans d'emprisonnement et d'une amende de 100 000 euros le fait :</w:t>
      </w:r>
    </w:p>
    <w:p>
      <w:r>
        <w:t>en vue de contraindre un occupant à renoncer aux droits qu'il détient en application des articles L.521-1 à L.521-3-1, de le menacer, de commettre à son égard tout acte d'intimidation ou de rendre impropres à l'habitation les lieux qu'il occupe;</w:t>
      </w:r>
    </w:p>
    <w:p>
      <w:r>
        <w:t>de percevoir un loyer ou toute autre somme en contrepartie de l'occupation du logement, y compris rétroactivement, en méconnaissance du I de l'article L.521-2;</w:t>
      </w:r>
    </w:p>
    <w:p>
      <w:r>
        <w:t>de refuser de procéder à l'hébergement ou au relogement de l'occupant, bien qu'étant en mesure de le faire.</w:t>
      </w:r>
    </w:p>
    <w:p>
      <w:r>
        <w:t>II.-Les personnes physiques encourent également les peines complémentaires suivantes :</w:t>
      </w:r>
    </w:p>
    <w:p>
      <w:r>
        <w:t>1° La confiscation du fonds de commerce ou des locaux mis à bail;</w:t>
      </w:r>
    </w:p>
    <w:p>
      <w:r>
        <w:t>2° L'interdiction pour une durée de cinq ans au plus d'exercer une activité professionnelle ou sociale dès lors que les facilités que procure cette activité ont été sciemment utilisées pour préparer ou commettre l'infraction…. »</w:t>
      </w:r>
    </w:p>
    <w:p>
      <w:pPr>
        <w:pStyle w:val="Heading2"/>
      </w:pPr>
      <w:r>
        <w:t>Les charges restent dues par le propriétaire</w:t>
      </w:r>
    </w:p>
    <w:p>
      <w:r>
        <w:t>"Considérant que les charges récupérables, sommes accessoires au loyer principal, ne représentant pas la contrepartie de l’occupation mais celle des différents services et dépenses visées à l’article 23 de la loi du 6 juillet 1989, l’obligation du locataire au paiement desdites charges n’est pas suspendue par l’effet de l’arrêté d’insalubrité ». La cour a refusé l’argument du locataire selon lequel les charges étaient dues en contrepartie de l’occupation d’un logement frappé d’un arrêté d’insalubrité. Toutefois, précisa-t-elle, ces charges doivent être justifiées : « considérant que si les charges locatives peuvent donner lieu au versement de provisions, ce n’est qu’autant qu’elles font l’objet d’une régularisation annuelle et qu’elles sont justifiées par la communication de résultats antérieurs, arrêtés lors de la précédente régularisation ou par le budget prévisionnel " (CA Paris : 20.3.07).</w:t>
      </w:r>
    </w:p>
    <w:p>
      <w:pPr>
        <w:pStyle w:val="Heading2"/>
      </w:pPr>
      <w:r>
        <w:t>Constitutionnalité du principe de la suspension du paiement des loyers ?</w:t>
      </w:r>
    </w:p>
    <w:p>
      <w:r>
        <w:t>A l’appui de la question prioritaire de constitutionnalité, le demandeur fait valoir que les dispositions du CCH sur la protection des occupants (CCH : L.521-1 et suivants), tendent à priver tout propriétaire de ses prérogatives, à savoir celles de percevoir les fruits, d’abuser de son bien ainsi que d’en disposer, méconnaissant par là même les dispositions des articles 2 et 17 de la Déclaration universelle des droits de l’Homme et du Citoyen du 26 août 1789.</w:t>
      </w:r>
    </w:p>
    <w:p>
      <w:r>
        <w:t>La question était posée à l’occasion d’un arrêté de péril (CCH : L.511-1), l’autorité administrative demandant au propriétaire de faire cesser l’état de danger pour la sécurité publique résultant d’un immeuble menaçant ruine et d’effectuer les travaux nécessaires pour faire cesser le péril. La cour a considéré que la jouissance d’une propriété frappée d’un arrêté de péril, n’est pas conforme à un usage normal. La restriction apportée au droit de propriété du bailleur (soit l’impossibilité pour le bailleur de percevoir les loyers pour les locaux visés par l’arrêté de péril), est justifiée par un but légitime d’utilité publique. La nécessité publique est constatée par une décision réglementaire. La suspension du paiement des loyers étant la contrepartie de l’existence d’un péril auquel le propriétaire doit remédier, la privation des fruits de sa propriété n’appelle pas de juste indemnité. Il s’ensuit que la question prioritaire de constitutionnalité portant sur l’article L.521-2 est dépourvue de caractère sérieux (CA Paris : 29.6.10, P4, ch4, n°10/06777).</w:t>
      </w:r>
    </w:p>
    <w:p>
      <w:pPr>
        <w:pStyle w:val="Heading2"/>
      </w:pPr>
      <w:r>
        <w:t>Application aux situations en cours de la suspension des loyers, même si celle-ci résulte d’un arrêté pris avant la loi SRU du 13.12.00</w:t>
      </w:r>
    </w:p>
    <w:p>
      <w:r>
        <w:t>Plusieurs décisions ont déjà confirmé ce point, implicitement et explicitement.</w:t>
      </w:r>
    </w:p>
    <w:p>
      <w:r>
        <w:t>« Attendu,…, qu’une loi nouvelle s’applique immédiatement aux effets à venir des situations juridiques non contractuelles en cours au moment où elle entre en vigueur; que la cour d’appel a exactement retenu que les dispositions applicables à la demande de relogement formée par les occupants de l’immeuble par assignations des 7 et 9 mars étaient celles de l’ordonnance n°2005-1566 du 15 décembre 2005 relative à la lutte contre l’habitat insalubre » (Cass. civ III : 4.3.09).</w:t>
      </w:r>
    </w:p>
    <w:p>
      <w:r>
        <w:t>« Si, en vertu de l’article 2 du code civil, la loi n’est pas rétroactive, elle est d’application immédiate. » « Etant d’application immédiate, la loi nouvelle régit, indépendamment de l’existence d’un lien contractuel entre les parties les situations juridiques ayant pris naissance avant son entrée en vigueur et se prolongeant ensuite, telle celle constituée par la prise, antérieurement à la loi SRU, d’un arrêté d’insalubrité, si celui-ci n’a pas été suivi d’exécution, ce qui est le cas en l’espèce, les travaux nécessaires n’ayant été effectués que courant et fin 2005… ». « Les loyers ayant cessé d’être dus du 15 décembre 2000 au 26 février 2006,… » (CA Paris, civ VI : 9.9.08).</w:t>
      </w:r>
    </w:p>
    <w:p>
      <w:r>
        <w:t>La notion de rétroactivité de la loi a été explicitée : « aux termes de l’article 2 du code civil, la loi n’est pas rétroactive, mais elle d’application immédiate. A cet égard, il n’est contesté par aucune des parties que l’article L.521-2 du CCH dans sa rédaction issue de la loi SRU n’a pas d’effet rétroactif, c'est-à-dire qu’elle n’entraîne pas la restitution par le bailleur des loyers perçus avant l’entrée en vigueur de la loi.</w:t>
      </w:r>
    </w:p>
    <w:p>
      <w:r>
        <w:t>Pour autant, la loi est d’application immédiate, ce qui signifie qu’elle a des effets juridiques sur les situations juridiques déjà existantes, nonobstant la teneur de la circulaire du ministre de l’emploi et de la solidarité n°2002-36 et le courrier des services préfectoraux en date du 4 novembre 2003. Il convient de rappeler que ces documents administratifs n’ont pas de valeur quant à l’application de la loi par les juridictions » (TI Paris XVIII° : 21.9.06).</w:t>
      </w:r>
    </w:p>
    <w:p>
      <w:pPr>
        <w:pStyle w:val="Heading2"/>
      </w:pPr>
      <w:r>
        <w:t>Suspension des loyers / Opposabilité des conséquences d’un arrêté aux acquéreurs successifs</w:t>
      </w:r>
    </w:p>
    <w:p>
      <w:r>
        <w:t>Un propriétaire fait l’acquisition d’un bien et le met en location. Se fondant sur l’existence d’un arrêté d’insalubrité pris antérieurement à la vente, le locataire demande le remboursement des loyers versés indûment pendant le cours de cet arrêté.</w:t>
      </w:r>
    </w:p>
    <w:p>
      <w:r>
        <w:t>En appel sa demande est rejetée, la Cour retient que l’arrêté n’est pas opposable à l’acquéreur dans la mesure où la preuve n’est pas rapportée que l’arrêté ait été notifié à l’acquéreur bailleur ou que celui-ci en ait eu connaissance, ni même qu’il ait fait l’objet d’un affichage sur l’immeuble et en mairie. L’acte de vente n’en mentionne pas l’existence et les vendeurs ne l’ont pas signalé à l’acquéreur.</w:t>
      </w:r>
    </w:p>
    <w:p>
      <w:r>
        <w:t>Le pourvoi en cassation du locataire souligne que l’arrêté d’insalubrité avait été notifié à l’ancien propriétaire de l’immeuble dont le bailleur tient ses droits et que la Cour d’appel a ajouté à l’article L.521-2 du Code de la construction et de l’habitation, une condition qu’il ne prévoit pas.</w:t>
      </w:r>
    </w:p>
    <w:p>
      <w:r>
        <w:t>La Cour de cassation retient cet argument considérant que la Cour d’appel n’a pas donné de base légale à sa décision en rejet en statuant, sans rechercher si l’arrêté n’avait pas été notifié au précédent propriétaire de l’immeuble.</w:t>
      </w:r>
    </w:p>
    <w:p>
      <w:r>
        <w:t>Il semble possible de déduire de cette décision que la notification de l’arrêté faite au propriétaire à ce moment-là suffit pour que ses effets de droit (ici, la suspension des loyers) continuent à s’appliquer même après une vente, sans que l’arrêté soit nécessairement notifié aux acquéreurs successifs, ou que ceux-ci en aient eu personnellement connaissance (Cass. Civ III : 22.9.16).</w:t>
      </w:r>
    </w:p>
    <w:p>
      <w:pPr>
        <w:pStyle w:val="Heading2"/>
      </w:pPr>
      <w:r>
        <w:t>Immeuble en copropriété</w:t>
      </w:r>
    </w:p>
    <w:p>
      <w:r>
        <w:t>Arrêté de péril sur les parties communes de copropriété et suspension des loyers</w:t>
      </w:r>
    </w:p>
    <w:p>
      <w:r>
        <w:t>Les dispositions législatives de lutte contre l’habitat indigne prévoient, que lorsqu’un immeuble a été déclaré insalubre ou en état de péril, la suspension du paiement des loyers s’applique jusqu’à la levée de l’arrêté qui correspond à l’exécution des travaux (CCH : L.521-2).</w:t>
      </w:r>
    </w:p>
    <w:p>
      <w:r>
        <w:t>S’agissant de l’arrêté de péril pris uniquement sur les parties communes de l’immeuble en copropriété (en l’espèce, la façade), certaines Cours d’appel refusaient d’appliquer cette suspension dès lors que la sécurité du locataire n’était pas compromise par l’état du bâtiment, qu’il ne subissait pas une privation dans l’occupation de son logement du fait des désordres ou des travaux à entreprendre pour y remédier, ou encore que l’arrêté ne prévoyait pas une interdiction d’habiter.</w:t>
      </w:r>
    </w:p>
    <w:p>
      <w:r>
        <w:t>La Cour de cassation tranche cette question. Elle censure les juges du fond en ce qu’ils ont ajouté une condition à la loi : l’article L.521-2 du Code de la construction et de l’habitation ne subordonne pas la dispense de l’obligation de payer le loyer à ces conditions particulières. Ainsi, lorsqu’un arrêté de péril vise les parties communes d’un immeuble en copropriété, la suspension des loyers concerne la totalité des lots comprenant une quote-part dans les parties communes et s’applique même si l’arrêté ne porte que sur les parties communes de l’immeuble.</w:t>
      </w:r>
    </w:p>
    <w:p>
      <w:r>
        <w:t>La solution aurait peut-être été différente et la suspension des loyers limitée au seul bâtiment visé par l’arrêté, si la copropriété, composée de plusieurs bâtiments, était soit organisée en plusieurs syndicats secondaires, soit comportait des parties communes spéciales à chaque bâtiment (Cass. Civ III : 20.10.16).</w:t>
      </w:r>
    </w:p>
    <w:p>
      <w:r>
        <w:t>Dans le même sens, plusieurs arrêtés de péril concernaient directement certains logements, mais également les parties communes, dont les escaliers, et les travaux n’avaient pas été faits. Cela a amené la cour à considérer que le logement de la requérante était « concerné » par l’arrêté de péril et que « surabondamment, dans les parties communes, l’escalier permettant l’accès à l’appartement loué était concerné par cet arrêté; qu’il convient de confirmer le jugement contesté en ce qu’il a condamné la SCI…à rembourser à Mme Z les loyers indûment perçus » (CA Paris : 13.11.08).</w:t>
      </w:r>
    </w:p>
    <w:p>
      <w:r>
        <w:t>Le raisonnement de la cour est explicitement fondé sur le droit de la copropriété : pour fonder en droit l’application de la suspension des loyers à tous les logements situés dans un immeuble en copropriété dont seules les parties communes sont frappées d’un arrêté de péril ou d’insalubrité :</w:t>
      </w:r>
    </w:p>
    <w:p>
      <w:r>
        <w:t>« Considérant que le premier juge ayant exactement relevé que l’arrêté de péril pris par le maire d’Aubervilliers…portait sur l’immeuble…dans lequel se trouvait l’appartement de Mme S, a fait une juste application de l’article L.251-2 du même code, en tirant la conséquence de ce texte, aux termes de motifs pertinents approuvés par la Cour, que le loyer en principal cessait d’être dû à compter du premier jour du mois qui suit la notification de l’arrêté précité; » « que la circonstance que les travaux ordonnés à l’article 1 de l’arrêté de péril concernent les seules parties communes n’exonère pas, en effet, le copropriétaire dont le lot est composé de parties privatives et d’une quote part des parties communes de l’application de l’article L.251-2, qui a notamment pour objectif d’inciter les copropriétaires à effectuer les travaux nécessaires » (CA Paris : 22.10.09 qui confirme TI d’Aubervilliers :11.3.08).</w:t>
      </w:r>
    </w:p>
    <w:p>
      <w:r>
        <w:t>Les tribunaux d’instance adoptent la même position que la Cour d’appel de Paris :</w:t>
      </w:r>
    </w:p>
    <w:p>
      <w:r>
        <w:t>L’article L.521-2 du CCH indique que la suspension des loyers vise les locaux frappés d’un arrêté. En l’espèce, un arrêté de péril frappait les parties communes d’un immeuble et « il faut entendre par le terme -locaux- l’ensemble des lots compris dans l’immeuble en copropriété ». « Cette règle, par essence protectrice du locataire, a pour effet, normalement, de permettre à l’ensemble de la copropriété d’agir avec diligence pour la sécurité et la salubrité de l’immeuble » (TI Paris XI° : 6.2.07).</w:t>
      </w:r>
    </w:p>
    <w:p>
      <w:r>
        <w:t>« Conformément à la jurisprudence du Conseil d’Etat, ledit arrêté vise l’ensemble des copropriétaires de l’immeuble, quelle que soit la localisation des désordres. En conséquence de quoi, le logement loué à M.M B par M.LB est bien frappé d’un arrêté de péril » (TI Paris XI° : 6.11.07).</w:t>
      </w:r>
    </w:p>
    <w:p>
      <w:r>
        <w:t>« Lorsque l’arrêté de péril concerne les parties communes d’un immeuble en copropriété ou lorsque l’immeuble en copropriété est composé de plusieurs bâtiments, les dispositions de l’article L.521-2 du CCH relatives à la suspension des loyers s’appliquent à la totalité des lots ou bâtiments composant la copropriété » (TI Paris XVIII° : 7.3.08).</w:t>
      </w:r>
    </w:p>
    <w:p>
      <w:r>
        <w:t>« La lecture de l’arrêté de péril permet, en conséquence, d’affirmer que l’ensemble des lots compris dans l’immeuble en copropriété est concerné par la suspension de l’obligation de payer les loyers » (TI Aubervilliers : 11.3.08).</w:t>
      </w:r>
    </w:p>
    <w:p>
      <w:r>
        <w:t>Ensemble immobilier en copropriété composé de plusieurs bâtiments : l’arrêté d’insalubrité ne porte que sur l’un des bâtiments</w:t>
      </w:r>
    </w:p>
    <w:p>
      <w:r>
        <w:t>Les tribunaux ne se sont pas encore prononcés sur cette situation. Cependant, les principes posés en doctrine sont les suivants :</w:t>
      </w:r>
    </w:p>
    <w:p>
      <w:r>
        <w:t>L’ensemble immobilier est géré par plusieurs syndicats secondaires : la suspension des loyers est limitée aux seuls lots du ou des bâtiments gérés par le syndicat secondaire;</w:t>
      </w:r>
    </w:p>
    <w:p>
      <w:r>
        <w:t>L’ensemble immobilier est géré par un seul syndicat : les loyers sont suspendus pour les lots de l’ensemble des bâtiments, sauf application du principe de spécialisation des charges prévu au règlement de copropriété qui pourrait conduire à limiter l’application de la suspension des loyers.</w:t>
      </w:r>
    </w:p>
    <w:p>
      <w:r>
        <w:t>Copropriété composée de deux bâtiments / particularité / un bâtiment est composé d’un seul lot détenu entièrement par une société civile immobilière copropriétaire</w:t>
      </w:r>
    </w:p>
    <w:p>
      <w:r>
        <w:t>Un arrêté de péril met en demeure le syndicat des copropriétaires (donc l’ensemble des copropriétaires) d’effectuer des travaux de réparation de la toiture de l’un des deux bâtiments d’une copropriété. Ce bâtiment présente la particularité d’être composé d’un seul lot détenu entièrement par une société civile immobilière copropriétaire. Le règlement de copropriété, ne détermine pas expressément les parties communes et les parties privatives, et prévoit que « les charges d'entretien, de réparation et de reconstruction de chaque corps de bâtiment seront réparties exclusivement entre les copropriétaires des lots qui les composent ». Le syndicat de copropriétaires demande la nullité de l’arrêté de péril devant le tribunal administratif qui rejette sa demande et juge que le gros oeuvre de ce bâtiment doit être regardé comme une partie commune (application de l'article 3 de la loi du 6.7.65). Cette décision est remise en cause par le Conseil d’Etat qui considère que le bâtiment étant affecté à l'usage et à l'utilité exclusifs de la SCI, répond à la définition des parties privatives de l’article 2 de la loi de 1965. Ainsi la SCI copropriétaire est donc tenue d’assumer seule les charges de réparation et, le cas échéant, de reconstruction. L’arrêté de péril mettant à la charge du syndicat des copropriétaires les travaux de réparation est, en conséquence, annulé (CE : 22.10.10).</w:t>
      </w:r>
    </w:p>
    <w:p>
      <w:pPr>
        <w:pStyle w:val="Heading2"/>
      </w:pPr>
      <w:r>
        <w:t>Immeuble en indivision</w:t>
      </w:r>
    </w:p>
    <w:p>
      <w:r>
        <w:t>Un ensemble immobilier composé de plusieurs bâtiments est en indivision, l’arrêté d’insalubrité ne portant que sur un bâtiment, les loyers des locataires de ce seul bâtiment sont suspendus. La Cour de cassation a confirmé par deux arrêts successifs concernant le même immeuble qu’un arrêté de péril affectant un seul des deux bâtiments distincts composant un immeuble, propriété indivise 4 des consorts M, n’avait d’effet que sur les logements de ce bâtiment : « Attendu que, pour débouter les consorts X de leur demande, l’arrêt attaqué retient que l’arrêté de péril d’immeuble du préfet de police de Paris en date du 22 août 2002 se réfère expressément, en marge, à la propriété sise à Paris (20ème)…/…que si les travaux à entreprendre concernent des désordres localisés dans une partie de l’ensemble immobilier, l’immeuble faisant l’objet de l’arrêté de péril vise la propriété dans son entier, peu importe le nombre et la situation juridique des propriétaires et que M.Y..était fondé à invoquer le bénéfice de l’article L.521-2 du code de la construction et de l’habitation; Qu’en statuant ainsi, alors qu’il résultait clairement de l’arrêté de péril que le bâtiment situé …n’était pas affecté par les mesures de sécurité prescrites, la cour d’appel, qui a refusé de faire application d’un acte administratif individuel non sujet à interprétation, a violé les textes susvisés; » (Cass civ I : 19.3.08 et 11.3.09).</w:t>
      </w:r>
    </w:p>
    <w:p>
      <w:pPr>
        <w:pStyle w:val="Heading2"/>
      </w:pPr>
      <w:r>
        <w:t>Quid des hôtels meublés ?</w:t>
      </w:r>
    </w:p>
    <w:p>
      <w:r>
        <w:t>Les tribunaux ont appliqué ces dispositions lorsque des prescriptions de sécurité ont été ordonnées à l’encontre d’exploitants d’hôtels meublés. La suspension des loyers et redevances des occupants, ainsi que le remboursement des loyers indument perçus ont été admis tant par les tribunaux d’instance que par la Cour d’appel de Paris (CA Paris : 17.9.08, 16.12.09).</w:t>
      </w:r>
    </w:p>
    <w:p>
      <w:pPr>
        <w:pStyle w:val="Heading2"/>
      </w:pPr>
      <w:r>
        <w:t>Mise en œuvre du principe de suspension du paiement des loyers</w:t>
      </w:r>
    </w:p>
    <w:p>
      <w:r>
        <w:t>Le paiement des loyers est suspendu au premier jour du mois suivant l’envoi de la notification de l’arrêté au propriétaire. Le cachet de la poste fait foi de l’envoi de la notification.</w:t>
      </w:r>
    </w:p>
    <w:p>
      <w:r>
        <w:t>Suspension des loyers vaut réparation du trouble de jouissance</w:t>
      </w:r>
    </w:p>
    <w:p>
      <w:r>
        <w:t>Les manquements du bailleur à ses obligations ont causé un trouble de jouissance au preneur dont la preuve résulte de l’arrêté d’insalubrité. La suspension des loyers est suffisante pour réparer le trouble de jouissance. Pour la période antérieure à l’arrêté d’insalubrité, il convient d’allouer au preneur la somme de 1 000 euros au titre de dommages-intérêts, compte tenu du fait que l’état des lieux d’entrée mentionne que l'appartement a été refait à neuf et que l’insalubrité est apparue au cours des 9 ans de location, le locataire n’ayant jamais fait de réclamation officielle avant la réception du congé délivré par le bailleur (CA Montpellier : 22.10.08, ch1, section D, n° 08/01320).</w:t>
      </w:r>
    </w:p>
    <w:p>
      <w:r>
        <w:t>Mais à défaut d’arrêté permettant la suspension des loyers, le juge ne peut faire qu’une compensation entre le loyer et l’indemnité pour troubles de jouissance.</w:t>
      </w:r>
    </w:p>
    <w:p>
      <w:r>
        <w:t>Alors que les services compétents en matière d’hygiène et de salubrité (ARS ex DDASS…) sont intervenus à plusieurs reprises (au moins 5 fois), ils n’ont pas pris d’arrêté, mais ont constaté divers désordres (humidité, moisissures, infiltration d’eau, défaut de ventilation, effondrement de l’escalier…). Le locataire demande une indemnisation des troubles de jouissance depuis leur première intervention et l’obtient. Toutefois, étant, par ailleurs, condamné à payer ses arriérés locatifs, le juge ne peut que prononcer la compensation entre les deux sommes. Le fait que les services n’aient pas pris d’arrêté empêche le locataire de bénéficier de la suspension des loyers (CA Versailles : 15.6.10)</w:t>
      </w:r>
    </w:p>
    <w:p>
      <w:r>
        <w:t>En l’espèce, la Cour de cassation a rappelé la nécessité pour les juges du fond de liquider les préjudices subis par les deux parties (pour le bailleur, il s’agissait du défaut de paiement des loyers et pour le locataire, des troubles de jouissance), avant d’opérer le mécanisme de la compensation (Cass. Civ. III : 23.5.13).</w:t>
      </w:r>
    </w:p>
    <w:p>
      <w:r>
        <w:t>Assimilation aux loyers des sommes exigibles au titre d’une indemnité d’occupation</w:t>
      </w:r>
    </w:p>
    <w:p>
      <w:r>
        <w:t>CCH : article L.521-2 :</w:t>
      </w:r>
    </w:p>
    <w:p>
      <w:r>
        <w:t>"Toute autre somme versée en contrepartie de l’occupation du logement cesse d’être due".</w:t>
      </w:r>
    </w:p>
    <w:p>
      <w:r>
        <w:t>Les indemnités d’occupation payées, alors que le logement est frappé d’un arrêté de péril, doivent être restituées. Compte tenu de la mauvaise foi du bailleur, des dommages-intérêts sont octroyés au preneur (TI Paris XVII° : 10.5.05).</w:t>
      </w:r>
    </w:p>
    <w:p>
      <w:r>
        <w:t>L’état des lieux-insalubres- peut justifier la réduction du montant de l’indemnité d’occupation due par l’occupante sans droit ni titre pour la période non couverte par l’arrêté d’insalubrité, cette indemnité n’étant pas due pour la période correspondant à la validité de l’arrêté d’insalubrité (CA Paris : 20.1.06).</w:t>
      </w:r>
    </w:p>
    <w:p>
      <w:r>
        <w:t>L’indemnité d’occupation, comme le loyer, n’est pas exigible durant la période d’insalubrité (CA Paris : 8.4.08).</w:t>
      </w:r>
    </w:p>
    <w:p>
      <w:r>
        <w:t>Pas de refus du droit au remboursement des loyers pour le locataire qui connaissait la situation de l’immeuble</w:t>
      </w:r>
    </w:p>
    <w:p>
      <w:r>
        <w:t>En l’espèce, le locataire, se prévalant d’un arrêté préfectoral déclarant le logement en état d’insalubrité remédiable qui lui aurait été dissimulé, a assigné le bailleur en restitution des loyers indus et en allocation de dommages-intérêts. Le juge de proximité a retenu que le locataire occupait les lieux depuis plusieurs mois, avait signé tant le bail que le procès-verbal de conciliation en connaissance de la situation de l’immeuble et invoquait à tort un vice du consentement. Sa décision est annulée par la Cour de cassation qui considère, au contraire, le preneur comme fondé à agir en répétition des loyers indûment versés à son bailleur, du fait de l’existence de l’arrêté (Cass. civ III : 19.3.08).</w:t>
      </w:r>
    </w:p>
    <w:p>
      <w:r>
        <w:t>L’acceptation par le locataire d’un accord par lequel il consent à payer un loyer pour un logement déclaré insalubre ne peut être lui être opposé</w:t>
      </w:r>
    </w:p>
    <w:p>
      <w:r>
        <w:t>Le bailleur doit restituer au preneur le montant des loyers indûment perçus pour un logement sous arrêté d’insalubrité, nonobstant le fait que celui-ci avait signé un engagement à payer un loyer, tout en ayant pleine connaissance du caractère insalubre du logement. Les dispositions législatives applicables sont d’ordre public. Dès lors, cet écrit ne peut être opposé au locataire (Ordonnance référé, TI Paris XI° : 6.5.08).</w:t>
      </w:r>
    </w:p>
    <w:p>
      <w:r>
        <w:t>Les loyers indûment perçus doivent être restitués au locataire</w:t>
      </w:r>
    </w:p>
    <w:p>
      <w:r>
        <w:t>L’obligation de paiement des loyers est suspendue pour les locaux visés par une déclaration d’insalubrité (CCH : L. 521-2). Le paiement des loyers cesse d’être dû jusqu’au premier jour du mois suivant l’envoi de la notification ou l’affichage de l’arrêté de main levée. En l’espèce, le premier juge a, à bon droit, alloué au preneur la somme de 7 500 euros de dommages-intérêts au titre du préjudice de jouissance, cette somme comprenant les loyers versés à tort jusqu’à la main levée de l’arrêté d’insalubrité (CA Montpellier : 21.10.08).</w:t>
      </w:r>
    </w:p>
    <w:p>
      <w:r>
        <w:t>« Le fait que Mme S ait perçu l’ APL est indifférent en l’espèce, Monsieur M étant dans l’obligation de rembourser ce qu’il avait lui-même perçu » (TI Aubervilliers : 11.3.08).Les juges rappellent souvent que les aides personnelles au logement bénéficient au locataire, et non au bailleur, qui ne peut se prévaloir ni du fait que le locataire ne payait en réalité qu’un loyer minime, dans la mesure où lui-même perçoit cette aide en tiers payant, pour mettre en cause la suspension du loyer, ni pour contester la nécessité de rembourser au locataire ce qu’il a lui-même perçu.</w:t>
      </w:r>
    </w:p>
    <w:p>
      <w:r>
        <w:t>« Il convient de sanctionner en premier lieu la mise à profit par la bailleresse de l’hébergement dans des locaux insalubres et indignes, tout en percevant les aides publiques versées par la CAF » (CA Douai : 6.11.08, CA Aix en Provence : 13.12.05).</w:t>
      </w:r>
    </w:p>
    <w:p>
      <w:r>
        <w:t>Conséquences du retard à notifier l’arrêté</w:t>
      </w:r>
    </w:p>
    <w:p>
      <w:r>
        <w:t>Les juges du fond font une stricte application de ce point, même lorsqu’un temps anormalement long s’écoule entre la signature de l’arrêté et sa notification. La suspension du paiement des loyers s’impose dès lors qu’est notifié au propriétaire un arrêté d’insalubrité, ici, remédiable. Il n’y pas lieu de dissocier l’aspect « interdiction d’habiter » de l’aspect « insalubrité », surtout lorsque l’arrêté est parfaitement clair (CA Douai : 17.3.05). Si, en raison de difficultés à notifier l’arrêté, l’opposabilité de cet acte est retardée de quelques mois, le locataire est fondé à obtenir des dommages-intérêts en réparation du trouble de jouissance subi sur la période où il est resté redevable des loyers (CA Douai : 17.3.05).</w:t>
      </w:r>
    </w:p>
    <w:p>
      <w:r>
        <w:t>La Cour d’appel de Paris a admis qu’une locataire d’un logement non décent, qui a fait l’objet d’un arrêté d’insalubrité irrémédiable deux ans après la cessation de paiement des loyers, justifiait ce non-paiement par l’exception d’inexécution. Elle a constaté que les désordres du logement (d’une surface de 7,50 m² de surcroît) n’étaient pas brutalement survenus au moment de la prise de l’arrêté et que le caractère non décent du logement était attesté antérieurement. Dès lors, elle a annulé la résiliation du bail prononcée en première instance (CA Paris : 21.3.06). En admettant le jeu de l’exception d’inexécution, cette décision revient à justifier le non-paiement des loyers, antérieurement à la prise d’un arrêté d’insalubrité, par l’état de dégradation du logement, existant évidemment avant l’arrêté qui le constate.</w:t>
      </w:r>
    </w:p>
    <w:p>
      <w:r>
        <w:t>La réalisation par le bailleur des travaux prescrits par l’arrêté de péril ordinaire ne l’autorise pas à demander de façon rétroactive le paiement des loyers suspendus (TI Aubervilliers : 7.05)</w:t>
      </w:r>
    </w:p>
    <w:p>
      <w:pPr>
        <w:pStyle w:val="Heading2"/>
      </w:pPr>
      <w:r>
        <w:t>Incidence sur la clause résolutoire et sur la procédure d'expulsion</w:t>
      </w:r>
    </w:p>
    <w:p>
      <w:r>
        <w:t>Après que le logement mis en location ait fait l’objet d’un arrêté préfectoral d’interdiction d’occuper avec obligation de relogement, le bailleur adresse au locataire un commandement de payer pour une dette de loyer antérieure à l’arrêté. Le juge considère qu’au jour du commandement, le bailleur ne pouvait pas ignorer l’arrêté préfectoral et son obligation de reloger l’occupant. Par conséquent, la mesure d’expulsion se heurte à une contestation sérieuse (CPC : 848), en raison de la connaissance du bailleur du caractère impropre à l’habitation du local et donc de sa mauvaise foi. En revanche, les loyers sont dus jusqu’à notification de l’arrêté (ordonnance référé, TI Montpellier : 29.8.12). Un locataire d’un logement ayant fait l’objet d’un arrêté préfectoral d’insalubrité remédiable est assigné pour arriéré de loyer. Le juge annule le commandement de payer du fait de l’absence de justification des charges locatives et déboute la bailleresse de sa demande d’acquisition de la clause résolutoire (TI Paris XII° : 18.7.13).</w:t>
      </w:r>
    </w:p>
    <w:p>
      <w:r>
        <w:t>La clause résolutoire doit être mise en œuvre de bonne foi par le bailleur</w:t>
      </w:r>
    </w:p>
    <w:p>
      <w:r>
        <w:t>Le tribunal d’instance, saisi d’une demande en résiliation de bail sur le fondement d’une clause résolutoire, est tenu de vérifier que cette dernière a été mise en œuvre de bonne foi par le bailleur. Le fait de réclamer, sous la menace d’un constat de résiliation du bail, des sommes non exigibles par l’effet du plan de surendettement exécutoire est assimilable à une erreur égale au dol. Le commandement de payer fait également abstraction de l’arrêté municipal de péril qui suspendait l’exigibilité du loyer jusqu’à la date de main levée. La mauvaise foi du bailleur est ainsi caractérisée. Dans ces circonstances, le commandement de payer, délivré de mauvaise foi, est insusceptible de produire effet. Il n’y a pas lieu à indemnisation du locataire pour son préjudice de jouissance résultant des manquements du bailleur à ses obligations. Le préjudice subi par le locataire a été justement compensé par la suspension des loyers résultant de l’arrêté municipal de péril (CA Nîmes : 22.9.09).</w:t>
      </w:r>
    </w:p>
    <w:p>
      <w:r>
        <w:t>La clause résolutoire mise en jeu dans un bail commercial</w:t>
      </w:r>
    </w:p>
    <w:p>
      <w:r>
        <w:t>La demande de nullité du commandement de payer visant la clause résolutoire et de restitution des loyers indus doit être tranchée par le juge du fond et non par le juge des référés. En effet, la nature du bail est remise en cause, puisque le bail porte sur un local à usage commercial ainsi que sur un local à usage d’habitation et que le preneur soutient que les conditions sur l’affectation des locaux n’ont pas été respectées (CCH : L.631-7). Or, la question de savoir si les loyers sont suspendus depuis l’arrêté de péril, en application de l’article L.521-2 du CCH, dépend de la nature du bail. Il n’en reste pas moins que le bailleur doit garantir au preneur une jouissance paisible des lieux et que cette obligation n’a pas été, en l’espèce, respectée puisque le plafond du local d’habitation s’est effondré. La preuve n’étant pas apportée par le preneur de l’impossibilité d’exploiter le local commercial, il convient d’ordonner la suspension du loyer à hauteur de 50% à compter de l’effondrement du plafond, jusqu’à décision contraire du juge du fond (CA Paris : 19.5.09).</w:t>
      </w:r>
    </w:p>
    <w:p>
      <w:r>
        <w:t>Astreinte au relogement ou aux travaux</w:t>
      </w:r>
    </w:p>
    <w:p>
      <w:r>
        <w:t>Rien ne s’oppose à ce qu’un occupant demande au juge d’ordonner au bailleur l’exécution des travaux prescrits par l’arrêté et non exécutés. Ainsi, la demande d’un locataire d’un logement frappé d’un arrêté d’insalubrité remédiable a été reçue : le bailleur a été condamné, sous astreinte de 15 euros par jour de retard, à effectuer les travaux prescrits à compter de l’échéance du délai indiqué dans l’arrêté (CA Douai : 13.9.07). Un bailleur demandant la résiliation du bail et l’expulsion du locataire pour non-paiement des loyers, prétendait avoir réalisé les travaux prescrits dans l’arrêté d’insalubrité et arguait du refus du locataire de quitter les lieux pendant les travaux pour expliquer pourquoi il ne les avait pas terminés. Le juge a estimé que la suspension des loyers était bien fondée et a ordonné, sous 6 mois et astreinte de 50 euros par jour de retard, la réalisation des travaux conformément aux conclusions de l’expert qui affirmaient que leur réalisation était compatible avec le maintien dans les lieux du locataire (TI Loudun : 6.3.08). Un bailleur a été condamné, sous astreinte de 50 euros par jour de retard, à effectuer les travaux prescrits par l’arrêté d’insalubrité. De plus, compte tenu de l’état d’insalubrité et de l’ampleur des travaux, il a également été condamné, sous astreinte de 50 euros par jour de retard, à assurer l’hébergement des locataires pendant la durée des travaux et ce, jusqu’à leur achèvement. Le jugement a été assorti de l’exécution provisoire (TI Paris XX° : 16.9.08). Un couple occupant un logement déclaré impropre à l’habitation par arrêté préfectoral mettant en demeure la SCI propriétaire d’assurer le relogement, est expulsé en dehors du cadre légal. La SCI propriétaire cède le bien comme « vide de toute occupation ». La nouvelle SCI propriétaire assigne les occupants pour occupation sans droit ni titre. Le juge reconnaît qu’il n’a jamais été mis fin au bail verbal qui s’est poursuivi avec la nouvelle SCI propriétaire et que celle-ci a l’obligation d’assurer le relogement des occupants sous astreinte de 100 euros par jour de retard, trois mois après la signification du jugement (TI Paris XX° : 15.10.13).</w:t>
      </w:r>
    </w:p>
    <w:p>
      <w:r>
        <w:t>Notes</w:t>
      </w:r>
    </w:p>
    <w:p>
      <w:r>
        <w:t>3. La Cour d’appel de Paris avait une position contraire en jugeant que la locataire d’un logement situé dans un immeuble frappé d’un arrêté de péril, du fait des dangers présentés par certains balcons, ne pouvait se prévaloir de la suspension de son loyer, son propre logement n’étant pas affecté par le péril et sa jouissance non perturbée… (CA Paris : 27.4.06). 4. Une propriété indivise constitue une propriété unique au contraire de la copropriété. 5. Code de procédure civile : art.668 et 669.</w:t>
      </w:r>
    </w:p>
    <w:p>
      <w:pPr>
        <w:pStyle w:val="Heading2"/>
      </w:pPr>
      <w:r>
        <w:t>Les incidences de l'arrêté d'insalubrité ou de péril sur les baux en cours</w:t>
      </w:r>
    </w:p>
    <w:p>
      <w:r>
        <w:t>CCH : L.521-2 III : « … Lorsque les locaux sont frappés d'une interdiction définitive d'habiter et d'utiliser, les baux et contrats d'occupation ou d'hébergement poursuivent de plein droit leurs effets, exception faite de l'obligation de paiement du loyer ou de toute somme versée en contrepartie de l'occupation, jusqu'à leur terme ou jusqu'au départ des occupants et au plus tard jusqu'à la date limite fixée par la déclaration d'insalubrité ou l'arrêté de péril. Une déclaration d'insalubrité, un arrêté de péril ou la prescription de mesures destinées à faire cesser une situation d'insécurité ne peut entraîner la résiliation de plein droit des baux et contrats d'occupation ou d'hébergement, sous réserve des dispositions du VII de l'article L.521-3-2… ».</w:t>
      </w:r>
    </w:p>
    <w:p>
      <w:pPr>
        <w:pStyle w:val="Heading2"/>
      </w:pPr>
      <w:r>
        <w:t>L’arrêté d’insalubrité ou de péril ne met pas fin au bail</w:t>
      </w:r>
    </w:p>
    <w:p>
      <w:r>
        <w:t>Par ordonnance, le juge ordonne l’expulsion d’un locataire et de tous les occupants de son chef à la suite d’un arrêté d’insalubrité remédiable avec interdiction temporaire d’habiter. L’ordonnance est infirmée par la cour d’appel, l’arrêté d’insalubrité ne mettant pas fin au contrat de bail liant propriétaire et preneur (CA Douai : 15.12.05).</w:t>
      </w:r>
    </w:p>
    <w:p>
      <w:r>
        <w:t>« L’arrêté d’insalubrité, motivé par la hauteur et la taille des pièces du logement, oblige le bailleur à mettre fin au bail et à reloger le preneur, …situation toutefois sans incidence sur l’obligation du bailleur de respecter ses obligations jusqu’à la fin du bail. Le bailleur ne pouvait se substituer à la justice en coupant l’eau et l’électricité dans le logement loué pour forcer le preneur à libérer les lieux. Ce faisant, il a manqué à l’obligation de délivrer au preneur un logement décent, prévue par l’article 1719 du Code civil. Par application de l’article 809 alinéa 2 du Nouveau code de procédure civile, le juge des référés était donc compétent pour ordonner au bailleur, sous astreinte, de rétablir l’eau et l’électricité et pour le condamner au paiement d’une indemnité provisionnelle en réparation du trouble de jouissance subi par le preneur » (astreinte de 200 euros par jour de retard, indemnité provisionnelle de 2 500 euros). Le bail portant sur un immeuble frappé d’un arrêté d’insalubrité irrémédiable court et ses dispositions doivent être respectées jusqu’au départ de ses occupants (CA Paris : 23.5.07).</w:t>
      </w:r>
    </w:p>
    <w:p>
      <w:pPr>
        <w:pStyle w:val="Heading2"/>
      </w:pPr>
      <w:r>
        <w:t>Le locataire doit-il respecter le délai de préavis de congé de trois mois lorsqu’il veut quitter son logement insalubre ?</w:t>
      </w:r>
    </w:p>
    <w:p>
      <w:r>
        <w:t>Cette question se pose, notamment, lorsque le preneur quitte son logement, insalubre, mais pas nécessairement à titre irrémédiable, sans avoir donné congé et respecté le préavis de trois mois prévu par l’article 12 de la loi du 6 juillet 1989, ni explicitement fondé le congé en application de l’article 1724 du code civil. Trois arrêts récents rendus par des Cours d’appel viennent de répondre par la négative. « Compte tenu de l’insalubrité du logement, attesté par rapport des services de la ville, les locataires n’avaient pas à respecter le délai de préavis de trois mois » (CA Metz : 8.9.05). « Le logement ayant été déclaré insalubre et non louable en l’état, …., M. ne peut prétendre à un préavis » (CA Rennes : 8.5.06). « Attendu, cependant, que le locataire n’a pas à respecter le préavis de départ légalement imposé lorsque le logement est insalubre », « qu’en conséquence, M., au regard de sa situation locative, était en droit de quitter les locaux loués sans avoir à respecter le délai légal initialement fixé à trois mois » (CA Chambéry : 23.1.07). La Cour de cassation confirme cette nouvelle orientation : sur le fondement d’un manquement grave du bailleur à ses obligations, le locataire peut être dispensé de son préavis. Ainsi, le preneur n’est pas redevable d’un préavis dès lors qu’il quitte son logement en raison d’une coupure de l’alimentation en eau qui s’est prolongée sur plusieurs mois alors que le bailleur s’était engagé à rétablir l’alimentation en eau par décision de justice (Cass. civ III : 2.5.07).</w:t>
      </w:r>
    </w:p>
    <w:p>
      <w:pPr>
        <w:pStyle w:val="Heading2"/>
      </w:pPr>
      <w:r>
        <w:t>Le bailleur ne peut donner congé pour vente lorsque le bail est prorogé de la durée de l’interdiction temporaire d’habiter, suite à arrêté de péril</w:t>
      </w:r>
    </w:p>
    <w:p>
      <w:r>
        <w:t>Suite à un arrêté de péril, comportant une interdiction temporaire d’habiter, l’échéance du bail est prorogée. Dès lors, aucun congé pour vente ne peut être signifié au locataire tant que le bail n’est pas échu : « Cet article (CCH : L.521-2) indique également que dans les locaux frappés d’une interdiction temporaire d’habiter comme en l’espèce, la durée résiduelle du bail à la date du premier jour du mois qui suit celle de l’achèvement des travaux est celle qui restait à courir au premier jour suivant l’envoi de la notification de l’arrêté de péril ou de son affichage. En définitive, cet article prévoit une prorogation du bail égale à la durée de l’arrêté portant interdiction d’habiter. La date d’échéance du bail est donc reportée d’autant, ce qui signifie bien que durant l’interdiction d’habiter, le bail est suspendu et par voie de conséquence, le bailleur ne peut faire notifier à son locataire un congé tant que l’interdiction d’habiter n’a pas été levée. Les consorts B seront donc déboutés de leur demande tendant à voir valider le congé notifié le 27 février 2004, à une période où l’arrêté de péril du 10 octobre 2003 était toujours en vigueur, empêchant ainsi de connaître la nouvelle date d’échéance du bail » (TI Tarascon : 24.2.05).</w:t>
      </w:r>
    </w:p>
    <w:p>
      <w:r>
        <w:t>La mise en œuvre du congé pour vente suppose que le congé soit délivré pour la date d'échéance du bail (Loi 89 : art.15). En l’espèce, la prise de l’arrêté de péril était antérieure à la conclusion du bail. Le bail a été conclu le 1 septembre 2003 pour une durée de 6 ans, et l’arrêté de péril n’a été notifié au locataire qu’au 1er juin 2010. En signifiant le 6 février 2009, un congé pour vendre pour la date d'échéance du bail au 31 août 2009, le bailleur a délivré un congé pour une date prématurée. Les effets du bail, du fait de l’arrêté, sont reportés à la date pour laquelle il aurait dû être donné, soit le 31 août 2016 (CA Paris : 22.5.12).</w:t>
      </w:r>
    </w:p>
    <w:p>
      <w:pPr>
        <w:pStyle w:val="Heading2"/>
      </w:pPr>
      <w:r>
        <w:t>Un bailleur peut-il donner congé pour reprise, ou pour vente, avant notification d’un arrêté ?</w:t>
      </w:r>
    </w:p>
    <w:p>
      <w:r>
        <w:t>Juridiquement, le bail n’est suspendu qu’à compter du premier jour du mois suivant la notification d’un arrêté d’insalubrité ou de péril. De fait, certains bailleurs donnent congé avant que l’arrêté d’insalubrité ou de péril ait été pris ou notifié. En admettant que le délai de préavis de congé concorde avec la procédure d’insalubrité ou de péril, un tel congé est-il valable ? En droit strict, la réponse peut être positive, à condition que, comme tout acte, celui-ci ait été fait de bonne foi, le juge contrôlant la bonne foi. Hors cas d’insalubrité ou de péril, à titre d’exemple, un congé pour reprise est nul lorsque le véritable motif est autre et qu’il y a donc fraude : « considérant que la fraude est caractérisée lorsqu’il est établi que l’intention du bailleur est d’évincer le locataire pour un motif autre que la reprise aux fins d’habitation » (CA Paris : 7.4.09).</w:t>
      </w:r>
    </w:p>
    <w:p>
      <w:r>
        <w:t>En matière d’insalubrité et de péril, le même raisonnement peut être soutenu. En ce sens, un tribunal d’instance a déclaré nul un congé pour reprise effectué un mois avant la notification au bailleur d’un arrêté d’insalubrité. En l’espèce, le propriétaire d’un logement soumis à la loi de 1948 avait donné congé pour reprise personnelle (art.19) en janvier 2008 avec effet en juin 2008. Un arrêté d’insalubrité irrémédiable lui est notifié en février 2008. Le juge a considéré que ce bailleur, qui avait acheté ce logement, déjà vétuste, 10 ans auparavant, n’avait jamais effectué les travaux signalés par l’inspecteur de salubrité depuis plusieurs années, avait donné congé pour reprise personnelle au moment où il savait qu’un arrêté d’insalubrité lui serait très prochainement notifié. Dans ces conditions, le droit de reprise ne saurait être validé (TI Paris XX° : 5.5.09).</w:t>
      </w:r>
    </w:p>
    <w:p>
      <w:pPr>
        <w:pStyle w:val="Heading2"/>
      </w:pPr>
      <w:r>
        <w:t>Situation de l'occupant sans droit ni titre</w:t>
      </w:r>
    </w:p>
    <w:p>
      <w:pPr>
        <w:pStyle w:val="Heading2"/>
      </w:pPr>
      <w:r>
        <w:t>Conséquence du congé délivré avant arrêté</w:t>
      </w:r>
    </w:p>
    <w:p>
      <w:r>
        <w:t>Le congé délivré au locataire met fin au bail. L’ arrêté postérieur à la résiliation du bail est sans effet sur la situation de l’occupant devenu sans droit ni titre et qui ne peut, par conséquent, revendiquer une obligation au relogement (CA Montpellier : 22.2.11).</w:t>
      </w:r>
    </w:p>
    <w:p>
      <w:pPr>
        <w:pStyle w:val="Heading2"/>
      </w:pPr>
      <w:r>
        <w:t>Le bail conclu postérieurement à un arrêté d’insalubrité frappant un logement est nul</w:t>
      </w:r>
    </w:p>
    <w:p>
      <w:r>
        <w:t>Le bail d’habitation doit être annulé pour réticence dolosive de la part du bailleur dès lors que celui a sciemment dissimulé l’état d’insalubrité de la maison louée, cette dernière ayant fait l’objet d’un arrêté d’insalubrité avant la conclusion du bail. A l’évidence, l’insalubrité est déterminante du consentement du locataire (TI Angers : 28.12.06). Les travaux prétendument effectués sont insuffisants et les factures qui en attestent douteuses 6.</w:t>
      </w:r>
    </w:p>
    <w:p>
      <w:r>
        <w:t>6. Ces situations ne devraient plus survenir, au civil, l’ordonnance du 15.12.05 ayant précisé que des locaux vacants sous arrêté de péril ou d’insalubrité ne pouvaient pas être loués. Ces locations sont, aujourd’hui, pénalement sanctionnées.</w:t>
      </w:r>
    </w:p>
    <w:p>
      <w:pPr>
        <w:pStyle w:val="Heading2"/>
      </w:pPr>
      <w:r>
        <w:t>Droits à dommages et intérêts et responsabilités</w:t>
      </w:r>
    </w:p>
    <w:p>
      <w:r>
        <w:t>De nombreux juges octroient des dommages-intérêts pour trouble de jouissance lorsqu’un immeuble est insalubre : « Attendu que l’arrêté d’interdiction d’habiter justifie à lui seul la demande de dommages-intérêts pour trouble de jouissance » (CA Colmar : 14.12.05; CA Douai : 2.9.04).</w:t>
      </w:r>
    </w:p>
    <w:p>
      <w:r>
        <w:t>Une compensation entre les impayés de loyers, 18 121 euros, dus par le locataire et les dommages-intérêts, 17 064 euros, dus par le bailleur du fait des désordres constatés et la non décence du logement peut être effectuée par le juge (CA Douai : 13.9.07).</w:t>
      </w:r>
    </w:p>
    <w:p>
      <w:pPr>
        <w:pStyle w:val="Heading2"/>
      </w:pPr>
      <w:r>
        <w:t>Preuve du trouble de jouissance</w:t>
      </w:r>
    </w:p>
    <w:p>
      <w:r>
        <w:t>Les rapports « explicites » de l’inspecteur de salubrité peuvent suffire pour permettre au juge d’apprécier les troubles de jouissance sans avoir à recourir à une expertise complémentaire (CA Paris : 8.4.08). Sont retenus à titre de preuves du trouble de jouissance, le rapport du technicien des services sanitaires (mentionnant l'absence de ventilation suffisante de la maison, qui est à l'origine de l'humidité et de l'insalubrité par présence de moisissures) et le certificat médical produit par le locataire attestant qu'il souffre d'une affection chronique incompatible avec un environnement insalubre et des moisissures. Le bailleur est condamné à régler 5 000 euros aux locataires en réparation de leur préjudice de jouissance (CA Amiens : 3.4.12).</w:t>
      </w:r>
    </w:p>
    <w:p>
      <w:pPr>
        <w:pStyle w:val="Heading2"/>
      </w:pPr>
      <w:r>
        <w:t>Reconnaissance du préjudice moral et matériel du locataire</w:t>
      </w:r>
    </w:p>
    <w:p>
      <w:r>
        <w:t>Suite aux mauvais fonctionnements du système de VMC ayant entraîné une humidité des locaux loués et rendus les locaux insalubres, les juges ont reconnus le trouble de jouissance subis par le preneur. Celui-ci de santé fragile, se voit reconnaitre un préjudice moral du fait de l'insalubrité des locaux loués et des mauvaises conditions de jouissance du logement. Le bailleur doit réparer également le préjudice matériel subi (dégradation du mobilier) (CA Versailles : 14.2.12).</w:t>
      </w:r>
    </w:p>
    <w:p>
      <w:pPr>
        <w:pStyle w:val="Heading2"/>
      </w:pPr>
      <w:r>
        <w:t>Partage de responsabilité entre le locataire et le propriétaire</w:t>
      </w:r>
    </w:p>
    <w:p>
      <w:r>
        <w:t>Le juge peut apprécier le trouble de jouissance et en tirer les conséquences financières en partageant les responsabilités entre le bailleur et le preneur selon la nature des désordres et des causes d’insalubrité. Ainsi, a pu en juger une Cour d’appel en retenant une suroccupation du fait des locataires (11 personnes dans 74m 2) ayant aggravé la dégradation de certains éléments du logement et relevant un manque de soin flagrant des occupants (CA Paris : 18.3.08).</w:t>
      </w:r>
    </w:p>
    <w:p>
      <w:r>
        <w:t>La demande d’un locataire tendant à l’allocation de dommages-intérêts équivalant à la moitié des loyers et charges effectivement dus par lui et dont il est redevable, depuis son entrée dans un logement manifestement insalubre, selon constat d’huissier et un rapport d’insalubrité, jusqu’à la date de notification de l’arrêté d’insalubrité, a été admise. Cela a permis une compensation avec les sommes dues par le bailleur. Dans cette même affaire, le juge a annulé la résiliation du bail prononcée en première instance estimant que « si les deux parties ont failli l’une et l’autre à leurs obligations, il convient de sanctionner en premier lieu la mise à profit par la bailleresse de l’hébergement dans des locaux insalubres et indignes, tout en percevant les aides publiques versées par la CAF, plutôt que la défaillance du locataire dans le paiement des loyers » (CA Douai : 6.11.08).</w:t>
      </w:r>
    </w:p>
    <w:p>
      <w:pPr>
        <w:pStyle w:val="Heading2"/>
      </w:pPr>
      <w:r>
        <w:t>Responsabilité exclusive du locataire</w:t>
      </w:r>
    </w:p>
    <w:p>
      <w:r>
        <w:t>Le rapprochement de l'état des lieux d'entrée et du constat établi à la libération des lieux démontre les nombreuses dégradations imputables à la locataire. Celle-ci doit payer le coût des réparations (1739 euros) et la perte de loyers résultant de l'impossibilité de relouer de suite le logement en raison des travaux de réparation nécessaires (530 euros, évaluée à un mois de location). La preuve de l'insalubrité du logement n'est pas apportée, le preneur doit alors être débouté de sa demande d'indemnisation pour troubles de jouissance (CA Versailles : 27.3.12).</w:t>
      </w:r>
    </w:p>
    <w:p>
      <w:r>
        <w:t>Accès au logement</w:t>
      </w:r>
    </w:p>
    <w:p>
      <w:r>
        <w:t>L’occupant est tenu d’autoriser l’accès à son logement aux services compétents, afin qu’ils puissent vérifier que le bien ne constitue pas un danger pour sa santé ou celle des voisins. Le juge accorde l’autorisation d’accéder à un logement dans la seule perspective de procéder au diagnostic technique et financier préalable à la prise d’un arrêté préfectoral d’insalubrité, et au besoin avec le concours de la force publique (Ordonnance référé, TGI Havre : 12.6.12).</w:t>
      </w:r>
    </w:p>
    <w:p>
      <w:pPr>
        <w:pStyle w:val="Heading2"/>
      </w:pPr>
      <w:r>
        <w:t>En savoir plus</w:t>
      </w:r>
    </w:p>
    <w:p>
      <w:r>
        <w:t>Jurisprudence relative au relogement des étrangers en situation irrégulière dans les opérations d’aménagement ou de lutte contre l’habitat indigne</w:t>
      </w:r>
    </w:p>
    <w:p>
      <w:pPr>
        <w:pStyle w:val="Heading1"/>
      </w:pPr>
      <w:r>
        <w:t>DALO : mesure d'hébergement complémentaire à une décision favorable pour un logement</w:t>
      </w:r>
    </w:p>
    <w:p>
      <w:r>
        <w:rPr>
          <w:i/>
        </w:rPr>
        <w:t>https://www.anil.org/jurisprudences-dalo-mesure-hebergement-complementaire/</w:t>
      </w:r>
    </w:p>
    <w:p>
      <w:r>
        <w:t>CE : 9.12.16 N° 394766</w:t>
      </w:r>
    </w:p>
    <w:p>
      <w:r>
        <w:t>Les dispositions du IV de l'article L.441-2-3 et du III de l'article L.441-2-3-1 du Code de la construction et de l'habitation permettent à la commission de médiation et au juge administratif, saisis d'un recours en matière de logement, de prévoir une mesure d'hébergement s'ils estiment qu'elle est plus adaptée à la situation de l'intéressé. Dans cette décision, le juge a ordonné que le demandeur soit logé ou relogé et a également décidé que, dans l'attente de l'attribution d'un logement, il serait pourvu à son accueil temporaire dans une structure d'hébergement. Le Conseil d’État rejette le pourvoi au motif que le juge avait motivé cette mesure temporaire par la situation particulièrement précaire de l'intéressé, de son épouse et leur enfant en bas âge.</w:t>
      </w:r>
    </w:p>
    <w:p>
      <w:pPr>
        <w:pStyle w:val="Heading1"/>
      </w:pPr>
      <w:r>
        <w:t>Décret relatif aux modalités de mise en œuvre de l’encadrement du niveau de certains loyers : recours rejeté</w:t>
      </w:r>
    </w:p>
    <w:p>
      <w:r>
        <w:rPr>
          <w:i/>
        </w:rPr>
        <w:t>https://www.anil.org/jurisprudences-modalites-mise-en-oeuvre-encadrement-loyers/</w:t>
      </w:r>
    </w:p>
    <w:p>
      <w:r>
        <w:t>CE : 9.12.16 N° 392538</w:t>
      </w:r>
    </w:p>
    <w:p>
      <w:r>
        <w:t>Le Conseil d’État a rejeté le recours exercé par plusieurs organisations professionnelles contre le décret du 10 juin 2015 fixant les modalités de mise en œuvre de l’encadrement du niveau de certains loyers (loi du 6.7.89 : art. 17). Dans les zones tendues dotées d’un observatoire des loyers agréé, l’article 17 de la loi du 6 juillet 1989 prévoit qu’un arrêté préfectoral fixe chaque année "un loyer de référence, un loyer de référence majoré et un loyer de référence minoré, exprimés par prix au m² de surface habitable, par catégorie de logement et par secteur géographique". Ces derniers "sont déterminés en fonction de la structuration du marché locatif constaté par l’observatoire des loyers". Un complément de loyer peut par ailleurs "être appliqué au loyer de base pour des logements présentant des caractéristiques de localisation ou de confort par comparaison avec les logements de la même catégorie situés dans le même secteur géographique". Les moyens invoqués visaient les dispositions du décret relatives aux conditions dans lesquelles ces catégories et secteurs sont fixés par le préfet (décret du 10.6.15 : art. 2) et les conditions dans lesquelles intervient l'application d'un complément de loyer (décret du 10.6.15 : art. 3). Le Conseil d’État rejette la demande d’annulation du décret en jugeant :</w:t>
      </w:r>
    </w:p>
    <w:p>
      <w:r>
        <w:t>que "les critères retenus par le décret attaqué pour procéder à cet encadrement sont en rapport avec l'objet de la loi et sont, eu égard à la nécessité de laisser une latitude suffisante au représentant de l'État pour définir des règles adaptées à chaque situation locale, suffisamment précis pour assurer le respect du principe d'égalité devant la loi et répondre aux objectifs fixés par celle-ci". Dès lors, « le moyen tiré de ce qu'ils conduiraient à fixer les loyers à un niveau sans rapport avec les prix du marché et méconnaîtraient […] l'article 17 de la loi du 6 juillet 1989 modifiée, le droit de propriété […] ainsi que la liberté contractuelle doit être écarté » (article 2 du décret).</w:t>
      </w:r>
    </w:p>
    <w:p>
      <w:r>
        <w:t>que "doivent être regardées comme encadrant suffisamment les conditions dans lesquelles l'application d'un complément de loyer peut intervenir". Ainsi, "les moyens tirés de l'atteinte au droit de propriété, au droit au respect des biens, à la sécurité juridique et au principe de confiance légitime doivent être écartés" (article 3 du décret).</w:t>
      </w:r>
    </w:p>
    <w:p>
      <w:pPr>
        <w:pStyle w:val="Heading1"/>
      </w:pPr>
      <w:r>
        <w:t>La vente d’un lot dans une copropriété sans syndic ne constitue pas un vice caché</w:t>
      </w:r>
    </w:p>
    <w:p>
      <w:r>
        <w:rPr>
          <w:i/>
        </w:rPr>
        <w:t>https://www.anil.org/jurisprudences-vente-lot-sans-syndic/</w:t>
      </w:r>
    </w:p>
    <w:p>
      <w:r>
        <w:t>Cass. Civ III : 8.12.16 N° 14-27986 et 15-16494</w:t>
      </w:r>
    </w:p>
    <w:p>
      <w:r>
        <w:t>Le vendeur d’un bien immobilier est tenu de la garantie à raison des défauts cachés de la chose vendue qui la rendent impropre à l'usage auquel on la destine, ou qui diminuent tellement cet usage que l'acheteur ne l'aurait pas acquise, ou n'en aurait donné qu'un moindre prix, s'il les avait connus (Code civil : art. 1641). Par cet arrêt, la Cour de cassation rejette la possibilité pour un acquéreur de lot(s) de copropriété de se prévaloir de vices cachés fondés sur l’absence de syndic afin d’obtenir la nullité de la vente. En l’espèce, l’acquéreur de deux appartements a mis en jeu la garantie du vendeur sur le fondement des vices cachés notamment pour absence de syndic. La Cour de cassation rejette la demande : l’absence de syndic ne constitue pas un vice de nature à rendre l’immeuble impropre à son usage d’habitation ni à en diminuer tellement cet usage que l’acheteur ne l’aurait acquis à un prix moindre.</w:t>
      </w:r>
    </w:p>
    <w:p>
      <w:pPr>
        <w:pStyle w:val="Heading1"/>
      </w:pPr>
      <w:r>
        <w:t>Habitat indigne / responsabilité du mandataire chargé de la gestion du bien</w:t>
      </w:r>
    </w:p>
    <w:p>
      <w:r>
        <w:rPr>
          <w:i/>
        </w:rPr>
        <w:t>https://www.anil.org/jurisprudences-habitat-indigne-responsabilite-mandataire/</w:t>
      </w:r>
    </w:p>
    <w:p>
      <w:r>
        <w:t>Cass.Ch. crim : 6.12.16 N° 15-84036</w:t>
      </w:r>
    </w:p>
    <w:p>
      <w:r>
        <w:t>Un mandataire chargé de la gestion d’un bien pour le compte d’un propriétaire l’avait mis en location alors même qu’il avait connaissance de la présence de plomb sur divers revêtements dégradés. Le diagnostic technique révélant l’accessibilité au plomb avait été réalisé en 2004 et la mise en location à une personne ayant à charge un enfant âgé de six mois en 2005. Après avoir constaté une intoxication au plomb de l’enfant occupant le logement, le mandataire ainsi que le propriétaire avaient été poursuivis devant le tribunal correctionnel, sur le fondement de la mise en danger d’autrui, de la vie d’autrui et pour n’avoir pas respecté l’obligation faite au propriétaire du local de réaliser les travaux nécessaires à la suppression du risque d’exposition au plomb.</w:t>
      </w:r>
    </w:p>
    <w:p>
      <w:r>
        <w:t>La locataire se constituant partie civile avait demandé des dommages et intérêts.</w:t>
      </w:r>
    </w:p>
    <w:p>
      <w:r>
        <w:t>Le tribunal puis la Cour d’appel avaient débouté la locataire de sa demande.</w:t>
      </w:r>
    </w:p>
    <w:p>
      <w:r>
        <w:t>La Cour de cassation déclare recevable la demande du locataire et casse la décision de la Cour d’appel considérant que celle-ci n’avait pas justifié sa décision de rejet (CPP : art. 593). L’obligation de remettre au locataire un logement décent ne laissant pas apparaître de risques manifestes pouvant porter atteinte à la sécurité physique ou à la santé de ses occupants incombe tant au bailleur qu’à son mandataire, dès lors que ce dernier est contractuellement en charge de la gestion de l’immeuble. Le Code civil prévoit en effet que le mandataire répond des dommages-intérêts qui pourraient résulter de l’inexécution de son mandat comme des fautes qu’il commet dans sa gestion</w:t>
      </w:r>
    </w:p>
    <w:p>
      <w:pPr>
        <w:pStyle w:val="Heading1"/>
      </w:pPr>
      <w:r>
        <w:t>Logement décent : note de jurisprudence</w:t>
      </w:r>
    </w:p>
    <w:p>
      <w:r>
        <w:rPr>
          <w:i/>
        </w:rPr>
        <w:t>https://www.anil.org/jurisprudences-logement-decent/</w:t>
      </w:r>
    </w:p>
    <w:p>
      <w:r>
        <w:t>À jour au 6 décembre 2016</w:t>
      </w:r>
    </w:p>
    <w:p>
      <w:r>
        <w:t>Le bailleur doit remettre au locataire un logement décent ne laissant pas apparaître de risques manifestes pouvant porter atteinte à la sécurité physique ou à la santé, et doté des éléments le rendant conforme à l'usage d'habitation (Loi du 6.7.89 : art. 6). La loi relative à la transition énergétique pour la croissance verte a ajouté que le logement décent doit répondre à un critère de performance énergétique minimale (Loi 6.7.89 : art. 6 modifié par la loi du 17.8.15 : art. 12). Ce nouveau critère sera défini par un décret à paraître.</w:t>
      </w:r>
    </w:p>
    <w:p>
      <w:r>
        <w:t>Lorsque le logement n’est pas décent, le locataire peut demander au propriétaire sa mise en conformité sans qu'il soit porté atteinte à la validité du contrat en cours (Loi du 6. 7. 89 : art 20-1).</w:t>
      </w:r>
    </w:p>
    <w:p>
      <w:r>
        <w:t>Les décisions disponibles montrent qu'assez peu d'actions sont introduites par les locataires en raison de la non-décence du logement. Le plus souvent, les locataires tentent de se faire justice eux-mêmes en interrompant le paiement des loyers. Or, les jugements leur sont rarement favorables, car les tribunaux s'appuient sur une position très ferme de la Cour de cassation, qui n'admet l'exception d'inexécution que dans des circonstances très particulières.</w:t>
      </w:r>
    </w:p>
    <w:p>
      <w:r>
        <w:t>Cette note présente les apports de la jurisprudence sur les conséquences de l’impayé de loyer, les caractéristiques et les effets de la reconnaissance de la non-décence d'un logement.</w:t>
      </w:r>
    </w:p>
    <w:p>
      <w:pPr>
        <w:pStyle w:val="Heading2"/>
      </w:pPr>
      <w:r>
        <w:t>Non-décence et impayés de loyer</w:t>
      </w:r>
    </w:p>
    <w:p>
      <w:pPr>
        <w:pStyle w:val="Heading2"/>
      </w:pPr>
      <w:r>
        <w:t>Le locataire ne peut se prévaloir de l'inexécution des travaux de réparation nécessaires pour refuser le paiement des loyers échus</w:t>
      </w:r>
    </w:p>
    <w:p>
      <w:r>
        <w:t>Ni l’existence d’une contestation sur le prix du loyer, ni l’inexécution de travaux de réparation par le bailleur ne peuvent dispenser le preneur de payer le loyer (Cass.Civ III : 22.2.94).</w:t>
      </w:r>
    </w:p>
    <w:p>
      <w:r>
        <w:t>Cette même analyse a été retenue, plus récemment, par :</w:t>
      </w:r>
    </w:p>
    <w:p>
      <w:r>
        <w:t>la Cour d'appel de Douai : "le preneur ne saurait invoquer l'exception d'inexécution du bailleur dans son obligation de délivrance d'un logement décent pour être exonéré de son obligation de paiement du loyer, en l'absence d'impossibilité totale d'utiliser les lieux loués, le paiement du loyer étant fondé sur la mise à disposition du logement et non sur sa jouissance" (CA Douai : 3.6.04);</w:t>
      </w:r>
    </w:p>
    <w:p>
      <w:r>
        <w:t>la Cour d'appel de Toulouse : "le locataire qui a joui de l'appartement loué jusqu'à son départ volontaire n'est pas fondé, pour justifier un défaut de paiement des loyers, à invoquer une exception d'inexécution à l'encontre de son bailleur dès lors qu'il ne justifie pas s'être trouvé dans l'impossibilité totale d'occuper les lieux" (CA Toulouse : 15.11.05);</w:t>
      </w:r>
    </w:p>
    <w:p>
      <w:r>
        <w:t>dans le même sens : CA Lyon : 5.12.06 / CA Montpellier : 24.5.07.</w:t>
      </w:r>
    </w:p>
    <w:p>
      <w:pPr>
        <w:pStyle w:val="Heading2"/>
      </w:pPr>
      <w:r>
        <w:t>L'exception d'inexécution liée au caractère inhabitable des lieux est cependant susceptible d'exonérer le locataire du paiement des loyers</w:t>
      </w:r>
    </w:p>
    <w:p>
      <w:r>
        <w:t>Le juge admet l’exception d’inexécution lorsque le locataire se trouve dans l'impossibilité d'utiliser les lieux loués, du fait des manquements du bailleur à son obligation d'entretien, ou lorsqu'il qualifie les lieux d'inhabitables. L'inhabitabilité du logement ne permet pas au locataire d'exercer son droit de jouissance paisible du lieu loué. Elle vaut absence de délivrance du bien (CA Versailles : 10.11.10).</w:t>
      </w:r>
    </w:p>
    <w:p>
      <w:r>
        <w:t>Ont été jugés inhabitables :</w:t>
      </w:r>
    </w:p>
    <w:p>
      <w:r>
        <w:t>un logement "insalubre" en raison d'une humidité importante qui a conduit le locataire à quitter le logement (CA Nîmes : 3.5.01 / CA Montpellier : 14.6.99);</w:t>
      </w:r>
    </w:p>
    <w:p>
      <w:r>
        <w:t>une maison très humide et vétuste, comportant une installation électrique extrêmement dangereuse avec un risque d'incendie et d'électrocution et un chauffage insuffisant (CA Lyon : 5.12.06);</w:t>
      </w:r>
    </w:p>
    <w:p>
      <w:r>
        <w:t>un appartement dépourvu de chauffage, d'eau chaude et dont le dispositif de ventilation de la cuisine n'est pas conforme à la réglementation (CA Aix en Provence : 23.10.09).</w:t>
      </w:r>
    </w:p>
    <w:p>
      <w:r>
        <w:t>Le locataire est bien fondé à se prévaloir de l'exception d'inexécution dès lors :</w:t>
      </w:r>
    </w:p>
    <w:p>
      <w:r>
        <w:t>qu'un rapport d'huissier constate l'insalubrité du logement et le non-respect des normes décence (CA Rouen : 4.9.07; CA Fort de France : 26.2.10);</w:t>
      </w:r>
    </w:p>
    <w:p>
      <w:r>
        <w:t>que le logement fait l'objet d'un arrêté d'insalubrité avec interdiction temporaire d'habiter. Lorsque ces manquements existaient dès l'origine du bail, les locataires sont alors dispensés du paiement du loyer sur toute la période précédant la notification de l'arrêté d'insalubrité (CA Douai : 21.6.12);</w:t>
      </w:r>
    </w:p>
    <w:p>
      <w:r>
        <w:t>que « l'immeuble donné en location se trouvait dans un état de délabrement avéré, qu'il était insalubre et impropre à sa destination, le juge de proximité a exactement déduit que la bailleresse, tenue de délivrer un logement décent, n'avait pas respecté cette obligation découlant du contrat et que, ne pouvant prétendre au paiement d'un loyer qui ne serait pas causé ni opposer au locataire une compensation, sa créance n'étant ni certaine ni exigible, Madame X était tenue de restituer le dépôt de garantie » (Cass. Civ. III :28.4.09). Son pourvoi contre le jugement du tribunal de proximité l'ayant condamné à rembourser la caution versée par le locataire est rejeté.</w:t>
      </w:r>
    </w:p>
    <w:p>
      <w:pPr>
        <w:pStyle w:val="Heading2"/>
      </w:pPr>
      <w:r>
        <w:t>Hormis cette exception, le bailleur obtient la résiliation du bail pour impayés de loyers</w:t>
      </w:r>
    </w:p>
    <w:p>
      <w:r>
        <w:t>Le mauvais état d'usage et de réparation des volets ne justifie pas le non-paiement des loyers par le locataire dès lors que les locataires ne vivaient pas dans l'obscurité et que le fonctionnement normal des volets était possible (Cass. Civ. : 18.1.05, n°03-19561);</w:t>
      </w:r>
    </w:p>
    <w:p>
      <w:r>
        <w:t>de même, une fuite du robinet d'eau de la machine à laver, une anomalie de fonctionnement du chauffe-eau, des odeurs provenant de l'orifice d'évacuation situé à la cuisine et le mauvais état de la cheminée ne rendent pas les lieux inhabitables donnant droit au locataire de suspendre le paiement des loyers (Cass. Civ. : 3.6.04, n°02-19263);</w:t>
      </w:r>
    </w:p>
    <w:p>
      <w:r>
        <w:t>le caractère non décent d'un logement, attesté par le bureau d'hygiène sur le fondement du RSD, n'empêche pas la Cour de conclure à l'expulsion pour impayés de loyers car « il n'en résulte pas pour autant que le logement soit inhabitable, seule circonstance susceptible d'exonérer le locataire de son obligation de paiement des loyers » (CA Paris : 19.6.07);</w:t>
      </w:r>
    </w:p>
    <w:p>
      <w:r>
        <w:t>les désordres affectant le logement (évacuation déficiente des toilettes, mur extérieur humide, garde-corps d'une hauteur insuffisante, ventilations non conformes…), n'entraînant pas de privation de jouissance mais un simple inconfort, le non-paiement des loyers conduit donc le juge à résilier le bail (CA Orléans : 26.5.08);</w:t>
      </w:r>
    </w:p>
    <w:p>
      <w:r>
        <w:t>eu égard aux manquements, d'une part, du locataire à son obligation de payer le loyer et les charges aux termes convenus et, d'autre part, du bailleur à son obligation d'entretien normal des lieux, le locataire ayant été privé d'eau chaude et de chauffage du fait d'une chaudière défectueuse, le juge a pu prononcer la résiliation du bail aux torts des deux parties (CA Toulouse : 5.2.02);</w:t>
      </w:r>
    </w:p>
    <w:p>
      <w:r>
        <w:t>un commandement de payer relatif au défaut de paiement d'une majoration de loyer prévue au contrat en contrepartie de travaux réalisés par le bailleur, a été déclaré valide, alors que le locataire prétendait que les travaux n'avaient pas été réalisés conformément aux règles de l'art, que le logement n'était pas décent (électricité non conforme aux normes) et que le bailleur ne justifiait pas avoir respecté la procédure prévue par la loi (loi du 6.7.89 : art. 20 / demande préalable de la mise en conformité au bailleur et saisine du juge afin qu'il détermine la nature des travaux à réaliser et le délai de leur exécution) (CA Dijon : 13.2.04).</w:t>
      </w:r>
    </w:p>
    <w:p>
      <w:pPr>
        <w:pStyle w:val="Heading2"/>
      </w:pPr>
      <w:r>
        <w:t>La mise en jeu de la clause résolutoire peut être contestée lorsque le défaut de paiement du loyer est motivé par le non-respect du logement aux caractéristiques de la décence</w:t>
      </w:r>
    </w:p>
    <w:p>
      <w:r>
        <w:t>L’incompétence du juge des référés en cas de contestation sérieuse</w:t>
      </w:r>
    </w:p>
    <w:p>
      <w:r>
        <w:t>Face à l'impayé de loyer, le bailleur met parfois en jeu la clause résolutoire prévue au bail pour défaut de paiement et demande la résiliation du bail sur ce fondement.</w:t>
      </w:r>
    </w:p>
    <w:p>
      <w:r>
        <w:t>Le juge des référés saisi pour constater l’acquisition de la clause résolutoire peut ordonner des "mesures" que si trois conditions sont réunies : l'urgence, l'absence de contestation sérieuse et l'existence d'un différend.</w:t>
      </w:r>
    </w:p>
    <w:p>
      <w:r>
        <w:t>Lorsque le logement est non décent, les juges des référés retiennent la contestation sérieuse née de l'inexécution par le bailleur de ses obligations, pour se déclarer incompétents.</w:t>
      </w:r>
    </w:p>
    <w:p>
      <w:r>
        <w:t>De très nombreuses décisions de tribunaux d'instance retiennent le motif de la contestation sérieuse relative à l'état du logement, non décent, pour dire qu'il n'y a pas lieu à référé (TI Montmorency : 25.3.05 / TI Paris 19° : 5.1.06 / TI Paris 20° : 13.12.05 / TI Paris 20° : 29.9.04 / TI Paris 18° : 1.7.04 / TI Paris 17°: 9.05.08).</w:t>
      </w:r>
    </w:p>
    <w:p>
      <w:r>
        <w:t>"Les dispositions de la loi de 1989 permettant de constater le jeu de la clause résolutoire ne font pas obstacle aux dispositions de l'article 808 du CPC aux termes duquel le juge des référés peut ordonner en référé toutes mesures qui ne se heurtent pas à une contestation sérieuse". Dans le cas d’une contestation sérieuse portant sur l'état rudimentaire du logement dont l'équipement ne répondait pas aux clauses du bail (suppression d'une entrée et du chauffage collectif) existant, la compétence du juge des référés a été écartée (CA Bordeaux : 20.02.07).</w:t>
      </w:r>
    </w:p>
    <w:p>
      <w:r>
        <w:t>Alors que le bailleur demandait l’acquisition de la clause résolutoire pour défaut de paiement, le locataire a fait état d’un rapport d'expertise mettant en évidence des anomalies, des dommages, des dégradations, sources de risques manifestes pouvant porter atteinte à la sécurité physique et à la santé, non imputables à un non-respect par les locataires de leurs obligations et affectant entre autres le gros œuvre, les fermetures extérieures, l'installation électrique et la ventilation. Le juge a considéré que les conditions de l’acquisition de la clause résolutoire n’étaient pas réunies en raison de la contestation sérieuse soulevée par le locataire. Le bailleur a été condamné à procéder dans un délai de trois mois aux travaux et ce sous astreinte de 100 euros par jour de retard (TI Rennes, référés : 16.1.09).</w:t>
      </w:r>
    </w:p>
    <w:p>
      <w:r>
        <w:t>La mauvaise foi du bailleur est parfois reconnue</w:t>
      </w:r>
    </w:p>
    <w:p>
      <w:r>
        <w:t>Le juge conserve toujours la possibilité de refuser de constater la résiliation du bail en raison de la mauvaise foi du bailleur (CC : art.1134).</w:t>
      </w:r>
    </w:p>
    <w:p>
      <w:r>
        <w:t>Certains tribunaux retiennent la mauvaise foi du bailleur en raison de la délivrance d'un logement non décent (TI Rennes : 21.5.10). Le manquement à l'obligation de payer le loyer "n'est pas suffisamment grave pour justifier la résiliation du bail, eu égard à la mauvaise foi du bailleur qui lui-même, au préalable, n'avait pas respecté ses obligations en matière de décence du logement loué" malgré une mise en demeure du locataire de remédier à cette situation.</w:t>
      </w:r>
    </w:p>
    <w:p>
      <w:r>
        <w:t>"Lorsque par sa carence dans l'entretien de l'immeuble, le bailleur n'est pas étranger à l'état de délabrement du bien loué, il ne peut invoquer de bonne foi la clause résolutoire insérée dans le bail pour non-paiement des loyers" (CA Montpellier : 13.3.06). Le locataire avait produit un rapport technique et une lettre de la DDASS établissant que le logement ne remplissait pas les conditions de décence exigées et justifiait une procédure d'insalubrité et la Cour a jugé "qu'en l'état du rapport susvisé et des conclusions de la DDASS, il apparait qu'une contestation sérieuse née de l'inexécution par le bailleur de ses obligations s'oppose à la mise en œuvre de la clause résolutoire et entraîne l'incompétence du juge des référés pour en constater l'application".</w:t>
      </w:r>
    </w:p>
    <w:p>
      <w:r>
        <w:t>On relève par ailleurs quelques exemples de situations dans lesquelles le bailleur a été reconnu de mauvaise foi pour des raisons autres. Il en a été ainsi lorsque :</w:t>
      </w:r>
    </w:p>
    <w:p>
      <w:r>
        <w:t>le bailleur s'est abstenu délibérément de délivrer les quittances correspondant à l'apurement définitif de chaque terme de loyer, occasionnant ainsi directement les retards de paiement de locataires, privés de la possibilité de récupérer des allocations logement (Cass. civ.III : 17.7.92 / CA Lyon : 2.2.94);</w:t>
      </w:r>
    </w:p>
    <w:p>
      <w:r>
        <w:t>le bailleur délivre un commandement dans les conditions suivantes : délivrance au mois de juillet, une telle date rendant impossible l'intervention du fonds d'aide aux impayés dans le délai de deux mois, compte tenu de la période des congés légaux (CA Nancy : 17.6.96 / CA Lyon : 2.2.94); délivrance d'un commandement de payer portant sur des arriérés de loyer résultant du fait même de la bailleresse qui n'avait pas appelé auprès des locataires, mois après mois, le paiement des loyers pour le montant auquel elle pouvait prétendre et alors que ces arriérés concernaient pour partie d'entre eux, une période atteinte par la prescription de l'article 2277 du Code civil (CA Paris : 12.2.02); délivrance d'un commandement de payer, signifié pendant la période de vacances, pour des sommes très supérieures à celles dues, qui ne dépassaient pas un trimestre de loyer et alors que le preneur était délivrance d'un commandement de payer, signifié pendant la période de vacances, pour des sommes très supérieures à celles dues, qui ne dépassaient pas un trimestre de loyer et alors que le preneur était présent dans les lieux depuis plusieurs décennies, ne peut être considéré comme délivré de bonne foi et doit être déclaré nul (CA Paris : 19.10.00); délivrance d'un commandement de payer à une date où le bailleur avait déjà été mis en demeure de faire des travaux par la Direction du Logement et de l'Habitat (TI Paris 18° : 29.4.10).</w:t>
      </w:r>
    </w:p>
    <w:p>
      <w:r>
        <w:t>délivrance au mois de juillet, une telle date rendant impossible l'intervention du fonds d'aide aux impayés dans le délai de deux mois, compte tenu de la période des congés légaux (CA Nancy : 17.6.96 / CA Lyon : 2.2.94);</w:t>
      </w:r>
    </w:p>
    <w:p>
      <w:r>
        <w:t>délivrance d'un commandement de payer portant sur des arriérés de loyer résultant du fait même de la bailleresse qui n'avait pas appelé auprès des locataires, mois après mois, le paiement des loyers pour le montant auquel elle pouvait prétendre et alors que ces arriérés concernaient pour partie d'entre eux, une période atteinte par la prescription de l'article 2277 du Code civil (CA Paris : 12.2.02);</w:t>
      </w:r>
    </w:p>
    <w:p>
      <w:r>
        <w:t>délivrance d'un commandement de payer, signifié pendant la période de vacances, pour des sommes très supérieures à celles dues, qui ne dépassaient pas un trimestre de loyer et alors que le preneur était délivrance d'un commandement de payer, signifié pendant la période de vacances, pour des sommes très supérieures à celles dues, qui ne dépassaient pas un trimestre de loyer et alors que le preneur était présent dans les lieux depuis plusieurs décennies, ne peut être considéré comme délivré de bonne foi et doit être déclaré nul (CA Paris : 19.10.00);</w:t>
      </w:r>
    </w:p>
    <w:p>
      <w:r>
        <w:t>délivrance d'un commandement de payer à une date où le bailleur avait déjà été mis en demeure de faire des travaux par la Direction du Logement et de l'Habitat (TI Paris 18° : 29.4.10).</w:t>
      </w:r>
    </w:p>
    <w:p>
      <w:r>
        <w:t>Les manquements du locataire à son obligation d’entretien</w:t>
      </w:r>
    </w:p>
    <w:p>
      <w:r>
        <w:t>bien que présentant une vétusté importante, la maison louée répond aux critères de décence. Cette vétusté a été aggravée du fait du locataire, d'une part par l'absence totale d'entretien du lieu loué (présence de moisissures sur l'ensemble des joints, absence d'ouverture des fenêtres, émanations olfactives d'odeurs nauséabondes, effondrement d'une partie du plancher de la salle de bain) et d'autre part, du fait de son refus de laisser exécuter les travaux de remise en état déjà commencés par le propriétaire. La demande du locataire en réparation du préjudice de jouissance subi est refusée dès lors que l'état des lieux lui est essentiellement imputable, et la résiliation du bail est alors prononcée en raison du manquement total du locataire à son obligation d'entretien des lieux loués (CA Versailles : 3.7.12).</w:t>
      </w:r>
    </w:p>
    <w:p>
      <w:r>
        <w:t>Alors que le logement présentait les inconvénients d'un immeuble ancien et mal isolé, dépourvu de ventilation mécanique contrôlée, les locataires qui avaient systématiquement obturé les dispositifs d'aération existants et n'avaient ni aéré ni chauffé de manière régulière le logement avaient favorisé ainsi des phénomènes de confinement et d'humidité. Ayant failli à leurs obligations locatives et contribué pour partie à la détérioration des lieux, ils ont été déboutés de leur demande tendant à voir prononcée la résiliation du bail aux torts exclusifs du bailleur et condamnés à indemniser le propriétaire au titre des réparations locatives (2000 euros, CA Rouen : 21.2.06).</w:t>
      </w:r>
    </w:p>
    <w:p>
      <w:pPr>
        <w:pStyle w:val="Heading2"/>
      </w:pPr>
      <w:r>
        <w:t>Caractéristiques de la décence d'un logement</w:t>
      </w:r>
    </w:p>
    <w:p>
      <w:r>
        <w:t>Les caractéristiques permettant de considérer un logement comme décent sont définies par décret (décret du 30.1.02 : JO du 31.1.02). Elles concernent principalement l'état du logement et ses éléments d'équipements. Elles ont été précisées dans un rapport au premier ministre (BO min. Équip. n° 2002/3, 25. 2. 02, p. 10) et font l’objet de nombreuses décisions.</w:t>
      </w:r>
    </w:p>
    <w:p>
      <w:pPr>
        <w:pStyle w:val="Heading2"/>
      </w:pPr>
      <w:r>
        <w:t>Sécurité physique et de la santé des locataires</w:t>
      </w:r>
    </w:p>
    <w:p>
      <w:r>
        <w:t>Humidité affectant le bien loué</w:t>
      </w:r>
    </w:p>
    <w:p>
      <w:r>
        <w:t>Se fondant sur le rapport d'expertise de la compagnie d'assurance et sur le constat du directeur des services techniques de la commune qui concordaient et démontraient que l'humidité était liée à un défaut d'étanchéité et à la vétusté du bien, le juge a considéré que ce désordre rendait le logement insalubre. Il a souligné que le bailleur, condamné à indemniser le locataire à ce titre, ne pouvait s'exonérer de sa responsabilité en faisant valoir un défaut de chauffage et de ventilation imputables au preneur dans la mesure où le fonctionnement de la chaudière et des radiateurs était défectueux et que le locataire avait dû recourir à un chauffage d'appoint et a affirmé qu'il ne pouvait lui être fait grief de ne pas aérer des lieux non chauffés (CA Paris : 10.03.05).</w:t>
      </w:r>
    </w:p>
    <w:p>
      <w:r>
        <w:t>Sur le fondement d’un certificat d'expertise d'une entreprise locale, il a été décidé que les problèmes d'humidité n’étaient pas dus au manque d'aération et à l'obturation des ventilations par le locataire, mais liés « à des problèmes d'humidité qui persistent dans presque toutes les pièces du logement et à une zone de dégradation du béton ». Les problèmes d'humidité ont aussi été causés par l'intervention tardive du bailleur pour faire poser une VMC, et au chauffage qui a toujours été défectueux, ce qui a contraint la locataire à acheter un chauffage d'appoint (CA Rouen, 15.12.11).</w:t>
      </w:r>
    </w:p>
    <w:p>
      <w:r>
        <w:t>Présence de produits toxiques dans l'air</w:t>
      </w:r>
    </w:p>
    <w:p>
      <w:r>
        <w:t>Un logement avait été rénové avant la conclusion du bail et l'entrepreneur avait utilisé des produits toxiques. Or, 3 mois après l'entrée dans les lieux des locataires, il a été relevé la présence excessive de pentaméthylheptane (à un taux de 30 à 1 700 fois supérieur aux taux admissibles), organique volatile qui s'absorbe par inhalation. Le juge en a conclu que le logement était impropre à l'habitation, a prononcé la résolution du bail aux torts exclusifs du bailleur et a condamné celui-ci au remboursement des loyers perçus ainsi qu'au versement de dommages et intérêts au titre du préjudice financier et moral de la locataire enceinte (CA Paris : 8.10.09).</w:t>
      </w:r>
    </w:p>
    <w:p>
      <w:r>
        <w:t>Dispositifs de retenue des personnes dans le logement et ses accès dans un état conforme à leur usage</w:t>
      </w:r>
    </w:p>
    <w:p>
      <w:r>
        <w:t>Il s'agit des garde-corps des fenêtres, des escaliers, des balcons…</w:t>
      </w:r>
    </w:p>
    <w:p>
      <w:r>
        <w:t>La présence de garde-corps dessoudés vaut absence de garde-corps sur le balcon et rend non décent le logement (décret du 31.1.02 :art. 1 et 2 al. 2) (Cass Civ. III : 14.2.12).</w:t>
      </w:r>
    </w:p>
    <w:p>
      <w:r>
        <w:t>La responsabilité du bailleur a été retenue du fait du basculement dans le vide du locataire (CA Aix en Provence : 7.5.02). En l'espèce, la fenêtre ne disposait que d'une allège d'une hauteur et d'une épaisseur inférieure à 50 cm alors que le CCH dispose que si une fenêtre située en étage a une allège de moins de 0,90 cm de haut, il faut équiper la fenêtre d'une barre d'appui et d'un élément de protection s'élevant au moins jusqu'à 1 mètre du plancher.</w:t>
      </w:r>
    </w:p>
    <w:p>
      <w:r>
        <w:t>La responsabilité du bailleur a également été retenue lorsque la propagation de l'incendie au niveau des étages occupés par le locataire a été facilitée par les gardes-corps des balcons en raison de leur composition en matériaux combustibles (CA Poitiers : 18.5.04).</w:t>
      </w:r>
    </w:p>
    <w:p>
      <w:r>
        <w:t>Branchement de gaz</w:t>
      </w:r>
    </w:p>
    <w:p>
      <w:r>
        <w:t>L'absence de mise à disposition d'un branchement de gaz conforme aux normes de sécurité lors de l'entrée dans les lieux est sanctionnée au regard des critères de décence du logement (décret du 31.1.02 : art. 2 al. 4). Il ne revient pas au locataire de remplacer le tuyau d'alimentation de la bouteille de gaz périmé depuis neuf ans avant son entrée dans les lieux. Ce remplacement ne relève pas des réparations locatives, mais bien des obligations du propriétaire bailleur (Cass Civ. III : 14.2.12).</w:t>
      </w:r>
    </w:p>
    <w:p>
      <w:r>
        <w:t>Installation électrique en bon état</w:t>
      </w:r>
    </w:p>
    <w:p>
      <w:r>
        <w:t>Le locataire d’un logement appartenant à un bailleur institutionnel a remplacé l’applique murale de classe 2 de sa salle de bains, par une autre de classe 1 non reliée à une prise de terre provocant son électrocution. La Cour d’appel a déclaré le bailleur partiellement responsable, car si le locataire a commis la faute de remplacer l’applique murale sans la relier à une prise de terre, le bailleur institutionnel a manqué à son obligation d’entretien (il est tenu, pendant le cours du bail, de procéder à une vérification de l’installation électrique. S’il l’avait fait, cela l’aurait conduit à constater sa non-conformité, à installer un différentiel de haute sensibilité obligatoire depuis 1987 et aurait ainsi prévenu l’accident).</w:t>
      </w:r>
    </w:p>
    <w:p>
      <w:r>
        <w:t>La Cour de cassation a censuré l’arrêt car il n’a ni constaté que le locataire avait informé le bailleur du remplacement de l’installation électrique, ni qu’il l’avait invité à remédier aux risques qui pouvaient s’ensuivre. A contrario, lorsque le locataire apporte des modifications à son logement, que celles-ci ne sont pas aux normes et que le bailleur est prévenu, ce dernier doit procéder à la mise aux normes à ses frais en vertu de son obligation de délivrance (Cass. Civ III : 15.9.10).</w:t>
      </w:r>
    </w:p>
    <w:p>
      <w:r>
        <w:t>Une installation électrique insuffisante, y compris dans les parties communes, peut être un élément de non-décence en raison du danger occasionné : « si la distribution électrique a été refaite à neuf dans le logement de Madame F, l'insuffisance de l'installation électrique générale de l'immeuble fait qu'à la moindre surcharge de l'installation dans le logement, le disjoncteur se déclenche et que cette insuffisance peut être à l'origine d'incendie » (CA Douai : 28.10.04).</w:t>
      </w:r>
    </w:p>
    <w:p>
      <w:r>
        <w:t>L'installation électrique dangereuse et non conforme aux normes est souvent retenue pas les juges comme élément de non-décence (CA Toulouse : 11.04.06 et CA Agen : 20.02.06). Cependant, le locataire ne peut exiger la mise en conformité de l'installation électrique à des normes arrêtées plusieurs années après la prise à bail que s'il démontre la dangerosité de l'installation ou l'existence de troubles dans la jouissance de ses éléments d'équipement (CA Paris : 27.2.03).</w:t>
      </w:r>
    </w:p>
    <w:p>
      <w:r>
        <w:t>Dans le même sens, l’état d’une installation électrique doit s’apprécier au regard du caractère de dangerosité qu’elle est susceptible de présenter, peu importe sa conformité ou non aux normes en vigueur. En l’espèce, le rapport de visite établi par l’architecte bénévole de la Fondation Abbé-Pierre établit que l’installation électrique est hors normes, mais il ne fournit pas d’élément permettant de conclure à sa dangerosité. Le fait qu'elle soit insuffisante pour éclairer correctement toutes les pièces et que les revêtements soient vétustes ne caractérise pas un logement indécent (CA Paris Pôle 4 – Ch. 3 : 14.10.10).</w:t>
      </w:r>
    </w:p>
    <w:p>
      <w:r>
        <w:t>Eclairage naturel et ouverture permettant un renouvellement adapté de l'air</w:t>
      </w:r>
    </w:p>
    <w:p>
      <w:r>
        <w:t>Un bailleur loue, pour 488 euros mensuels, un studio situé au sous-sol de sa maison et muni d'un vasistas donnant sur le garage de la maison. Le juge considère « qu'il ressort tant des constatations faites par l'agent de contrôle de la CAF des Yvelines que des photos produites » que le logement ne bénéficie pas d'un éclairage naturel, ni d'une ouverture permettant un renouvellement adapté de l'air. Il est condamné à réparer le trouble subi par le preneur par l'allocation de 900 euros de dommages et intérêts pour 5 mois de location (CA Versailles : 30.11.10).</w:t>
      </w:r>
    </w:p>
    <w:p>
      <w:r>
        <w:t>Présence de nuisibles dans le logement</w:t>
      </w:r>
    </w:p>
    <w:p>
      <w:r>
        <w:t>Il convient de rapporter la preuve de leur présence en nombre dans le logement.</w:t>
      </w:r>
    </w:p>
    <w:p>
      <w:r>
        <w:t>Les factures de l'achat de nombreuses tapettes et « le constat de l'huissier qui au bout de deux soirées d'attente n'a assisté qu'à la circulation d'une unique souris » ne peuvent suffire à faire la preuve de l'existence d'une importante colonie d'autant « qu'il n'est pas attesté que la présence de rongeurs dans l'appartement loué par les époux X ait excédé celle, courante et occasionnelle dans les vieux immeubles de la capitale, susceptible d'être anéantie par la présence d'un chat, fut-il d'emprunt »… (CA Paris : 27.10.05).</w:t>
      </w:r>
    </w:p>
    <w:p>
      <w:r>
        <w:t>Lorsque la preuve de la présence des rongeurs est rapportée, le juge considère le logement comme inhabitable et sanctionne le bailleur qui a manqué à son obligation de délivrance par la résiliation du contrat à ses torts (CA Colmar : 27.6.05) : le fait que l'état des lieux d'entrée mentionne un bon état général de la maison est inopérant, au regard des attestations précises et concordantes et du constat d'huissier. Le départ du locataire quelques jours après avoir emménagé et le non-respect du préavis sont justifiés. Le bailleur ne peut demander le paiement du loyer et ce dernier doit rembourser au preneur les frais engagés pour le déménagement et l'installation dans les lieux.</w:t>
      </w:r>
    </w:p>
    <w:p>
      <w:r>
        <w:t>Un logement infesté de cafards ne peut être décent et permettre la jouissance paisible du logement par ses locataires. Le bailleur doit être condamné à verser à ceux-ci des dommages et intérêts pour l'insuffisance de traitement de la présence de blattes dont il était parfaitement informé (CA Colmar : 8.1.07).</w:t>
      </w:r>
    </w:p>
    <w:p>
      <w:pPr>
        <w:pStyle w:val="Heading2"/>
      </w:pPr>
      <w:r>
        <w:t>Eléments d'équipements et de confort</w:t>
      </w:r>
    </w:p>
    <w:p>
      <w:r>
        <w:t>Chauffage</w:t>
      </w:r>
    </w:p>
    <w:p>
      <w:r>
        <w:t>Pour que le logement puisse être qualifié de décent, il doit comporter une installation permettant un chauffage normal, munie de dispositifs d'alimentation en énergie et d'évacuation des produits de combustion (décret du 30.1.02 : art. 3).</w:t>
      </w:r>
    </w:p>
    <w:p>
      <w:r>
        <w:t>La Cour de cassation précise la notion d’installation de chauffage : le logement doit être pourvu d’équipements de chauffage; une alimentation en électricité ainsi qu’un conduit d’évacuation des fumées ne peuvent suffire (Cass. Civ III : 4.6.14).</w:t>
      </w:r>
    </w:p>
    <w:p>
      <w:r>
        <w:t>L'existence d'une cheminée dans le salon, d'un convecteur dans la salle d'eau et d'un poêle à bois et charbon dans la cuisine ne permettent pas d'assurer un chauffage normal. Le bailleur doit procéder à une nouvelle installation de chauffage. Dans cette affaire, les preneurs avaient pourtant une parfaite connaissance des lieux loués, dont ils avaient été propriétaires jusqu'à la vente de l'immeuble ancien aux enchères publiques (CA Nîmes : 29.1.04).</w:t>
      </w:r>
    </w:p>
    <w:p>
      <w:r>
        <w:t>N'a pas été jugé indécent le logement dont le système de chauffage est constitué d'un poêle à bois, de convecteurs électriques, d'un panneau radiant et d'un radiateur à bain d'huile (CA Dijon : 5.1.06).</w:t>
      </w:r>
    </w:p>
    <w:p>
      <w:r>
        <w:t>Compte tenu des graves anomalies affectant l'installation d'un chauffage au fuel qui avait fait l'objet d'une mise en demeure du bailleur décrivant « une situation intolérable » avec « risque important d'intoxication au monoxyde de carbone » mettant en danger la vie du locataire et de ses enfants, la Cour d'appel a estimé qu'elles étaient contraires à la décence, les résultats négatifs d'émanation de CO n'excluant pas tout risque d'intoxication (CA Lyon : 6.9.05).</w:t>
      </w:r>
    </w:p>
    <w:p>
      <w:r>
        <w:t>Pour apporter la preuve que le logement n'est pas décent en raison de l'insuffisance du système de chauffage, tous les éléments d'équipement de chauffage mentionnés à l'état des lieux doivent être pris en compte.</w:t>
      </w:r>
    </w:p>
    <w:p>
      <w:r>
        <w:t>Le procès-verbal de l'huissier de justice qui ne retient que le poêle à bois pour faire la preuve d'une température insuffisante alors que le logement comporte des convecteurs électriques dans le séjour et dans les chambres ne fait pas la preuve de l'insuffisance du système de chauffage (CA Dijon : 5.1.06).</w:t>
      </w:r>
    </w:p>
    <w:p>
      <w:r>
        <w:t>N'a pas été jugée insuffisante une installation de chauffage pour un logement lorsque l'on peut demander le réglage de la chaudière, même collective, et ce, en dépit de l'absence de radiateurs dans la salle d'eau et la cuisine (CA Bordeaux : 6.4.06).</w:t>
      </w:r>
    </w:p>
    <w:p>
      <w:r>
        <w:t>Néanmoins, le fonctionnement de la chaudière et des radiateurs défectueux obligeant le locataire à recourir à un chauffage d'appoint est facteur de non-décence (CA Paris : 10.3.05), tout comme la présence dans les locaux du deuxième étage d'un seul convecteur électrique pour alimenter la salle de bains, tandis que les autres pièces sont dépourvues de chauffage (CA Besançon : 22.11.05).</w:t>
      </w:r>
    </w:p>
    <w:p>
      <w:r>
        <w:t>L’alimentation en eau courante et potable</w:t>
      </w:r>
    </w:p>
    <w:p>
      <w:r>
        <w:t>Le bailleur a l'obligation d'installer une alimentation en eau potable dans un logement, même lorsqu'il est régi par la loi de 1948 et est classé en catégorie IV (catégorie correspondant aux locaux ne présentant pas les conditions élémentaires d'habitabilité).</w:t>
      </w:r>
    </w:p>
    <w:p>
      <w:r>
        <w:t>En l'espèce, le bien appartenait à une commune et était géré par un organisme HLM. Un bail avait été conclu pour une maison d'habitation en 1983, moyennant un loyer mensuel de 61,80 francs. En 1999, le voisin du locataire avait cessé d'alimenter une citerne qui permettait un approvisionnement en eau, ce qui a conduit le locataire à engager une action judiciaire aux fins d'obtenir le prolongement des canalisations d'eau jusqu'à sa propriété (Cass. Civ. III : 15.12.04).</w:t>
      </w:r>
    </w:p>
    <w:p>
      <w:r>
        <w:t>Une décision de la Cour d'appel d'Aix en Provence est particulièrement rigoureuse sur le respect de cette exigence et va même au-delà du texte de loi qui prévoit qu'une demande de mise en conformité ne peut entraîner la remise en cause du bail. Il ressortait d'une analyse effectuée sur un échantillon d'eau en présence d'un huissier que l'eau distribuée dans le logement loué n'était pas conforme au décret du 20.12.00 relatif aux eaux destinées à la consommation humaine (bactéries et micro-organismes). Un certificat médical avait formellement déconseillé la consommation de cette eau à la locataire alors enceinte, et la DDASS avait mis en demeure le bailleur de raccorder le logement au réseau communal d'eau potable. Au vu de ces éléments, le juge d'appel a considéré les lieux inhabitables et a jugé fondé la résiliation du bail sans préavis, dispensé le preneur du paiement des loyers à compter de la réclamation adressée au propriétaire et condamné celui-ci à indemniser le locataire pour le trouble de jouissance subi à compter de cette réclamation (CA Aix en Provence : 23.10.09).</w:t>
      </w:r>
    </w:p>
    <w:p>
      <w:r>
        <w:t>Une locataire, suspectant une pollution de l'eau du puits artésien alimentant son logement, a fait analyser cette eau par différents laboratoires qui ont tous conclu qu'elle ne répondait pas aux critères de qualité des eaux destinées à l'alimentation. La locataire, assistante maternelle par ailleurs et ayant perdu son agrément en raison de la pollution de l'eau, a obtenu 2500 euros au titre de ses préjudices professionnel, corporel et économique. « A défaut de preuve contraire, les bailleurs ne pouvaient pas s'exonérer de leur responsabilité liée au défaut de délivrance conforme d'un logement donné en location, étant donné qu'à la date où il statuait, ils n'avaient toujours pas entrepris les travaux de réfection du système d'alimentation en eau potable du logement et ce, malgré la demande de la locataire et de l'arrêté d'insalubrité les prescrivant » (TI Rennes : 17.11.10).</w:t>
      </w:r>
    </w:p>
    <w:p>
      <w:r>
        <w:t>L'absence d'alimentation en eau potable caractérise l'insalubrité du logement. Une analyse de l'eau pratiquée par la DDASS a révélé qu'elle constituait un risque pour la santé des personnes. Ce manquement du bailleur à son obligation de délivrer un logement décent justifie la demande indemnitaire de l'ancienne locataire, à défaut pour le bailleur de démontrer que l'alimentation en eau potable était conforme aux caractéristiques définies par le décret du 30.1.02 (CA Toulouse : 23.11.10).</w:t>
      </w:r>
    </w:p>
    <w:p>
      <w:r>
        <w:t>Le lentillage (opération consistant à placer une lentille perforée dans une canalisation d’arrivée d’eau pour en réduire le débit) constitue un trouble manifestement illicite (CA Limoges 15.9.16). Le distributeur d’eau a été condamné pour cette pratique à indemniser le préjudice moral et de jouissance de l’occupant et à rétablir sous astreinte par jour de retard le débit normal et à plein volume de distribution d’eau. Cette décision apporte un éclairage sur la notion de débit de l’eau suffisant : en l’absence de normes réglementaires, il est indiqué qu’en France, une personne utilise en moyenne 150 litres d’eau par jour. Après installation d’une lentille, le débit est en général de l’ordre de 15 litres/heure (soit pour prendre une douche de 5 mn qui nécessite 60 à 80 litres d’eau : 2 heures 40).</w:t>
      </w:r>
    </w:p>
    <w:p>
      <w:r>
        <w:t>Un complément d'information a été apporté sur l'alimentation en eau par une réponse ministérielle (Rép. Min. N° : 56097 JO AN : 12.4.05) :</w:t>
      </w:r>
    </w:p>
    <w:p>
      <w:r>
        <w:t>le logement décent doit comporter une alimentation en eau potable (l'eau potable est celle qui peut être destinée à la consommation humaine). La potabilité de l'eau traduit la satisfaction de l'ensemble des caractéristiques physico-chimiques et bactériologiques aux conditions de la consommation humaine;</w:t>
      </w:r>
    </w:p>
    <w:p>
      <w:r>
        <w:t>cette notion est différente de la notion d'eau courante qui correspond à une installation d'eau distribuée par un réseau public ou depuis un réservoir, un château d'eau;</w:t>
      </w:r>
    </w:p>
    <w:p>
      <w:r>
        <w:t>le logement ne sera considéré comme décent que si l'installation en eau potable assure, à l'intérieur du logement, la distribution avec une pression et un débit suffisant.</w:t>
      </w:r>
    </w:p>
    <w:p>
      <w:pPr>
        <w:pStyle w:val="Heading2"/>
      </w:pPr>
      <w:r>
        <w:t>Récupération des frais liés aux produits nécessaires au traitement de l'eau pour la rendre potable sur les locataires</w:t>
      </w:r>
    </w:p>
    <w:p>
      <w:r>
        <w:t>Le logement décent doit comprendre des installations permettant une utilisation normale de l'eau potable, l'évacuation des eaux ménagères et des eaux-vannes sans refoulement ni odeurs, un réseau électrique suffisant pour permettre l'éclairage de toutes les pièces et le fonctionnement des appareils ménagers. Par ailleurs, si le décret relatif aux charges récupérables mentionne la possibilité de récupérer les frais liés « aux produits nécessaires à l'exploitation, à l'entretien et au traitement de l'eau », il ne paraît pas possible de faire supporter au locataire les frais visant à rendre le logement décent (par exemple : le coût des produits nécessaires à la potabilité de l'eau).</w:t>
      </w:r>
    </w:p>
    <w:p>
      <w:r>
        <w:t>Dans ce sens, la jurisprudence rappelle le principe selon lequel le bailleur ne peut demander au locataire de prendre en charge les travaux de mise en conformité avec les normes décence (Cass. Civ II : 3.2.10). L'eau potable et l'assainissement sont désormais officiellement reconnus comme constitutifs, ensemble, d'un droit humain fondamental. En effet, après la déclaration solennelle préalablement faite à ce sujet par l'Assemblée Générale des Nations Unies (AG des Nations Unies : résolution du 26.7.10), le Conseil des droits de l'homme s'est, à son tour, prononcé en ce sens, en affirmant que « le droit fondamental à l'eau et l'assainissement découle du droit à un niveau de vie suffisant et qu'il est inextricablement lié au meilleur état de santé physique et mental susceptible d'être atteint, ainsi qu'au droit à la vie et à la dignité » (Conseil des droits de l'homme des Nations Unies : résolution du 24.9.10).</w:t>
      </w:r>
    </w:p>
    <w:p>
      <w:r>
        <w:t>Logement pourvu de sanitaires utilisables</w:t>
      </w:r>
    </w:p>
    <w:p>
      <w:r>
        <w:t>L'accessibilité difficile et dangereuse d'un équipement peut être assimilée à son absence. La non-décence du logement a été reconnue en raison de l'accès difficile et dangereux du local de douche assimilé à une absence d'équipement sanitaire (CA Douai : 28.10.04). La nécessité de délivrer un logement décent comprenant des toilettes est telle qu’elle justifie la suspension du loyer « seule mesure de nature à assurer une régularisation rapide de la situation » qui prendra fin à l'aménagement des toilettes extérieures ou intérieures au logement. En l’espèce, les toilettes de l'entresol avaient été rendu inaccessibles suite à la division et au rachat des locaux. (CA Lyon : 21.03.06).</w:t>
      </w:r>
    </w:p>
    <w:p>
      <w:r>
        <w:t>Logement pourvu d'un équipement pour la toilette personnelle</w:t>
      </w:r>
    </w:p>
    <w:p>
      <w:r>
        <w:t>Un bac à laver mis à disposition pour l'hygiène courante du locataire a été jugé non-décent et non conforme aux normes de sécurité et de confort. Pour sa défense, le bailleur prétendait « qu'il s'agissait d'une baignoire sabot », ce qui aurait été conforme aux règles de décence (CA Rouen : 15.12.11).</w:t>
      </w:r>
    </w:p>
    <w:p>
      <w:r>
        <w:t>Le cumul de désordres conduit à considérer le logement comme non-décent</w:t>
      </w:r>
    </w:p>
    <w:p>
      <w:r>
        <w:t>Sont considérés comme des logements non-décents les logements qui présentent un cumul de désordres.</w:t>
      </w:r>
    </w:p>
    <w:p>
      <w:r>
        <w:t>Le bailleur manque à son obligation de délivrer un logement décent et d'entretenir en état de servir à l'usage pour lequel il a été loué, dès lors que le service communal d'hygiène et de santé lui demande d'effectuer des travaux de nature à permettre une ventilation efficace des pièces humides, à vérifier la conformité de l'installation électrique et à réparer les désordres affectant la fosse septique. Il doit indemniser le locataire pour le préjudice de jouissance qu'il a subi (CA Toulouse : 15.12.09).</w:t>
      </w:r>
    </w:p>
    <w:p>
      <w:r>
        <w:t>L’insuffisance de l'installation électrique relevée par l'expert, comme la présence de revêtements à base de plomb en concentration supérieure au seuil réglementaire avec dégradations ponctuelles établissent que le propriétaire n'a pas délivré à son locataire, un logement décent. Le logement fait apparaitre des risques manifestes pouvant porter atteinte à la sécurité physique ou à la santé, il en résulte pour la locataire un trouble de jouissance et un préjudice moral » (CA Paris : 22.05.07).</w:t>
      </w:r>
    </w:p>
    <w:p>
      <w:r>
        <w:t>Un logement faisant apparaître un défaut d'installation d'équipement assurant un chauffage normal, un défaut de respect des normes d'isolation, un défaut de conformité de l'installation électrique mettant en danger le locataire avec risque d'électrocution, est non décent (CA Lyon : 16.10.07).</w:t>
      </w:r>
    </w:p>
    <w:p>
      <w:r>
        <w:t>En présence, notamment, de locaux vétustes et dépourvus de tout confort, d'une installation électrique non conforme et dangereuse, d'absence de toilettes privatives et de salle d'eau, et de fenêtres étanches, le bailleur a été condamné sous astreinte à effectuer des travaux de mise en conformité ainsi qu'à assurer le relogement du preneur pendant la durée des travaux (CA Paris : 27.01.05).</w:t>
      </w:r>
    </w:p>
    <w:p>
      <w:r>
        <w:t>Sur rapport d'expert, un logement dans lequel tous les équipements sont défectueux, la ventilation et le chauffage insuffisants, les appareils ménagers d'usage difficile, a été déclaré comme non décent voire insalubre (CA Douai : 5.01.06).</w:t>
      </w:r>
    </w:p>
    <w:p>
      <w:r>
        <w:t>Chaque logement doit être équipé de sa propre cuisine aménagée de manière à recevoir un appareil de cuisson, un évier avec une installation d'évacuation des eaux usées, un WC séparé de la cuisine et son propre équipement complet pour la toilette corporelle. Le bailleur a été condamné sur le rapport établi par le service d’hygiène en raison notamment de l’insuffisance et la vétusté du circuit électrique, du défaut de ventilation des logements et de l’absence des éléments d’équipements de confort dans les logements. (TI Lorient : 20.5.10).</w:t>
      </w:r>
    </w:p>
    <w:p>
      <w:pPr>
        <w:pStyle w:val="Heading2"/>
      </w:pPr>
      <w:r>
        <w:t>Normes d’habitabilité</w:t>
      </w:r>
    </w:p>
    <w:p>
      <w:r>
        <w:t>Hauteur sous plafond des combles</w:t>
      </w:r>
    </w:p>
    <w:p>
      <w:r>
        <w:t>Un arrêté préfectoral met en demeure des propriétaires de faire cesser l'occupation aux fins d'habitation d'un logement situé sous la charpente d'un immeuble, la majeure partie des pièces du local litigieux étant d'une hauteur sous plafond inférieure à 2,20 m.</w:t>
      </w:r>
    </w:p>
    <w:p>
      <w:r>
        <w:t>Le bailleur fait valoir que le volume habitable est conforme à celui exigé pour qu'un logement puisse être considéré comme décent et son argument est reçu par la Cour administrative d'appel (CAA de Versailles : 29.12.09). Le volume au sens du décret du 30 janvier 2002 est considéré comme suffisant dès lors qu'il est au moins égal à 20 m3 sans exigence aucune de la hauteur sous plafond (faible comme en l'espèce ou très importante dans d'autres circonstances).</w:t>
      </w:r>
    </w:p>
    <w:p>
      <w:r>
        <w:t>Le Conseil d'Etat censure ce raisonnement, « cette hauteur n'étant pas suffisante au regard notamment des prescriptions du règlement sanitaire départemental qui retiennent une hauteur minimale de 2,20 m. Les locaux constituent des combles au sens de l'article L.1336-3 du code de la santé publique ». Il ajoute que ne peut faire échec à cette qualification la circonstance que le volume habitable est conforme aux exigences de l'article 4 du décret du 30 janvier 2002 relatif aux caractéristiques du logement décent (CE : 4.3.11).</w:t>
      </w:r>
    </w:p>
    <w:p>
      <w:r>
        <w:t>En conclusion, un même local pourrait être qualifié de décent au sens du décret de 2002 et d'impropre à l'habitation au sens du code de la santé. Pour mémoire : « les caves, sous-sols, combles, pièces dépourvues d'ouverture sur l'extérieur et autres locaux par nature impropres à l'habitation ne peuvent être mis à disposition aux fins d'habitation, à titre gratuit ou onéreux » (CSP : L.1331-22).</w:t>
      </w:r>
    </w:p>
    <w:p>
      <w:r>
        <w:t>Une nouvelle décision vient d'être rendue sur le même fondement. Un arrêté met en demeure de faire cesser, dans un délai d'un mois, l'occupation aux fins d'habitation du local impropre à l'habitation. Il ressort des pièces du dossier que le logement loué a une superficie de 30 m² et ne dispose d'une hauteur sous plafond égale ou supérieure à 2,20 m que sur 6,90 m2 de sa superficie. Le tribunal administratif annule l'arrêté, retenant que le logement est décent puisque pourvu d'ouvertures et d'éléments de confort, et prenant également en compte le fait que le propriétaire a réalisé des travaux de surélévation du toit de l'immeuble en cause après la prise de l'arrêté.</w:t>
      </w:r>
    </w:p>
    <w:p>
      <w:r>
        <w:t>La Cour administrative d'appel annule ce jugement considérant « que, tout local situé dans l'espace compris sous la charpente d'un immeuble, pourvu ou non d'un faux plafond, qui ne possède pas une hauteur suffisante et n'est pas convenablement aménagé pour l'habitation, constitue un comble au sens des dispositions de l'article L.1331-22 du CSP ». Elle ajoute que la circonstance que le logement est pourvu d'ouvertures et d'éléments de confort est sans incidence sur sa qualification et que les travaux de surélévation du toit postérieurs à l'arrêté sont sans incidence sur la légalité de ce dernier (CAA Versailles : 29.3.11).</w:t>
      </w:r>
    </w:p>
    <w:p>
      <w:r>
        <w:t>Surface habitable / Décence et règlement sanitaire départemental (RSD) /application des règles les plus rigoureuses (Cass. Civ : 17. 12.15)</w:t>
      </w:r>
    </w:p>
    <w:p>
      <w:r>
        <w:t>Pour répondre aux normes de la décence, un logement locatif doit : soit disposer au moins d'une pièce principale ayant soit une surface habitable au moins égale à 9 mètres carrés et une hauteur sous plafond au moins égale à 2,20 mètres, soit d’un volume habitable au moins égal à 20 mètres cubes. Les exigences sont alternatives : soit la surface habitable, soit le volume habitable (décret du 30 décembre 2002 : art.4). En l’espèce, un bailleur prétendait que son logement d’une superficie de 8, 70 m2 et d’une hauteur sous plafond de 2, 85 m était habitable au regard du décret du 20 janvier 2002 car d’un volume total supérieur à 20 m2. La Cour de cassation a cependant considéré que le logement n’était pas habitable, confirmant en cela la décision de la Cour d’appel de Versailles, et admis qu’il était possible de se fonder sur la base du règlement sanitaire départemental (en l’espèce celui des Hauts-de-Seine), texte plus exigeant et non abrogé. Ce texte dispose que tout logement doit comprendre une pièce d’au moins 9 m 2.</w:t>
      </w:r>
    </w:p>
    <w:p>
      <w:r>
        <w:t>Qu’en est-il dans cette situation du loyer payé depuis l’origine de la mise en location ? L’affaire est renvoyée devant la Cour d’appel qui devra préciser si le bailleur qui délivre un logement non habitable ne peut en aucun cas prétendre au paiement d’un loyer dans la mesure où celui-ci ne serait pas causé ou bien si le loyer doit être réduit (l’exception d’inexécution n’étant admise que lorsque le locataire démontre l’impossibilité d’occuper les lieux).</w:t>
      </w:r>
    </w:p>
    <w:p>
      <w:r>
        <w:t>Enfin, la Cour de cassation casse l’arrêt d’appel sur le troisième moyen. Les juges du fond ne pouvaient refuser la résiliation du bail tout en dispensant le locataire du paiement du loyer. Le jugement d’instance, confirmé par la Cour d’appel, avait indiqué que le logement n’était pas habitable et avait condamné le bailleur à la restitution de la totalité des loyers (Cass. Civ : 17.12.15).</w:t>
      </w:r>
    </w:p>
    <w:p>
      <w:r>
        <w:t>Logements sous mesure de police du fait de leur insalubrité ou de leur dangerosité</w:t>
      </w:r>
    </w:p>
    <w:p>
      <w:r>
        <w:t>Le décret du 30 janvier 2002 fixant les caractéristiques de la décence précise que le logement qui fait l'objet d'un arrêté d'insalubrité ou de péril ne peut être considéré comme un logement décent. Avant même que de telles mesures soient prises par les autorités administratives, les tribunaux peuvent constater la non-décence des logements et condamner le bailleur à l'exécution des travaux ou / et au paiement de dommages et intérêts. Le juge doit transmettre au préfet l'ordonnance ou le jugement constatant que le bien loué ne satisfait pas à l’obligation de décence (loi du 6.7.89 : art. 20-1). « L'arrêté d'interdiction d'habiter pour insalubrité justifie à lui seul la demande des locataires de dommages et intérêts pour trouble de jouissance » (CA Colmar : 14.12.05).</w:t>
      </w:r>
    </w:p>
    <w:p>
      <w:r>
        <w:t>Logement constitué d'une seule pièce/ Précisions sur la définition d'un logement</w:t>
      </w:r>
    </w:p>
    <w:p>
      <w:r>
        <w:t>Pour qu'un logement loué à usage d'habitation principale soit décent, il doit être équipé d'une installation sanitaire intérieure comprenant un WC. Pour les logements d'une seule pièce, les dispositions du décret décence sont plus souples, car il est admis que les WC soient extérieurs au logement à condition d'être situés dans le même bâtiment et facilement accessibles (décret du 31.1.02 : art. 3 al. 5). Cette décision précise la définition d'un logement composé d'une seule pièce. Dès lors qu'il existe un mur séparatif dans les lieux, le logement n'est pas composé d'une seule pièce. L'existence de ce mur nécessite alors l'installation d'un WC intérieur pour que le logement loué soit décent (Cass. Civ III : 21.3.12).</w:t>
      </w:r>
    </w:p>
    <w:p>
      <w:r>
        <w:t>Le propriétaire a manqué à son obligation de délivrer un logement dans une espèce où les deux chambres louées, d'une superficie de 13 m² et de 9 m² en loi Carrez, étaient dépourvues de point d'eau, avaient une installation électrique non conforme et dont les toilettes communes à l'étage étaient dégradées. Pour prononcer une réduction de loyer, le juge a pris en compte le fait que depuis 2006, l'ascenseur était hors d'usage alors que le logement, au 6ème, étage était loué par un homme âgé de 64 ans ayant des problèmes de santé (CA Paris : 15.1.09).</w:t>
      </w:r>
    </w:p>
    <w:p>
      <w:r>
        <w:t>Décence d'un logement constitué d'une seule pièce louée dans une habitation collective</w:t>
      </w:r>
    </w:p>
    <w:p>
      <w:r>
        <w:t>La décence d’une chambre louée dans une habitation collective s’apprécie au regard de cette seule chambre et non pas de l’appartement. A manqué à son obligation de délivrer un logement décent, le propriétaire qui a mis en location une chambre, pour un loyer de 500 euros par mois et 50 euros de charges, dans un appartement dont les autres chambres étaient également louées à deux familles, la cuisine, la salle de bains et les sanitaires étant des parties communes à tous les locataires. Ces derniers ayant quitté les lieux, le propriétaire a été condamné à la restitution du trop-perçu du loyer ramené à 10% de son montant initial et à 1 500 euros de dommages-intérêts pour troubles de jouissance (CA Paris : 14.11.13).</w:t>
      </w:r>
    </w:p>
    <w:p>
      <w:pPr>
        <w:pStyle w:val="Heading2"/>
      </w:pPr>
      <w:r>
        <w:t>Application des normes de décence à certains statuts locatifs particuliers</w:t>
      </w:r>
    </w:p>
    <w:p>
      <w:r>
        <w:t>Locations en "hôtel meublé" ou locations de meublé</w:t>
      </w:r>
    </w:p>
    <w:p>
      <w:r>
        <w:t>Les locations meublées en résidence principale doivent répondre aux caractéristiques de la décence (Loi du 6.7.89 – titre 1er bis art. 25-3/ application des art. 6 et 20-1), mais la question de l'application de ces prescriptions au cas des locations en hôtel meublé est délicate.</w:t>
      </w:r>
    </w:p>
    <w:p>
      <w:r>
        <w:t>Lorsque la location d'un local meublé constituant la résidence principale du preneur est située dans un établissement recevant du public (ERP) aux fins d'hébergement, celle-ci est soumise au titre Ier bis de la loi du 6 juillet 1989. Cependant, certains articles ne sont pas applicables à cette location (art. 3-2, 3-3, 18, 24-1, 25-4 et 25-11). Le local loué doit être équipé du mobilier nécessaire au sommeil et à la vie courante du locataire, ainsi qu'être pourvu de chauffage, d'une alimentation en eau et de sanitaires. Un décret en Conseil d'Etat adaptera les caractéristiques applicables aux conditions de décence aux locaux susceptibles d'être loués à usage de résidence principale (CCH : L.632-1/ décret à paraître). Les décisions citées ci-dessous sont antérieures à cette évolution des textes.</w:t>
      </w:r>
    </w:p>
    <w:p>
      <w:pPr>
        <w:pStyle w:val="Heading2"/>
      </w:pPr>
      <w:r>
        <w:t>Appréciation des caractéristiques de la location meublée</w:t>
      </w:r>
    </w:p>
    <w:p>
      <w:r>
        <w:t>La qualification de location meublée a été écartée compte tenu du fait que la « liste ne visait que des éléments d'équipement accessoires (chaises, tables, matelas) sans faire référence à des éléments d'équipements essentiels tels que le réfrigérateur, des plaques chauffantes ou une gazinière permettant aux locataires d'avoir une jouissance normale des locaux » (Cass. civ.III : 9.2.05).</w:t>
      </w:r>
    </w:p>
    <w:p>
      <w:r>
        <w:t>En l'absence des éléments essentiels à la vie domestique tels que des appareils et ustensiles de cuisine, la location ne peut être qualifiée de meublé (CA Paris : 19.6.08), ce régime, aux termes mêmes de la formule, impliquant l'existence de meubles de nature et quantité suffisantes dont les « éléments essentiels permettant d'assurer le couchage, le rangement et la prise de repas », pour assurer la jouissance normale des lieux (CA Paris : 29.1.09).</w:t>
      </w:r>
    </w:p>
    <w:p>
      <w:pPr>
        <w:pStyle w:val="Heading2"/>
      </w:pPr>
      <w:r>
        <w:t>Application des caractéristiques de la décence aux hôtels meublés</w:t>
      </w:r>
    </w:p>
    <w:p>
      <w:r>
        <w:t>Un hôtel, même qualifié de meublé, n'est pas un immeuble de logements mais un établissement commercial dont les occupants sont d'abord des clients, il n'est pas tenu de se soumettre aux normes de décence. Cependant, dès lors que cette chambre d'hôtel meublée constitue la résidence principale de l'occupant, les normes décence sont applicables. Les occupants bénéficient donc du régime de protection des logements meublés et doivent disposer de chambres répondant aux caractéristiques de la décence.</w:t>
      </w:r>
    </w:p>
    <w:p>
      <w:r>
        <w:t>L'hôtelier doit également respecter les normes minimales prévues au règlement sanitaire départemental ainsi que des règles de sécurité.</w:t>
      </w:r>
    </w:p>
    <w:p>
      <w:r>
        <w:t>Cette analyse est confirmée par les juges du fond. Les caractéristiques de la décence s'appliquent aux chambres d'hôtels meublés dès lors que les occupants y résident bien à titre principal (TI Paris 20ème : 29.02.08, confirmé par CA Paris : 17.09.08).</w:t>
      </w:r>
    </w:p>
    <w:p>
      <w:pPr>
        <w:pStyle w:val="Heading2"/>
      </w:pPr>
      <w:r>
        <w:t>Avec certains assouplissements techniques</w:t>
      </w:r>
    </w:p>
    <w:p>
      <w:r>
        <w:t>« S'agissant d'une chambre meublée, le décret du 30 janvier 2002 n'exige pas que le logement soit équipé d'une kitchenette, d'un WC intérieur et d'une douche. Le logement doit être considéré comme décent dès lors qu'il existe un WC extérieur situé dans le couloir, donc facilement accessible, un lavabo et un coin permettant l'installation d'un réchaud » (CA Paris : 15.3.07). Concernant les sanitaires, cette décision, comme prévu par le décret, indique que « l'installation sanitaire d'un logement d'une seule pièce peut être limitée à un WC extérieur au logement, à condition que ce WC soit situé dans le même bâtiment et facilement accessible ».</w:t>
      </w:r>
    </w:p>
    <w:p>
      <w:r>
        <w:t>Concernant le coin cuisine, la Cour d'appel retient une interprétation souple du décret puisqu'elle considère « qu'un coin permettant l'installation d'un réchaud » suffit à remplir les normes de conformité alors que le texte réglementaire prévoit que « le coin cuisine doit être aménagé de manière à recevoir un appareil de cuisson et comprenant un évier raccordé à une installation d'alimentation en eau chaude et froide et munie d'une évacuation des eaux usées ». L'absence d'appareil de cuisson peut contribuer à qualifier la chambre meublée de non décente (TI Lorient : 20.5.10).</w:t>
      </w:r>
    </w:p>
    <w:p>
      <w:r>
        <w:t>Décence d'un logement compris dans un bail commercial</w:t>
      </w:r>
    </w:p>
    <w:p>
      <w:r>
        <w:t>Une société donne à bail commercial des locaux comprenant des pièces à usage commercial, des cuisines, WC et chambres. Le locataire a son logement principal dans une partie des lieux loués.</w:t>
      </w:r>
    </w:p>
    <w:p>
      <w:r>
        <w:t>L'obligation du bailleur de délivrer un logement décent s'applique lorsque le contrat de location porte à la fois sur des locaux commerciaux et sur des locaux à usage d'habitation principal (Cass. Civ.III : 14.10.09).</w:t>
      </w:r>
    </w:p>
    <w:p>
      <w:r>
        <w:t>Le bailleur d'un local à usage mixte d'habitation et de commerce n'a pas respecté son obligation de délivrance d'un logement décent au sens de l'article 1719, alinéa 1er, du code civil dès lors que le logement ne satisfait plus, en raison de sa vétusté, aux normes minimales de confort et d'habitabilité. « Le bailleur est obligé, par la nature du contrat et sans qu'il soit besoin d'aucune stipulation particulière, de délivrer au preneur la chose louée et, s'il s'agit de son habitation principale, un logement décent » (Cass. Civ III : 4.5.10).</w:t>
      </w:r>
    </w:p>
    <w:p>
      <w:r>
        <w:t>Cet arrêt n'est pas sans incidence : l'article 1719 alinéa 1er ajouté par la loi SRU est d'ordre public, affirme la Cour de cassation. Ainsi, dès lors qu'un logement est donné en location à titre d'habitation principale à l'occasion d'un bail commercial, il doit être décent.</w:t>
      </w:r>
    </w:p>
    <w:p>
      <w:r>
        <w:t>Décence d'un logement compris dans un bail rural</w:t>
      </w:r>
    </w:p>
    <w:p>
      <w:r>
        <w:t>Pour la première fois, une décision de Cour d'appel statue sur la non-décence d'un logement à usage d'habitation inclus dans un bail rural.</w:t>
      </w:r>
    </w:p>
    <w:p>
      <w:r>
        <w:t>Les juges rappellent que les règles de décence du logement sont d'ordre public (Code civil : art. 1719). L'obligation de délivrer un logement décent concerne donc les locaux visés à cet article dès lors qu'il s'agit de la résidence principale du locataire.</w:t>
      </w:r>
    </w:p>
    <w:p>
      <w:r>
        <w:t>En l'espèce, le bailleur ne peut s'exonérer de ses obligations au motif que l'immeuble a été pris « en l'état » et que son locataire aurait accepté de réaliser certains travaux pour résoudre le problème.</w:t>
      </w:r>
    </w:p>
    <w:p>
      <w:r>
        <w:t>Le locataire peut ainsi solliciter des dommages et intérêts pour le préjudice subi, car l'état du logement était de nature à déclencher une procédure d'insalubrité avec interdiction d'habiter selon l' ARS. Cependant, n'ayant engagé aucune action préalable, il ne peut pas solliciter la restitution des loyers (CA Riom : 15.12.11).</w:t>
      </w:r>
    </w:p>
    <w:p>
      <w:pPr>
        <w:pStyle w:val="Heading2"/>
      </w:pPr>
      <w:r>
        <w:t>Reconnaissance de la non-décence et conséquences</w:t>
      </w:r>
    </w:p>
    <w:p>
      <w:r>
        <w:t>Le juge, lorsqu'il est saisi par le preneur ou le bailleur, a le pouvoir de déterminer la nature des travaux à réaliser et de fixer le délai de leur exécution. Il peut également réduire le montant du loyer, suspendre son paiement avec ou sans consignation ainsi que la durée du bail jusqu'à exécution des travaux (loi du 6.7.89 :art.20-1). ll peut aussi allouer des dommages et intérêts au locataire afin de l’indemniser des préjudices subis.</w:t>
      </w:r>
    </w:p>
    <w:p>
      <w:pPr>
        <w:pStyle w:val="Heading2"/>
      </w:pPr>
      <w:r>
        <w:t>L'exécution des travaux</w:t>
      </w:r>
    </w:p>
    <w:p>
      <w:r>
        <w:t>Demande d’exécution des travaux</w:t>
      </w:r>
    </w:p>
    <w:p>
      <w:r>
        <w:t>Le locataire devenu occupant sans droit ni titre ne peut invoquer le bénéfice de l'article 6 de la loi du 6 juillet 1989 (CA Montpellier :7.6.04).</w:t>
      </w:r>
    </w:p>
    <w:p>
      <w:r>
        <w:t>"Le fait que le preneur avait accepté le logement en l'état ne déchargeait pas le bailleur de son obligation de délivrance ». La décision de la Cour d'appel de Montpellier a été rejetée car elle avait estimé que les preneurs ne pouvaient reprocher au propriétaire l'état du logement dans la mesure où ils étaient entrés en connaissance de cause dans les lieux (ils avaient listé les désordres lors de l'état des lieux d'entrée) (Cass. Civ.III : 2.2.10)."</w:t>
      </w:r>
    </w:p>
    <w:p>
      <w:r>
        <w:t>Si, en vertu de l'article 1724 du Code civil, le locataire doit supporter la réalisation de travaux dans son logement, encore faut-il, compte tenu de l'importance de ceux-ci, que soient déterminées exactement la nature des travaux, leur durée, et la réduction des loyers qui en découle. Dans le cas contraire, il y a lieu de rejeter la demande d'injonction de quitter les lieux formée en référés par le bailleur, le juge devant, en outre, pouvoir vérifier la nécessité des travaux envisagés (TI Paris 3ème : 9.7.09).</w:t>
      </w:r>
    </w:p>
    <w:p>
      <w:r>
        <w:t>Le preneur ne peut invoquer les dispositions protectrices de l'article 1724 lorsque les travaux urgents imposés par l'administration n'ont pas duré plus de quarante jours et n'ont pas rendu le logement loué inhabitable (CA Lyon : 27.6.00).</w:t>
      </w:r>
    </w:p>
    <w:p>
      <w:r>
        <w:t>Prescription de travaux, souvent sous astreinte</w:t>
      </w:r>
    </w:p>
    <w:p>
      <w:r>
        <w:t>Les actions des locataires tendant à obtenir du bailleur qu'il réalise les travaux de mise en conformité, permettent dès lors que les éléments de preuve sont suffisants, d’obtenir la condamnation du bailleur à remettre en état les lieux et installer, le cas échéant, les équipements manquants sous astreinte (TI 18° : 15.4.10). Cette position est confirmée par les juges du second degré (CA Lyon : 21.3.06 / CA Orléans, 24.9.07).</w:t>
      </w:r>
    </w:p>
    <w:p>
      <w:r>
        <w:t>Les tribunaux confirment, par ailleurs, fréquemment, les prescriptions de travaux ordonnées par le maire et non exécutées par le propriétaire. Ainsi sur le fondement d’un constat d’huissier et d’un rapport de visite du Pôle départemental de lutte contre l’habitat indigne du Tarn, suivi d’une mise en demeure infructueuse faite par les locataires au bailleur afin qu’il soit procédé aux travaux de remise en état des lieux, le juge a condamné le bailleur sous astreinte (100 euros par jour de retard) à mettre en place un système de ventilation et à réaliser les travaux visant à remédier aux problèmes d’humidité du mur du séjour et d’étanchéité des fenêtres (TI Castres :8.11.16).</w:t>
      </w:r>
    </w:p>
    <w:p>
      <w:r>
        <w:t>Information par le bailleur sur les modalités d’exécution des travaux</w:t>
      </w:r>
    </w:p>
    <w:p>
      <w:r>
        <w:t>Eu égard à l'importance des travaux, la Cour a considéré que c'était à bon droit que le locataire pouvait exiger que soient produits les devis et détails des travaux et a confirmé la consignation des loyers ordonnée ainsi que le préjudice de jouissance, auquel s'ajoute un préjudice de jouissance depuis le premier jugement (CA Douai : 30.1.03). Depuis cette décision, la loi du 24.3.14 a apporté, sur ce point, le complément suivant : « Avant le début des travaux, le locataire est informé par le bailleur de leur nature et des modalités de leur exécution par une notification de travaux qui lui est remise en main propre ou par lettre recommandée avec demande d'avis de réception » (Loi du 6.7.89 : art.7).</w:t>
      </w:r>
    </w:p>
    <w:p>
      <w:r>
        <w:t>Quelles solutions lorsque la mise en conformité n'est pas possible ou difficilement réalisable ?</w:t>
      </w:r>
    </w:p>
    <w:p>
      <w:r>
        <w:t>L'action de mise en conformité avec les normes de décence ne porte pas atteinte au bail en cours (Loi de 1989 - art.6).</w:t>
      </w:r>
    </w:p>
    <w:p>
      <w:r>
        <w:t>La décision de la Cour de cassation obligeant le bailleur à fournir une alimentation en eau potable, montre que l'obligation de délivrer un logement décent ne peut être remise en cause : ni par un montant du loyer déterminé en fonction du niveau de confort du logement (classement catégorie IV réalisé par application de la surface corrigée); ni par une information faite au locataire sur l'impossibilité de faire installer l'eau courante (en l'espèce, une clause du contrat de location, indiquait qu'il ne serait pas possible de faire installer l'eau courante); ni par des propositions de relogement refusées par le locataire (Cass. Civ. III : 15.12.04).</w:t>
      </w:r>
    </w:p>
    <w:p>
      <w:r>
        <w:t>Cependant, en appel, le juge admet parfois la résiliation du bail. Un bailleur a soutenu que l'absence de décence et l'exigence de réaliser des travaux entrainaient "la perte de la chose" au sens de l'article 1722 du Code civil. Il invoquait, à l'appui de son moyen de défense, l'importance des travaux à réaliser, leur incapacité financière…Et il a pu obtenir satisfaction (CA Caen : 15.03.07) : le locataire, débouté en première instance de sa demande d'injonction de travaux suite à une expertise au motif de ce que le montant des travaux était supérieur à la valeur estimée du bien et ayant accordé au bailleur la résiliation du bail pour perte de la chose, a vu la résiliation confirmée, alors même que le juge d'appel avait reconnu le caractère non décent du bien loué du fait de l'absence d'entretien par le propriétaire.</w:t>
      </w:r>
    </w:p>
    <w:p>
      <w:r>
        <w:t>Depuis, la loi MLLE du 25 mars 2009 a ajouté un alinéa à l'article 1719 du Code civil qui devrait mettre fin aux expulsions prononcées à ce titre en disposant que "lorsque des locaux loués à usage d'habitation sont impropres à cet usage, le bailleur ne peut se prévaloir de la nullité du bail ou de sa résiliation pour demander l'expulsion de l'occupant".</w:t>
      </w:r>
    </w:p>
    <w:p>
      <w:r>
        <w:t>Réalisation des travaux par le preneur</w:t>
      </w:r>
    </w:p>
    <w:p>
      <w:r>
        <w:t>En raison de la rupture des fondations de l’immeuble loué, la société locataire a procédé à leur sondage et a entamé les travaux de consolidation avant même d’avoir mis en demeure le bailleur de les réaliser. Ensuite, elle a assigné ce dernier en remboursement et en paiement de dommages-intérêts. La Cour d’appel a refusé de faire droit à cette demande de remboursement pour défaut d’urgence, au motif que l’instabilité de l’immeuble est mentionnée dans l’acte de cession de parts de la société locataire et qu’en outre, le bailleur n’a pas été associé au constat des désordres, à l’identification de leurs causes et au choix ainsi qu’à la mise en œuvre des travaux nécessaires. La Cour de cassation a considéré que dans la mesure où la société a réalisé les travaux à la place de son bailleur sans le mettre préalablement en demeure de les réaliser et que l’urgence n’est pas avérée, elle n’a pas droit à remboursement. Elle a estimé que la société devait d’abord mettre en demeure le bailleur de réaliser les travaux et qu’à défaut de réponse de celui-ci ou en cas de réponse négative, elle devait obtenir une décision de justice l’autorisant à les réaliser (Cass. Civ III : 23.5.13). Ce n’est que lorsque l’urgence est établie, que le locataire est dispensé de solliciter son bailleur avant la réalisation de travaux et qu’il obtient le remboursement. La jurisprudence apprécie strictement la notion d’urgence (Cass. Civ III : 11.1.06). Le remboursement est opéré à la double condition que les travaux aient été indispensables et exécutés à moindre frais (Cass. Civ III : 12.6.01).</w:t>
      </w:r>
    </w:p>
    <w:p>
      <w:pPr>
        <w:pStyle w:val="Heading2"/>
      </w:pPr>
      <w:r>
        <w:t>Réduction, suspension ou non réévaluation du loyer</w:t>
      </w:r>
    </w:p>
    <w:p>
      <w:r>
        <w:t>Réduction du loyer</w:t>
      </w:r>
    </w:p>
    <w:p>
      <w:r>
        <w:t>La réduction du loyer n'est que la sanction de défaut de réalisation des travaux par le bailleur. Elle ne peut donc intervenir qu'après une demande de mise en conformité faite au bailleur (CA Paris Ch. 06 C 19 février 2008 N° 05/24074). Le loyer ne peut être réduit qu’à défaut de mise en conformité dans les conditions fixées par le juge, c’est-à-dire à partir de la date d’expiration du délai imparti par le jugement pour réaliser les travaux. Ainsi, le juge ne peut réduire le loyer pour une période antérieure (Cass.Civ III : 20.2.08).</w:t>
      </w:r>
    </w:p>
    <w:p>
      <w:r>
        <w:t>Le locataire est fondé à demander une réduction du loyer dans les cas suivants par exemple :</w:t>
      </w:r>
    </w:p>
    <w:p>
      <w:r>
        <w:t>logement ne comprenant ni WC, ni baignoire, ni douche, et donc dépourvu en conséquence d'une installation sanitaire conforme aux dispositions de l'article 3 du décret, et dont la surface habitable est inférieure à celle visée à l'article 4 du même décret. Le locataire est en conséquence fondé en sa demande tendant à la réduction du loyer." (CA Paris : 5.4.05);</w:t>
      </w:r>
    </w:p>
    <w:p>
      <w:r>
        <w:t>logement jugé quasi impropre à l'habitation (TI Montmorency : 8.4.04 / TI Marseille : 21.10.05 / TI Lorient : 20.5.10);</w:t>
      </w:r>
    </w:p>
    <w:p>
      <w:r>
        <w:t>logement non décent, situé au 6ème étage et dont l'ascenseur est hors d'usage depuis quelques années (CA Paris: 15.1.09);</w:t>
      </w:r>
    </w:p>
    <w:p>
      <w:r>
        <w:t>appartement avec forte présence de salpêtre et de moisissures témoignant d'une forte humidité, de l'insuffisance de l'isolation du logement et de l'inadaptation des moyens de chauffage (pièces produites :constat d'huissier et lettre du service d'hygiène de la ville),. Outre 800 euros de dommages-intérêts qui lui sont alloués au titre de la surconsommation d'électricité, le juge réduit son loyer à hauteur de 15% et le dispense du paiement des loyers afférents au délai de préavis (CA Lyon : 19.10.10);</w:t>
      </w:r>
    </w:p>
    <w:p>
      <w:r>
        <w:t>logements comportant une installation électrique dangereuse, une insuffisance de ventilation dans la salle de bain et la cuisine, l’absence d’installation adéquate pour la cuisine dans les meublés, le bâtiment qui les abrite est perméable aux infiltrations d’eau et au ruissellement, la rambarde de l’escalier est mal fixée et la cuisine commune est implantée dans un placard occupé par une machine à laver et non ventilé. Le Tribunal d’instance saisi par les locataires et une association a notamment condamné le propriétaire à effectuer des travaux de remise aux normes sous astreinte et a ramené le montant du loyer à la moitié du montant contractuellement prévu mentionnée lors de la conclusion des baux. La décision a été confirmée en appel (CA Rennes : 31.1.13).</w:t>
      </w:r>
    </w:p>
    <w:p>
      <w:r>
        <w:t>Mais le preneur ne peut solliciter une réduction du loyer lorsque le juge, saisi sur le fondement de l'article 20-1 de la loi de 1989, a déjà ordonné son relogement provisoire pendant 5 semaines et la suspension des loyers pendant le relogement (CA Versailles : 10.11.09).</w:t>
      </w:r>
    </w:p>
    <w:p>
      <w:r>
        <w:t>Suspension du loyer</w:t>
      </w:r>
    </w:p>
    <w:p>
      <w:r>
        <w:t>La suspension du loyer a été obtenue pour un immeuble sale, envahi de cafards ou autres insectes, dégradé et malodorant, ainsi que contraire aux exigences d'hygiène imposées par la notion de logement décent au sens de la loi de 1989 (CA Paris : 20.12.2007).</w:t>
      </w:r>
    </w:p>
    <w:p>
      <w:r>
        <w:t>La suspension des loyers peut être prononcée jusqu'à la réalisation complète des travaux de mise aux normes de décence (TI Paris18° : 15.04.2010).</w:t>
      </w:r>
    </w:p>
    <w:p>
      <w:r>
        <w:t>Non réévaluation du loyer</w:t>
      </w:r>
    </w:p>
    <w:p>
      <w:r>
        <w:t>Lors d'un renouvellement du bail, le loyer ne peut donner lieu à réévaluation que pour autant qu'il soit sous-estimé. En l'espèce, il résultait de l'absence de chauffage et d'eau chaude, de l'état du gros œuvre et de l'humidité des lieux, que le logement n'était pas décent et que le loyer n'était pas manifestement sous-évalué (CA Paris : 27.2.03).</w:t>
      </w:r>
    </w:p>
    <w:p>
      <w:r>
        <w:t>Résiliation du bail sans expulsion</w:t>
      </w:r>
    </w:p>
    <w:p>
      <w:r>
        <w:t>Un locataire a suspendu le paiement des loyers en raison des problèmes d’humidité dans son logement. Son propriétaire lui a donné congé pour reprise. Le rapport remis ultérieurement a conclu à la non-décence du logement, en raison de l’absence de système de ventilation ou d’aération et de système de chauffage. Le locataire refusant de quitter les lieux, le propriétaire l’a assigné en résiliation de bail, expulsion et condamnation au paiement d’une indemnité d’occupation jusqu’à son départ. La Cour d’appel a confirmé la validité du congé et la résiliation du bail mais elle a réduit le montant de l’indemnité d’occupation et a refusé, sur le fondement de l’article 1719-1° du Code civil, de prononcer l’expulsion du locataire en raison de la non-décence de son logement.</w:t>
      </w:r>
    </w:p>
    <w:p>
      <w:r>
        <w:t>En principe, les bailleurs qui louent des logements non-décents se voient imposer la réalisation de travaux de mise en conformité, une baisse voire une suspension des loyers durant les travaux. L’article 1719 al.1° du Code civil prévoit une sanction supplémentaire consistant à empêcher le bailleur de logements impropres à cet usage d’invoquer la nullité du bail ou sa résiliation pour obtenir l’expulsion du locataire. C’est cette dernière sanction qui a été appliquée en l’espèce par la Cour (CA Lyon ch 8, n° 11-02224 : 24.7.12).</w:t>
      </w:r>
    </w:p>
    <w:p>
      <w:pPr>
        <w:pStyle w:val="Heading2"/>
      </w:pPr>
      <w:r>
        <w:t>Restitution d'une partie du dépôt de garantie</w:t>
      </w:r>
    </w:p>
    <w:p>
      <w:r>
        <w:t>Le bailleur a conservé « la totalité du dépôt de garantie au-delà du délai maximum de deux mois prévu par la loi du 6 juillet 1989 alors qu'en l'espèce, cette possibilité ne pouvait lui être reconnue". Les éléments apportés faisaient apparaître que les désordres n'étaient en aucun cas le résultat d'un usage irrespectueux des biens de la propriétaire mais étaient directement liés à la vétusté ainsi qu'à l'absence d'aération et de système de ventilation du logement loué. Toutefois, les preneurs ayant bouché la ventilation d'air frais dans la cuisine ou n'ayant rien fait pour l'enlever, ont ainsi contribué à l'augmentation de l'humidité dans le logement. Dès lors, le propriétaire a été condamné à ne leur restituer qu'une partie du dépôt de garantie (Juge de proximité, Rennes : 11.6.09).</w:t>
      </w:r>
    </w:p>
    <w:p>
      <w:pPr>
        <w:pStyle w:val="Heading2"/>
      </w:pPr>
      <w:r>
        <w:t>Indemnisation des préjudices subis par les locataires</w:t>
      </w:r>
    </w:p>
    <w:p>
      <w:r>
        <w:t>Pas de mise en demeure préalable du bailleur</w:t>
      </w:r>
    </w:p>
    <w:p>
      <w:r>
        <w:t>L’indemnisation du locataire pour les troubles de jouissance subis du fait du manquement par le bailleur à son obligation de délivrance d’un logement décent n’est pas subordonnée à une mise en demeure de ce dernier. Lorsque les désordres existent depuis l’origine du bail et que le bailleur les connait ou est censé les connaitre (nul n’est censé ignoré la loi), il engage sa responsabilité du fait d’avoir délivré un logement non décent. En l’espèce, le logement loué ne répondait pas aux caractéristiques de la décence dès la mise en location : peinture au plomb, présence de rongeurs, installation électrique vétuste (Cass. Civ III : 4.6.14)</w:t>
      </w:r>
    </w:p>
    <w:p>
      <w:r>
        <w:t>Les locataires qui demandent une minoration du loyer et des dommages-intérêts pour logement non conforme aux exigences de décence, n’ont pas à justifier d’une mise en demeure formelle d’effectuer les travaux. En effet, le bailleur est obligé, par le seul effet de la loi, de remettre au locataire un logement décent sans qu’il soit besoin d’une mise en demeure préalable (Cass. Civ III : 18.12.12). En l'espèce d'importantes fissures avaient été mises à jour par un procès-verbal d'huissier et l'expert mentionnait en conclusion de son rapport que les fissures portaient évidemment atteinte à la solidité de l'ouvrage et le rendaient impropre à sa destination.</w:t>
      </w:r>
    </w:p>
    <w:p>
      <w:r>
        <w:t>Dans le même sens : le bailleur qui manque à son obligation de délivrer un logement décent (forte infestation de blattes qui oblige l’occupant à quitter les lieux) doit indemniser le locataire alors même qu’il n’aurait été informé par celui-ci des désordres troublant sa jouissance (CA Aix-en-Provence, ch 11 n° 2015-293 : 26.5.15).</w:t>
      </w:r>
    </w:p>
    <w:p>
      <w:r>
        <w:t>En revanche, lorsque le logement devient non-décent pendant le cours du bail, le locataire doit informer le bailleur des désordres ainsi que des réparations nécessaires avant de demander une indemnisation (CA Aix-en-Provence, ch 11, n°2014-29 : 14.1. 14). Dans le même sens : à supposer les désordres allégués établis, une demande d'indemnisation pour trouble de jouissance serait rejetée faute pour le preneur d'avoir adressé à son bailleur, une mise en demeure de remédier à cet état (CA Douai : 28.10.10).</w:t>
      </w:r>
    </w:p>
    <w:p>
      <w:r>
        <w:t>Le locataire ne saurait sérieusement reprocher à son propriétaire de n'avoir pas rempli ses obligations alors qu'il est établi que le propriétaire ne disposait d'aucune information sur l'état des lieux du bien loué et que son locataire n'a pas émis la moindre réclamation pendant toute la durée du bail soit 20 ans. (CA Paris : 27.10.11).</w:t>
      </w:r>
    </w:p>
    <w:p>
      <w:r>
        <w:t>Point de départ de l'indemnisation</w:t>
      </w:r>
    </w:p>
    <w:p>
      <w:r>
        <w:t>L'indemnisation est accordée depuis la première pièce justificative attestant de l'état insalubre du logement.</w:t>
      </w:r>
    </w:p>
    <w:p>
      <w:r>
        <w:t>Des dommages et intérêts, équivalents à la valeur du loyer, ont été accordés pour la période courant du premier constat de l'insalubrité jusqu'à la date de l'arrêté d'insalubrité, donc pendant toute la période durant laquelle le paiement du loyer n'est pas suspendu du fait de l'autorité administrative (TI Alès : 25.3.04).</w:t>
      </w:r>
    </w:p>
    <w:p>
      <w:r>
        <w:t>L'indemnisation a pu être accordée depuis le constat du service d'hygiène : dans un logement locatif, des désordres liés à un problème d'étanchéité se sont aggravés de 1999 à 2001 en raison du défaut d'exécution des travaux à la charge du bailleur. Un rapport du service d'hygiène de la ville est établi à la demande du locataire et constate la présence d'une humidité importante dans les lieux fin 2001. Le locataire, las de l'inertie du propriétaire, quitte le logement en avril 2002. Devant le tribunal d'instance, sa demande de dommages et intérêts pour préjudice subi est rejetée, mais la Cour d'appel infirme cette décision et accorde au locataire une indemnisation pour la période courant du constat du service d'hygiène jusqu'à son départ des lieux (soit 2 000 €) (CA Paris : 9.06.05).</w:t>
      </w:r>
    </w:p>
    <w:p>
      <w:r>
        <w:t>Présentation en appel de la demande d’indemnisation</w:t>
      </w:r>
    </w:p>
    <w:p>
      <w:r>
        <w:t>Un locataire peut demander en appel, alors qu'il n'en avait pas fait la demande en jugement de première instance, des dommages-intérêts en réparation du préjudice qu'il a subi du fait du caractère non décent de son logement et ce pour obtenir une compensation avec la dette de loyers et de charges impayés dont il est débiteur. Les parties peuvent opposer des prétentions nouvelles pour opposer compensation en appel (Code de procédure civile : art. 564) (CA Bordeaux : 11.9.12).</w:t>
      </w:r>
    </w:p>
    <w:p>
      <w:r>
        <w:t>Dans le même sens : suite à un commandement de payer resté infructueux, une SCI a fait assigner le locataire devant le juge des référés et ce dernier l’a condamné à payer à la bailleresse 7 359,68 euros au titre des loyers et charges impayés. En appel, le locataire a demandé à être indemnisé au titre du préjudice de jouissance, en raison de la non-conformité de son logement aux caractéristiques de la décence et à ce que l’exécution des travaux soit ordonnée. La Cour a jugé que les demandes d’indemnisation du trouble de jouissance et de travaux peuvent être formées pour la première fois en appel (Code de procédure civile : art. 566) dès lors qu’elles sont l’accessoire, la conséquence ou le complément des demandes et défenses soumises au premier juge (CA Paris : 21.5.13, Pôle1 ch.3, n° 12/19148).</w:t>
      </w:r>
    </w:p>
    <w:p>
      <w:r>
        <w:t>Indemnisation pour trouble de jouissance</w:t>
      </w:r>
    </w:p>
    <w:p>
      <w:r>
        <w:t>Le préjudice, avéré, résultant du manquement du bailleur à ses obligations s'analyse comme la conséquence d'un trouble de jouissance qui ne peut être réparé que par des dommages-intérêts au profit du locataire. Le juge refuse que celui-ci "s'indemnise" lui-même en se dispensant de payer des loyers (CA Versailles : 10.11.10).</w:t>
      </w:r>
    </w:p>
    <w:p>
      <w:r>
        <w:t>Le trouble de jouissance ne peut résulter de la seule nécessité d'exécuter les travaux, le locataire n'est pas fondé à réclamer une indemnisation d'un trouble de jouissance non démontré. Le locataire, en l’espèce, ne démontrait pas en quoi les désordres le privaient de la jouissance des lieux pendant tout ou partie du bail (CA Douai : 4.11.10).</w:t>
      </w:r>
    </w:p>
    <w:p>
      <w:r>
        <w:t>Mais à l’inverse :</w:t>
      </w:r>
    </w:p>
    <w:p>
      <w:r>
        <w:t>le seul fait d'avoir vécu dans un local ne répondant pas aux normes sanitaires en vigueur et anormalement humide est constitutif d'un préjudice (CA Bordeaux : 26.10.09);</w:t>
      </w:r>
    </w:p>
    <w:p>
      <w:r>
        <w:t>« Il y a en effet préjudice, même si on appartient à un milieu social défavorisé avec un certain nombre de difficultés, à vivre dans un logement où il existe un risque permanent d'incendie en raison d'une installation électrique déficiente » (TI Lorient : 20.5.10).</w:t>
      </w:r>
    </w:p>
    <w:p>
      <w:r>
        <w:t>Alors que le bail du preneur a été résilié pour non-paiement des loyers et celui-ci condamné à régler une indemnité d'occupation, la Cour a néanmoins considéré qu'il était bien fondé à demander réparation du trouble de jouissance subi en raison des désordres affectant le logement loué. Ce dernier avait été qualifié de "non décent et insalubre" par l'expert judiciaire, tant au regard de la sécurité physique et de la santé du locataire que des éléments d'équipement et de confort. En raison du trouble de jouissance, une décote de 50% a été appliquée sur le loyer (CA Douai : 5.1.06).</w:t>
      </w:r>
    </w:p>
    <w:p>
      <w:r>
        <w:t>Cependant si le locataire ne fait pas la preuve de la non-décence de son logement, les juges prononcent la résiliation du bail en raison de la dette locative mais n'allouent pas de dommages et intérêts au bénéfice du locataire (CA Montpellier : 4.3.03).</w:t>
      </w:r>
    </w:p>
    <w:p>
      <w:r>
        <w:t>Dès lors qu'est constaté un manquement imputable au bailleur de délivrer un logement décent, le locataire ayant vécu dans un logement présentant de nombreux désordres (installation de chauffage anormale et dangereuse, dispositif d'évacuation des eaux aberrant, absence de ventilation de pièces humides, des installations d'assainissement déficientes et le tout générateur d'une insalubrité importante et manifeste) et ceux pendant plusieurs années, ce bailleur doit réparer le trouble de jouissance occasionné au preneur en lui versant des dommages et intérêts (CA Riom : 17.12.09).</w:t>
      </w:r>
    </w:p>
    <w:p>
      <w:r>
        <w:t>la Cour d'appel affirme que si c'est à bon droit que le premier juge a estimé que l'absence de radiateur dans une salle d'eau de 1,50 m², tandis que l'appartement comporte une salle de bains normalement équipée, ne caractérise pas un logement non décent, l'insuffisance du chauffage dans une chambre est constitutive d'un trouble de jouissance. Considérant que ce trouble de jouissance est limité à une pièce, dans un appartement qui en compte 5, et que le préjudice n’est subi qu'en période de chauffe, soit d'octobre à avril, le préjudice est évalué à 300 € par mois (CA Paris : 15.2.11);</w:t>
      </w:r>
    </w:p>
    <w:p>
      <w:r>
        <w:t>malgré les réclamations des locataires ainsi que des lettres recommandées émanant des services de la Prévention et de la Sécurité, un bailleur attend la délivrance d’une assignation devant le tribunal pour faire établir des devis. Dès lors, le juge constate un « manque évident et persistant de diligence » de sa part. Le juge le condamne à verser 4600€ de dommages et intérêts au locataire qui a subi un trouble de jouissance consistant dans le fait d'habiter dans un logement affecté de désordres pouvant présenter un danger pour la santé et la sécurité des occupants (CA Paris : 1.2.11);</w:t>
      </w:r>
    </w:p>
    <w:p>
      <w:r>
        <w:t>il ressort, des rapports du service communal d'hygiène et de sécurité (SCHS) ainsi que des courriers échangés entre les parties et ce service, que les lieux loués étaient détériorés par une importante humidité, des moisissures dans différentes pièces ainsi que des traces d'infiltrations d'eaux pluviales dans la salle de séjour en provenance de la toiture. Ainsi le logement est insalubre. Or, en dépit d'une mise en demeure adressée par le SCHS lui rappelant les travaux à faire réaliser, constatant que la sécurité des occupants était en jeu et menaçant de prendre un arrêté de péril, le propriétaire n'a effectué aucun travaux. Un procès-verbal de carence relevant la subsistance d'un risque d'effondrement dans la pièce principale est établi par le service de prévention des risques urbain; le SCHS constate aussi la persistance des infiltrations d'eaux pluviales, de l'humidité et des moisissures. Le juge condamne en conséquence ce « préjudice de jouissance certain » en allouant au locataire la somme de 9 500 euros, « somme calculée en référence à la moitié du loyer fixé contractuellement sur une période de 33 mois » (CA Aix-en-Provence : 15.4.11);</w:t>
      </w:r>
    </w:p>
    <w:p>
      <w:r>
        <w:t>manque à son obligation de délivrance d'un logement décent le bailleur qui n'entreprend les travaux les plus urgents que tardivement, alors que les locataires vivent depuis plusieurs années dans un appartement dépourvu de chauffage efficace, comportant de nombreux ruissellements et infiltrations et affecté par des moisissures et une humidité importante. Le préjudice de jouissance subi par les preneurs, aggravé par leur état de santé fragile, est évalué à 15000 euros (CA Aix-en-Provence, 21.1.11);</w:t>
      </w:r>
    </w:p>
    <w:p>
      <w:r>
        <w:t>le préjudice de jouissance est également aggravé lorsque le locataire ne dispose ni de WC, ni de douche, ni d’eau chaude (5000 € de dommages intérêts/ TI Paris 18° : 15.4.10 / le préjudice est fixé à 50% de la valeur locative du fait de l’insalubrité du logement : TI Paris18° : 29.4.10).</w:t>
      </w:r>
    </w:p>
    <w:p>
      <w:r>
        <w:t>De très nombreux juges - de première instance et d'appel - admettent l'indemnisation du trouble de jouissance résultant des non conformités affectant le logement loué :</w:t>
      </w:r>
    </w:p>
    <w:p>
      <w:r>
        <w:t>CA Paris 10.3.05 : 8 500 €</w:t>
      </w:r>
    </w:p>
    <w:p>
      <w:r>
        <w:t>CA Paris : 9.6.05 : 2 000 €</w:t>
      </w:r>
    </w:p>
    <w:p>
      <w:r>
        <w:t>Ord. Référé TI Nîmes : 9.2.04</w:t>
      </w:r>
    </w:p>
    <w:p>
      <w:r>
        <w:t>CA Lyon : 6.9.05: 2 000 €</w:t>
      </w:r>
    </w:p>
    <w:p>
      <w:r>
        <w:t>CA Riom : 17.12.09 : 2 500 €</w:t>
      </w:r>
    </w:p>
    <w:p>
      <w:r>
        <w:t>CA Fort de France : 26.02.10 : 2 000 €</w:t>
      </w:r>
    </w:p>
    <w:p>
      <w:r>
        <w:t>CA Bordeaux : 26.10.09 : 1 000 €</w:t>
      </w:r>
    </w:p>
    <w:p>
      <w:r>
        <w:t>CA Paris : 25.02.10 : 6 500 €</w:t>
      </w:r>
    </w:p>
    <w:p>
      <w:r>
        <w:t>CA Toulouse : 15.12.09 :1 000 €</w:t>
      </w:r>
    </w:p>
    <w:p>
      <w:r>
        <w:t>CA Versailles : 13.10.09 : 5 400 €</w:t>
      </w:r>
    </w:p>
    <w:p>
      <w:r>
        <w:t>CA Paris : 8.10.09 : 2 500 €</w:t>
      </w:r>
    </w:p>
    <w:p>
      <w:r>
        <w:t>CA Aix en Provence : 15.4.11 : 9 500 €</w:t>
      </w:r>
    </w:p>
    <w:p>
      <w:r>
        <w:t>CA Chambéry : 20.10.11 : 2000 €</w:t>
      </w:r>
    </w:p>
    <w:p>
      <w:r>
        <w:t>La demande de la locataire en dommages-intérêts pour trouble de jouissance n'a pu être reçue positivement, du fait qu'elle ait abandonnée l'entretien courant du logement. L'état de saleté avancée du bien a empêché le commencement des travaux de mise en conformité avant que la locataire ne vide et ne nettoie la maison (CA Rouen : 4.9.07).</w:t>
      </w:r>
    </w:p>
    <w:p>
      <w:r>
        <w:t>Un incendie s’est déclaré dans un logement du rez-de-chaussée d’un immeuble doté d’un chauffage collectif au fioul. La chaudière qui alimentait les deux appartements a été détruite et le locataire du premier étage s’est retrouvé sans chauffage et sans eau chaude. Sur le manquement du bailleur à son obligation d’entretien des lieux loués, le juge reconnaît le préjudice de jouissance subi par le locataire et lui alloue 3 000 euros de dommages-intérêts. En appel, la Cour a relevé un manquement du bailleur, en raison de la tardiveté de l’exécution des travaux (un an après le déclenchement de l’incendie). Cependant, l’attitude de refus du locataire de laisser exécuter les travaux nécessaires à l'entretien de l'appartement, a été prise en compte dans l’évaluation du préjudice, ramené à 1 000 euros (CA Aix-en-Provence : 15.10.13).</w:t>
      </w:r>
    </w:p>
    <w:p>
      <w:r>
        <w:t>Autres demandes en indemnisation</w:t>
      </w:r>
    </w:p>
    <w:p>
      <w:r>
        <w:t>Un préjudice moral peut être invoqué du fait de la non-décence du logement. En l’espèce, avant même l’établissement du bail, un contrôle obligatoire de la chaudière a révélé sa non-conformité. Au début du bail, de nombreux désordres sont survenus. La Cour d’appel a confirmé la condamnation du bailleur à 3 000 € en réparation du préjudice moral subi par les locataires, estimant que ce préjudice résulte notamment « du malaise ressenti au regard des conditions d'occupation de l'immeuble mis à la disposition des locataires et de l'attitude revendicative de leur propriétaire à leur égard » (CA Riom : 16.12.13).</w:t>
      </w:r>
    </w:p>
    <w:p>
      <w:r>
        <w:t>Un bailleur a été condamné à réparer le préjudice subi par le locataire qui souffrait d'asthme, son état de santé ayant été aggravé par l'humidité affectant les lieux loués au motif qu'il est tenu de remettre au locataire un logement décent ne laissant pas apparaître de risques manifestes pouvant porter atteinte à la sécurité physique ou à la santé (Cass.Civ. III : 19.1.05 n° 03-15631).</w:t>
      </w:r>
    </w:p>
    <w:p>
      <w:r>
        <w:t>Si l'humidité du logement n'est pas à l'origine de l'asthme de la fille de la locataire, ce désordre constitue une circonstance aggravante pour son état de santé. En conséquence, la Cour d'appel aurait dû répondre favorablement à la demande en indemnisation de la locataire. Un logement décent ne doit pas laisser apparaître de risques manifestes pouvant porter atteinte à la santé (Cass.Civ. III : 19.1.05). Il en a été jugé de même par la Cour d'appel de Paris dans l'affaire des produits toxiques (CA Paris : 8.10.09) ou par la Cour d'appel d'Aix en Provence en raison d'une eau non potable (CA Aix-en-Provence : 23.10.09).</w:t>
      </w:r>
    </w:p>
    <w:p>
      <w:r>
        <w:t>Il est établi que les pathologies respiratoires sérieuses (allergies, asthme) des locataires sont liées, au moins en partie, aux mauvaises conditions de logement trop humide. En réparation de ce trouble, le bailleur a été condamné à payer 4000 euros à titre de dommages et intérêts (CA Paris : 15.3.12).</w:t>
      </w:r>
    </w:p>
    <w:p>
      <w:r>
        <w:t>Le locataire peut demander des dommages-intérêts en réparation du préjudice causé par le dol ayant précédé la conclusion du bail. Au vu des constatations faites par les services d'hygiène de la commune, la Cour a considéré que le preneur démontrait que les bailleurs connaissaient parfaitement les vices affectant les lieux loués et que ceux-ci ne justifiaient pas en avoir informé le locataire au moment de la location. Le caractère dolosif étant ainsi suffisamment établi, le locataire a obtenu 2000 euros au titre de l'indemnisation (CA Aix-en-Provence : 6.9.07).</w:t>
      </w:r>
    </w:p>
    <w:p>
      <w:r>
        <w:t>Indemnisation des dommages en raison de charges énergétiques trop importantes</w:t>
      </w:r>
    </w:p>
    <w:p>
      <w:r>
        <w:t>Plusieurs décisions condamnent le bailleur à verser à son locataire des dommages-intérêts en raison de la surconsommation énergétique du logement loué et des charges importantes qui en découlent :</w:t>
      </w:r>
    </w:p>
    <w:p>
      <w:r>
        <w:t>la Cour d'appel de Lyon, face à l'insuffisance d'isolation du logement et à l'inadaptation des moyens de chauffage alloue 800 euros de dommages-intérêts au locataire en dédommagement de la surconsommation d'électricité et de la forte humidité dans le logement (CA Lyon : 19.10.10);</w:t>
      </w:r>
    </w:p>
    <w:p>
      <w:r>
        <w:t>la somme de 1 000 euros au titre des dommages-intérêts est retenue, en raison du préjudice subi lié à la surconsommation d'énergie électrique et de bois de chauffage, à la diminution du confort du logement, aux pertes de temps et tracas divers (CA Toulouse : 18.4.06, n° 05/03059);</w:t>
      </w:r>
    </w:p>
    <w:p>
      <w:r>
        <w:t>les désordres affectant le logement (condensation importante, peinture écaillée, fissures) liés à une absence de ventilation, une mauvaise isolation thermique et à un chauffage inadapté permettent au locataire d'être indemniser pour le trouble de jouissance. Le bailleur doit verser 9000 euros au locataire à titre de dommages et intérêts car ces désordres ont aggravé les problèmes respiratoires de l'enfant (CA Paris : 9.2.12);</w:t>
      </w:r>
    </w:p>
    <w:p>
      <w:r>
        <w:t>un propriétaire a donné à bail un logement destiné à être chauffé individuellement par l’électricité. L’état des lieux d’entrée mentionne la présence d’un convecteur « soufflant » dans la salle de bains et de prises pour convecteur dans chacune des trois pièces principales. Le locataire estime que le logement ne répond pas aux caractéristiques de la décence, car il n’était chauffé que dans la salle de bains. Le locataire établit avoir acquis deux radiateurs à bain d’huile engendrant une consommation d’électricité supérieure à celle de convecteurs et demande ainsi des dommages-intérêts d’un montant de 3 600 €. Les juges ont relevé qu’en l’absence des équipements nécessaires à l’installation « d’un chauffage normal (au sens de l’article 3 du décret du 30.1.02), c’est-à-dire permettant effectivement et pas seulement virtuellement le chauffage, le manquement contractuel du propriétaire est caractérisé ». Ils l’ont condamné à verser une somme de 3 600 € à la locataire (CA Paris, 4e ch., 30 oct. 2012, n° 11/13294).</w:t>
      </w:r>
    </w:p>
    <w:p>
      <w:r>
        <w:t>Relogement</w:t>
      </w:r>
    </w:p>
    <w:p>
      <w:r>
        <w:t>Sur ce point, les décisions ne sont pas unanimes :</w:t>
      </w:r>
    </w:p>
    <w:p>
      <w:r>
        <w:t>Certaines considèrent que seuls les travaux de mise en conformité peuvent être exigés du propriétaire d'un logement non décent "aucune disposition de la loi n'oblige le bailleur à fournir au locataire un autre logement" (CA Besançon : 16.12.03 / CA Angers : 28.2.06).</w:t>
      </w:r>
    </w:p>
    <w:p>
      <w:r>
        <w:t>Dans le même sens : les locataires sont tenus de subir les travaux urgents et les travaux nécessaires au maintien en état et à l'entretien normal des locaux loués (loi du 6.7.89 : art.7, e). Les travaux ayant pour objet de remédier à l'humidité et aux infiltrations présentes dans la cuisine relèvent de cette dernière catégorie de travaux et les bailleurs ne sont tenus à aucune obligation de relogement des preneurs pendant la durée de ces travaux. Seule une réduction de loyer peut être demandée par les locataires lorsque les travaux dépassent 40 jours ou la résiliation du bail si les locaux ne sont plus habitables. En l'espèce, les preneurs, demandaient à être relogés pour le temps de l'exécution des travaux, et n'obtenant pas de réponse favorable du bailleur, avaient refusé l'accès à leur logement aux entreprises. Le juge a considéré que les bailleurs avaient rempli leur obligation de délivrance d'un logement décent à compter de la date prévue pour l'intervention de l'entreprise puisqu'ils avaient manifesté, de ce fait, leur volonté de faire réaliser les travaux nécessaires (TI Saint Malo : 12.8.10).</w:t>
      </w:r>
    </w:p>
    <w:p>
      <w:r>
        <w:t>Cependant, certaines Cour d’appel accordent parfois le relogement des occupants durant la durée des travaux (CA Paris : 27.1.05 et CA Versailles : 10.11.09).</w:t>
      </w:r>
    </w:p>
    <w:p>
      <w:r>
        <w:t>Mais en tout état de cause, le bailleur ne peut pas proposer un relogement pour échapper à son obligation de mise en conformité des lieux loués (Cass. Civ III : 15.12.04) et les occupants sont en droit demander leur réintégration s’ils sont évincés. Ainsi, suite à un jugement constatant la non-décence du logement loué, la propriétaire s'est autorisée à fermer l'accès à l'immeuble et a imposé un déménagement forcé aux locataires en place. Le Tribunal d'instance, saisi en référé, se fonde sur la violation de domicile (Code civil : art. 9) pour demander la réintégration dans les lieux : « il sera en conséquence fait droit à la demande de réouverture de l'immeuble ». Au titre de la privation de jouissance du logement et de leurs affaires personnelles, « la bailleresse sera condamnée à payer… la somme de 1000 euros de dommages et intérêts » à chaque locataire (TI Lorient référé : 22.6.10).</w:t>
      </w:r>
    </w:p>
    <w:p>
      <w:r>
        <w:t>Restitution des allocations familiales indues</w:t>
      </w:r>
    </w:p>
    <w:p>
      <w:r>
        <w:t>Une caisse d’allocations familiales (CAF) a introduit une action en répétition de l’indu, à l’encontre d’un propriétaire qui a donné à bail des habitations (yourte, chalet et une maison mobile) non conformes aux normes de décence et de salubrité exigées pour le versement de l’allocation logement (AL). La Cour d’appel a déclaré recevable l’action en répétition de l’indu et l’a condamné à restituer à la CAF les montants perçus. Pour la Cour de cassation, l’ AL ne peut être versée au bailleur que si le logement donné à bail répond aux caractéristiques de la décence (CSS : L.831-3 al. 1er). Par conséquent, l’action en répétition de l’indu exercée par la CAF et dirigée contre le bailleur est recevable (Cass. Civ II : 29.11.12).</w:t>
      </w:r>
    </w:p>
    <w:p>
      <w:pPr>
        <w:pStyle w:val="Heading2"/>
      </w:pPr>
      <w:r>
        <w:t>Responsabilités</w:t>
      </w:r>
    </w:p>
    <w:p>
      <w:r>
        <w:t>Responsabilité civile du bailleur et de l'agent immobilier</w:t>
      </w:r>
    </w:p>
    <w:p>
      <w:r>
        <w:t>La "studette" louée avait pour unique ouverture vers l'extérieur une fenêtre à double ventaux de grande hauteur et seulement munie d'une allège à 0,85 mètre du plancher de l'habitation. Le local était situé au 4ème étage de l'immeuble. Le preneur qui s'est accidentellement défenestré en étendant son linge a fait une chute de 12 mètres et s'est grièvement blessé. Il a recherché la responsabilité de son bailleur et de l'agent immobilier. Il a reproché au propriétaire d'avoir manqué à son obligation de délivrance d'un bien loué conforme à l'usage pour lequel il était prévu et fait valoir que l'intermédiaire immobilier aurait méconnu son obligation de conseil. L'action à l'encontre de l'agent immobilier a été rejetée au motif qu'étant mandataire du seul bailleur, il n'avait ainsi aucune obligation contractuelle de conseil envers le locataire. En revanche, le juge a considéré que "la présence d'un garde-corps à hauteur raisonnable aurait constitué un point d'appui de nature à dissuader toute velléité de se pencher à l'excès au dehors". Dès lors, la responsabilité du bailleur a été retenue (CA Aix-en-Provence : 7.5.02).</w:t>
      </w:r>
    </w:p>
    <w:p>
      <w:r>
        <w:t>Responsabilité pénale du bailleur</w:t>
      </w:r>
    </w:p>
    <w:p>
      <w:r>
        <w:t>Un bailleur a été reconnu coupable d'homicide involontaire en raison du rôle déterminant du défaut de conformité de l'installation électrique de la chambre qu'il louait (code pénal : art.221-6). L'incendie ainsi provoqué a entrainé le décès de pompiers venus lutter contre. Le bailleur a commis une faute en donnent à bail un logement en mauvais état de réparation et ne répondant pas aux normes de la décence prévues par le décret du 30.1.02. Il n'a pris aucune mesure tendant à la mise en conformité et à la vérification de la sécurité de l'installation électrique : "la prévenue, qui a contribué à créer la situation ayant permis la réalisation du dommage et n'a pas pris les mesures permettant de l'éviter, a commis une faute caractérisée et qui exposait autrui à un risque d'une particulière gravité qu'il ne pouvait ignorer" (Cass. crim : 7.9.10).</w:t>
      </w:r>
    </w:p>
    <w:p>
      <w:r>
        <w:t>Responsabilité de l'agent immobilier : obligation d'information</w:t>
      </w:r>
    </w:p>
    <w:p>
      <w:r>
        <w:t>A été jugé responsable un mandataire (agent immobilier) pour n'avoir pas informé la locataire de la non-décence du logement loué. La locataire a obtenu 500 € de dommages-intérêts pour ce poste de préjudice (TI Rennes : 7.1.10).</w:t>
      </w:r>
    </w:p>
    <w:p>
      <w:pPr>
        <w:pStyle w:val="Heading2"/>
      </w:pPr>
      <w:r>
        <w:t>Reconnaissance de la non-décence et conséquences indirectes</w:t>
      </w:r>
    </w:p>
    <w:p>
      <w:r>
        <w:t>Le locataire est déchargé du respect d'un préavis s'il rapporte la preuve de désordres graves affectant son logement</w:t>
      </w:r>
    </w:p>
    <w:p>
      <w:r>
        <w:t>La Cour de cassation confirme cette nouvelle orientation.</w:t>
      </w:r>
    </w:p>
    <w:p>
      <w:r>
        <w:t>Sur le fondement d'un manquement grave du bailleur à ses obligations, le locataire peut être dispensé de son préavis : ainsi le locataire n'est pas redevable d'un préavis dès lors qu'il quitte son logement en raison d'une coupure de l'alimentation en eau qui s'est prolongée sur plusieurs mois, alors que le bailleur s'était engagé à rétablir l'alimentation en eau par décision de justice (Cass. Civ. III : 2.5.07).</w:t>
      </w:r>
    </w:p>
    <w:p>
      <w:r>
        <w:t>Cette position est reprise par les juges du fond :</w:t>
      </w:r>
    </w:p>
    <w:p>
      <w:r>
        <w:t>le locataire est dispensé de respecter un préavis de départ de trois mois lorsque le logement a été rendu inhabitable du fait du propriétaire. En l'espèce, le bailleur a cessé l'approvisionnement en fioul du logement et à débrancher les câbles d'alimentation électrique de la maison, en raison du non-paiement des charges par le locataire (CA Chambéry : 23.1.07);</w:t>
      </w:r>
    </w:p>
    <w:p>
      <w:r>
        <w:t>à la suite d'une visite de la DDASS (désormais ARS) ayant permis de relever de nombreuses infractions entraînant un relogement des locataires en HLM, les premiers juges ont à bon droit, considéré que le bailleur avait manqué à son obligation de délivrer un logement décent. Le logement a, semble-t-il, fait l'objet d'un arrêté d'insalubrité avec interdiction d'habiter et de louer. La cause de l'insalubrité du logement consistait notamment en l'absence de fenêtre dans l'une des chambres, l'existence d'infiltrations d'eau parasite, une installation électrique dangereuse et le défaut de fonctionnement de la ventilation mécanique contrôlée occasionnant une importante humidité et une aération limitée. Compte tenu de ces circonstances, le bailleur ne peut prétendre au préavis de trois mois en application de la loi du 6.7.89 (art.15-1 al.2) (CA Rennes : 18.5.06);</w:t>
      </w:r>
    </w:p>
    <w:p>
      <w:r>
        <w:t>les locataires sont en droit de quitter les locaux loués sans avoir à respecter le délai de préavis de trois mois, dès lors que l'insalubrité du logement a été constatée par un expert et par les services de la police municipale, qui ont relevé l'urgence des travaux de remise en état. En l'espèce, malgré les nombreuses réclamations en ce sens, le bailleur est resté passif. De plus, le couple de locataires fournit un certificat médical, selon lequel l'état de santé de la femme est affecté par l'insalubrité des lieux. Les locataires ayant payé leur loyer jusqu'à leur départ, ils sont en droit de demander restitution du dépôt de garantie (CA Metz : 8.9.05);</w:t>
      </w:r>
    </w:p>
    <w:p>
      <w:r>
        <w:t>aucun préavis n'était dû lorsque l'inhabitabilité des lieux loués avait été établie. En l'espèce, les toilettes étaient hors d'état de fonctionnement et le receveur de douche était souillé par le refoulement (CA Paris : 3.5.01).</w:t>
      </w:r>
    </w:p>
    <w:p>
      <w:r>
        <w:t>Le locataire est dispensé du paiement du loyer pendant le préavis en cas de travaux de rénovation</w:t>
      </w:r>
    </w:p>
    <w:p>
      <w:r>
        <w:t>Le locataire, ayant donné congé et restitué les clés, est exonéré du paiement des loyers dès lors que le propriétaire a entrepris d'importants travaux de rénovation à compter de l'établissement de l'état des lieux ainsi que la restitution des clés (Cass. Civ III : 19.5.10). Antérieurement, il était fait une application littérale de l'article 15 de la loi du 6 juillet 1989 : le loyer restait dû, quand bien même des travaux de rénovation avaient été engagés car aucun locataire n'avait pris possession des lieux avec l'accord du bailleur avant l'expiration du délai de préavis (Cass. Civ III : 27.11.90). Désormais, la Cour de cassation permet au preneur d'échapper au paiement du loyer pendant la période de préavis si le bailleur est en mesure de reprendre possession des lieux et si cette prise de possession est effective avant l'expiration du préavis.</w:t>
      </w:r>
    </w:p>
    <w:p>
      <w:r>
        <w:t>Nullité de la clause du bail qui met à la charge du locataire des travaux relevant de la décence</w:t>
      </w:r>
    </w:p>
    <w:p>
      <w:r>
        <w:t>Pour insérer une clause de travaux dans le bail, le logement doit, au préalable, répondre aux caractéristiques du logement décent (loi du 6.7.89 : art.6). C'est à cette condition qu'il est possible aux parties de stipuler une clause de travaux, de leurs modalités et de leur imputation sur le loyer. Au vu des travaux envisagés dans le bail conclu entre les parties (travaux de remplacement du réseau d'évacuation des eaux, travaux de mise en conformité avec les normes d'électricité, travaux de réfection du carrelage, travaux évalués à 78 000 euros), le logement ne répondait pas aux caractéristiques du logement décent. Cette clause de travaux étant donc nulle, les preneurs doivent en être déchargés (CA Paris : 26.6.08).</w:t>
      </w:r>
    </w:p>
    <w:p>
      <w:r>
        <w:t>Peu importe que ce soit le bailleur qui fournisse les matériaux nécessaires aux travaux de mise aux normes et que le locataire jouisse d'une contrepartie. La décence du logement, en ce qu'elle participe au respect de la dignité humaine n'est pas contractualisable. "Attendu que pour constater la résiliation du bail par acquisition de la clause résolutoire, l'arrêt retient que si le logement ne répondait pas aux normes minimales de confort et d'habitabilité prévues par le décret du 6 mars 1987 en ce que la salle de bains n'était pas cloisonnée, les parties étaient verbalement convenues que le locataire procéderait à la mise en place des matériaux que les bailleurs lui livreraient et que ces derniers bailleurs avaient satisfait à leur obligation alors que le locataire n'avait pas rempli son engagement; Qu'en statuant ainsi, alors que les parties ne pouvaient valablement convenir que le locataire exécutera, même avec une contrepartie, les travaux de mise aux normes de confort et d'habitabilité prévues par le décret du 6 mars 1987 la Cour d'appel a violé le texte susvisé" (Cass. civ.III : 3.2.10).</w:t>
      </w:r>
    </w:p>
    <w:p>
      <w:r>
        <w:t>Les éléments de preuve de la non-décence</w:t>
      </w:r>
    </w:p>
    <w:p>
      <w:r>
        <w:t>On relève assez fréquemment la référence à des rapports d'expertises réalisés en amont par des autorités administratives (service d'hygiène, DDASS / ARS - Agence Régionale de Santé) ou par des compagnies d'assurance ou des huissiers : s’ils ne suffisent pas toujours à convaincre les propriétaires bailleurs de la nécessité d'engager les travaux puisque le contentieux s'est poursuivi en justice, ils sont retenus comme éléments de preuve par les tribunaux.</w:t>
      </w:r>
    </w:p>
    <w:p>
      <w:r>
        <w:t>Dans des affaires récentes, nombre de juges d'instance acceptent tous éléments de "sachant" permettant d'apprécier la réalité d'un état des lieux pour constater la non-décence ou refuser le référé, en s'appuyant sur la mauvaise foi du bailleur dans ses relations contractuelles ou sur une difficulté sérieuse.</w:t>
      </w:r>
    </w:p>
    <w:p>
      <w:r>
        <w:t>Quelques illustrations :</w:t>
      </w:r>
    </w:p>
    <w:p>
      <w:r>
        <w:t>la Cour a reconnu comme éléments de preuve, l'attestation d'un inspecteur de salubrité et un procès-verbal d'huissier concluant que l'humidité régnant dans le logement était due à un manque d'aération et d'isolation thermique et que les infiltrations étaient dues à un manque d'étanchéité (Cass. Civ III : 8.11.11);</w:t>
      </w:r>
    </w:p>
    <w:p>
      <w:r>
        <w:t>ainsi, des rapports de visite de la Fondation Abbé Pierre ont été acceptés par des tribunaux d'instance de Paris (TI Paris 10°: 12.7.00 / TI Paris 10° : 5.4.06 / TI Paris 18° : 1.2.06) et, le cas échéant, ont pu être utilisés par le juge comme le seul fondement tendant à la condamnation du bailleur à la réalisation des travaux de mise en conformité avec les normes de la décence (TI Paris 18° : 15.4.10) la preuve de la non-décence du logement est apportée par le rapport d'enquête du service de la Mairie établissant plusieurs désordres au titre de la décence (insert délabré, humidité généralisée, fuites au niveau de la toiture et des fenêtres). De plus, ces constatations sont corroborées par un rapport d'expertise contradictoire des compagnies d'assurance (CA Paris : 7.6.12 N°10/22128); les juges ont reconnu comme éléments de preuve de la non-décence du logement, les différents documents produits par le locataire (rapport du service départemental de l'habitat, commission du fonds de solidarité logement ayant estimé le logement non décent) et notamment la décision de la commission de médiation relative au droit au logement. Le locataire obtient alors 2000 euros de dommages-intérêts en réparation de son préjudice de jouissance subi (CA Amiens : 14.6.12).</w:t>
      </w:r>
    </w:p>
    <w:p>
      <w:r>
        <w:t>la preuve de la non-décence du logement est apportée par le rapport d'enquête du service de la Mairie établissant plusieurs désordres au titre de la décence (insert délabré, humidité généralisée, fuites au niveau de la toiture et des fenêtres). De plus, ces constatations sont corroborées par un rapport d'expertise contradictoire des compagnies d'assurance (CA Paris : 7.6.12 N°10/22128);</w:t>
      </w:r>
    </w:p>
    <w:p>
      <w:r>
        <w:t>les juges ont reconnu comme éléments de preuve de la non-décence du logement, les différents documents produits par le locataire (rapport du service départemental de l'habitat, commission du fonds de solidarité logement ayant estimé le logement non décent) et notamment la décision de la commission de médiation relative au droit au logement. Le locataire obtient alors 2000 euros de dommages-intérêts en réparation de son préjudice de jouissance subi (CA Amiens : 14.6.12).</w:t>
      </w:r>
    </w:p>
    <w:p>
      <w:pPr>
        <w:pStyle w:val="Heading1"/>
      </w:pPr>
      <w:r>
        <w:t>Logement-foyer : exigence d’une mise en demeure et de la preuve de remise du courrier en cas de résiliation</w:t>
      </w:r>
    </w:p>
    <w:p>
      <w:r>
        <w:rPr>
          <w:i/>
        </w:rPr>
        <w:t>https://www.anil.org/jurisprudences-logement-foyer-msie-en-demeure/</w:t>
      </w:r>
    </w:p>
    <w:p>
      <w:r>
        <w:t>Cass. Civ III : 1.12.16 N° de pourvoi : 15-27795</w:t>
      </w:r>
    </w:p>
    <w:p>
      <w:r>
        <w:t>Les résidents de logements-foyers peuvent héberger des tiers pour une durée maximale de trois mois (CCH : R.633-9) sous réserve de respecter les dispositions du règlement intérieur qui peuvent comporter des limitations quant à l’usage de certains espaces ou équipements collectifs. En cas notamment d’inexécution d'une obligation contractuelle ou d'un manquement grave ou répété au règlement intérieur, le gestionnaire ou le propriétaire d’un logement-foyer peut résilier le contrat d’un résident (CCH : L.633-2). Il doit dans ce cas lui adresser une signification par huissier de justice, une notification par courrier écrit remis contre décharge ou un courrier recommandé avec avis de réception (CCH : R.633-3). En l’absence de précision dans les textes, la question se posait de l’opposabilité de la mise en demeure non réceptionnée (lettre recommandée non réclamée). En l’espèce, un contrat de résidence avait été conclu entre un particulier et un gestionnaire de logement-foyer pour la jouissance d’une chambre. Après lui avoir adressé une mise en demeure de cesser d’héberger un tiers sous quarante-huit heures, le gestionnaire l’avait assigné pour faire constater la résiliation de son contrat. La Cour d’Appel n’a pas fait droit à la demande du gestionnaire en considérant, comme la Cour de cassation, que la mise en demeure adressée par lettre recommandée avec avis de réception n’ayant pas été réclamée par son destinataire, ne pouvait donc pas produire d’effets. De plus, le contrat conditionnait la mise en œuvre de la clause résolutoire à la remise effective du courrier.</w:t>
      </w:r>
    </w:p>
    <w:p>
      <w:pPr>
        <w:pStyle w:val="Heading1"/>
      </w:pPr>
      <w:r>
        <w:t>Défaut d’établissement de l’ordre du jour en concertation avec le conseil syndical</w:t>
      </w:r>
    </w:p>
    <w:p>
      <w:r>
        <w:rPr>
          <w:i/>
        </w:rPr>
        <w:t>https://www.anil.org/jurisprudences-copropriete-concertation-conseil-syndical/</w:t>
      </w:r>
    </w:p>
    <w:p>
      <w:r>
        <w:t>Cass. Civ III : 19.1.17 N° 15-27068</w:t>
      </w:r>
    </w:p>
    <w:p>
      <w:r>
        <w:t>Toute personne qui vend après achèvement un ouvrage qu’elle a construit ou fait construire « est responsable de plein droit envers le maître ou l’acquéreur de l’ouvrage, des dommages, même résultant d’un vice du sol, qui compromettent la solidité de l’ouvrage ou qui, l’affectant dans l’un de ses éléments constitutifs ou l’un de ses éléments d’équipement, le rendent impropre à sa destination » (Code civil : art. 1792). Le particulier qui vend sa maison avec une terrasse qu’il a lui-même édifiée est redevable auprès de l’acquéreur de la garantie décennale. La question posée était celle de la prise d’effet de cette garantie, date difficile à établir du fait de l’absence de réception formalisée. La Cour de cassation juge que la date à partir de laquelle court le délai de la garantie décennale en cas d'auto-construction correspond à la date à laquelle l’ouvrage « était utilisable et propre à sa fonction ». Elle approuve les constatations réalisées par la Cour d'appel pour déterminer cette date : tableau récapitulatif et chronologique des livraisons des toupies de béton, vérifications des quantités mises en œuvre et dates de tirage des photographies prises au fur et à mesure de l'avancement de l'ouvrage (éléments produits par l'expert)</w:t>
      </w:r>
    </w:p>
    <w:p>
      <w:pPr>
        <w:pStyle w:val="Heading1"/>
      </w:pPr>
      <w:r>
        <w:t>Action en diminution de prix : fondement de l’action en copropriété</w:t>
      </w:r>
    </w:p>
    <w:p>
      <w:r>
        <w:rPr>
          <w:i/>
        </w:rPr>
        <w:t>https://www.anil.org/jurisprudences-diminution-prix-fondement-action-copropriete/</w:t>
      </w:r>
    </w:p>
    <w:p>
      <w:r>
        <w:t>Cass. Civ III : 26.11.15 N°de pourvoi: 14-14778 14-28394</w:t>
      </w:r>
    </w:p>
    <w:p>
      <w:r>
        <w:t>Toute promesse de vente ou d'achat et tout contrat portant sur la vente d'un lot de copropriété doit mentionner la superficie de la partie privative (dite « surface Carrez »). Lorsque la superficie réelle est inférieure de plus de 5 % à celle exprimée dans l'acte, l'acquéreur peut demander une diminution du prix proportionnelle (loi du 10.7.65 : art. 46).</w:t>
      </w:r>
    </w:p>
    <w:p>
      <w:r>
        <w:t>Dans cet arrêt, la Cour de cassation précise que seules les dispositions de la loi du 10 juillet 1965 (art. 46) régissent cette action, celle fondée sur le droit commun de l’obligation de délivrance n’étant pas recevable (CC : art. 1604).</w:t>
      </w:r>
    </w:p>
    <w:p>
      <w:pPr>
        <w:pStyle w:val="Heading1"/>
      </w:pPr>
      <w:r>
        <w:t>Délai de rétractation / insertion d’une clause modifiant la garantie des vendeurs / modification substantielle</w:t>
      </w:r>
    </w:p>
    <w:p>
      <w:r>
        <w:rPr>
          <w:i/>
        </w:rPr>
        <w:t>https://www.anil.org/juriisprudences-delai-retractation-garantie-vendeur/</w:t>
      </w:r>
    </w:p>
    <w:p>
      <w:r>
        <w:t>(Cass. Civ III : 24.11.16) N° de pourvoi : 15-19073</w:t>
      </w:r>
    </w:p>
    <w:p>
      <w:r>
        <w:t>Après l’introduction par la loi SRU du 13 décembre 2000 d’un délai de rétractation de sept jours (10 jours depuis la loi du 6.8.15) au profit de l’acquéreur non-professionnel, la question du traitement des modifications pouvant intervenir entre l’avant-contrat et l’acte de vente s’est posée. La Cour de cassation a admis qu’un nouveau délai bénéficie à l’acquéreur dès lors qu’une modification substantielle est intervenue entre les deux actes (Cass. Civ III : 26.9.07). En l’espèce, la Cour de cassation avait approuvé les juges du fond d’avoir refusé le bénéfice d’un nouveau délai de rétractation à l'acquéreur qui avait découvert le caractère inconstructible d'une partie du terrain acheté avec la maison, au motif que le caractère constructible ou non du terrain n'était pas substantiel dans l’affaire qui était soumise au juge.Dans cet arrêt du 24 novembre 2016, la Cour de cassation juge que l’insertion entre les deux actes d’une clause modifiant la garantie des vendeurs n’ouvre pas un nouveau délai de rétractation. Elle retient que la clause introduite dans l’acte authentique était sans objet dès lors que les fissures non garanties avaient disparu à l’occasion des travaux de peinture réalisés avant le compromis.</w:t>
      </w:r>
    </w:p>
    <w:p>
      <w:pPr>
        <w:pStyle w:val="Heading1"/>
      </w:pPr>
      <w:r>
        <w:t>Restitution du dépôt de garantie : application immédiate de la majoration prévue par la loi ALUR</w:t>
      </w:r>
    </w:p>
    <w:p>
      <w:r>
        <w:rPr>
          <w:i/>
        </w:rPr>
        <w:t>https://www.anil.org/jurisprudences-restitution-depot-garantie/</w:t>
      </w:r>
    </w:p>
    <w:p>
      <w:r>
        <w:t>Cass. Civ III : 17.11.16 N° de pourvoi : 15-24552</w:t>
      </w:r>
    </w:p>
    <w:p>
      <w:r>
        <w:t>La loi ALUR a renforcé la sanction applicable en cas de restitution tardive du dépôt de garantie en prévoyant qu’"à défaut de restitution dans les délais prévus, le dépôt de garantie restant dû au locataire est majoré d'une somme égale à 10 % du loyer mensuel en principal, pour chaque période mensuelle commencée en retard" (loi du 6.7.89 : art. 22). Auparavant, on appliquait le taux de l’intérêt légal au solde du dépôt de garantie restant dû au locataire. Cette même loi a rappelé le principe selon lequel « les contrats de location en cours à la date d’entrée en vigueur de la présente loi demeurent soumis aux dispositions qui leur étaient applicables » tout en citant dans son article 14, des dispositions immédiatement applicables aux contrats en cours parmi lesquelles ne figurait pas l’article 22 nouveau. Aussi, pouvait se poser la question de savoir si l’article 22 nouveau, était susceptible de s’appliquer à un bail en cours à la date d’entrée en vigueur de la loi. La Cour de cassation écarte la survie de la loi ancienne et considère que l’article 22 modifié s’applique à la demande de restitution formée après l’entrée en vigueur de la loi ALUR, y compris lorsque le contrat a été conclu avant celle-ci. Elle considère en effet que "la loi nouvelle [régit] immédiatement les effets légaux (restitution du dépôt de garantie) des situations juridiques ayant pris naissance avant son entrée en vigueur (bail conclu avant la loi ALUR) et non définitivement réalisées (restitution due après l’entrée en vigueur de la loi ALUR)". La Cour de cassation applique sans surprise une théorie qu’elle a déjà eu l’occasion d’appliquer en matière de bail d’habitation : par exemple s’agissant des dispositions de la loi ENL modifiant l’article 4 de la loi du 6 juillet 1989 (loi du 13.7.06 et Cass. Civ III : 13.7.11) ou des dispositions de la loi ALUR modifiant l’article 24 (loi du 24.3.16 et avis de la Cour de cassation du 16.2.15). Cet arrêt a peu d’impact en pratique car la loi pour la croissance, l’activité et l’égalité des chances économiques du 6 août 2015 est venue préciser la loi ALUR en ajoutant l’article 22 nouveau à la liste des dispositions directement applicables (à compter du 8 août 2015).</w:t>
      </w:r>
    </w:p>
    <w:p>
      <w:pPr>
        <w:pStyle w:val="Heading1"/>
      </w:pPr>
      <w:r>
        <w:t>Contentieux des baux mixtes : compétence du tribunal d'instance</w:t>
      </w:r>
    </w:p>
    <w:p>
      <w:r>
        <w:rPr>
          <w:i/>
        </w:rPr>
        <w:t>https://www.anil.org/jurisprudences-contentieux-baux-mixtes-competences-tribunal-instance/</w:t>
      </w:r>
    </w:p>
    <w:p>
      <w:r>
        <w:t>Cass. Civ III : 17.11.16 N° de pourvoi : 15-25265</w:t>
      </w:r>
    </w:p>
    <w:p>
      <w:r>
        <w:t>Le contentieux portant sur un local à usage mixte professionnel et d'habitation relève de la compétence du tribunal d'instance et non du tribunal de grande instance en application des articles R.211-4 et R.221-38 du Code de l'organisation judiciaire. La Cour de cassation précise en effet que "le tribunal d'instance qui connaît des actions dont un contrat portant sur l'occupation d'un logement est l'objet, la cause ou l'occasion, est compétent pour connaître des actions portant sur les baux mixtes". Cette solution s’explique par le fait que l'on applique le statut du bail d'habitation au bail mixte professionnel et d'habitation (loi du 6.7.89 : art. 2, al. 2). Aussi, le juge compétent pour traiter des litiges relatifs à la location d'un local à usage d'habitation l'est également lorsque le local est à usage mixte.</w:t>
      </w:r>
    </w:p>
    <w:p>
      <w:pPr>
        <w:pStyle w:val="Heading1"/>
      </w:pPr>
      <w:r>
        <w:t>Agent immobilier : pas d’indemnisation possible en l’absence d’opération conclue</w:t>
      </w:r>
    </w:p>
    <w:p>
      <w:r>
        <w:rPr>
          <w:i/>
        </w:rPr>
        <w:t>https://www.anil.org/juriisprudences-agent-immobilier-indemnisation-absence-operation-conclue/</w:t>
      </w:r>
    </w:p>
    <w:p>
      <w:r>
        <w:t>Cass. Civ III : 16.11.16 N° de pourvoi : 15-22010</w:t>
      </w:r>
    </w:p>
    <w:p>
      <w:r>
        <w:t>Dans cet arrêt, la première chambre civile de la Cour de cassation reprend pour un mandat exclusif une solution qu’elle avait retenue en 2015 à propos d’un mandat simple (Cass. Civ I : 5.3.15).Fondé sur les dispositions de la loi Hoguet du 2 janvier 1970 (art.6-1) et de son décret d’application du 20 juillet 1972 (art.72), l’arrêt rendu le 16 novembre 2016 retient, à propos d’un mandat exclusif, qu’en l’absence de conclusion du contrat de vente, l’agent immobilier n’a droit à aucune indemnisation si le mandant refuse de conclure la vente aux conditions stipulées dans le contrat de mandat, et cela contrairement aux prévisions de la clause pénale contenue dans le mandat. En l’espèce, une clause du contrat prévoyait l’engagement du mandant à "signer au prix, charges et conditions convenus toute promesse de vente, éventuellement assortie d’une demande de prêt immobilier […] avec tout acquéreur présenté par le mandataire". Le non-respect de cet engagement était sanctionné par le versement d’une indemnité conventionnelle.Pour mémoire, l’article 6 de la loi Hoguet prévoit que l’agent immobilier n’a droit à aucune somme d’argent lorsque l’opération n’est pas effectivement conclue. L’article 72 du texte réglementaire précise que, sauf mention spécifique dans le mandat, l’agent immobilier est titulaire d’un simple mandat d’entremise, consistant en la recherche de clients et la négociation. Ce mandat ne confère donc pas au mandataire le pouvoir d'engager son mandant pour conclure la vente.Pour la Cour de cassation, il résulte des textes cités ci-dessus qu’aucune somme d’argent (honoraires mais également indemnité conventionnelle convenue au titre de la responsabilité contractuelle) ne peut être exigée par l’agent immobilier dès lors que le contrat n’est pas conclu.Aussi, le juge du fond ne pouvait retenir la faute contractuelle du mandant et le droit à indemnisation du professionnel. L'affaire est renvoyée devant la Cour d'appel de Versailles.</w:t>
      </w:r>
    </w:p>
    <w:p>
      <w:pPr>
        <w:pStyle w:val="Heading1"/>
      </w:pPr>
      <w:r>
        <w:t>Garantie décennale et défaut de performance énergétique : la preuve de l'impropriété à la destination doit être rapportée</w:t>
      </w:r>
    </w:p>
    <w:p>
      <w:r>
        <w:rPr>
          <w:i/>
        </w:rPr>
        <w:t>https://www.anil.org/jurisprudences-garantie-decennale-performance-energetique/</w:t>
      </w:r>
    </w:p>
    <w:p>
      <w:r>
        <w:t>Cass. Civ III : 10.11.16 N° de pourvoi : 15-24781</w:t>
      </w:r>
    </w:p>
    <w:p>
      <w:r>
        <w:t>Les constructeurs sont responsables envers le maître d’ouvrage des dommages, même résultant d’un vice du sol, qui compromettent la solidité de l’ouvrage ou qui l’affectant dans l’un de ses éléments constitutifs ou d’équipement, le rendent impropre à sa destination (Code civil : art. 1792). Depuis 2013, la Cour de cassation a ouvert le champ de la garantie décennale aux désordres engendrés par les défauts d’isolation thermique (Cass. Civ III : 8.10.13). Par ailleurs, la loi TEPCV (loi n°2015-992 du 17.8.15) a précisé les conditions dans lesquelles l’impropriété à la destination de l’ouvrage pouvait être caractérisée en cas de défaut de performance énergétique l’affectant (CCH : L.111-13-1). La loi précise que la garantie décennale peut être mise en œuvre lorsqu’il existe :</w:t>
      </w:r>
    </w:p>
    <w:p>
      <w:r>
        <w:t>un dommage résultant d’un défaut lié aux produits, à la conception ou à la mise en œuvre de l’ouvrage, de l'un de ses éléments constitutifs ou de l'un de ses éléments d'équipement;</w:t>
      </w:r>
    </w:p>
    <w:p>
      <w:r>
        <w:t>conduisant à une surconsommation énergétique ne permettant l'utilisation de l'ouvrage qu'à un coût exorbitant.</w:t>
      </w:r>
    </w:p>
    <w:p>
      <w:r>
        <w:t>Ces conditions sont à examiner au regard de l’usage et de l’entretien par le maître d’ouvrage ou acquéreur du bien. Dans l’arrêt du 10 novembre 2016, la Cour de cassation précise que le maître d’ouvrage ne doit pas se contenter d’évoquer un inconfort thermique et une surconsommation de chauffage de l’ouvrage, dont il est relevé qu’il est situé en zone de montagne : il doit en démontrer la gravité, le « coût exorbitant ». Aussi, le défaut d’isolation de la dalle invoqué en l’espèce ne constitue pas en lui-même un désordre de nature décennale.</w:t>
      </w:r>
    </w:p>
    <w:p>
      <w:pPr>
        <w:pStyle w:val="Heading1"/>
      </w:pPr>
      <w:r>
        <w:t>Sanctions de l'empiétement : point sur la jurisprudence de la Cour de cassation</w:t>
      </w:r>
    </w:p>
    <w:p>
      <w:r>
        <w:rPr>
          <w:i/>
        </w:rPr>
        <w:t>https://www.anil.org/jurisprudences-sanctions-empietement/</w:t>
      </w:r>
    </w:p>
    <w:p>
      <w:r>
        <w:t>Cass. Civ III : 10.11.16 N° de pourvoi : n°15-25113, n° 15-19561, n°15-21949</w:t>
      </w:r>
    </w:p>
    <w:p>
      <w:r>
        <w:t>Par trois arrêts en date du 10 novembre 2016, la Cour de cassation précise sa jurisprudence concernant l'empiétement sur la propriété d'autrui (Code civil : art. 545) :</w:t>
      </w:r>
    </w:p>
    <w:p>
      <w:r>
        <w:t>dans le premier arrêt (n°15-25113), la Cour considère qu'un empiétement de 0.04 m² sur la propriété voisine ne permet pas de fonder une demande de démolition. Elle lui préfère un « rabotage permettant de mettre fin à l'empiétement constaté ». Aussi, elle casse la décision de la Cour d'appel qui avait ordonné la destruction totale de l’ouvrage. En conclusion, lorsque le juge est saisi d'une demande de démolition, il doit rechercher si une autre solution (telle que l'adaptation de la construction litigieuse) permet de mettre fin à l'empiétement;</w:t>
      </w:r>
    </w:p>
    <w:p>
      <w:r>
        <w:t>dans le deuxième arrêt (n°5-19561), elle rappelle qu’il ne peut être porté atteinte au droit de propriété. S'agissant d'un débord de toiture de 20 cm, surplombant la propriété voisine, elle casse, au visa de l'article 545 du Code civil qui dispose que « nul ne peut être contraint de céder sa propriété, si ce n'est pour cause d'utilité publique, et moyennant une juste et préalable indemnité », l'arrêt d'appel qui avait rejeté la demande de démolition;</w:t>
      </w:r>
    </w:p>
    <w:p>
      <w:r>
        <w:t>dans le dernier arrêt (n°15-21949), la Cour fait une application stricte de l’interdiction de l’empiétement sur la propriété d’autrui. En l'espèce, un propriétaire « empiétant » avait été condamné en appel à démolir sa construction sous astreinte dans un délai de deux ans. Le litige en cause devant la Cour de cassation concerne la liquidation de cette astreinte. Le propriétaire démontre avoir réalisé les travaux, toutefois un empiétement minime persiste. La Cour confirme la liquidation de l'astreinte sans rechercher si la demande de réalisation de nouveaux travaux ne pouvait pas être considérée comme disproportionnée et si la demande de liquidation ne pouvait pas constituer un abus de droit de la part du propriétaire victime de l'empiétement (voir sur ce point : Cass. Civ III QPC : 11.2.16).</w:t>
      </w:r>
    </w:p>
    <w:p>
      <w:r>
        <w:t>En conclusion, la Cour de cassation rappelle clairement que nul ne peut être contraint de subir un empiétement sur sa propriété et souligne dans le même temps qu’une solution alternative à la destruction totale de l’ouvrage peut être recherchée pour mettre fin à l’empiétement.</w:t>
      </w:r>
    </w:p>
    <w:p>
      <w:pPr>
        <w:pStyle w:val="Heading1"/>
      </w:pPr>
      <w:r>
        <w:t>DALO : en absence de relogement, pas d’indemnisation d’un préjudice éventuel</w:t>
      </w:r>
    </w:p>
    <w:p>
      <w:r>
        <w:rPr>
          <w:i/>
        </w:rPr>
        <w:t>https://www.anil.org/jurisprudences-dalo-absence-relogement-indemnisation-prejudice/</w:t>
      </w:r>
    </w:p>
    <w:p>
      <w:r>
        <w:t>CE : 4.11.16 N° de pourvoi : 384091</w:t>
      </w:r>
    </w:p>
    <w:p>
      <w:r>
        <w:t>Le Conseil d’État vient préciser la nature du préjudice indemnisable lorsqu’un demandeur reconnu prioritairepour se voir attribuer un logement en urgence n’a pas obtenu d’offre de relogement.</w:t>
      </w:r>
    </w:p>
    <w:p>
      <w:r>
        <w:t>En l’espèce, les demandeurs qui étaient logés dans une résidence sociale, n'ont invoqué, devant le tribunal administratif, que le préjudice économique susceptible de résulter du surcoût de leur relogement dans le parc locatif privé. Leur pourvoi est rejeté, un simple préjudice éventuel sans préjudice personnel direct et certain résultant de troubles dans leurs conditions d’existence n’ouvrant pas droit à indemnisation.</w:t>
      </w:r>
    </w:p>
    <w:p>
      <w:pPr>
        <w:pStyle w:val="Heading1"/>
      </w:pPr>
      <w:r>
        <w:t>Préemption et opération d’aménagement comportant une part de logements sociaux</w:t>
      </w:r>
    </w:p>
    <w:p>
      <w:r>
        <w:rPr>
          <w:i/>
        </w:rPr>
        <w:t>https://www.anil.org/jurisprudences-preemption-operation-amenagement-logements-sociaux/</w:t>
      </w:r>
    </w:p>
    <w:p>
      <w:r>
        <w:t>CE : 2.11.15 N°de pourvoi : 374957</w:t>
      </w:r>
    </w:p>
    <w:p>
      <w:r>
        <w:t>Invoquant l’installation illicite de campements sur des terrains lui appartenant à proximité d’une bretelle de sortie du boulevard périphérique, le propriétaire avait assigné le ménage en expulsion. La décision du juge des référés autorisant cette expulsion a été contestée par les occupants, en se fondant sur l’article 8 de la Convention européenne de sauvegarde des droits de l’homme (CESDH), selon lequel « Toute personne a droit au respect de sa vie privée et familiale, de son domicile et de sa correspondance ».</w:t>
      </w:r>
    </w:p>
    <w:p>
      <w:r>
        <w:t>La Cour de Cassation confirme la décision du juge des référés. Dès lors qu’il existe un danger imminent portant atteinte à la sécurité tant des usagers du boulevard périphérique que des requérants et de leur famille, la décision d’expulsion est justifiée.</w:t>
      </w:r>
    </w:p>
    <w:p>
      <w:pPr>
        <w:pStyle w:val="Heading1"/>
      </w:pPr>
      <w:r>
        <w:t>Condition suspensive d’un prêt : confirmation de la jurisprudence de la Cour de cassation</w:t>
      </w:r>
    </w:p>
    <w:p>
      <w:r>
        <w:rPr>
          <w:i/>
        </w:rPr>
        <w:t>https://www.anil.org/jurisprudences-condition-suspensive-pret/</w:t>
      </w:r>
    </w:p>
    <w:p>
      <w:r>
        <w:t>Cass. Civ III : 27.10.16 N° de pourvoi : 15-23727</w:t>
      </w:r>
    </w:p>
    <w:p>
      <w:r>
        <w:t>Dans cet arrêt, rendu sur les textes antérieurs à la réforme du droit des contrats et des obligations en vigueur depuis le 1er octobre 2016, la Cour de cassation juge à nouveau que seul l’acquéreur d’un bien immobilier peut se prévaloir des conséquences juridiques du non-respect de la condition suspensive d’obtention d’un prêt immobilier (c’est-à-dire de la caducité de la promesse), s’il n’obtient pas ce prêt dans les délais prévus. La décision, qui reprend une solution constante sur le sujet, est l’occasion de rappeler :</w:t>
      </w:r>
    </w:p>
    <w:p>
      <w:r>
        <w:t>la position de la troisième chambre civile;</w:t>
      </w:r>
    </w:p>
    <w:p>
      <w:r>
        <w:t>les modifications introduites dans le cadre de la réforme du droit des contrats et des obligations.</w:t>
      </w:r>
    </w:p>
    <w:p>
      <w:r>
        <w:t>Concernant la jurisprudence de la troisième chambre de la Cour de cassation, il est acquis que seul l’acquéreur-emprunteur (et non le vendeur) peut se prévaloir des conséquences juridiques de la défaillance de la condition suspensive d’obtention de prêt (Cass. Civ : 8.7.14). De même, si la date fixée par les parties pour la réitération de la promesse est prévue à peine de caducité, le terme de la promesse est dit "extinctif" et aucune réalisation de la condition suspensive de prêt ne pourra intervenir après cette date puisque l’engagement entre les parties n’existe plus.</w:t>
      </w:r>
    </w:p>
    <w:p>
      <w:r>
        <w:t>En revanche, si le terme de l’avant-contrat n’est pas extinctif, la condition stipulée en faveur d’une seule partie (en l’espèce l’acquéreur-emprunteur) peut être valablement réalisée entre la date fixée pour la réalisation de la condition et la date fixée pour la réitération de la vente par acte authentique (Cass. Civ III : 20.6.06, 17.11.09). Entre ces deux dates, le bénéficiaire de la condition peut également y renoncer. Cependant, après la date prévue pour la réitération de la promesse, la condition ne peut plus être accomplie (Cass. Civ III : 29.5.13). Ces solutions classiques rendues sous l’empire des textes antérieurs ne devraient plus concerner les contrats conclus à compter du 1 er octobre 2016.</w:t>
      </w:r>
    </w:p>
    <w:p>
      <w:r>
        <w:t>En effet, l’article 1304-4 du Code civil prévoit qu’"une partie est libre de renoncer à la condition stipulée dans son intérêt exclusif, tant que celle-ci n’est pas accomplie".</w:t>
      </w:r>
    </w:p>
    <w:p>
      <w:r>
        <w:t>Comme indiqué dans le rapport remis au président de la République relatif à l'ordonnance n° 2016-131 du 10 février 2016 portant réforme du droit des contrats, du régime général et de la preuve des obligations, "l’ordonnance privilégie ici une conception classique et objective de la condition : » le contrat est automatiquement anéanti lorsque défaille la condition suspensive, afin d’éviter la remise en question du contrat bien après cette défaillance".</w:t>
      </w:r>
    </w:p>
    <w:p>
      <w:pPr>
        <w:pStyle w:val="Heading1"/>
      </w:pPr>
      <w:r>
        <w:t>Transfert du bail portant sur un logement social au concubin en situation irrégulière</w:t>
      </w:r>
    </w:p>
    <w:p>
      <w:r>
        <w:rPr>
          <w:i/>
        </w:rPr>
        <w:t>https://www.anil.org/jurisprudences-transfert-bail-logement-social/</w:t>
      </w:r>
    </w:p>
    <w:p>
      <w:r>
        <w:t>Cass. Civ III : 20.10.16 N° de pourvoi : 15-19091</w:t>
      </w:r>
    </w:p>
    <w:p>
      <w:r>
        <w:t>Lors du décès du locataire, le contrat de location est transféré au conjoint survivant ou au partenaire lié par un PACS qui ne peut se prévaloir de la co-titularité du bail (Code civil : art. 1751) et aux descendants, ascendants, concubin notoire ou personnes à charge, qui vivaient avec lui depuis au moins un an à la date du décès (loi du 6.7.89 : art. 14).Concernant les logements appartenant aux bailleurs sociaux, le transfert opéré dans le cadre de cette disposition est subordonné à deux conditions complémentaires : le respect des conditions d'attribution dudit logement et que ce dernier soit adapté à la taille de la famille (loi du 6.7.89 : art. 40). Mais ces conditions ne sont pas requises envers notamment le concubin notoire. En l’espèce, après le décès d’un locataire du parc social, son concubin vivant dans le logement depuis plus d’un an avait sollicité le transfert du bail. Le bailleur avait refusé ce transfert au motif qu’il n’établissait pas la régularité et la permanence de son séjour sur le territoire français en application des articles L.300-I et R.441-1 du Code de la construction et de l'habitation et de l’article 40-I de la loi du 6 juillet 1989.La Cour de cassation approuve la Cour d'appel d'avoir déduit que le bail objet du litige devait être transféré au concubin notoire du locataire décédé dans la mesure où le concubin n'était pas tenu de justifier de la régularité et de la permanence de son séjour sur le territoire français en vertu de l’exception prévue à l’article 40-I, alinéa 2 de la loi de 1989.</w:t>
      </w:r>
    </w:p>
    <w:p>
      <w:pPr>
        <w:pStyle w:val="Heading1"/>
      </w:pPr>
      <w:r>
        <w:t>Arrêté de péril sur les parties communes de copropriété / Suspension des loyers</w:t>
      </w:r>
    </w:p>
    <w:p>
      <w:r>
        <w:rPr>
          <w:i/>
        </w:rPr>
        <w:t>https://www.anil.org/jurisprudences-arrete-peril-parties-communes-copropriete-suspension-loyers/</w:t>
      </w:r>
    </w:p>
    <w:p>
      <w:r>
        <w:t>Cass. Civ III : 20.10.16 N° de pourvoi : 15-22680</w:t>
      </w:r>
    </w:p>
    <w:p>
      <w:r>
        <w:t>Les dispositions législatives de lutte contre l’habitat indigne prévoient, que lorsqu’un immeuble a été déclaré insalubre ou en état de péril, la suspension du paiement des loyers s’applique jusqu’à la levée de l’arrêté qui correspond à l’exécution des travaux (CCH : L.521-2).</w:t>
      </w:r>
    </w:p>
    <w:p>
      <w:r>
        <w:t>S’agissant de l’arrêté de péril pris uniquement sur les parties communes de l’immeuble en copropriété (en l’espèce, la façade), certaines Cours d’appel refusaient d’appliquer cette suspension dès lors que la sécurité du locataire n’était pas compromise par l’état du bâtiment, qu’il ne subissait pas une privation dans l’occupation de son logement du fait des désordres ou des travaux à entreprendre pour y remédier, ou encore que l’arrêté ne prévoyait pas une interdiction d’habiter.</w:t>
      </w:r>
    </w:p>
    <w:p>
      <w:r>
        <w:t>La Cour de cassation tranche cette question. Elle censure les juges du fond en ce qu’ils ont ajouté une condition à la loi : l’article L.521-2 du Code de la construction et de l’habitation ne subordonne pas la dispense de l’obligation de payer le loyer à ces conditions particulières. Ainsi, lorsqu’un arrêté de péril vise les parties communes d’un immeuble en copropriété, la suspension des loyers concerne la totalité des lots comprenant une quote-part dans les parties communes et s’applique même si l’arrêté ne porte que sur les parties communes de l’immeuble.</w:t>
      </w:r>
    </w:p>
    <w:p>
      <w:r>
        <w:t>La solution aurait peut-être été différente et la suspension des loyers limitée au seul bâtiment visé par l’arrêté, si la copropriété, composée de plusieurs bâtiments, était soit organisée en plusieurs syndicats secondaires, soit comportait des parties communes spéciales à chaque bâtiment.</w:t>
      </w:r>
    </w:p>
    <w:p>
      <w:pPr>
        <w:pStyle w:val="Heading1"/>
      </w:pPr>
      <w:r>
        <w:t>Habitat indigne : note de jurisprudence sur le relogement des étrangers en situation irrégulière dans les opérations d’aménagement ou de lutte contre l’habitat indigne</w:t>
      </w:r>
    </w:p>
    <w:p>
      <w:r>
        <w:rPr>
          <w:i/>
        </w:rPr>
        <w:t>https://www.anil.org/jurisprudences-relogement-etrangers-absence-titre-sejour-regulier/</w:t>
      </w:r>
    </w:p>
    <w:p>
      <w:r>
        <w:t>À jour au 12 octobre 2016</w:t>
      </w:r>
    </w:p>
    <w:p>
      <w:r>
        <w:t>Le relogement ou l’hébergement temporaire des étrangers en situation irrégulière dans les opérations d’aménagement et dans les opérations de lutte contre l’habitat indigne relèvent de l’ordre public social et ne peut être constitutif d’un délit d’aide au séjour irrégulier (code de l'entrée et du séjour des étrangers et du droit d'asile : art L.622-1 / CA Paris :16.12.10, décision confirmée en Cass. Civ. III : 12.9.12).</w:t>
      </w:r>
    </w:p>
    <w:p>
      <w:r>
        <w:t>L’obligation de relogement des étrangers en situation irrégulière à la charge de l’aménageur est conforme à la Constitution (QPC n° 2016-581 du 05 octobre 2016). Cependant, le relogement ne peut intervenir dans un logement du parc social (du fait de l’exigence d’un titre de séjour régulier).</w:t>
      </w:r>
    </w:p>
    <w:p>
      <w:r>
        <w:t>Les réponses concrètes qui pourront lui être proposées relèvent de la mobilisation du parc privé (éventuellement par le biais d’un organisme agréé d’intermédiation locative), ou selon les circonstances, de l’hébergement d’urgence.</w:t>
      </w:r>
    </w:p>
    <w:p>
      <w:pPr>
        <w:pStyle w:val="Heading2"/>
      </w:pPr>
      <w:r>
        <w:t>Le relogement ou l’hébergement temporaire relève de l’ordre public social</w:t>
      </w:r>
    </w:p>
    <w:p>
      <w:pPr>
        <w:pStyle w:val="Heading2"/>
      </w:pPr>
      <w:r>
        <w:t>Le droit à relogement ou à l'hébergement</w:t>
      </w:r>
    </w:p>
    <w:p>
      <w:r>
        <w:t>Dans les procédures de lutte contre l’habitat indigne</w:t>
      </w:r>
    </w:p>
    <w:p>
      <w:r>
        <w:t>Lorsqu’un immeuble fait l’objet d’une interdiction temporaire d’habiter ou d’une interdiction définitive d’habiter ou encore en cas d’évacuation temporaire ou définitive, le propriétaire ou l’exploitant est tenu d’assurer respectivement un hébergement temporaire ou un relogement définitif. En cas de défaillance du propriétaire, cette obligation incombe au maire ou au préfet selon la mesure de police concernée (CCH : L.521-3-1 et L.521-3-2). Les occupants protégés sont précisément définis (CCH : L.521-1). Il s’agit, selon les cas, des titulaires d’un droit réel (droit de propriété) ou personnel (contrat de location, contrat d’hébergement, contrat de sous-location, contrat de cession ou d’échanges de bail, droit au maintien dans les lieux…) ou encore des occupants de bonne foi. Cet article ignore la situation administrative des occupants au regard de leur séjour et concerne donc les personnes étrangères en situation régulière ou non.</w:t>
      </w:r>
    </w:p>
    <w:p>
      <w:r>
        <w:t>Dans les opérations d’aménagement</w:t>
      </w:r>
    </w:p>
    <w:p>
      <w:r>
        <w:t>La personne publique ayant pris l’initiative de la réalisation d’une opération d’aménagement (CU : livre III) est tenue à l’égard des occupants à une obligation de relogement, dès lors que les travaux nécessitent leur éviction définitive (CU : L.314-2 et L.314-3). Les occupants sont (CU : L.314-1) :</w:t>
      </w:r>
    </w:p>
    <w:p>
      <w:r>
        <w:t>les occupants au sens de l’article L.521-1 (voir ci-dessus);</w:t>
      </w:r>
    </w:p>
    <w:p>
      <w:r>
        <w:t>et les preneurs de baux professionnels, commerciaux, industriels et ruraux.</w:t>
      </w:r>
    </w:p>
    <w:p>
      <w:r>
        <w:t>La personne qui est en charge de l’opération d’expropriation doit proposer à l’occupant de bonne foi de locaux à usage d’habitation deux offres de relogement correspondant aux besoins de sa famille, ainsi qu’à ses possibilités, et n’excédant pas les normes HLM dans la commune de son lieu de résidence ou des communes limitrophes ou dans l’arrondissement limitrophe ou les arrondissements limitrophes (CU : L.314-2, al.1er, L.314-1, al.2, loi du 1.09.48 : art.13 bis).</w:t>
      </w:r>
    </w:p>
    <w:p>
      <w:pPr>
        <w:pStyle w:val="Heading2"/>
      </w:pPr>
      <w:r>
        <w:t>Le délit d’aide au séjour irrégulier n’est pas constitué (CA Paris : 16.12.10, décision confirmée en Cass. Civ. III : 12.9.12)</w:t>
      </w:r>
    </w:p>
    <w:p>
      <w:r>
        <w:t>Le délit d’aide au séjour irrégulier prévoit que « toute personne qui aura, par aide directe ou indirecte, facilité ou tenté de faciliter l’entrée, la circulation ou le séjour irréguliers, d’un étranger en France sera punie d’un emprisonnement de 5 ans et d’une amende de 30 000 euros » (CESEDA : L.622-1). La Cour d’appel de Paris confirme, que dans le cadre des expropriations et opérations d'aménagement, la réparation du préjudice et l'obligation de relogement s'imposent pour les occupants de bonne foi qu'ils soient ou non en situation régulière dans la continuité de la décision du TGI de Paris (TGI : 26.5.08). Le premier juge avait retenu que les occupants avaient droit au relogement en relevant que les dispositions du code de l’urbanisme ne posant aucune condition relative à leur situation administrative, seule devait être recherchée la nature de l’occupation. La Cour d’appel souligne que l’obligation de reloger « relève de l’ordre public social et concerne tous les occupants de bonne foi au sens de l’article L 521- 1 lequel ne distingue pas suivant que l’étranger est ou n’est pas en situation irrégulière, que l’obligation de reloger n’impose pas à la personne publique que ce relogement soit effectué dans un logement attribué par un organisme HLM et que, en l’absence d’agissements intentionnels en vue de dissimuler l’identité de l’étranger ou de volonté de préserver la clandestinité, la seule circonstance pour quiconque de lui consentir malgré l’irrégularité de son séjour, un relogement n’est pas constitutive d’un délit au sens de l’article L 622-1 qui ne vise que l’aide directe ou indirecte à l’entrée, à la circulation ou au séjour irrégulier de l’étranger et qui est comme toute loi pénale d’interprétation stricte ». Elle apporte ainsi un éclairage intéressant sur la constitution de ce délit qui nécessite des agissements intentionnels en vue de dissimuler l’identité de l’étranger ou de préserver sa clandestinité.</w:t>
      </w:r>
    </w:p>
    <w:p>
      <w:pPr>
        <w:pStyle w:val="Heading2"/>
      </w:pPr>
      <w:r>
        <w:t>La loi ne saurait réprimer ce qu’elle ordonne</w:t>
      </w:r>
    </w:p>
    <w:p>
      <w:r>
        <w:t>La loi ne saurait réprimer ce qu’elle autorise ou ordonne : « n’est pas pénalement responsable la personne qui accomplit un acte prescrit ou autorisé par des dispositions législatives ou réglementaires » (code pénal : 112-4, al.1er). L’obligation de relogement est inscrite dans la loi : Le code de l’urbanisme (L.314-2) pour les opérations d’aménagement, le code de la construction et de l’habitation en matière de police contre l’habitat indigne (L.521- 3-1) font obstacle à des poursuites pénales du chef d’aide au séjour irrégulier.</w:t>
      </w:r>
    </w:p>
    <w:p>
      <w:pPr>
        <w:pStyle w:val="Heading2"/>
      </w:pPr>
      <w:r>
        <w:t>Le principe d’indépendance des législations renforce l’idée d’un droit au relogement et à l'hébergement des étrangers en situation de séjour irrégulier</w:t>
      </w:r>
    </w:p>
    <w:p>
      <w:r>
        <w:t>Les juges du fond ont déjà retenu la même solution, mais sur un autre fondement. Ainsi, en vertu du principe de l’indépendance des législations, ils ont estimé que l’autorité expropriante n’est pas juge de la régularité du séjour des étrangers sur le territoire français, cette condition n’étant pas incluse, par ailleurs, dans les dispositions applicables en la matière (TGI Paris, 26.5.08). L’obligation de reloger « relève de l’ordre public social et concerne tous les occupants de bonne foi au sens de l’article L 521-1, lequel ne distingue pas suivant que l’étranger est ou n’est pas en situation irrégulière » (CA Paris : 16.12.10).</w:t>
      </w:r>
    </w:p>
    <w:p>
      <w:pPr>
        <w:pStyle w:val="Heading2"/>
      </w:pPr>
      <w:r>
        <w:t>L'obligation de relogement des étrangers en situation irrégulière à la charge de l’aménageur est conforme à la constitution</w:t>
      </w:r>
    </w:p>
    <w:p>
      <w:r>
        <w:t>QPC n° 2016-581 du 05 octobre 2016</w:t>
      </w:r>
    </w:p>
    <w:p>
      <w:r>
        <w:t>Les dispositions relatives à l'obligation de reloger les occupants de bonne foi dans le cadre d'opérations d'aménagement urbain (Code de l’urbanisme : L.314-1 et L.314-2) ont fait l'objet d'une question prioritaire de constitutionnalité (QPC) transmise au Conseil constitutionnel, la Cour de cassation ayant retenu le caractère sérieux de la question posée. (Voir : Cass. Civ III : 13.7.16).</w:t>
      </w:r>
    </w:p>
    <w:p>
      <w:r>
        <w:t>Dans sa QPC, le demandeur faisait valoir que le relogement des occupants de bonne foi en situation irrégulière sur le territoire français en vue d’une opération d’aménagement, porterait une atteinte disproportionnée droit de propriété. En effet, le relogement de ces personnes ne peut intervenir légalement dans le parc social et est difficile à mettre en œuvre dans le parc privé (relogement dans le parc privé via l’intermédiation locative ou logement de transition dans l’attente d’un relogement définitif).</w:t>
      </w:r>
    </w:p>
    <w:p>
      <w:r>
        <w:t>La constitutionnalité de l’obligation de reloger les occupants de bonne foi dans le cadre d’opérations d’aménagement est confirmée (CCH : L.314-2). Le Conseil constitutionnel considère en effet :</w:t>
      </w:r>
    </w:p>
    <w:p>
      <w:r>
        <w:t>que l’obligation de relogement instituée par les dispositions contestées n'entraîne aucune privation de propriété (au sens de l'article 17 de la Déclaration de 1789);</w:t>
      </w:r>
    </w:p>
    <w:p>
      <w:r>
        <w:t>qu’en adoptant les dispositions contestées, le législateur a entendu protéger les occupants évincés et compenser la perte définitive de leur habitation du fait de l'action de la puissance publique. Ainsi, l'obligation de relogement, en cas d'éviction définitive, met en œuvre l'objectif de valeur constitutionnelle que constitue la possibilité pour toute personne de disposer d'un logement décent;</w:t>
      </w:r>
    </w:p>
    <w:p>
      <w:r>
        <w:t>qu’à supposer que le relogement des occupants évincés soit susceptible de se heurter à des difficultés pratiques, celles-ci ne sauraient être retenues pour l'examen de la constitutionnalité des dispositions contestées;</w:t>
      </w:r>
    </w:p>
    <w:p>
      <w:r>
        <w:t>qu’il résulte de la jurisprudence constante de la Cour de cassation que le fait de reloger dans le cadre et les conditions déterminées par l'article L. 314-2 du code de l'urbanisme ne peut caractériser une infraction pénale. L'obligation de relogement prévue par les dispositions contestées ne peut donc exposer à des poursuites pénales pour délit d'aide au séjour irrégulier.</w:t>
      </w:r>
    </w:p>
    <w:p>
      <w:r>
        <w:t>La même analyse devrait valoir en habitat indigne : le propriétaire étant tenu dans les mêmes conditions à une obligation d’hébergement ou de relogement.</w:t>
      </w:r>
    </w:p>
    <w:p>
      <w:pPr>
        <w:pStyle w:val="Heading2"/>
      </w:pPr>
      <w:r>
        <w:t>En savoir plus</w:t>
      </w:r>
    </w:p>
    <w:p>
      <w:r>
        <w:t>Jurisprudence relative au droit des occupants en insalubrité ou péril</w:t>
      </w:r>
    </w:p>
    <w:p>
      <w:pPr>
        <w:pStyle w:val="Heading1"/>
      </w:pPr>
      <w:r>
        <w:t>Désignation d’un administrateur provisoire / QPC</w:t>
      </w:r>
    </w:p>
    <w:p>
      <w:r>
        <w:rPr>
          <w:i/>
        </w:rPr>
        <w:t>https://www.anil.org/jurisprudences-copropriete-designation-administrateur-provisoire/</w:t>
      </w:r>
    </w:p>
    <w:p>
      <w:r>
        <w:t>Cass. Civ III : 5.10.16 N° de pourvoi : 16-40228 16-40229 16-40230 16-40231 16-40232 16-40233</w:t>
      </w:r>
    </w:p>
    <w:p>
      <w:r>
        <w:t>Saisi par une commune de demandes de désignation d'un administrateur provisoire ayant pour mission de prendre toutes les mesures nécessaires et utiles au rétablissement du fonctionnement normal de copropriétés d’un ensemble immobilier, le président du tribunal de grande instance a transmis plusieurs questions prioritaires de constitutionnalité. L'article 29-1 de la loi du 10 juillet 1965 est-il contraire aux articles suivants de la Déclaration de 1789 :</w:t>
      </w:r>
    </w:p>
    <w:p>
      <w:r>
        <w:t>l’article 4 en ce qu'il porterait atteinte à la liberté contractuelle ainsi qu'au droit au maintien des conventions et contrats légalement conclus ?</w:t>
      </w:r>
    </w:p>
    <w:p>
      <w:r>
        <w:t>l’article 8 en ce qu'il porterait atteinte au principe de la légalité et des peines ainsi qu'à l'exigence constitutionnelle de la nécessité des peines ?</w:t>
      </w:r>
    </w:p>
    <w:p>
      <w:r>
        <w:t>l’article 9 en ce que les mesures prises conduiraient ainsi à faire peser sur la personne du syndic une présomption de faute constitutive d'une violation du principe de la présomption d'innocence affirmé par ce même article ?</w:t>
      </w:r>
    </w:p>
    <w:p>
      <w:r>
        <w:t>l’article 16 en ce qu'il méconnaîtrait le principe du respect des droits de la défense ?</w:t>
      </w:r>
    </w:p>
    <w:p>
      <w:r>
        <w:t>La Cour de cassation a considéré que ces questions ne présentaient pas un caractère sérieux et qu’il n’y avait pas lieu à renvoi devant le Conseil constitutionnel. La désignation d'un administrateur provisoire d'un syndicat de copropriétaires n'est pas constitutive d'une sanction ayant le caractère d'une punition, qu'une telle mesure temporaire, placée sous le contrôle d'un juge, répond à la nécessité de garantir à chacun un logement décent en rétablissant la situation financière et la conservation de l'immeuble, motif d'intérêt général, et que le législateur, qui en a défini les conditions, n'a pas méconnu sa propre compétence.</w:t>
      </w:r>
    </w:p>
    <w:p>
      <w:pPr>
        <w:pStyle w:val="Heading1"/>
      </w:pPr>
      <w:r>
        <w:t>Annulation partielle du décret du 26 mars 2015 fixant le contenu du contrat de syndic</w:t>
      </w:r>
    </w:p>
    <w:p>
      <w:r>
        <w:rPr>
          <w:i/>
        </w:rPr>
        <w:t>https://www.anil.org/jurisprudences-decret-26-mars-2015-contenu-contrat-syndic/</w:t>
      </w:r>
    </w:p>
    <w:p>
      <w:r>
        <w:t>CE : 5.10.16 décisions n° 390465</w:t>
      </w:r>
    </w:p>
    <w:p>
      <w:r>
        <w:t>Le Conseil d’État, par un arrêt du 5 octobre 2016, s’est prononcé sur l’annulation de certaines clauses du contrat type de syndic figurant en annexe du décret du 26 mars 2015. Cette décision fait suite à des recours en excès de pouvoir à l’encontre de ce texte formés par la CLCV, la Fnaim, l’UNIS et le SNPI.</w:t>
      </w:r>
    </w:p>
    <w:p>
      <w:r>
        <w:t>Le Conseil d’État a censuré une partie du décret et prononcé, pour tous les contrats conclus depuis le 2 juillet 2015, la nullité des clauses suivantes :</w:t>
      </w:r>
    </w:p>
    <w:p>
      <w:r>
        <w:t>dans l’article 9 du contrat type, consacré aux « frais et honoraires imputables aux seuls copropriétaires », la mention « et non au syndicat des copropriétaires qui ne peut être tenu d’aucune somme à ce titre » est supprimée : le Conseil d’État a considéré qu’il n’y a avait pas lieu de conserver ce libellé dans un paragraphe consacré aux prestations imputables au seul copropriétaire concerné (points 7 à 11 de l’arrêt);</w:t>
      </w:r>
    </w:p>
    <w:p>
      <w:r>
        <w:t>dans l’article 9.2 du contrat type, consacré « aux frais et honoraires liés aux mutations », le Conseil d’État a supprimé la mention relative au certificat adressé au notaire par le syndic (la loi du 10.7.65 : art. 20 II) qui l’informe de la qualité de copropriétaire de l’acquéreur et de l’existence d’éventuels impayés. Le Conseil d’État a considéré que les frais liés à la délivrance de ce certificat ne constitue pas des frais imputables au copropriétaire concerné (loi du 10.7.65 : art. 10-1), comme par exemple l’état daté ou les frais de recouvrement notamment (cf. points 7 à 11 de l’arrêt). En pratique, en première analyse, cela pourrait signifier que la délivrance du certificat ne pourrait donner lieu à une facturation individuelle par le syndic aux copropriétaires.</w:t>
      </w:r>
    </w:p>
    <w:p>
      <w:r>
        <w:t>Le Conseil d’État pointe également un oubli dans le contrat type sur les frais afférents au compte bancaire séparé (cf. point 12 de l’arrêt). Ce point est sans effet, la loi du 6 août 2015 (art. 88) ayant supprimé l’obligation de mentionner le montant des frais du compte bancaire séparé dans le contrat de syndic.</w:t>
      </w:r>
    </w:p>
    <w:p>
      <w:r>
        <w:t>D’autres griefs ont également été soulevés à l’encontre du contrat type, en particulier concernant l’archivage, les frais d’extranet, la rémunération des syndics non professionnels ou celles de tiers. Le Conseil d’État a toutefois rejeté ces griefs et a déclaré ces clauses conformes à la loi.</w:t>
      </w:r>
    </w:p>
    <w:p>
      <w:pPr>
        <w:pStyle w:val="Heading1"/>
      </w:pPr>
      <w:r>
        <w:t>Articulation de la loi Littoral avec la carte communale lors de l’octroi d’un certificat d’urbanisme</w:t>
      </w:r>
    </w:p>
    <w:p>
      <w:r>
        <w:rPr>
          <w:i/>
        </w:rPr>
        <w:t>https://www.anil.org/jurisprudences-articulation-loi-littoral-carte-communal-certificat-urbanisme/</w:t>
      </w:r>
    </w:p>
    <w:p>
      <w:r>
        <w:t>CE : 3.10.16 N° de pourvoi : 391750</w:t>
      </w:r>
    </w:p>
    <w:p>
      <w:r>
        <w:t>La loi Littoral du 3 janvier 1986 vise à assurer la préservation des équilibres biologiques et écologiques tout en maintenant des activités économiques. Elle instaure notamment un principe relatif à l’extension de l’urbanisation en continuité avec les agglomérations et les villages existants: une construction ne peut être autorisée dans les territoires où l’urbanisation est diffuse (CU : L.121-8 et suivants). En l’espèce, un propriétaire demandait un certificat d’urbanisme pré-opérationnel dans une commune littorale régie par une carte communale. La dite parcelle était située dans un espace naturel et à une cinquantaine de mètres d’un hameau. La carte communale la classait en zone constructible. Toutefois, le maire a octroyé un certificat d’urbanisme négatif en anticipant les dispositions du futur PLU : la parcelle sera située sur une zone naturelle et, par conséquent inconstructible. La Haute juridiction rejette la demande du propriétaire contestant cette décision et lui demande de verser une indemnité à la commune.</w:t>
      </w:r>
    </w:p>
    <w:p>
      <w:r>
        <w:t>En effet, le Conseil d’État précise l’articulation de la loi Littoral avec la carte communale : le juge ne doit pas méconnaître ses principes tel que l’article L.121-8 du CU lorsqu’il examine la légalité d’un certificat d’urbanisme. Ce principe vaut également pour la carte communale qui ne peut méconnaître les dispositions de la loi Littoral et permet de justifier la délivrance du certificat d’urbanisme négatif.</w:t>
      </w:r>
    </w:p>
    <w:p>
      <w:pPr>
        <w:pStyle w:val="Heading1"/>
      </w:pPr>
      <w:r>
        <w:t>Nullité pour défaut de date certaine d’un mandat de vente envoyé par lettre simple</w:t>
      </w:r>
    </w:p>
    <w:p>
      <w:r>
        <w:rPr>
          <w:i/>
        </w:rPr>
        <w:t>https://www.anil.org/jurisprudences-defaut-date-mandat-vente/</w:t>
      </w:r>
    </w:p>
    <w:p>
      <w:r>
        <w:t>Cass. Civ III : 28.9.16 N° de pourvoi : 15-19313</w:t>
      </w:r>
    </w:p>
    <w:p>
      <w:r>
        <w:t>Dans cet arrêt, la Cour de cassation juge qu’en l’absence de date certaine du mandat confié à un agent immobilier, la formalité de l’enregistrement chronologique de cet acte, exigée par l’article 72 alinéa 4 du décret du 20 juillet 1972, n’est pas régulièrement accomplie, de sorte que le mandat est nul et que le professionnel soumis à la loi Hoguet perd le droit au paiement de la clause pénale.En l’espèce, aux termes d’un mandat de vente signé le 2 juillet 2010 par le mandant et le 5 juillet 2010 suivant par l’agent immobilier, le vendeur mandate le professionnel pour rechercher un acquéreur pour des locaux commerciaux, le mandat comportant une clause d'exclusivité. Le mandat signé par l’agent immobilier est envoyé au vendeur par courrier simple en date du 5 juillet. Puis, l’agence est informée de la cession des locaux par l'entremise d'un autre professionnel : elle adresse alors au mandataire une mise en demeure qui reste vaine, avant d'assigner cette dernière en paiement de la clause pénale prévue dans le mandat.Le juge du fond prononce la nullité du mandat pour remise tardive et rejette la demande en paiement de la clause pénale. En effet, l’article 78 du décret d’application de la loi Hoguet impose qu’en présence d’un mandat contenant une clause d’exclusivité ou d’une clause pénale, ou lorsqu’il comporte une clause aux termes de laquelle des honoraires sont dus par le mandant même si l’opération est conclue sans les soins de l’intermédiaire, cette clause ne peut recevoir application que si elle résulte d’une stipulation expresse d’un mandat dont un exemplaire a été remis au mandant. Sur ce point, la Cour de cassation exige une remise immédiate d’un tel mandat, à peine de nullité (Cass. Civ III : 25.2.10). La Cour de cassation confirme l’arrêt d’appel mais invoque non plus l’article 78 du décret du 20 juillet 1972 mais l’article 72 du texte réglementaire. Faute de date certaine du courrier simple daté du 5 juillet 2010 et en présence d’un mandant qui indique l’avoir reçu ultérieurement, il n’est pas sûr que l’agent immobilier ait adressé le courrier à cette date. En conséquence, la formalité de l’enregistrement chronologique de cet acte exigée par l’article 72 alinéa 4 du décret du 20 juillet 1972 n’est pas régulièrement accomplie. La nullité du mandat est donc confirmée. De même que la perte du droit au paiement de la clause pénale.À la lecture de la décision, les agents immobiliers préfèreront, quand la remise en main propre du mandat n’est pas possible, un envoi par lettre recommandée avec accusé de réception.</w:t>
      </w:r>
    </w:p>
    <w:p>
      <w:pPr>
        <w:pStyle w:val="Heading1"/>
      </w:pPr>
      <w:r>
        <w:t>Entretien courant de l’immeuble assuré bénévolement par les copropriétaires</w:t>
      </w:r>
    </w:p>
    <w:p>
      <w:r>
        <w:rPr>
          <w:i/>
        </w:rPr>
        <w:t>https://www.anil.org/jurisprudences-entretien-courant-immeuble-benevole-coproprietaires/</w:t>
      </w:r>
    </w:p>
    <w:p>
      <w:r>
        <w:t>Cass. Civ III : 22.10.16 N° de pourvoi : 15-22593</w:t>
      </w:r>
    </w:p>
    <w:p>
      <w:r>
        <w:t>L’entretien de la copropriété est assuré par le syndic, tenu en vertu de la loi et du mandat de gestion qui le lie au syndicat, d’administrer l’immeuble, de pourvoir à sa conservation, à sa garde et à son entretien (loi du 10.7.65 : art. 18 I al. 3).</w:t>
      </w:r>
    </w:p>
    <w:p>
      <w:r>
        <w:t>Les copropriétaires peuvent, à l’occasion de travaux dont ils demandent la réalisation à leur frais, être amenés à intervenir sur les parties communes ou sur l’aspect extérieur de l’immeuble (loi du 10.7.65 : art. 25 b).</w:t>
      </w:r>
    </w:p>
    <w:p>
      <w:r>
        <w:t>La question soumise à la Cour de cassation porte sur la possibilité de transférer l’entretien courant de la copropriété aux membres du conseil syndical.</w:t>
      </w:r>
    </w:p>
    <w:p>
      <w:r>
        <w:t>En l’espèce, des copropriétaires avaient sollicité la nullité d’une décision prise en assemblée générale autorisant les membres du conseil syndical à réaliser eux-mêmes des travaux d’entretien des parties communes de la copropriété. Ces derniers considéraient, en effet, que l’assemblée générale avait dépassé ses pouvoirs en confiant l’entretien de l’immeuble à certains propriétaires, ceci constituant un transfert d’une compétence propre au syndic. Les demandeurs soulèvent également le caractère non-conforme de cette autorisation d’assemblée générale, qui doit préciser son contenu, sa durée et l’identité des copropriétaires concernés.</w:t>
      </w:r>
    </w:p>
    <w:p>
      <w:r>
        <w:t>La Cour de cassation rejette la demande en nullité de la décision et confirme que l’assemblée des copropriétaires peut autoriser les membres du conseil syndical à participer bénévolement à l’entretien courant des parties communes de l’immeuble (petits travaux d’électricité, nettoyage, entretien des espaces verts...). Cette décision n’est pas constitutive d’un abus de pouvoir, ni d’un transfert des compétences du syndic au profit des copropriétaires. Ces derniers pouvaient donc autoriser certains d’entre eux à participer bénévolement à l’entretien courant de l’immeuble sans remettre en cause la mission d’entretien du syndic.</w:t>
      </w:r>
    </w:p>
    <w:p>
      <w:pPr>
        <w:pStyle w:val="Heading1"/>
      </w:pPr>
      <w:r>
        <w:t>Suspension des loyers / Opposabilité des conséquences d’un arrêté aux acquéreurs successifs</w:t>
      </w:r>
    </w:p>
    <w:p>
      <w:r>
        <w:rPr>
          <w:i/>
        </w:rPr>
        <w:t>https://www.anil.org/jurisprudences-suspension-loyer-opposabilit-consequences-arrete-acquereurs-successifs/</w:t>
      </w:r>
    </w:p>
    <w:p>
      <w:r>
        <w:t>Cass. Civ III : 22.9.16 N° de pourvoi : 15-19672</w:t>
      </w:r>
    </w:p>
    <w:p>
      <w:r>
        <w:t>Un propriétaire fait l’acquisition d’un bien et le met en location. Se fondant sur l’existence d’un arrêté d’insalubrité pris antérieurement à la vente, le locataire demande le remboursement des loyers versés indument pendant le cours de cet arrêté.</w:t>
      </w:r>
    </w:p>
    <w:p>
      <w:r>
        <w:t>En appel sa demande est rejetée, la Cour retient que l’arrêté n’est pas opposable à l’acquéreur dans la mesure où la preuve n’est pas rapportée que l’arrêté ait été notifié à l’acquéreur bailleur ou que celui-ci en ait eu connaissance, ni même qu’il ait fait l’objet d’un affichage sur l’immeuble et en mairie. L’acte de vente n’en mentionne pas l’existence et les vendeurs ne l’ont pas signalé à l’acquéreur.</w:t>
      </w:r>
    </w:p>
    <w:p>
      <w:r>
        <w:t>Le pourvoi en cassation du locataire souligne que l’arrêté d’insalubrité avait été notifié à l’ancien propriétaire de l’immeuble dont le bailleur tient ses droits et que la Cour d’appel a ajouté à l’article L.521-2 du Code de la construction et de l’habitation, une condition qu’il ne prévoit pas.</w:t>
      </w:r>
    </w:p>
    <w:p>
      <w:r>
        <w:t>La Cour de cassation retient cet argument considérant que la Cour d’appel n’a pas donné de base légale à sa décision en rejet en statuant, sans rechercher si l’arrêté n’avait pas été notifié au précédent propriétaire de l’immeuble.</w:t>
      </w:r>
    </w:p>
    <w:p>
      <w:r>
        <w:t>Il semble possible de déduire de cette décision que la notification de l’arrêté faite au propriétaire à ce moment là suffit pour que ses effets de droit (ici, la suspension des loyers) continuent à s’appliquer même après une vente, sans que l’arrêté soit nécessairement notifié aux acquéreurs successifs, ou que ceux-ci en aient eu personnellement connaissance.</w:t>
      </w:r>
    </w:p>
    <w:p>
      <w:pPr>
        <w:pStyle w:val="Heading1"/>
      </w:pPr>
      <w:r>
        <w:t>Vente d’un bien loué : la restitution du dépôt de garantie incombe au nouveau bailleur</w:t>
      </w:r>
    </w:p>
    <w:p>
      <w:r>
        <w:rPr>
          <w:i/>
        </w:rPr>
        <w:t>https://www.anil.org/jurisprudences-vente-bien-loue-restitution-depot-garantie/</w:t>
      </w:r>
    </w:p>
    <w:p>
      <w:r>
        <w:t>Cass. Civ III : 8.9.16 N° de pourvoi: 15-19169</w:t>
      </w:r>
    </w:p>
    <w:p>
      <w:r>
        <w:t>La loi précise qu’en cas de mutation à titre gratuit ou onéreux de locaux loués, la restitution du dépôt de garantie au locataire incombe au nouveau bailleur et que toute convention contraire n’a d’effet qu’entre le vendeur et l’acquéreur (loi n°2009-323 du 25.3.09 : art. 103 / loi du 6.7.89 : art. 22, al. 8).</w:t>
      </w:r>
    </w:p>
    <w:p>
      <w:r>
        <w:t>L’arrêt du 4 mai 2016 vient apporter une précision : cette règle s’applique également lorsque qu’un nouveau bail est conclu entre l’acquéreur et le locataire et qu’il indique un montant de dépôt de garantie différent de celui du bail d’origine. Au départ du locataire, le nouveau bailleur doit restituer le montant du dépôt de garantie indiqué dans le bail initial.</w:t>
      </w:r>
    </w:p>
    <w:p>
      <w:pPr>
        <w:pStyle w:val="Heading1"/>
      </w:pPr>
      <w:r>
        <w:t>Illicéité d’une clause d’imputation de surprimes d’assurance à certains copropriétaires</w:t>
      </w:r>
    </w:p>
    <w:p>
      <w:r>
        <w:rPr>
          <w:i/>
        </w:rPr>
        <w:t>https://www.anil.org/jurisprudences-illiceite-clause-imputation-surprime-assurance-coproprietaire/</w:t>
      </w:r>
    </w:p>
    <w:p>
      <w:r>
        <w:t>Cass. Civ III : 8.9.16 N° de pourvoi : 15-17000</w:t>
      </w:r>
    </w:p>
    <w:p>
      <w:r>
        <w:t>Le règlement de copropriété a pour objet de déterminer la destination et les conditions de jouissance des parties communes et privatives de la copropriété. Il ne peut imposer de restriction aux droits des copropriétaires en dehors de celles justifiées par la destination de l’immeuble (loi du 10.7.65 : art. 8 I).</w:t>
      </w:r>
    </w:p>
    <w:p>
      <w:r>
        <w:t>En l’espèce, une copropriété a assigné, en paiement de surprimes d’assurance en application du règlement de copropriété, une société propriétaire de deux lots correspondant à un local commercial à usage de dancing et à une réserve-bar.</w:t>
      </w:r>
    </w:p>
    <w:p>
      <w:r>
        <w:t>Le règlement de copropriété prévoyait en effet une police globale multirisque pour garantir l’ensemble de l’immeuble (parties privatives et communes) avec une imputation aux seuls copropriétaires concernés par les surprimes, justifiée par l’utilisation ou la nature particulières de certaines parties privatives ou communes spéciales.</w:t>
      </w:r>
    </w:p>
    <w:p>
      <w:r>
        <w:t>La Cour d’Appel a fait droit à la demande de la copropriété et a condamné la société au paiement des surprimes. La Cour de cassation censure cette solution en raison du caractère non écrit de la clause du règlement de copropriété qui a pour effet de faire supporter la surprime d’assurance par un seul copropriétaire ou certains d’entre eux seulement.</w:t>
      </w:r>
    </w:p>
    <w:p>
      <w:r>
        <w:t>Cette dépense constitue donc une charge commune générale devant être répartie entre tous les copropriétaires en fonction de leur quote-part de charges communes (loi du 10.7.65 : art. 10 al 2).</w:t>
      </w:r>
    </w:p>
    <w:p>
      <w:pPr>
        <w:pStyle w:val="Heading1"/>
      </w:pPr>
      <w:r>
        <w:t>Défaut de performance énergétique et impropriété à destination</w:t>
      </w:r>
    </w:p>
    <w:p>
      <w:r>
        <w:rPr>
          <w:i/>
        </w:rPr>
        <w:t>https://www.anil.org/jurisprudences-defaut-performance-energetique-impropriete-destination/</w:t>
      </w:r>
    </w:p>
    <w:p>
      <w:r>
        <w:t>Cass. Civ III : 4.5.16 N° de pourvoi: 15-14671 et 15-18717</w:t>
      </w:r>
    </w:p>
    <w:p>
      <w:r>
        <w:t>Conformément à l'article 1792 du Code civil, le maître d'ouvrage peut obtenir la réparation des désordres compromettant la solidité de l'ouvrage ou affectant sa destination s'ils surviennent dans le délai de dix ans. En l'espèce, une expertise révélait la présence d'eau dans l'isolant d’une installation de conditionnement d’air ce qui pouvait affecter la pérennité de l'installation et diminuer son niveau de performance thermique. Les juges retiennent l'application de la garantie décennale au motif que le défaut de performance énergétique traduit une impropriété à destination de l'ouvrage.</w:t>
      </w:r>
    </w:p>
    <w:p>
      <w:r>
        <w:t>Pour mémoire, la loi n° 2015-992 du 17 août 2015 relative à la transition énergétique pour la croissance verte a précisé la notion d'impropriété à destination en matière de performance énergétique. (Pour en savoir plus lire l' analyse juridique n°2015-26)</w:t>
      </w:r>
    </w:p>
    <w:p>
      <w:pPr>
        <w:pStyle w:val="Heading1"/>
      </w:pPr>
      <w:r>
        <w:t>DALO : demandeur logé par ses parents, refus de relogement justifié</w:t>
      </w:r>
    </w:p>
    <w:p>
      <w:r>
        <w:rPr>
          <w:i/>
        </w:rPr>
        <w:t>https://www.anil.org/jurisprudences-dalo-refus-relogement-demandeur-heberge-parent/</w:t>
      </w:r>
    </w:p>
    <w:p>
      <w:r>
        <w:t>CE : 27.7.16 N° 388029</w:t>
      </w:r>
    </w:p>
    <w:p>
      <w:r>
        <w:t>Le Conseil d’État juge que lorsqu'un demandeur allègue devant la commission de médiation, qu'il est dépourvu de logement, cette commission peut tenir compte, pour apprécier le caractère prioritaire de cette demande, de la circonstance que l’intéressé est logé par un de ses parents au titre de l'obligation alimentaire (Code civil : art.205 et s.) ainsi que des conditions dans lesquelles il est ainsi logé.</w:t>
      </w:r>
    </w:p>
    <w:p>
      <w:r>
        <w:t>En outre, il précise que si la commission de médiation peut obtenir des professionnels de l'action sociale et médico-sociale les informations propres à l'éclairer sur la situation des demandeurs, elle n’est pas obligée de les interroger.</w:t>
      </w:r>
    </w:p>
    <w:p>
      <w:pPr>
        <w:pStyle w:val="Heading1"/>
      </w:pPr>
      <w:r>
        <w:t>Hébergement d'urgence : répartition des compétences État / département</w:t>
      </w:r>
    </w:p>
    <w:p>
      <w:r>
        <w:rPr>
          <w:i/>
        </w:rPr>
        <w:t>https://www.anil.org/documentation-experte/analyses-juridiques-jurisprudence/jurisprudence/jurisprudence-2016/hebergement-durgence-repartition-des-competences-etat-/-departement/</w:t>
      </w:r>
    </w:p>
    <w:p>
      <w:r>
        <w:t>CE : 13.7.16 N° : 399829, 400074, 399836 et 399834</w:t>
      </w:r>
    </w:p>
    <w:p>
      <w:r>
        <w:t>Par cinq arrêts rendus le 13 juillet, le Conseil d'État (CE) clarifie la répartition des compétences entre l'État et les départements en matière d'hébergement d'urgence des familles sans-abri.</w:t>
      </w:r>
    </w:p>
    <w:p>
      <w:r>
        <w:t>Il réaffirme la compétence de principe de l'État, l'intervention du département ne pouvant être que supplétive et, de ce fait, ne pouvant être imposée par le juge des référés.</w:t>
      </w:r>
    </w:p>
    <w:p>
      <w:r>
        <w:t>Le CE considère qu’il appartient aux autorités de l'État d’assurer à toute personne sans-abri et en situation de détresse médicale, psychique ou sociale un hébergement d’urgence (CASF : L.345-2, L.345-2-2, L.345-2-3 et L.121-7). Une carence caractérisée dans l'accomplissement de cette mission peut constituer une atteinte grave et manifestement illégale lorsqu'elle entraîne des conséquences graves pour la personne intéressée (CJA : L.521-2). Le juge des référés apprécie dans chaque cas les diligences accomplies par l'administration, en tenant compte des moyens dont elle dispose ainsi que de l'âge, de l'état de santé et de la situation de famille de la personne intéressée.</w:t>
      </w:r>
    </w:p>
    <w:p>
      <w:r>
        <w:t>Le CE affirme, en outre, que la compétence de l'État en matière d'hébergement d'urgence n'exclut pas l'intervention du département dans le cadre de l’Aide sociale à l’enfance (ASE) (CASF : L.222-3). Ainsi, dès lors que ne sont en cause ni des mineurs relevant d'une prise en charge par le service de l'ASE, ni des femmes enceintes ou des mères isolées avec leurs enfants de moins de trois ans, l'intervention du département ne revêt qu'un caractère supplétif, dans l'hypothèse où l'État n'aurait pas accompli les diligences qui lui reviennent. Le juge des référés ne peut ordonner au département de verser des aides pour permettre temporairement l’hébergement d’une famille avec enfant. C’est à l’État qu’il revient à titre principal d’assurer cet hébergement (n° 399829, 400074, 399836 et 399834).</w:t>
      </w:r>
    </w:p>
    <w:p>
      <w:pPr>
        <w:pStyle w:val="Heading1"/>
      </w:pPr>
      <w:r>
        <w:t>Obligation de relogement à la charge de l’aménageur</w:t>
      </w:r>
    </w:p>
    <w:p>
      <w:r>
        <w:rPr>
          <w:i/>
        </w:rPr>
        <w:t>https://www.anil.org/jurisprudences-obligation-relogement-charge-amenageur/</w:t>
      </w:r>
    </w:p>
    <w:p>
      <w:r>
        <w:t>Cass. Civ III : 13.7.16 N° Pourvoi 16-40214</w:t>
      </w:r>
    </w:p>
    <w:p>
      <w:r>
        <w:t>Les dispositions relatives à l'obligation de reloger les occupants de bonne foi dans le cadre d'opérations d'aménagement urbain (CU : L.314-1 et L.314-2) ou d'éradication de l'habitat indigne (CCH : L.521-1) font l'objet d'une question prioritaire de constitutionnalité (QPC).</w:t>
      </w:r>
    </w:p>
    <w:p>
      <w:r>
        <w:t>En 2012, la Cour de cassation a considéré que les occupants étrangers en situation irrégulière pouvaient bénéficier de la mesure de relogement précisant que « l’obligation de reloger qui relève de l’ordre public social, est prévue de la manière la plus large pour tous des occupants de bonne foi, sans distinguer s’ils sont ou non en situation irrégulière » (Cass. Civ. III : 12.9. 12, n° 11-18.073).</w:t>
      </w:r>
    </w:p>
    <w:p>
      <w:r>
        <w:t>Dans sa QPC, le demandeur faisait valoir qu’en imposant le relogement des occupants de bonne foi en situation irrégulière sur le territoire français au propriétaire d'un immeuble acquis en vue d’une opération d’aménagement dans un but d'intérêt général, ces dispositions étaient susceptibles de porter une atteinte disproportionnée aux conditions d’exercice du droit de propriété. En effet, le relogement de ces personnes ne peut intervenir légalement dans le parc social et est difficile à mettre en œuvre dans le parc privé (relogement dans le parc privé</w:t>
      </w:r>
    </w:p>
    <w:p>
      <w:r>
        <w:t>via l’intermédiation locative ou logement de transition dans l’attente d’un relogement définitif).</w:t>
      </w:r>
    </w:p>
    <w:p>
      <w:r>
        <w:t>La Cour de cassation retient le caractère sérieux de la question posée, et estime que ces dispositions sont susceptibles de porter, aux conditions d'exercice du droit de propriété, une atteinte disproportionnée au regard du but recherché, d’où le renvoi en QPC.</w:t>
      </w:r>
    </w:p>
    <w:p>
      <w:r>
        <w:t>Cass. Civ III : 5.10.16 Cons. Constit : QPC n°2016-581</w:t>
      </w:r>
    </w:p>
    <w:p>
      <w:r>
        <w:t>Les dispositions relatives à l’obligation de reloger les occupants de bonne foi dans le cadre d’opérations d’aménagement urbain (Code de l’urbanisme : L.314-1 et L.314-2) ou d’éradication de l’habitat indigne (CCH : L.521-1) ont fait l’objet d’une question prioritaire de constitutionnalité (QPC) transmise au Conseil constitutionnel, la Cour de cassation ayant retenu le caractère sérieux de la question posée (Cass. Civ III : 13.7.16).</w:t>
      </w:r>
    </w:p>
    <w:p>
      <w:r>
        <w:t>Dans sa QPC, le demandeur faisait valoir qu’en imposant le relogement des occupants de bonne foi en situation irrégulière sur le territoire français au propriétaire d’un immeuble acquis en vue d’une opération d’aménagement dans un but d’intérêt général, ces dispositions étaient susceptibles de porter aux conditions d’exercice du droit de propriété une atteinte disproportionnée. En effet, le relogement de ces personnes ne pouvant, de par la loi, intervenir dans le parc social, le demandeur soulignait la difficulté pratique à mettre en oeuvre cette obligation (relogement dans le parc privé via l’intermédiation locative ou logement de transition dans l’attente d’un relogement définitif).</w:t>
      </w:r>
    </w:p>
    <w:p>
      <w:r>
        <w:t>Le Conseil constitutionnel a considéré :</w:t>
      </w:r>
    </w:p>
    <w:p>
      <w:r>
        <w:t>que l’obligation de relogement instituée par les dispositions contestées n’entraîne aucune privation de propriété (au sens de l’article 17 de la Déclaration de 1789);</w:t>
      </w:r>
    </w:p>
    <w:p>
      <w:r>
        <w:t>qu’en adoptant les dispositions contestées, le législateur a entendu protéger les occupants évincés et compenser la perte définitive de leur habitation du fait de l’action de la puissance publique. Ainsi, l’obligation de relogement, en cas d’éviction définitive, met en oeuvre l’objectif de valeur constitutionnelle que constitue la possibilité pour toute personne de disposer d’un logement décent;</w:t>
      </w:r>
    </w:p>
    <w:p>
      <w:r>
        <w:t>qu’à supposer que le relogement des occupants évincés soit susceptible de se heurter à des difficultés pratiques, celles-ci ne sauraient être retenues pour l’examen de la constitutionnalité des dispositions contestées;</w:t>
      </w:r>
    </w:p>
    <w:p>
      <w:r>
        <w:t>qu’il résulte de la jurisprudence constante de la Cour de cassation que le fait de reloger dans le cadre et les conditions déterminées par l’article L.314-2 du Code de l’urbanisme ne peut caractériser une infraction pénale. L’obligation de relogement prévue par les dispositions contestées ne peut donc exposer à des poursuites pénales pour délit d’aide au séjour irrégulier.</w:t>
      </w:r>
    </w:p>
    <w:p>
      <w:r>
        <w:t>En conclusion, la deuxième phrase du premier alinéa de l’article L.314-2 du Code de l’urbanisme, est déclarée conforme à la Constitution.</w:t>
      </w:r>
    </w:p>
    <w:p>
      <w:r>
        <w:t>La même analyse vaudrait en habitat indigne : le propriétaire étant tenu dans les mêmes conditions à une obligation d’hébergement ou de relogement.</w:t>
      </w:r>
    </w:p>
    <w:p>
      <w:pPr>
        <w:pStyle w:val="Heading1"/>
      </w:pPr>
      <w:r>
        <w:t>DALO : prise en compte de la situation d'insécurité dans l’immeuble du demandeur</w:t>
      </w:r>
    </w:p>
    <w:p>
      <w:r>
        <w:rPr>
          <w:i/>
        </w:rPr>
        <w:t>https://www.anil.org/jurisprudences-dalo-situation-insecurite-immeuble-demandeur/</w:t>
      </w:r>
    </w:p>
    <w:p>
      <w:r>
        <w:t>CE : 8.7.16 N° 381333</w:t>
      </w:r>
    </w:p>
    <w:p>
      <w:r>
        <w:t>Un demandeur a saisi la commission de médiation DALO en raison d'une situation d'insécurité liée à des actes de délinquance dans et à proximité de son immeuble, ainsi que d’un défaut d'entretien de celui-ci. La commission a rejeté sa demande, estimant que la question de l'insécurité du quartier renvoyait à une démarche exclue de sa compétence et qu'en outre, le demandeur était déjà locataire dans le parc social.</w:t>
      </w:r>
    </w:p>
    <w:p>
      <w:r>
        <w:t>Le Conseil d’État juge que la commission devait prendre en considération, si elle était établie, la situation d'insécurité liée à des actes de délinquance dans l'immeuble où était situé le logement du demandeur et dont certains l'avaient visé personnellement. En outre, la circonstance que le demandeur était déjà locataire d'un logement social n'exclut pas qu'il puisse être désigné comme prioritaire et devant être logé d'urgence, s’il remplit les conditions d’éligibilité au DALO (CCH : R.441-14-1).</w:t>
      </w:r>
    </w:p>
    <w:p>
      <w:r>
        <w:t>Le Conseil d’État a enjoint à la commission de médiation de réexaminer la demande dans un délai de deux mois à compter de notification de la décision.</w:t>
      </w:r>
    </w:p>
    <w:p>
      <w:pPr>
        <w:pStyle w:val="Heading1"/>
      </w:pPr>
      <w:r>
        <w:t>Agent immobilier / paiement de l’indemnité au titre d’une clause pénale / référé provision</w:t>
      </w:r>
    </w:p>
    <w:p>
      <w:r>
        <w:rPr>
          <w:i/>
        </w:rPr>
        <w:t>https://www.anil.org/jurisprudences-agent-immobilier-paiement-indemnite-refere-provision/</w:t>
      </w:r>
    </w:p>
    <w:p>
      <w:r>
        <w:t>Cass. Civ I : 6.7.16 N° de pourvoi : 15-18763</w:t>
      </w:r>
    </w:p>
    <w:p>
      <w:r>
        <w:t>Un propriétaire fait l’acquisition d’un bien et le met en location. Se fondant sur l’existence d’un arrêté d’insalubrité pris antérieurement à la vente, le locataire demande le remboursement des loyers versés indument pendant le cours de cet arrêté.</w:t>
      </w:r>
    </w:p>
    <w:p>
      <w:r>
        <w:t>En appel sa demande est rejetée, la Cour retient que l’arrêté n’est pas opposable à l’acquéreur dans la mesure où la preuve n’est pas rapportée que l’arrêté ait été notifié à l’acquéreur bailleur ou que celui-ci en ait eu connaissance, ni même qu’il ait fait l’objet d’un affichage sur l’immeuble et en mairie. L’acte de vente n’en mentionne pas l’existence et les vendeurs ne l’ont pas signalé à l’acquéreur.</w:t>
      </w:r>
    </w:p>
    <w:p>
      <w:r>
        <w:t>Le pourvoi en cassation du locataire souligne que l’arrêté d’insalubrité avait été notifié à l’ancien propriétaire de l’immeuble dont le bailleur tient ses droits et que la Cour d’appel a ajouté à l’article L.521-2 du Code de la construction et de l’habitation, une condition qu’il ne prévoit pas.</w:t>
      </w:r>
    </w:p>
    <w:p>
      <w:r>
        <w:t>La Cour de cassation retient cet argument considérant que la Cour d’appel n’a pas donné de base légale à sa décision en rejet en statuant, sans rechercher si l’arrêté n’avait pas été notifié au précédent propriétaire de l’immeuble.</w:t>
      </w:r>
    </w:p>
    <w:p>
      <w:r>
        <w:t>Il semble possible de déduire de cette décision que la notification de l’arrêté faite au propriétaire à ce moment là suffit pour que ses effets de droit (ici, la suspension des loyers) continuent à s’appliquer même après une vente, sans que l’arrêté soit nécessairement notifié aux acquéreurs successifs, ou que ceux-ci en aient eu personnellement connaissance.</w:t>
      </w:r>
    </w:p>
    <w:p>
      <w:pPr>
        <w:pStyle w:val="Heading1"/>
      </w:pPr>
      <w:r>
        <w:t>Action en recouvrement des intérêts suite à un titre exécutoire : application de la prescription biennale du Code de la consommation</w:t>
      </w:r>
    </w:p>
    <w:p>
      <w:r>
        <w:rPr>
          <w:i/>
        </w:rPr>
        <w:t>https://www.anil.org/jurisprudences-action-recouvrement-prescription-biennale/</w:t>
      </w:r>
    </w:p>
    <w:p>
      <w:r>
        <w:t>Cass. avis du 4.7.16 Avis n° 16006</w:t>
      </w:r>
    </w:p>
    <w:p>
      <w:r>
        <w:t>Le recouvrement des sommes dues par un emprunteur défaillant en vertu d’une décision de justice peut s’inscrire dans un temps relativement long. En effet, le délai d’exécution d’un titre exécutoire est de dix ans (Code des procédures civiles d’exécution : L.114-4). Par ailleurs, jusqu’à la date du règlement effectif, les sommes restant dues produisent des intérêts de retard au taux contractuel (Code de la consommation : L.313-51 pour le crédit immobilier et L.312-39 pour le crédit à la consommation). Ces intérêts constituent pour le prêteur des créances périodiques.</w:t>
      </w:r>
    </w:p>
    <w:p>
      <w:r>
        <w:t>Dans le cadre d’une demande d’avis, un juge d’instance a saisi la Cour de cassation pour connaître le délai de prescription applicable à ces créances périodiques dont bénéficient le professionnel à l’égard d’un emprunteur, personne physique.</w:t>
      </w:r>
    </w:p>
    <w:p>
      <w:r>
        <w:t>Faut-il appliquer :</w:t>
      </w:r>
    </w:p>
    <w:p>
      <w:r>
        <w:t>le délai de prescription du jugement soit 10 ans ?</w:t>
      </w:r>
    </w:p>
    <w:p>
      <w:r>
        <w:t>le délai de droit commun (délai de 5 ans) prévu à l’article 2224 du Code civil ?</w:t>
      </w:r>
    </w:p>
    <w:p>
      <w:r>
        <w:t>le délai de deux ans prévu à l’article L.137.2 du Code de la consommation (L. 218-2 dans la nouvelle version du code) ?</w:t>
      </w:r>
    </w:p>
    <w:p>
      <w:r>
        <w:t>Dans son avis, la Cour de cassation rappelle tout d’abord la solution retenue par un arrêt publié du 8 juin 2016 : une créance non échue à la date du jugement ne suit pas le délai d’exécution du titre mais le délai qui lui est applicable en fonction de sa nature. En l’espèce, et en présence d’indemnités d’occupation, le délai quinquennal avait été retenu.</w:t>
      </w:r>
    </w:p>
    <w:p>
      <w:r>
        <w:t>Ensuite, elle se prononce, en faveur de la prescription prévue à l’article L.137.2 du Code de la consommation (L.218-2 dans la nouvelle version du code) relatif aux actions des professionnels pour les biens et services qu’ils fournissent aux consommateurs. L’action en recouvrement d’intérêts dus en vertu d’un jugement mais exigibles postérieurement à celui-ci s’analyse bien en une action du professionnel (en l’espèce le prêteur) pour les biens et services qu’il fournit aux consommateurs. En conséquence, elle est soumise à la prescription biennale.</w:t>
      </w:r>
    </w:p>
    <w:p>
      <w:r>
        <w:t>Enfin, elle rappelle qu’aux termes de l’article L.141-4 du Code de la consommation, le juge peut soulever d’office toutes les dispositions dudit code.</w:t>
      </w:r>
    </w:p>
    <w:p>
      <w:pPr>
        <w:pStyle w:val="Heading1"/>
      </w:pPr>
      <w:r>
        <w:t>DALO / DAHO : les conséquences du refus d’une offre de logement ou d’hébergement</w:t>
      </w:r>
    </w:p>
    <w:p>
      <w:r>
        <w:rPr>
          <w:i/>
        </w:rPr>
        <w:t>https://www.anil.org/jurisprudences-dalo-daho-consequences-refus-offre-logement-hebergement/</w:t>
      </w:r>
    </w:p>
    <w:p>
      <w:r>
        <w:t>CE : Avis du 1.7.16 Avis n° 398546</w:t>
      </w:r>
    </w:p>
    <w:p>
      <w:r>
        <w:t>À la demande d’un tribunal administratif, le Conseil d'État a rendu un avis pour apporter les précisions suivantes.</w:t>
      </w:r>
    </w:p>
    <w:p>
      <w:r>
        <w:t>Lorsque le préfet adresse un courrier au demandeur reconnu prioritaire l’informant que son refus d'une offre de logement ou d'hébergement lui a fait perdre le bénéfice de la décision de la commission de médiation, il doit être regardé comme l’informant qu'il estime avoir exécuté cette décision. Ainsi, il est désormais délié de l'obligation d'assurer son logement ou son hébergement. Le demandeur qui reçoit une telle information n'est pas recevable à saisir le tribunal administratif d'un recours en annulation contre la décision du préfet.</w:t>
      </w:r>
    </w:p>
    <w:p>
      <w:r>
        <w:t>La seule voie de droit ouverte devant la juridiction administrative afin d'obtenir l'exécution d'une décision de la commission de médiation est le recours aux fins d'injonction (CCH : L.441-2-3-1). La circonstance que le préfet ait notifié à l'intéressé une décision de ne plus lui faire d'offre de logement ou d'hébergement est, par elle-même, sans incidence sur la possibilité pour le juge de faire droit à une demande d'injonction, même si cette notification mentionnait un délai de recours et que la demande d'injonction n'a pas été présentée dans le délai indiqué. Une demande tendant à ce que le tribunal administratif annule la décision préfectorale doit être regardée comme tendant à ce qu'il soit enjoint au préfet d'exécuter la décision de la commission de médiation.</w:t>
      </w:r>
    </w:p>
    <w:p>
      <w:r>
        <w:t>Dans sa proposition de logement adressée au demandeur, le bailleur doit l’informer que cette offre lui est faite au titre du Droit au logement opposable (DALO) et attirer son attention sur le fait qu'en cas de refus d'une offre de logement adaptée à ses besoins et capacités, il risque de perdre le bénéfice de la décision de la commission de médiation en application de laquelle l'offre lui est faite. En cas de demande d'accueil dans une structure d'hébergement, un logement de transition, un logement-foyer ou une résidence hôtelière à vocation sociale, il appartient au préfet de département de donner le même type d'information (proposition d'hébergement faite au titre du DAHO et le refus d'une proposition adaptée à sa situation risque de lui faire perdre le bénéfice de la décision de la commission).</w:t>
      </w:r>
    </w:p>
    <w:p>
      <w:r>
        <w:t>Si le demandeur a reçu de manière complète l'information de la présentation d'une offre de logement, un refus de sa part est susceptible de lui faire perdre le bénéfice de la décision de la commission de médiation, même si l'information a été dispensée par le préfet alors qu'elle incombait au bailleur (CCH : R.441-16-3). Il appartient à l'administration d'établir que cette information a été délivrée au demandeur.</w:t>
      </w:r>
    </w:p>
    <w:p>
      <w:pPr>
        <w:pStyle w:val="Heading1"/>
      </w:pPr>
      <w:r>
        <w:t>Vente en lotissement : un assouplissement de l’obligation de bornage ?</w:t>
      </w:r>
    </w:p>
    <w:p>
      <w:r>
        <w:rPr>
          <w:i/>
        </w:rPr>
        <w:t>https://www.anil.org/jurisprudences-vente-lotissement-assouplissement-obligation-bornage/</w:t>
      </w:r>
    </w:p>
    <w:p>
      <w:r>
        <w:t>Cass. Civ III : 30.6.16 N° de pourvoi : 15-20623</w:t>
      </w:r>
    </w:p>
    <w:p>
      <w:r>
        <w:t>Le bornage consiste à délimiter deux fonds privés contigus. Il est nécessairement contradictoire et peut être établi par voie amiable ou judiciaire. Il permet d’éviter les conflits de limite de propriété et d’assurer le respect des règles d’urbanisme (distance par rapport aux limites séparatives).</w:t>
      </w:r>
    </w:p>
    <w:p>
      <w:r>
        <w:t>Le vendeur d’un terrain à bâtir, destiné à recevoir une habitation, doit informer l’acquéreur quant au descriptif du terrain :</w:t>
      </w:r>
    </w:p>
    <w:p>
      <w:r>
        <w:t>s’agissant d’une vente « classique » de terrain à bâtir : l’acte mentionne « si le descriptif de ce terrain résulte d'un bornage » (CU : L.115-4, alinéa 1er);</w:t>
      </w:r>
    </w:p>
    <w:p>
      <w:r>
        <w:t>s’agissant de la vente d’un lot de lotissement, ou d’un terrain issu d’une division effectuée à l’intérieur d’une Zone d’aménagement concerté ou d’un remembrement réalisé par une Association foncière urbaine : « la mention du descriptif du terrain résultant du bornage est inscrite dans la promesse ou le contrat » (CU : L.115-4, alinéa 2).</w:t>
      </w:r>
    </w:p>
    <w:p>
      <w:r>
        <w:t>L’absence de ces mentions est sanctionnée par la nullité de l’acte (CU : L.115-5).</w:t>
      </w:r>
    </w:p>
    <w:p>
      <w:r>
        <w:t>Il a été déduit de l’alinéa 2 de l’article L.115-4, une obligation à la charge du vendeur de réaliser le bornage du terrain. La pratique a toutefois relevé qu’une telle obligation pouvait se heurter à des difficultés pratiques :</w:t>
      </w:r>
    </w:p>
    <w:p>
      <w:r>
        <w:t>l’exigence d’un bornage contradictoire peut, dans le cas où le propriétaire voisin le refuse ou n’y participe pas, paralyser l’avancement du projet;</w:t>
      </w:r>
    </w:p>
    <w:p>
      <w:r>
        <w:t>lorsque le terrain jouxte le domaine public, la procédure de bornage ne peut pas être mise en œuvre : un arrêté d’alignement est délivré par le maire dans ce cas.</w:t>
      </w:r>
    </w:p>
    <w:p>
      <w:r>
        <w:t>Par un arrêt de juin dernier, la Cour de cassation semble entendre la demande d’assouplissement des praticiens en admettant la possibilité pour le vendeur de ne pas produire un descriptif du terrain résultant d’un bornage. En effet, elle confirme le rejet de l’action en nullité en relevant que :</w:t>
      </w:r>
    </w:p>
    <w:p>
      <w:r>
        <w:t>« l’acte authentique de vente comportait une mention « bornage » précisant que […] le vendeur déclarait que le descriptif du terrain résultait d’un piquetage […];</w:t>
      </w:r>
    </w:p>
    <w:p>
      <w:r>
        <w:t>les documents d’arpentage et de piquetage avaient été annexés à l’acte qui comportait la description des limites du terrain […]. On relèvera qu’en l’espèce, le litige concernait le cas particulier de la limite avec le domaine public, ce qui exclut nécessairement l’établissement d’un bornage. Aussi, il convient d’être prudent quant à la portée de cet arrêt qui doit être lu au regard des circonstances de l’espèce.</w:t>
      </w:r>
    </w:p>
    <w:p>
      <w:r>
        <w:t>les documents d’arpentage et de piquetage avaient été annexés à l’acte qui comportait la description des limites du terrain […].</w:t>
      </w:r>
    </w:p>
    <w:p>
      <w:r>
        <w:t>On relèvera qu’en l’espèce, le litige concernait le cas particulier de la limite avec le domaine public, ce qui exclut nécessairement l’établissement d’un bornage.</w:t>
      </w:r>
    </w:p>
    <w:p>
      <w:r>
        <w:t>Aussi, il convient d’être prudent quant à la portée de cet arrêt qui doit être lu au regard des circonstances de l’espèce.</w:t>
      </w:r>
    </w:p>
    <w:p>
      <w:pPr>
        <w:pStyle w:val="Heading1"/>
      </w:pPr>
      <w:r>
        <w:t>Assurance de responsabilité : la preuve des activités garanties</w:t>
      </w:r>
    </w:p>
    <w:p>
      <w:r>
        <w:rPr>
          <w:i/>
        </w:rPr>
        <w:t>https://www.anil.org/jurisprudences-assurance-responsabilite-preuve-activites-garanties/</w:t>
      </w:r>
    </w:p>
    <w:p>
      <w:r>
        <w:t>Cass. Civ III : 30.6.16 N° de pourvoi : 15-18206</w:t>
      </w:r>
    </w:p>
    <w:p>
      <w:r>
        <w:t>Après la rénovation de sa piscine comportant notamment la pose d’un enduit spécifique, un maître d’ouvrage constatant une malfaçon avait assigné le constructeur et son assureur en indemnisation de ses préjudices. Ce dernier lui avait opposé une non-garantie pour les travaux de pose de revêtements spéciaux, activité non déclarée à l’assurance et de ce fait non couverte. À l’occasion du contentieux l’opposant au maître d’ouvrage, l’assureur avait produit la photocopie des conditions particulières de la police d’assurance (contrat conclu avec le constructeur), alors même qu’elle n’était pas signée. Les juges du fond, suivis par la Cour de cassation, ont considéré qu’elle établissait suffisamment la teneur de l’activité déclarée par le constructeur et justifiait le refus de garantie opposé par l’assureur au maître d’ouvrage. Cet arrêt marque une rupture dans la jurisprudence sur la notion d’activités déclarées par l’assuré (et donc couvertes par la garantie) dans le domaine de l’obligation d’assurance de responsabilité décennale. Pendant longtemps, la notion d’activité garantie était entendue largement. Depuis, les assureurs ont établi une nomenclature complète des activités pouvant être déclarées par les constructeurs, reprise dans les polices d’assurance et dans les attestations remises aux maîtres d’ouvrage. Ainsi, la mention des activités clairement définies dans la police est considérée comme informant correctement le constructeur et le maître de l’ouvrage sur l’étendue du risque couvert.</w:t>
      </w:r>
    </w:p>
    <w:p>
      <w:r>
        <w:t>NB : La loi n°2015-990 du 6 août 2015 pour la croissance, l’activité et l’égalité des chances économiques a édicté une obligation de remise des attestations d’assurance conformes à un modèle applicable depuis le 1er juillet 2016 (arrêté du 5.1.16). Elles doivent être jointes aux devis et factures des professionnels assurés (Code des assurances : L.243 al. 2) afin de garantir une parfaite information des maitres d’ouvrage sur l’activité garantie. L’article A 243-5 du Code des assurances prévoit également qu’aucune mention de l’attestation ne peut faire référence à des dispositions contractuelles si ces dernières ne sont pas reproduites dans l’attestation.</w:t>
      </w:r>
    </w:p>
    <w:p>
      <w:pPr>
        <w:pStyle w:val="Heading1"/>
      </w:pPr>
      <w:r>
        <w:t>Indemnisation des servitudes d'urbanisme suite à une charge exorbitante</w:t>
      </w:r>
    </w:p>
    <w:p>
      <w:r>
        <w:rPr>
          <w:i/>
        </w:rPr>
        <w:t>https://www.anil.org/jurisprudences-indemnisation-servitudes-urbanisme-charge-exorbitante/</w:t>
      </w:r>
    </w:p>
    <w:p>
      <w:r>
        <w:t>CE : 29.6.16 N° 375020</w:t>
      </w:r>
    </w:p>
    <w:p>
      <w:r>
        <w:t>Les servitudes d’urbanisme s’appuyant sur le Code de l’urbanisme ont pour effet de limiter le droit de propriété (limitation de la constructibilité ou obligation de réaliser des travaux). En l’espèce, deux sociétés d’aménagement souhaitaient réaliser un programme mixte (hébergements de loisirs, golfs et logements) approuvé par la commune. En effet, la commune avait conclu une convention avec les deux sociétés. Ces dernières ont donc effectué des travaux pour viabiliser les terrains. Toutefois, les travaux n’ont pas pu être achevés, la commune n’ayant pas raccordé les terrains au réseau d’assainissement. La commune a ensuite abrogé le POS en 2005 et adopté une carte communale procédant au classement des terrains en zone naturelle non constructible. Cette nouvelle classification est présumée diminuer la valeur foncière des terrains tout en mettant en péril le projet d’aménagement. Ainsi, les deux sociétés ont demandé au Conseil d’État le remboursement des sommes versées et la réparation du préjudice engendré par l’abrogation du POS. La Haute juridiction reconnaît dans cet arrêt un cas exceptionnel d'indemnisation pour une servitude qui fait supporter au propriétaire une « charge spéciale et exorbitante, hors de proportion avec l’objectif d’intérêt général poursuivi » (CU : L.105-1). Néanmoins, il laisse la moitié du montant indemnisable à la charge des sociétés en raison de leur inertie durant plusieurs années : elles n’avaient pas sollicité la commune pour résoudre le différend.</w:t>
      </w:r>
    </w:p>
    <w:p>
      <w:pPr>
        <w:pStyle w:val="Heading1"/>
      </w:pPr>
      <w:r>
        <w:t>DALO : appréciation de l'urgence</w:t>
      </w:r>
    </w:p>
    <w:p>
      <w:r>
        <w:rPr>
          <w:i/>
        </w:rPr>
        <w:t>https://www.anil.org/jurisprudences-dalo-appreciation-urgence/</w:t>
      </w:r>
    </w:p>
    <w:p>
      <w:r>
        <w:t>CE : 27.6.16 N° 384492</w:t>
      </w:r>
    </w:p>
    <w:p>
      <w:r>
        <w:t>L’article L.441-2-3 du Code de la construction et de l’habitation prévoit que la commission de médiation peut être saisie sans condition de délai lorsque le demandeur, de bonne foi, remplit l’un des critères fixé par la loi (dépourvu de logement, menacé d'expulsion sans relogement, hébergé ou logé temporairement dans un établissement ou un logement de transition, etc.). La commission de médiation transmet au représentant de l'État dans le département la liste des demandeurs auxquels doit être attribué en urgence un logement. Le Conseil d’État considère qu’une famille parvenue à se reloger par ses propres recherches ne saurait voir l'urgence de sa situation éteinte. En effet, le logement obtenu ne répondait manifestement pas à ses besoins, excédait notablement ses capacités financières ou présentait un caractère précaire.</w:t>
      </w:r>
    </w:p>
    <w:p>
      <w:pPr>
        <w:pStyle w:val="Heading1"/>
      </w:pPr>
      <w:r>
        <w:t>DAHO : absence d’actualisation du dossier de demande</w:t>
      </w:r>
    </w:p>
    <w:p>
      <w:r>
        <w:rPr>
          <w:i/>
        </w:rPr>
        <w:t>https://www.anil.org/jurisprudences-droit-hebergement-opposable-absence-actualisation-dossier-demande/</w:t>
      </w:r>
    </w:p>
    <w:p>
      <w:r>
        <w:t>CE : 16.6.16 N° 383986</w:t>
      </w:r>
    </w:p>
    <w:p>
      <w:r>
        <w:t>En matière de Droit au logement ou à l’hébergement opposable (DAHO), le préfet peut se trouver délié de l'obligation qui pèse sur lui en vertu d'une décision de la commission de médiation et d'un jugement lui enjoignant d'exécuter cette décision si, par son comportement, le requérant a fait obstacle à cette exécution. En l’espèce, le Conseil d’État décide que le fait qu’un demandeur reconnu prioritaire pour être accueilli dans une structure d'hébergement (un logement de transition, un logement-foyer ou une résidence hôtelière à vocation sociale) n’ait pas actualisé son dossier auprès du Service intégré d'accueil et d'orientation (insertion) ne caractérise pas une entrave à la poursuite de la procédure d'hébergement. Ainsi, l'astreinte prononcée contre l’État doit être liquidée.</w:t>
      </w:r>
    </w:p>
    <w:p>
      <w:pPr>
        <w:pStyle w:val="Heading1"/>
      </w:pPr>
      <w:r>
        <w:t>Location étudiante : application de la taxe d'habitation</w:t>
      </w:r>
    </w:p>
    <w:p>
      <w:r>
        <w:rPr>
          <w:i/>
        </w:rPr>
        <w:t>https://www.anil.org/jurisprudences-location-etudiante-taxe-habitation/</w:t>
      </w:r>
    </w:p>
    <w:p>
      <w:r>
        <w:t>CE : 15.6.16 N° : 386209</w:t>
      </w:r>
    </w:p>
    <w:p>
      <w:r>
        <w:t>La taxe d’habitation doit être acquittée par le locataire résidant dans le logement au 1er janvier (CGI : art. 1415). En l'espèce, un locataire s’opposait au paiement de la taxe d'habitation au motif qu'il s'agissait d'une location saisonnière d'une durée limitée et que la propriétaire vivait dans ce bien pendant la période estivale. Le Conseil d’État n’accède pas à sa demande car la location étudiante d’une durée de 10 mois ne peut être considérée comme une location saisonnière. La taxe d’habitation devra, donc, être acquittée par l’étudiant et non par le propriétaire. Cela confirme une jurisprudence récente du Conseil d’État (CE : 26.2.16, n°389438).</w:t>
      </w:r>
    </w:p>
    <w:p>
      <w:pPr>
        <w:pStyle w:val="Heading1"/>
      </w:pPr>
      <w:r>
        <w:t>Préavis réduit en cas de rupture conventionnelle du contrat de travail</w:t>
      </w:r>
    </w:p>
    <w:p>
      <w:r>
        <w:rPr>
          <w:i/>
        </w:rPr>
        <w:t>https://www.anil.org/jurisprudences-preavis-reduit-cas-de-rupture-conventionnelle-contrat-travail/</w:t>
      </w:r>
    </w:p>
    <w:p>
      <w:r>
        <w:t>Cass. Civ III : 9.6.16 N°de pourvoi : 15-15175</w:t>
      </w:r>
    </w:p>
    <w:p>
      <w:r>
        <w:t>Le locataire peut donner congé à tout moment avec un préavis de trois mois. L’article 15-I de la loi du 6 juillet 1989 précise les cas dans lesquels le délai de préavis est réduit à un mois. Cet article vise notamment « la perte d’emploi ». La question s'est posée de savoir si une rupture conventionnelle (mode de rupture du contrat de travail créé par la loi n°2008-596 du 25 juin 2008 portant modernisation du marché du travail) pouvait être assimilée à une perte d’emploi. Une réponse ministérielle de 2010 (Rép. Min n°40307 : 16.3.10) avait répondu par l’affirmative : « en cas de rupture conventionnelle du contrat de travail à durée indéterminée, le locataire qui donne congé bénéficie, sous réserve de l'interprétation des tribunaux de l'ordre judiciaire, d'un délai de préavis réduit à un mois. En effet, cette rupture conventionnelle du contrat de travail conduit à une perte d'emploi, condition pour bénéficier d'un préavis réduit ».</w:t>
      </w:r>
    </w:p>
    <w:p>
      <w:r>
        <w:t>La Cour de cassation confirme cette solution en jugeant dans un arrêt en date du 9 juin 2016 que « la rupture conventionnelle du contrat de travail constituait une perte d'emploi au sens de l'article 15 de la loi du 6 juillet 1989 et permettait au locataire de bénéficier d'un délai de préavis d'un mois.</w:t>
      </w:r>
    </w:p>
    <w:p>
      <w:pPr>
        <w:pStyle w:val="Heading1"/>
      </w:pPr>
      <w:r>
        <w:t>Procès-verbal d'assemblée générale : obligation de signature</w:t>
      </w:r>
    </w:p>
    <w:p>
      <w:r>
        <w:rPr>
          <w:i/>
        </w:rPr>
        <w:t>https://www.anil.org/jurisprudences-proces-verbal-assemblee-generale-coppropriete/</w:t>
      </w:r>
    </w:p>
    <w:p>
      <w:r>
        <w:t>Cass. Civ III : 9.6.16 N°de pourvoi : 15-17094</w:t>
      </w:r>
    </w:p>
    <w:p>
      <w:r>
        <w:t>La signature en fin de séance du procès-verbal d’Assemblée générale (AG) par le président, le secrétaire et le ou les scrutateurs est une obligation légale (décret du 17.3.67 : art. 17). À défaut, la nullité de l’ AG peut être soulevée si des copropriétaires (opposants ou défaillants) prouvent l’absence de signature du Procès-verbal (PV) à l’issue de la séance.</w:t>
      </w:r>
    </w:p>
    <w:p>
      <w:r>
        <w:t>En l’espèce, pour contester la validité de l’ AG, une copropriétaire qui sollicitait sa nullité pour défaut de signature avait communiqué un constat d’huissier précisant "que le procès-verbal n’avait pas été rédigé et signé à l’issue de la réunion". Or, un PV signé par le président, le secrétaire et deux scrutateurs avait été produit devant le juge. La Cour d’appel comme la Cour de cassation ont donc rejeté la demande en nullité et ont constaté que la copropriétaire ne rapportait pas la preuve de l’absence de signature à la fin de l’ AG, le constat produit ayant été établi à une date inconnue et par fraude.</w:t>
      </w:r>
    </w:p>
    <w:p>
      <w:pPr>
        <w:pStyle w:val="Heading1"/>
      </w:pPr>
      <w:r>
        <w:t>Garantie décennale : carence du maître d'ouvrage dans la preuve de l'étendue du désordre</w:t>
      </w:r>
    </w:p>
    <w:p>
      <w:r>
        <w:rPr>
          <w:i/>
        </w:rPr>
        <w:t>https://www.anil.org/jurisprudences-garantie-decennale-carence-maitre-ouvrage/</w:t>
      </w:r>
    </w:p>
    <w:p>
      <w:r>
        <w:t>Cass. Civ III : 2.6.16 N° de pourvoi : 15-18836</w:t>
      </w:r>
    </w:p>
    <w:p>
      <w:r>
        <w:t>La responsabilité de plein droit des constructeurs est prévue par l’article 1792 du Code civil. Pour évaluer l’importance des désordres de nature décennale et le coût des travaux de reprise, il appartient au maître d’ouvrage d’apporter des éléments de preuve. En l'espèce, un maître d'ouvrage fournissait un constat d'huissier des travaux de reprise déjà réalisés et un devis chiffrant le remplacement d’un mur de soutènement présentant des faiblesses structurelles. Tout en constatant l'existence du préjudice, la Cour d'appel avait refusé de l'évaluer au motif que le maître d'ouvrage n'avait produit qu'un seul devis, insuffisant pour apprécier son étendue. Arguant d'un déni de justice, le maître d'ouvrage a saisi la Cour de cassation qui confirme l'arrêt d'appel et relève « une carence répétée du maître de l'ouvrage dans l'administration de la preuve lui incombant ». En effet, la production de plusieurs devis et l’intervention d’un maître d’œuvre avaient été demandées par l’expert pour affiner l'étude de reprise compte tenu de l’état des sols. N'ayant pas satisfait à ces demandes, l’indemnisation a été rejetée, sans que cela ne caractérise un déni de justice.</w:t>
      </w:r>
    </w:p>
    <w:p>
      <w:pPr>
        <w:pStyle w:val="Heading1"/>
      </w:pPr>
      <w:r>
        <w:t>Responsabilité du diagnostiqueur : erreur de mesurage « loi Carrez » et surcoût bancaire</w:t>
      </w:r>
    </w:p>
    <w:p>
      <w:r>
        <w:rPr>
          <w:i/>
        </w:rPr>
        <w:t>https://www.anil.org/jurispurdences-responsabilite-diagnostiqueur-loi-carrez/</w:t>
      </w:r>
    </w:p>
    <w:p>
      <w:r>
        <w:t>Cass. Civ III : 2.6.16 N° de pourvoi : 15-16967</w:t>
      </w:r>
    </w:p>
    <w:p>
      <w:r>
        <w:t>La Cour de cassation continue son travail de détermination du préjudice indemnisable de l’acquéreur victime d’une erreur du diagnostiqueur (cf. Habitat Actualité n° 151, p.13).</w:t>
      </w:r>
    </w:p>
    <w:p>
      <w:r>
        <w:t>Il s’agissait en l’espèce, d’une erreur de mesurage ayant entrainé un préjudice financier pour l’acquéreur : surcoût bancaire et surévaluation de la commission d’agence. L’acquéreur avait demandé réparation au diagnostiqueur des frais bancaires liés à un prêt contracté pour un montant supérieur à celui qu’il aurait dû souscrire si la superficie avait été correctement estimée et, d’autre part, de la commission d’agence, surévaluée.</w:t>
      </w:r>
    </w:p>
    <w:p>
      <w:r>
        <w:t>La Cour de cassation retient la responsabilité du diagnostiqueur en raison du préjudice de surcoût subi par l’acquéreur.</w:t>
      </w:r>
    </w:p>
    <w:p>
      <w:r>
        <w:t>À noter : l’action en restitution d’une partie du prix de vente contre le vendeur (loi du 10.7.65 : article 46) était frappée de forclusion en l’espèce.</w:t>
      </w:r>
    </w:p>
    <w:p>
      <w:pPr>
        <w:pStyle w:val="Heading1"/>
      </w:pPr>
      <w:r>
        <w:t>Solidarité des coacquéreurs : nécessité d'une clause</w:t>
      </w:r>
    </w:p>
    <w:p>
      <w:r>
        <w:rPr>
          <w:i/>
        </w:rPr>
        <w:t>https://www.anil.org/jurisprudences-necessite-clause-solidarite-coacquereurs/</w:t>
      </w:r>
    </w:p>
    <w:p>
      <w:r>
        <w:t>Cass. Civ I: 1.6.16 N° pourvoi 15-10207</w:t>
      </w:r>
    </w:p>
    <w:p>
      <w:r>
        <w:t>La solidarité des coacquéreurs d’un bien immobilier ne se présume pas. Elle doit résulter d’un engagement écrit dans le contrat sauf lorsque la loi prévoit expressément cette solidarité (Code civil : art. 1202).</w:t>
      </w:r>
    </w:p>
    <w:p>
      <w:r>
        <w:t>En l’espèce, des époux mariés sous régime de la séparation en vertu d’un contrat de mariage ont signé une promesse de vente pour l’acquisition d’un bien immobilier. Les époux s’étant désengagés, le vendeur réclamait le paiement du dépôt de garantie, soit 31 500 euros.</w:t>
      </w:r>
    </w:p>
    <w:p>
      <w:r>
        <w:t>La Cour d’appel avait fait droit à cette demande. Elle avait considéré qu'en l’absence de stipulation expresse dans le contrat, la solidarité entre les acquéreurs, mariés sous le régime de la séparation des biens, se déduisait de l'engagement pris par chacun de garantir la totalité de la dette.</w:t>
      </w:r>
    </w:p>
    <w:p>
      <w:r>
        <w:t>La Cour de cassation fait une application stricte de la loi. Elle considère que le statut matrimonial des époux ne permet pas de caractériser un engagement solidaire au paiement du dépôt de garantie. Une clause devait donc figurer dans la promesse de vente pour pouvoir faire jouer la solidarité entre les époux.</w:t>
      </w:r>
    </w:p>
    <w:p>
      <w:pPr>
        <w:pStyle w:val="Heading1"/>
      </w:pPr>
      <w:r>
        <w:t>Obligation de payer les charges en cas de défaut d’entretien du syndic</w:t>
      </w:r>
    </w:p>
    <w:p>
      <w:r>
        <w:rPr>
          <w:i/>
        </w:rPr>
        <w:t>https://www.anil.org/documentation-experte/analyses-juridiques-jurisprudence/jurisprudence/jurisprudence-2016/obligation-de-payer-les-charges-en-cas-de-defaut-dentretien-du-syndic/</w:t>
      </w:r>
    </w:p>
    <w:p>
      <w:r>
        <w:t>Cass. Civ III : 26.5.16 N° de pourvoi : 15-17378</w:t>
      </w:r>
    </w:p>
    <w:p>
      <w:r>
        <w:t>Le paiement des charges est une obligation légale du copropriétaire (loi 10.7.65 : art. 10) dont il ne peut s’exonérer en invoquant le défaut d’entretien de l’immeuble ou la responsabilité des syndics successifs dans sa dégradation. En l’espèce, un copropriétaire avait été assigné par le syndicat pour des impayés de charges. Il avait réclamé à son tour des dommages et intérêts au syndicat au motif que l’important état de dégradation de l’immeuble justifiait le non-paiement des charges et l’indemnisation de son préjudice.</w:t>
      </w:r>
    </w:p>
    <w:p>
      <w:r>
        <w:t>La Cour d’appel et la Cour cassation n’ont pas fait droit à sa demande. D'importants travaux ayant été votés en assemblée générale, notamment sur les structures porteuses, le copropriétaire ne pouvait pas s'abstenir de régler ses charges en invoquant un défaut d’entretien de l’immeuble et l’inaction de syndics successifs. Les juges rappellent également que l'immeuble ne pouvait pas être entretenu ni les travaux réglés sans trésorerie, laquelle dépend des paiements réguliers des copropriétaires.</w:t>
      </w:r>
    </w:p>
    <w:p>
      <w:pPr>
        <w:pStyle w:val="Heading1"/>
      </w:pPr>
      <w:r>
        <w:t>Refus d’autorisation judiciaire de travaux en raison de la modification de la jouissance de l’immeuble</w:t>
      </w:r>
    </w:p>
    <w:p>
      <w:r>
        <w:rPr>
          <w:i/>
        </w:rPr>
        <w:t>https://www.anil.org/jurisprudences-refus-autorisation-judiciaire-travaux-modification-jouissance-immeuble/</w:t>
      </w:r>
    </w:p>
    <w:p>
      <w:r>
        <w:t>Cass. Civ III : 26.5.16 N° de pourvoi : 14-23343</w:t>
      </w:r>
    </w:p>
    <w:p>
      <w:r>
        <w:t>L'assemblée générale des copropriétaires peut autoriser la modification ou l’ajout d’un équipement collectif à condition d’être conforme à la destination de l'immeuble. En cas de refus, tout copropriétaire ou groupe de copropriétaires peut demander au Tribunal de grande instance l’autorisation de réaliser ces travaux (loi du 10.7.65 : art. 30).</w:t>
      </w:r>
    </w:p>
    <w:p>
      <w:r>
        <w:t>En l’espèce, un copropriétaire débouté par le juge d’une demande de surélévation d’ascenseur entre le cinquième et le sixième étage contestait ce refus. La Cour de cassation rejette sa demande en raison de la non-conformité de ces travaux à la destination de l’immeuble. Elle considère que ces travaux modifieraient substantiellement les modalités de jouissance de plusieurs lots.</w:t>
      </w:r>
    </w:p>
    <w:p>
      <w:r>
        <w:t>Elle constate également que la configuration des lieux est telle que les travaux de surélévation de l'ascenseur auraient pour conséquence d'augmenter les passages dans l'espace réservé aux propriétaires des lots situés entre le rez-de-chaussée et le cinquième étage, faisant perdre le caractère familial et homogène pouvant exister, ainsi que la tranquillité résultant d'un passage limité dans l'escalier principal et l'ascenseur.</w:t>
      </w:r>
    </w:p>
    <w:p>
      <w:pPr>
        <w:pStyle w:val="Heading1"/>
      </w:pPr>
      <w:r>
        <w:t>Création d'un syndicat secondaire et modalités de contestation</w:t>
      </w:r>
    </w:p>
    <w:p>
      <w:r>
        <w:rPr>
          <w:i/>
        </w:rPr>
        <w:t>https://www.anil.org/jurisprudences-creation-syndicat-secondaire/</w:t>
      </w:r>
    </w:p>
    <w:p>
      <w:r>
        <w:t>Cass. Civ III : 26.5.16 N° de pourvoi : 15-14475 15-17190</w:t>
      </w:r>
    </w:p>
    <w:p>
      <w:r>
        <w:t>La création de plusieurs syndicats secondaires au sein d’une copropriété est possible lorsque l'immeuble comporte plusieurs bâtiments (loi du 10.7.65 : art. 27). Cette décision, qui nécessite un vote favorable des copropriétaires concernés réunis en assemblée générale, peut être contestée dans les deux mois qui suivent la notification du procès-verbal (loi du 10.7.65 : art. 42).</w:t>
      </w:r>
    </w:p>
    <w:p>
      <w:r>
        <w:t>En l'espèce, un copropriétaire contestait la création de ce syndicat secondaire, créé dix ans plus tôt, en l'absence d'autonomie du gros œuvre. Le syndicat lui avait opposé le défaut d'intérêt à agir au motif que le copropriétaire demandeur relevait du syndicat principal et non du secondaire. Il invoquait également l'expiration du délai de deux mois pour agir.</w:t>
      </w:r>
    </w:p>
    <w:p>
      <w:r>
        <w:t>La Cour de cassation confirme l'arrêt d'appel annulant la décision de création de syndicat secondaire en l'absence de preuve de l'autonomie de chacun des bâtiments. Elle affirme par ailleurs que l'action en contestation de l'assemblée constitutive d'un syndicat secondaire est une action personnelle, soumise à une prescription décennale.</w:t>
      </w:r>
    </w:p>
    <w:p>
      <w:pPr>
        <w:pStyle w:val="Heading1"/>
      </w:pPr>
      <w:r>
        <w:t>Pas de trouble anormal de voisinage en cas de désagréments liés aux bruits de la vie courante</w:t>
      </w:r>
    </w:p>
    <w:p>
      <w:r>
        <w:rPr>
          <w:i/>
        </w:rPr>
        <w:t>https://www.anil.org/jurisprudences-desagrement-bruits-vie-courante-trouble-voisinage/</w:t>
      </w:r>
    </w:p>
    <w:p>
      <w:r>
        <w:t>Cass. Civ III : 19.5.16 N° de pourvoi : 15-17357</w:t>
      </w:r>
    </w:p>
    <w:p>
      <w:r>
        <w:t>Les nuisances sonores sont l’un des troubles anormaux de voisinage les plus répandus. La Cour de cassation confirme ici la décision rendue par le juge du fond : les bruits de la vie courante dans un immeuble d’habitation ancien, mal insonorisé depuis l’origine, laissant passer les bruits domestiques et ceux des appareils ménagers, ne caractérisent pas un comportement excessivement bruyant. En conséquence, le trouble anormal de voisinage n’est pas démontré. En outre, la responsabilité de l’entreprise ayant réalisé des travaux d’insonorisation n’est pas retenue. Elle n’avait pas l’obligation de réaliser une étude acoustique, ni de conseiller aux clients d’autres travaux.</w:t>
      </w:r>
    </w:p>
    <w:p>
      <w:r>
        <w:t>Pour mémoire, la théorie des troubles anormaux de voisinage s’applique en présence des éléments suivants :</w:t>
      </w:r>
    </w:p>
    <w:p>
      <w:r>
        <w:t>un rapport de voisinage;</w:t>
      </w:r>
    </w:p>
    <w:p>
      <w:r>
        <w:t>un trouble présentant un caractère excessif par rapport aux inconvénients normaux du voisinage, même en l’absence d’infraction à la réglementation;</w:t>
      </w:r>
    </w:p>
    <w:p>
      <w:r>
        <w:t>un préjudice;</w:t>
      </w:r>
    </w:p>
    <w:p>
      <w:r>
        <w:t>un lien de causalité entre le préjudice et le trouble.</w:t>
      </w:r>
    </w:p>
    <w:p>
      <w:r>
        <w:t>Pour mémoire, les troubles anormaux de voisinage visent un régime de responsabilité d’origine jurisprudentielle et autonome vis-à-vis des régimes de responsabilité délictuelle et contractuelle. L’avant-projet de loi portant réforme de la responsabilité civile, publié le 29 avril 2016 par le ministère de la justice, prévoit d’introduire les troubles anormaux de voisinage dans le Code civil (article 1244).</w:t>
      </w:r>
    </w:p>
    <w:p>
      <w:pPr>
        <w:pStyle w:val="Heading1"/>
      </w:pPr>
      <w:r>
        <w:t>Annulation d’un contrat de prêt : indemnisation du prêteur</w:t>
      </w:r>
    </w:p>
    <w:p>
      <w:r>
        <w:rPr>
          <w:i/>
        </w:rPr>
        <w:t>https://www.anil.org/jurisprudences-annulation-contrat-pret-immobilier-indemnisation-preteur/</w:t>
      </w:r>
    </w:p>
    <w:p>
      <w:r>
        <w:t>Cass. Civ III : 19.5.16 N° de pourvoi : 15-11441, 15-11444, 15-13468</w:t>
      </w:r>
    </w:p>
    <w:p>
      <w:r>
        <w:t>L’annulation d’un contrat de prêt peut donner lieu, pour l’établissement prêteur, à une indemnisation de son préjudice. Dans un arrêt du 19 mai 2016, la Cour de cassation se prononce sur l’évaluation de ce préjudice. Elle retient que seule la perte des intérêts conventionnels est indemnisable. En revanche, la restitution du capital restant dû ne constitue pas en elle-même un préjudice réparable.</w:t>
      </w:r>
    </w:p>
    <w:p>
      <w:pPr>
        <w:pStyle w:val="Heading1"/>
      </w:pPr>
      <w:r>
        <w:t>Modalités de rectification de l'erreur de calcul de l'indexation du loyer</w:t>
      </w:r>
    </w:p>
    <w:p>
      <w:r>
        <w:rPr>
          <w:i/>
        </w:rPr>
        <w:t>https://www.anil.org/jurisprudences-modalites-rectification-erreur-calcul-indexation-loyer/</w:t>
      </w:r>
    </w:p>
    <w:p>
      <w:r>
        <w:t>Cass. Civ III : 12.5.16 N° de pourvoi : 15-16285</w:t>
      </w:r>
    </w:p>
    <w:p>
      <w:r>
        <w:t>Selon l'article 17-1 de la loi du 6 juillet 1989, créé par la loi ALUR, le bailleur est réputé avoir renoncé au bénéfice d'une clause d'indexation un an suivant sa date de prise d'effet s'il n'a pas manifesté sa volonté d'appliquer la révision du loyer. Les juges d'appel et de cassation ont considéré que cet article n'était pas applicable à l'espèce dans la mesure où les loyers réclamés concernaient une période antérieure à l'entrée en vigueur de la loi ALUR.</w:t>
      </w:r>
    </w:p>
    <w:p>
      <w:r>
        <w:t>Dans ce cas, en cas d'erreur dans le calcul de l'indexation, il convient de la calculer telle qu'aurait dû intervenir dès l'entrée en vigueur du bail, sur la base de loyer en vigueur à cette date. De plus, pour les détails des sommes dues, il convenait d’appliquer les règles de prescription en vigueur en combinant les articles 2222 du Code civil et 7-1 al. 2 de la loi du 6 juillet 1989 : prescription de cinq ans et date butoir au 27 mars 2015.</w:t>
      </w:r>
    </w:p>
    <w:p>
      <w:pPr>
        <w:pStyle w:val="Heading1"/>
      </w:pPr>
      <w:r>
        <w:t>Refus d'attribution d’un logement social : compétence du juge administratif</w:t>
      </w:r>
    </w:p>
    <w:p>
      <w:r>
        <w:rPr>
          <w:i/>
        </w:rPr>
        <w:t>https://www.anil.org/jurisprudences-refus-attribution-logement-social-competence-juge-administratif/</w:t>
      </w:r>
    </w:p>
    <w:p>
      <w:r>
        <w:t>Tribunal des conflits : 9.5.16</w:t>
      </w:r>
    </w:p>
    <w:p>
      <w:r>
        <w:t>Dans le cadre de la procédure du Droit au logement opposable (DALO), un demandeur a été déclaré prioritaire pour se voir attribuer en urgence un logement. Le préfet a proposé sa candidature à un Office public de l’habitat (OPH). Devant le silence gardé par l’office, le requérant a demandé au tribunal administratif d’annuler la décision implicite de refus de lui attribuer un logement, née de ce silence.</w:t>
      </w:r>
    </w:p>
    <w:p>
      <w:r>
        <w:t>Estimant que la demande est portée devant une juridiction incompétente, le tribunal administratif a rejeté cette demande. Le requérant a alors saisi le tribunal de grande instance. Ce dernier a sursis à statuer et a saisi le Tribunal des conflits (TC) de la question de l’ordre de juridiction compétent pour connaître de ce litige.</w:t>
      </w:r>
    </w:p>
    <w:p>
      <w:r>
        <w:t>Le TC a jugé que quel que soit le statut public ou privé du bailleur social, sa décision de refus d’attribuer un logement constitue une décision administrative. Le contrôle de légalité d’une telle décision relève de la seule juridiction administrative. Il a considéré que le contrat qui lie un bailleur social à un locataire est un contrat de droit privé mais que la décision de refus d’attribuer un logement prise dans le cadre de l’exécution d’un service public ne porte pas sur l’exécution d’un tel contrat. Par conséquent, le litige qui oppose le requérant DALO à l’ OPH relève du juge administratif.</w:t>
      </w:r>
    </w:p>
    <w:p>
      <w:pPr>
        <w:pStyle w:val="Heading1"/>
      </w:pPr>
      <w:r>
        <w:t>DALO : irrecevabilité du recours devant le juge des référés</w:t>
      </w:r>
    </w:p>
    <w:p>
      <w:r>
        <w:rPr>
          <w:i/>
        </w:rPr>
        <w:t>https://www.anil.org/jurisprudences-dalo-irrecevabilite-recours-devant-juge-referes/</w:t>
      </w:r>
    </w:p>
    <w:p>
      <w:r>
        <w:t>CE : 3.5.16 N° 394508</w:t>
      </w:r>
    </w:p>
    <w:p>
      <w:r>
        <w:t>Un demandeur reconnu comme prioritaire au titre du DALO a saisi le juge des référés du tribunal administratif lui demandant d'ordonner au préfet d’assurer, sous astreinte, son relogement (CJA : L.521-3).</w:t>
      </w:r>
    </w:p>
    <w:p>
      <w:r>
        <w:t>Le Conseil d’État a jugé que les dispositions de l'article L.441-2-3-1 du CCH ouvrant aux ménages DALO un recours spécial en vue de rendre effectif leur droit au logement constituent la seule voie de droit ouverte devant le juge administratif, afin d'obtenir l'exécution d'une décision de la commission de médiation. Le requérant n'est pas recevable à exercer un référé mesures utiles (CJA : L.521-3). Pour mémoire : le référé mesures utiles ou référé conservatoire est un recours contentieux qui permet au juge des référés, en cas d'urgence et sur simple requête recevable même en l'absence d’une décision administrative préalable, d’ordonner toutes mesures destinées à sauvegarder les droits des parties (Code de justice administrative : L.521-3). Le juge se prononce dans un délai variant de quelques jours à un mois.</w:t>
      </w:r>
    </w:p>
    <w:p>
      <w:pPr>
        <w:pStyle w:val="Heading1"/>
      </w:pPr>
      <w:r>
        <w:t>Conditions d’indemnisation suite au refus illégal de permis de construire</w:t>
      </w:r>
    </w:p>
    <w:p>
      <w:r>
        <w:rPr>
          <w:i/>
        </w:rPr>
        <w:t>https://www.anil.org/jurisprudences-conditions-indemnisation-suite-refus-illegal-permis-construire/</w:t>
      </w:r>
    </w:p>
    <w:p>
      <w:r>
        <w:t>CE : 15.4.16 N° 371274</w:t>
      </w:r>
    </w:p>
    <w:p>
      <w:r>
        <w:t>Un maire ou le représentant de l’ EPCI compétent en matière d’urbanisme peut s’opposer à l’octroi d’un permis de construire dans certaines circonstances. Inversement, un requérant peut demander une réparation en cas de refus illégal d’un permis de construire (Code de justice administrative : L.761-1). En l’espèce, une société d’aménagement s’était vue refusée un permis de construire relatif à la construction d’immeubles par une commune en 2007. La cour administrative d’appel ayant condamné la commune à verser des dommages et intérêts à la société, celle-ci contestait cette décision devant la haute juridiction administrative.</w:t>
      </w:r>
    </w:p>
    <w:p>
      <w:r>
        <w:t>Cet arrêt rappelle que « l'ouverture du droit à indemnisation est subordonnée au caractère direct et certain des préjudices invoqués ». Ainsi, pour être indemnisable, il doit exister un lien de causalité directe entre les préjudices invoqués et la faute commise par la commune. La perte de bénéfices ou le manque à gagner découlant de l'impossibilité de réaliser une opération immobilière revêtent un caractère éventuel.</w:t>
      </w:r>
    </w:p>
    <w:p>
      <w:r>
        <w:t>En revanche, la juridiction administrative doit justifier de circonstances particulières (par exemple, l’état avancé des négociations commerciales) permettant d’obtenir l’indemnisation du requérant au risque de commettre une erreur de droit. Le Conseil d'État censure, donc, l’arrêt de la Cour d'appel pour ne pas avoir recherché si les circonstances particulières de l'espèce pouvaient justifier une indemnisation.</w:t>
      </w:r>
    </w:p>
    <w:p>
      <w:pPr>
        <w:pStyle w:val="Heading1"/>
      </w:pPr>
      <w:r>
        <w:t>Assurance-emprunteur dans le cadre d’un crédit immobilier / appréciation du caractère abusif de certaines clauses relatives à la garantie incapacité totale de travail</w:t>
      </w:r>
    </w:p>
    <w:p>
      <w:r>
        <w:rPr>
          <w:i/>
        </w:rPr>
        <w:t>https://www.anil.org/jurisprudences-assurance-emprunteur-credit-immobilier-appreciation-caractere-abusif-clause-garantie-incapacite-totale-travail/</w:t>
      </w:r>
    </w:p>
    <w:p>
      <w:r>
        <w:t>Cass. Civ I : 14.4.16 / Cass. Civ II : 14.4.16 et 24.3.16 N° de pourvoi : 15-19107, 15-16273 et 15-15041</w:t>
      </w:r>
    </w:p>
    <w:p>
      <w:r>
        <w:t>La question de l’application de l’article L.132-1 du Code de la consommation en matière de clauses abusives au contrat d’assurance-emprunteur n’est plus discutée depuis longtemps. Il lui est applicable comme à tout autre contrat.</w:t>
      </w:r>
    </w:p>
    <w:p>
      <w:r>
        <w:t>Dans trois arrêts récents, la Cour de cassation a eu à se prononcer sur le caractère abusif ou non de clauses relatives à la garantie Incapacité totale de travail (ITT) figurant dans des contrats d’assurance-emprunteur.</w:t>
      </w:r>
    </w:p>
    <w:p>
      <w:r>
        <w:t>Dans un premier arrêt du 14 avril 2016 (pourvoi n°15-19107), la Cour de cassation confirme la solution du juge du fond qui avait retenu qu’une clause d’un contrat d’assurance de groupe était abusive. En l’espèce, un paragraphe de la notice (14.4) définissait l’état d’ ITT par l’impossibilité absolue, pour un assuré ayant une activité professionnelle au jour du sinistre, d’exercer une activité professionnelle à temps complet ou à temps partiel, sans autre précision. Un autre paragraphe de la notice (1) relatif aux garanties offertes par le contrat ne contredisait pas l’acception commune selon laquelle l’incapacité temporaire de travail correspondait à une incapacité médicalement reconnue mettant l’assuré dans l’impossibilité complète et continue, à la suite de maladie ou d’accident, de se livrer à son activité professionnelle lui procurant gain et profit. Cette interprétation de l’ ITT étant en outre confirmée par l’exigence de la production d’une attestation médicale d’incapacité ainsi qu’une attestation d’arrêts de travail. Il a été jugé que le paragraphe 14.4 de la notice n’était donc pas clair et devait en conséquence être supprimé de la notice.</w:t>
      </w:r>
    </w:p>
    <w:p>
      <w:r>
        <w:t>Dans deux autres espèces (pourvoi n°15-16273 et 15-15.041), les clauses prétendument litigieuses ont été validées par la Cour de cassation. Sans équivoque, ces clauses n’ont pas à être interprétées.</w:t>
      </w:r>
    </w:p>
    <w:p>
      <w:r>
        <w:t>On sait que, dans le cadre de la garantie ITT, les contrats d’assurance font référence, pour la mise en jeu de la garantie, soit à l’incapacité pour l’emprunteur d’exercer strictement sa profession au moment du sinistre ou à l’incapacité d’exercer toute activité pouvant lui procurer des revenus (à la suite d’une maladie ou d’un accident). Cette précision figure d’ailleurs dans la fiche standardisée d’information qui doit être remise au candidat à l’emprunt depuis le 1 er octobre 2015 (cf. Habitat Actualité n°144). Dans une décision datée du 14 avril 2016 (pourvoi n°15-16273), il est retenu que la clause qui prévoit que « l’assuré est en état d’ ITT lorsque, à l’expiration d’une période d’interruption continue d’activité de 90 jours (dite délai de carence), il se trouve, à la suite d’une maladie ou d’un accident, dans l’obligation d’interrompre totalement toute activité professionnelle (ou, s’il n’exerce pas ou n’exerce plus d’activité professionnelle, d’observer un repos complet le contraignant à interrompre ses activités habituelles) est une clause claire et précise ». Pour l’assuré, l’emploi du verbe « interrompre » impliquait une rupture dans la continuité du travail et donc une interruption de son activité au moment du sinistre et non de toute activité quelconque. La Cour de cassation approuve le juge d’appel : la clause est claire et non équivoque et n’a pas à être interprétée.</w:t>
      </w:r>
    </w:p>
    <w:p>
      <w:r>
        <w:t>Dans un arrêt du 24 mars 2016 (pourvoi n°15 15041), la clause soumise à l’examen des juges prévoyait que « la garantie incapacité du travail » n’était accordée qu’aux personnes physiques exerçant une activité leur procurant un revenu au moment du sinistre. Aux yeux de l’assuré, rien ne lui indiquait que la perte d’emploi postérieure à la conclusion des contrats le priverait de son droit à garantie. Dès lors que la clause figure dans un paragraphe relatif à la mise en jeu des garanties, la cour d’appel puis la Cour de cassation refusent cette interprétation. C’est bien à la date du sinistre que l’exercice d’une activité doit être apprécié. La clause est claire et précise et n’a donc pas à être interprétée.</w:t>
      </w:r>
    </w:p>
    <w:p>
      <w:pPr>
        <w:pStyle w:val="Heading1"/>
      </w:pPr>
      <w:r>
        <w:t>Appréciation de l'intérêt à agir du voisin immédiat contre un permis de construire</w:t>
      </w:r>
    </w:p>
    <w:p>
      <w:r>
        <w:rPr>
          <w:i/>
        </w:rPr>
        <w:t>https://www.anil.org/jurisprudences-appreciation-interet-a-agir-voisin-immediat-contre-permis-construire/</w:t>
      </w:r>
    </w:p>
    <w:p>
      <w:r>
        <w:t>CE : 13.4.16 N° 389798</w:t>
      </w:r>
    </w:p>
    <w:p>
      <w:r>
        <w:t>Pour saisir le juge de l’excès de pouvoir contre une autorisation d’urbanisme, le propriétaire d’un bien ou d’un terrain doit justifier d’un intérêt à agir (Code de l’urbanisme : L.600-1-2 / ordonnance n°2015-638 du 18 juillet 2013 relative au contentieux de l’urbanisme). En effet, le Code de l'urbanisme dispose qu'une personne n'est recevable à agir que lorsque le projet visé par le recours affectera « directement ses conditions d'occupation, d'utilisation ou de jouissance du bien ».</w:t>
      </w:r>
    </w:p>
    <w:p>
      <w:r>
        <w:t>En l’espèce, la requérante avait saisi le tribunal administratif afin qu’il annule un permis de construire autorisant la réalisation de logements et d’une piscine. Le Conseil d’État retient que la justification de l’intérêt à agir était suffisante. Ainsi, il confirme l’arrêt du 10 juin 2015 en établissant que l’auteur du recours doit justifier son intérêt à agir en fournissant des éléments précis « en écartant (…) les allégations qu'il jugerait insuffisamment étayées ».</w:t>
      </w:r>
    </w:p>
    <w:p>
      <w:r>
        <w:t>Toutefois, le juge se garde d’exiger du requérant qu’il apporte la preuve du caractère certain de l’atteinte. Enfin, la Haute juridiction précise que le voisin immédiat, eu égard à sa situation particulière, démontre en principe un intérêt à agir mais il n'a pas à démontrer une atteinte dans ses conditions d'occupation, d'utilisation et de jouissance. Par conséquent, la décision du Conseil d’État tend à modérer l’interprétation rigoureuse de la jurisprudence relative à l’intérêt à agir.</w:t>
      </w:r>
    </w:p>
    <w:p>
      <w:pPr>
        <w:pStyle w:val="Heading1"/>
      </w:pPr>
      <w:r>
        <w:t>Conséquences de la nullité du contrat de CCMI</w:t>
      </w:r>
    </w:p>
    <w:p>
      <w:r>
        <w:rPr>
          <w:i/>
        </w:rPr>
        <w:t>https://www.anil.org/jurisprudences-consequences-nullite-contrat-ccmi/</w:t>
      </w:r>
    </w:p>
    <w:p>
      <w:r>
        <w:t>Cass. Civ III : 7.4.16 N° de pourvoi: 15-13900</w:t>
      </w:r>
    </w:p>
    <w:p>
      <w:r>
        <w:t>Le régime du Contrat de construction de maison individuelle (CCMI) est d’ordre public. Aussi, tout manquement à l’une des prescriptions fixées par les textes est sanctionné par la nullité du contrat. La nullité est une sanction prononcée par un juge consistant en la disparition rétroactive de l’acte juridique qui ne remplit pas les conditions requises pour sa formation. Elle remet les parties dans l’état antérieur à la conclusion du contrat.</w:t>
      </w:r>
    </w:p>
    <w:p>
      <w:r>
        <w:t>La Cour de cassation revient sur les conséquences de l’absence d’un document obligatoire lors de la conclusion du CCMI avec fourniture de plans. En l’espèce, les plans avaient été signés par le maître d’ouvrage après la conclusion du contrat. Invoquant des malfaçons en cours de chantier, il avait ensuite assigné le constructeur en nullité du CCMI et le prêteur en nullité du contrat de prêt et remboursement des échéances versées. Il demandait par ailleurs réparation du préjudice né du retard dans l’exécution du projet de construction.</w:t>
      </w:r>
    </w:p>
    <w:p>
      <w:r>
        <w:t>La Cour de cassation confirme tout d’abord une solution constante : à défaut de comporter les mentions obligatoires, le contrat est nul et il s’agit, pour le CCMI, d’une nullité relative. À ce titre, la partie protégée par la loi peut renoncer à invoquer la nullité par la « confirmation » de l’acte : elle manifeste sa volonté de renoncer à agir et un nouveau consentement valide rétroactivement l’acte. La jurisprudence exige de la part de l’auteur la confirmation tant de la connaissance du vice affectant le contrat que de l’intention de le réparer. En l’espèce, la confirmation de l’acte nul n’a pas été retenue. Le fait que le maître d’ouvrage signe les plans a posteriori ne signifie pas qu’il avait connaissance du vice affectant le contrat. Par ailleurs, la réalisation des travaux à sa charge ne permet pas non plus de confirmer l’acte nul.</w:t>
      </w:r>
    </w:p>
    <w:p>
      <w:r>
        <w:t>L’arrêt précise par ailleurs qu’en optant pour la nullité, le maître d’ouvrage a nécessairement renoncé à demander la réparation du préjudice né du retard de livraison. Si le maitre d’ouvrage demande la nullité du contrat, il ne peut demander des dommages et intérêts visant à réparer le préjudice né d’une mauvaise exécution du contrat (retard de livraison en l’espèce). Seule la remise des parties dans leur état antérieur est possible (par exemple : enlèvement des constructions aux frais du constructeur).</w:t>
      </w:r>
    </w:p>
    <w:p>
      <w:r>
        <w:t>Enfin, le banquier est tenu de vérifier, avant toute offre de prêt, que le contrat qui lui a été transmis comporte les mentions obligatoires visées à l'article L.231-2 du Code de la construction et de l'habitation. La Cour d’appel avait retenu que l’obligation du banquier n’allait pas jusqu’à s’assurer que la notice descriptive contenait bien les plans de la construction.</w:t>
      </w:r>
    </w:p>
    <w:p>
      <w:r>
        <w:t>La Cour de cassation casse l’arrêt et précise que les plans figuraient bien au nombre des énonciations du CCMI que le banquier devait vérifier au même titre que l’attestation de garantie de livraison (Cass. Civ III : 26.9.07) ou l’assurance dommages-ouvrage (Cass. Civ III : 12.7.07). Il convient toutefois de rappeler que le banquier n’a qu’une obligation de contrôle formel de l’existence des mentions légales et qu’il n’a pas à faire l’analyse des documents ou à vérifier leur exactitude (Cass. Civ : 26.7.07).</w:t>
      </w:r>
    </w:p>
    <w:p>
      <w:pPr>
        <w:pStyle w:val="Heading1"/>
      </w:pPr>
      <w:r>
        <w:t>Lien entre erreur de diagnostic et préjudice de surcoût des travaux</w:t>
      </w:r>
    </w:p>
    <w:p>
      <w:r>
        <w:rPr>
          <w:i/>
        </w:rPr>
        <w:t>https://www.anil.org/jurisprudences-lien-entre-erreur-diagnostic-et-prejudice-surcout-travaux/</w:t>
      </w:r>
    </w:p>
    <w:p>
      <w:r>
        <w:t>Cass. Civ III : 7.4.16 N° de pourvoi : 15-14996</w:t>
      </w:r>
    </w:p>
    <w:p>
      <w:r>
        <w:t>Lors de la vente d’un bien immobilier, le vendeur doit fournir à l’acquéreur un dossier de diagnostic technique (DDT) qui sera annexé à la promesse de vente ou à l’acte authentique de vente (CCH : L.271-4). Il comprend notamment un état mentionnant la présence ou l’absence de matériaux ou produits contenant de l’amiante. Cet état est réalisé par un professionnel compétent et disposant d’une organisation et de moyens appropriés (CCH : L.271-6).</w:t>
      </w:r>
    </w:p>
    <w:p>
      <w:r>
        <w:t>Lorsque la présence d’amiante, non décelée lors du diagnostic précédant la vente, est établie par la suite, le montant des travaux prévu par l’acquéreur est généralement revu à la hausse. Le vendeur n’est toutefois tenu qu’à une obligation d’information (transmission du DDT). Dès lors, à défaut d’engagement exprès de livrer un immeuble exempt d’amiante, le vendeur ne manque pas à son obligation d’information et n’engage pas sa responsabilité si le constat est erroné (Cass. Civ III : 29.9.09).</w:t>
      </w:r>
    </w:p>
    <w:p>
      <w:r>
        <w:t>Par contre, lorsque la faute du professionnel en charge de l’établissement du diagnostic est établie, sa responsabilité sera recherchée. Reste toutefois à déterminer le préjudice indemnisable de l’acquéreur.</w:t>
      </w:r>
    </w:p>
    <w:p>
      <w:r>
        <w:t>Certains juges ont considéré que le préjudice indemnisable consécutif à une faute du diagnostiqueur consistait uniquement en la perte de chance pour les acquéreurs d'obtenir des conditions de vente plus favorables et non pas le remboursement des travaux supplémentaires (CA Paris : 22.1.15).</w:t>
      </w:r>
    </w:p>
    <w:p>
      <w:r>
        <w:t>La chambre mixte de la Cour de cassation avait tranché la question le 8 juillet 2015 (Cass. Mixte : 8.7.15) en décidant, s’agissant d’un état relatif à la présence de termites, d’imposer au professionnel de participer au coût des travaux destinés à supprimer le vice.</w:t>
      </w:r>
    </w:p>
    <w:p>
      <w:r>
        <w:t>L’arrêt du 7 avril 2016 confirme la position de la Cour de Cassation et l’élargit au diagnostic amiante erroné. Cette solution a été reprise en mai 2016 (Cass. Civ III : 19.5.16).</w:t>
      </w:r>
    </w:p>
    <w:p>
      <w:pPr>
        <w:pStyle w:val="Heading1"/>
      </w:pPr>
      <w:r>
        <w:t>Réticence dolosive et droit de rétractation</w:t>
      </w:r>
    </w:p>
    <w:p>
      <w:r>
        <w:rPr>
          <w:i/>
        </w:rPr>
        <w:t>https://www.anil.org/jurisprudences-reticence-dolosive-droit-retractation/</w:t>
      </w:r>
    </w:p>
    <w:p>
      <w:r>
        <w:t>Cass. Civ III : 7.4.16 N°de pourvoi : 15-13064</w:t>
      </w:r>
    </w:p>
    <w:p>
      <w:r>
        <w:t>Conformément à l’article L.271-1 du Code de la construction et de l’habitation (CCH), tout acte d’acquisition d’un immeuble ouvre droit à un délai de rétractation de dix jours qui, lorsqu’il est exercé, doit être notifié par lettre recommandée avec demande d’avis de réception. Le présent arrêt traite à la fois des critères de qualification du dol et du droit de rétractation dont bénéficient les acquéreurs en application de l’article précité.</w:t>
      </w:r>
    </w:p>
    <w:p>
      <w:r>
        <w:t>En l’espèce, après avoir été démarché par un agent commercial, un couple avait acquis, aux fins de défiscalisation, un appartement et un emplacement de stationnement en l’état futur d’achèvement auprès d’une SCI. Ne parvenant pas à réaliser l’objectif de défiscalisation, les acquéreurs avaient assigné l’agent commercial, la SCI venderesse ainsi que l’organisme prêteur aux fins de nullité de la vente et paiement de dommages et intérêts en réparation de manœuvres qu’ils qualifiaient de dolosives. Selon eux, les différents professionnels auraient manqué à leurs obligations d’information.</w:t>
      </w:r>
    </w:p>
    <w:p>
      <w:r>
        <w:t>La Cour d’appel et la Cour de cassation rejettent la qualification de dol en raison de la communication faite aux acquéreurs d’un plan d’épargne fiscale présentant l'ensemble des données économiques et fiscales du projet, et en l’absence de violation intentionnelle de l’obligation précontractuelle d’information.</w:t>
      </w:r>
    </w:p>
    <w:p>
      <w:r>
        <w:t>À propos du droit de rétractation dont se prévalaient les acquéreurs, la Cour de cassation affirme que la signature de l'acte authentique de vente sans réserve vaut renonciation à sa prévaloir du droit de l'irrégularité de la notification de l'acte de vente. Ainsi, la signature de l'acte authentique vaut ratification.</w:t>
      </w:r>
    </w:p>
    <w:p>
      <w:pPr>
        <w:pStyle w:val="Heading1"/>
      </w:pPr>
      <w:r>
        <w:t>Agent immobilier évincé / droit à indemnisation / responsabilité délictuelle de l’acquéreur</w:t>
      </w:r>
    </w:p>
    <w:p>
      <w:r>
        <w:rPr>
          <w:i/>
        </w:rPr>
        <w:t>https://www.anil.org/jurisprudences-agent-immobilier-evince-droit-indemnisation-responsabilite-delictuelle-acquereur/</w:t>
      </w:r>
    </w:p>
    <w:p>
      <w:r>
        <w:t>Cass. Civ I : 6.4.16 N° de pourvoi : 15-14631</w:t>
      </w:r>
    </w:p>
    <w:p>
      <w:r>
        <w:t>En 2008, la Cour de cassation approuvait la condamnation, sur le fondement délictuel, d’acquéreurs ayant fait perdre son droit à commission à un agent immobilier auquel ils s’étaient présentés sous une fausse identité, avant de traiter directement avec les vendeurs (Cass. Ass. plén : 9.5.08). La plus haute formation retenait que « même s’il n’est pas débiteur de la commission, l’acquéreur dont le comportement fautif a fait perdre celle-ci à l’agent immobilier, par l’entremise duquel il a été mandaté, doit sur le fondement délictuel, réparation à cet agent immobilier de son préjudice ».</w:t>
      </w:r>
    </w:p>
    <w:p>
      <w:r>
        <w:t>L’arrêt du 6 avril 2016 est l’occasion de revenir sur ce qui peut constituer ou non un comportement fautif de l’acquéreur. Il est jugé en l’espèce que n’est pas fautif l’acquéreur, qui, non lié contractuellement à l’agent immobilier par l’intermédiaire duquel il a visité le bien, transmet une seconde offre d’achat, dans le délai de validité de la première offre à un autre agent immobilier.</w:t>
      </w:r>
    </w:p>
    <w:p>
      <w:r>
        <w:t>De même, il est retenu que l’acceptation par les propriétaires, dans le délai de la première offre, d’une seconde offre plus intéressante proposée par un autre agent immobilier n’est pas constitutive d’une faute à l’égard de la première agence dès lors que la clause d’exclusivité du mandat était expirée.</w:t>
      </w:r>
    </w:p>
    <w:p>
      <w:pPr>
        <w:pStyle w:val="Heading1"/>
      </w:pPr>
      <w:r>
        <w:t>Défaut d’assurance du locataire et responsabilité de l'agence immobilière</w:t>
      </w:r>
    </w:p>
    <w:p>
      <w:r>
        <w:rPr>
          <w:i/>
        </w:rPr>
        <w:t>https://www.anil.org/jurisprudences-defaut-assurance-locataire-responsabilite-agence-immobiliere/</w:t>
      </w:r>
    </w:p>
    <w:p>
      <w:r>
        <w:t>Cass. Civ III : 31.3.16 N° de pourvoi : 15-11078</w:t>
      </w:r>
    </w:p>
    <w:p>
      <w:r>
        <w:t>La Cour de cassation précise les contours de la responsabilité de l’agent immobilier en cas de défaut d’assurance du locataire. Elle se rapporte pour cela au contenu du mandat conclu avec le bailleur.</w:t>
      </w:r>
    </w:p>
    <w:p>
      <w:r>
        <w:t>En l'espèce, un sinistre était survenu après le renouvellement du bail, sinistre pour lequel le locataire n'était plus assuré. Le propriétaire assigna l'agence immobilière pour ne pas avoir vérifié, qu'au renouvellement du bail, le locataire était toujours assuré. La Cour de cassation confirme l'arrêt d'appel admettant que la mission de l'agence immobilière était limitée à la conclusion du bail et qu’il n'existait aucun lien de causalité entre le défaut de vérification et le préjudice résultant du sinistre. La responsabilité de l'agence immobilière a donc été écartée dans la mesure où le mandat ne portait que sur la conclusion du bail et non sur la gestion du bien.</w:t>
      </w:r>
    </w:p>
    <w:p>
      <w:r>
        <w:t>Pour mémoire, conformément à l'article 7 de la loi du 6 juillet 1989, le locataire est tenu de s'assurer contre les risques locatifs. La justification de cette assurance résulte de la remise au bailleur ou à son mandataire, d'une attestation d'assurance.</w:t>
      </w:r>
    </w:p>
    <w:p>
      <w:pPr>
        <w:pStyle w:val="Heading1"/>
      </w:pPr>
      <w:r>
        <w:t>Défaut des mentions obligatoires et responsabilité de l'agent immobilier</w:t>
      </w:r>
    </w:p>
    <w:p>
      <w:r>
        <w:rPr>
          <w:i/>
        </w:rPr>
        <w:t>https://www.anil.org/jurisprudences-defaut-mentions-obligatoires-responsabilite-agent-immobilier/</w:t>
      </w:r>
    </w:p>
    <w:p>
      <w:r>
        <w:t>Cass. Civ III : 31.3.16 N° de pourvoi : 15-14075</w:t>
      </w:r>
    </w:p>
    <w:p>
      <w:r>
        <w:t>Conformément à l'article 3 de la loi du 6 juillet 1989, le bail doit indiquer le nom ou la dénomination du bailleur ainsi que son domicile.</w:t>
      </w:r>
    </w:p>
    <w:p>
      <w:r>
        <w:t>En l'espèce, cette mention faisait défaut au bail rédigé par un professionnel. Le locataire s’est donc trouvé dans l’impossibilité de solliciter la restitution du dépôt de garantie auprès du bailleur. Selon la Cour de cassation, son préjudice est certain; il est donc légitime à en réclamer réparation auprès du professionnel sur le fondement de la responsabilité délictuelle (Code civil : art. 1382). Pour mémoire, l’agent immobilier engage sa responsabilité contractuelle (Code civil : art. 1147) vis-à-vis du mandant (bailleur ou vendeur) et sa responsabilité délictuelle (Code civil : art. 1382) vis-à-vis des tiers au contrat de mandat (locataire ou acquéreur).</w:t>
      </w:r>
    </w:p>
    <w:p>
      <w:pPr>
        <w:pStyle w:val="Heading1"/>
      </w:pPr>
      <w:r>
        <w:t>Prise en charge de l’hébergement des personnes en difficulté</w:t>
      </w:r>
    </w:p>
    <w:p>
      <w:r>
        <w:rPr>
          <w:i/>
        </w:rPr>
        <w:t>https://www.anil.org/jurisprudences-prise-en-charge-hebergement-personnes-en-difficulte/</w:t>
      </w:r>
    </w:p>
    <w:p>
      <w:r>
        <w:t>CE : 30.3.16 N° 382437</w:t>
      </w:r>
    </w:p>
    <w:p>
      <w:r>
        <w:t>L'État est seul compétent en matière d’hébergement d’urgence, toutefois, cette compétence exclusive de l'État n'exclut pas l'intervention supplétive du département, par des aides financières, lorsque la santé des enfants, leur sécurité, leur entretien ou leur éducation l'exigent. En l’espèce, un département avait pris en charge, en urgence, les frais d'hébergement à l'hôtel d’une mère isolée avec trois enfants mineurs, puis décidé d’interrompre le versement de l’aide. L’intéressée avait saisi le tribunal administratif d'une demande d’annulation de cette décision.</w:t>
      </w:r>
    </w:p>
    <w:p>
      <w:r>
        <w:t>Par un jugement du 8 janvier 2013, le tribunal a fait droit à sa demande. La Cour administrative d'appel avait confirmé le jugement, le 6 mai 2014. Le Conseil d’État a rejeté le pourvoi en cassation contre cet arrêt. Il a en effet jugé que « sans préjudice de la faculté qui lui est ouverte de rechercher la responsabilité de l'État en cas de carence avérée et prolongée, un département ne peut légalement refuser à une famille avec enfants l'octroi ou le maintien d'une aide entrant dans le champ de ses compétences, que la situation des enfants rendrait nécessaire, au seul motif qu'il incombe en principe à l'État d'assurer leur hébergement ». Ainsi, lorsqu’un département a pris en charge, en urgence, les frais d'hébergement à l'hôtel d'une famille avec enfants, il ne peut, alors même qu'il appartient en principe à l'État de pourvoir à l'hébergement de cette famille, décider de cesser le versement de son aide sans avoir examiné la situation particulière de cette famille et s'être assuré qu’en l'absence de mise en place, par l'État, de mesures d'hébergement ou de toute autre solution, cette interruption ne placera pas de nouveau les enfants dans une situation susceptible de menacer leur santé, leur sécurité, leur entretien ou leur éducation. Le Conseil d’État a décidé que le refus opposé à la mère de famille était illégal, dès lors qu'il était motivé par la seule compétence de principe de l'État en matière d'hébergement d'urgence, sans prise en considération de la situation des trois enfants mineurs de l'intéressée.</w:t>
      </w:r>
    </w:p>
    <w:p>
      <w:pPr>
        <w:pStyle w:val="Heading1"/>
      </w:pPr>
      <w:r>
        <w:t>Copropriété : garantie d’un sinistre dont l’origine est antérieure à la prise d’effet du contrat</w:t>
      </w:r>
    </w:p>
    <w:p>
      <w:r>
        <w:rPr>
          <w:i/>
        </w:rPr>
        <w:t>https://www.anil.org/jurisprudences-copropriete-garantie-sinistre-origine-anterieure-prise-effet-contrat/</w:t>
      </w:r>
    </w:p>
    <w:p>
      <w:r>
        <w:t>Cass. Civ II : 24.3.16 N° de pourvoi : 15-16765</w:t>
      </w:r>
    </w:p>
    <w:p>
      <w:r>
        <w:t>Le syndicat des copropriétaires est tenu de s’assurer contre les risques de responsabilité civile dont il doit répondre (loi du 10.7.65 : art. 9-1). Un sinistre trouvant son origine dans les parties communes de la copropriété, tel qu’un dégât des eaux ou un incendie, est par principe garanti par le contrat d’assurance. Lorsque le sinistre a une origine antérieure à la conclusion du contrat d’assurance, la question de la prise en charge au titre de la garantie peut se poser.</w:t>
      </w:r>
    </w:p>
    <w:p>
      <w:r>
        <w:t>En l’espèce, à la suite de l’effondrement d’un mur séparant une copropriété et un jardin public communal, la commune a demandé à la copropriété la réparation de son préjudice, y compris le coût de reconstruction du mur. L’expert judiciaire mandaté constate que cet effondrement résulte d’une infiltration d’eau entre le mur et celui de la copropriété et retient que le sinistre trouve son origine dans un défaut d’entretien imputable à la copropriété. Les juges retiennent ainsi la responsabilité de la copropriété et la garantie de l’assureur au titre du contrat.</w:t>
      </w:r>
    </w:p>
    <w:p>
      <w:r>
        <w:t>Pour refuser la prise en charge de l’indemnisation s’élevant à plus de 40 000 €, la société d’assurance conteste sa condamnation devant la Cour d’appel. Pour s’exonérer, elle invoque, d’une part, l’antériorité du fait générateur au contrat d’assurance (le contrat a pris effet moins de trois mois avant le sinistre) et, d’autre part, le caractère intentionnel du défaut d’entretien des parties communes par la copropriété.</w:t>
      </w:r>
    </w:p>
    <w:p>
      <w:r>
        <w:t>La Cour d’appel et la Cour de cassation confirment la condamnation in solidum de la copropriété et de l’assureur : comme l’effondrement du mur a eu lieu pendant la période de validité du contrat, l’assureur ne peut pas invoquer l’antériorité du fait générateur des désordres pour refuser sa garantie. Par ailleurs, le sinistre ne trouve pas son origine dans la faute intentionnelle du syndicat des copropriétaires, mais dans un défaut d’entretien, qui ne peut être assimilé à une faute intentionnelle au sens contractuel du terme.</w:t>
      </w:r>
    </w:p>
    <w:p>
      <w:pPr>
        <w:pStyle w:val="Heading1"/>
      </w:pPr>
      <w:r>
        <w:t>Calcul du délai pour exercer le droit de préemption urbain sur des lots de copropriété</w:t>
      </w:r>
    </w:p>
    <w:p>
      <w:r>
        <w:rPr>
          <w:i/>
        </w:rPr>
        <w:t>https://www.anil.org/jurisprudences-calcul-delai-pour-exercer-droit-preemption-urbain-lot-copropriete/</w:t>
      </w:r>
    </w:p>
    <w:p>
      <w:r>
        <w:t>Cass. Civ III : 24.3.16 N° de pourvoi: 15-10215</w:t>
      </w:r>
    </w:p>
    <w:p>
      <w:r>
        <w:t>Le droit de préemption est une procédure permettant l’acquisition en priorité d’un bien immobilier mis en vente par une personne privée (particulier) ou morale (entreprise), par une personne publique telle qu’une commune. Cette opération doit être située dans des zones préalablement définies et dans l’objectif de réaliser une opération d'intérêt général. Toutefois, l'article L.211-4 du Code de l'urbanisme exclut trois catégories d'opérations du Droit de préemption urbain (DPU) dont les lots de copropriété constitués soit par un seul local à usage d'habitation, à usage professionnel, ou à usage professionnel et d'habitation. Pour que l'exemption joue, l'immeuble doit être effectivement soumis au régime de la copropriété « à la date du projet d'aliénation, (…) soit à la suite du partage total ou partiel d'une société d'attribution, soit depuis dix années au moins dans les cas où la mise en copropriété ne résulte pas d'un tel partage, la date de publication du règlement de copropriété au fichier immobilier constituant le point de départ de ce délai » (CU : L.211-4).</w:t>
      </w:r>
    </w:p>
    <w:p>
      <w:r>
        <w:t>La Cour de Cassation casse l’arrêt de la Cour d’appel permettant à la commune de préempter un lot d’habitation au motif que le délai de dix ans court à compter de la publication du règlement de copropriété ou de l'état descriptif de division. Par conséquent, dix ans après la publication du seul état descriptif de division au service de la publicité foncière, le droit de préemption de la collectivité territoriale disparaît même si, dans le cas présent, l’immeuble ne disposait pas d’un règlement de copropriété.</w:t>
      </w:r>
    </w:p>
    <w:p>
      <w:pPr>
        <w:pStyle w:val="Heading1"/>
      </w:pPr>
      <w:r>
        <w:t>Responsabilité pénale du cogérant de la SCI</w:t>
      </w:r>
    </w:p>
    <w:p>
      <w:r>
        <w:rPr>
          <w:i/>
        </w:rPr>
        <w:t>https://www.anil.org/jurisprudences-responsabilite-penale-cogerant-sci/</w:t>
      </w:r>
    </w:p>
    <w:p>
      <w:r>
        <w:t>Cass. Crim : 22.3.16 N° de pourvoi : 15-81423</w:t>
      </w:r>
    </w:p>
    <w:p>
      <w:r>
        <w:t>Des sanctions pénales (amende voire emprisonnement) peuvent être prononcées, en cas de construction illégale, à l'encontre des bénéficiaires des travaux (Code de l'urbanisme : L.480-4). Sont concernés « les utilisateurs du sol, les bénéficiaires des travaux, les architectes, les entrepreneurs ou autres personnes responsables de l'exécution desdits travaux ».</w:t>
      </w:r>
    </w:p>
    <w:p>
      <w:r>
        <w:t>En l’espèce, un des associés d'une SCI, pénalement condamné, se pourvoit en cassation en affirmant ne pas être le bénéficiaire des travaux puisque ceux-ci portaient sur l'extension de la maison d'un autre associé. Ce dernier ayant été également pénalement condamné pour la réalisation de la construction litigieuse. Ainsi, la Cour de cassation confirme l'arrêt de la cour d'appel et considère que l'associé cogérant de la SCI est bénéficiaire des travaux dans la mesure où il a eu connaissance du caractère illégal des travaux dont la société bénéficiait.</w:t>
      </w:r>
    </w:p>
    <w:p>
      <w:pPr>
        <w:pStyle w:val="Heading1"/>
      </w:pPr>
      <w:r>
        <w:t>Cautionnement bancaire dans le cadre d’un crédit immobilier / prescription biennale</w:t>
      </w:r>
    </w:p>
    <w:p>
      <w:r>
        <w:rPr>
          <w:i/>
        </w:rPr>
        <w:t>https://www.anil.org/jurisprudences-cautionnement-bancaire-cadre-credit-immobilier-prescription-biennale/</w:t>
      </w:r>
    </w:p>
    <w:p>
      <w:r>
        <w:t>Cass. Civ I : 17.3.16 N° de pourvoi : 15-12494</w:t>
      </w:r>
    </w:p>
    <w:p>
      <w:r>
        <w:t>Le cautionnement bancaire constitue une alternative aux sûretés réelles (hypothèques) pour garantir un prêt immobilier. Dans ce cadre, le prêt est garanti par un établissement spécialisé qui se porte garant de l’emprunteur. En cas de défaillance de ce dernier, l’établissement assure le remboursement auprès de l’établissement prêteur. La caution est ensuite subrogée dans les droits du créancier initial, ce qui permet au professionnel de se retourner contre l’emprunteur.</w:t>
      </w:r>
    </w:p>
    <w:p>
      <w:r>
        <w:t>Dans cet arrêt, la Cour de cassation juge que l’action intentée contre l’emprunteur par la caution accordée par un établissement spécialisé relève bien de la prescription biennale inscrite dans le Code de la consommation (Code de la consommation : L.137-2) relative aux services fournis par les professionnels et non de la prescription quinquennale de droit commun (Code civil : art. 2224)</w:t>
      </w:r>
    </w:p>
    <w:p>
      <w:r>
        <w:t>Cette solution n’est pas surprenante dans la mesure où le cautionnement est assimilé à une opération de crédit. En effet, conformément à l’article L.313-1 du Code monétaire et financier, « constitue une opération de crédit tout acte par lequel une personne agissant à titre onéreux met ou promet de mettre des fonds à la disposition d'une autre personne ou prend, dans l'intérêt de celle-ci, un engagement par signature tel qu'un aval, un cautionnement, ou une garantie ».</w:t>
      </w:r>
    </w:p>
    <w:p>
      <w:r>
        <w:t>On rappellera que pour l’action intentée par un emprunteur contre une société de cautionnement, il sera fait application de la prescription prévue pour les actes faits entre un commerçant et un non commerçant, passée de 10 à 5 ans depuis la loi du 17 juin 2008 (Code du commerce : L.110-4).</w:t>
      </w:r>
    </w:p>
    <w:p>
      <w:pPr>
        <w:pStyle w:val="Heading1"/>
      </w:pPr>
      <w:r>
        <w:t>État des lieux dressé par huissier et caractère non contradictoire</w:t>
      </w:r>
    </w:p>
    <w:p>
      <w:r>
        <w:rPr>
          <w:i/>
        </w:rPr>
        <w:t>https://www.anil.org/jurisprudences-etat-des-lieux-dresse-par-huissier-caractere-non-contradictoire/</w:t>
      </w:r>
    </w:p>
    <w:p>
      <w:r>
        <w:t>Cass. Civ III : 17.3.16 N° de pourvoi : 14-15325</w:t>
      </w:r>
    </w:p>
    <w:p>
      <w:r>
        <w:t>Pour avoir une valeur probante et permettre au bailleur, le cas échéant, d’invoquer des dégradations imputables au locataire, l’état des lieux doit être établi de façon contradictoire. À défaut, il n’est pas opposable au locataire qui est présumé avoir remis le bien en bon état (Code civil : art. 1731).</w:t>
      </w:r>
    </w:p>
    <w:p>
      <w:r>
        <w:t>Toutefois, la jurisprudence est plus souple sur l’application du principe du contradictoire s’agissant de l’état des lieux établi par acte d’huissier : en l'espèce, le bailleur avait fait établir un état des lieux par huissier à la suite du départ du locataire (quatre jours après la remise des clés).</w:t>
      </w:r>
    </w:p>
    <w:p>
      <w:r>
        <w:t>Saisie aux fins de restitution du dépôt de garantie, la juridiction de proximité avait jugé que l'état des lieux réalisé en l’absence du locataire et sans qu’il n’ait été convoqué dans les conditions fixées à l’article 3-2 de la loi du 6 juillet 1989 (convocation au moins sept jours à l’avance par lettre recommandée avec accusé de réception) lui était inopposable. La restitution en bon état était ainsi présumée.</w:t>
      </w:r>
    </w:p>
    <w:p>
      <w:r>
        <w:t>La Cour de cassation affirme que le caractère non contradictoire de l'état des lieux de sortie n'interdisait pas au bailleur d'invoquer l'existence de « désordres locatifs »</w:t>
      </w:r>
    </w:p>
    <w:p>
      <w:pPr>
        <w:pStyle w:val="Heading1"/>
      </w:pPr>
      <w:r>
        <w:t>Éxonération de taxe foncière en cas de vacance d'une maison</w:t>
      </w:r>
    </w:p>
    <w:p>
      <w:r>
        <w:rPr>
          <w:i/>
        </w:rPr>
        <w:t>https://www.anil.org/jurisprudences-exoneration-taxe-fonciere-vacance-maison/</w:t>
      </w:r>
    </w:p>
    <w:p>
      <w:r>
        <w:t>CE : 16.3.16 N° : 385771</w:t>
      </w:r>
    </w:p>
    <w:p>
      <w:r>
        <w:t>La vacance d’un local à usage d’habitation normalement destiné à la location peut engendrer un dégrèvement de la taxe foncière. Toutefois, trois conditions doivent être remplies (CGI : art. 1389) : d’une part, la vacance doit être indépendante de la volonté du contribuable, d’autre part, sa durée doit être supérieure ou égale à trois mois. Enfin, la vacance doit affecter « soit (à) la totalité de l’immeuble, soit (à) une partie susceptible de location ».</w:t>
      </w:r>
    </w:p>
    <w:p>
      <w:r>
        <w:t>L’arrêt du Conseil d’État précise que l’application de l’article 1389 du CGI (disposition I) n’impose pas que le local ait été précédemment loué pour bénéficier d’un dégrèvement. Le tribunal administratif commet une erreur de droit en se fondant sur la seule circonstance que la maison n’avait jamais fait l’objet d’une location pour juger qu’elle ne pouvait être regardée comme normalement destinée à la location.</w:t>
      </w:r>
    </w:p>
    <w:p>
      <w:pPr>
        <w:pStyle w:val="Heading1"/>
      </w:pPr>
      <w:r>
        <w:t>Responsabilité contractuelle et faute dolosive des constructeurs en cas de dissimulation</w:t>
      </w:r>
    </w:p>
    <w:p>
      <w:r>
        <w:rPr>
          <w:i/>
        </w:rPr>
        <w:t>https://www.anil.org/jurisprudences-responsabilite-contractuelle-faute-dolosive-constructeur/</w:t>
      </w:r>
    </w:p>
    <w:p>
      <w:r>
        <w:t>Cass. Civ III : 10.3.16 N° de pourvoi : 15-14149</w:t>
      </w:r>
    </w:p>
    <w:p>
      <w:r>
        <w:t>Tout constructeur est tenu, à l'égard du maître de l'ouvrage, de sa faute dolosive lorsqu'il a violé par dissimulation ou par fraude ses obligations contractuelles. En l’espèce, le propriétaire d’un manoir avait entrepris sa rénovation en faisant appel à un architecte pour la maîtrise d’œuvre et deux entreprises, l’une spécialisée en couverture et l’autre en maçonnerie.</w:t>
      </w:r>
    </w:p>
    <w:p>
      <w:r>
        <w:t>À la suite de l'effondrement du plancher haut de l’étage lié au pourrissement d’une poutre, le propriétaire avait introduit une action en responsabilité contractuelle pour faute de l'architecte et des entreprises. Cette action a été rejetée par la Cour d'appel sur la base des conclusions de l'expertise qui révélait que l'intervention de l'entreprise était étrangère à la réalisation du dommage. En effet, le plancher était dégradé antérieurement aux travaux par l’effet de son humidification excessive et prolongée due à la configuration d’origine du bâtiment.</w:t>
      </w:r>
    </w:p>
    <w:p>
      <w:r>
        <w:t>La Cour de cassation casse l'arrêt et considère que la faute des entrepreneurs et de l'architecte est constituée dès lors qu'ils ne se sont pas assurés de la stabilité à long terme du plancher sur lequel ils intervenaient et en dissimulant les dégradations existantes.</w:t>
      </w:r>
    </w:p>
    <w:p>
      <w:pPr>
        <w:pStyle w:val="Heading1"/>
      </w:pPr>
      <w:r>
        <w:t>Non-garantie par l'assureur de l'entrepreneur qui se comporte en entreprise générale</w:t>
      </w:r>
    </w:p>
    <w:p>
      <w:r>
        <w:rPr>
          <w:i/>
        </w:rPr>
        <w:t>https://www.anil.org/jurisprudences-non-garantie-par-assureur-entrepreneur/</w:t>
      </w:r>
    </w:p>
    <w:p>
      <w:r>
        <w:t>Cass. Civ III : 10.3.16 N° de pourvoi : 14-15620</w:t>
      </w:r>
    </w:p>
    <w:p>
      <w:r>
        <w:t>Pour la réalisation de travaux de rénovation et de construction d’une extension de sa maison, un particulier fait appel à une société de travaux qui sollicite elle-même d’autres entreprises pour la partie démolition, maçonnerie et terrassement. À la suite de malfaçons,</w:t>
      </w:r>
    </w:p>
    <w:p>
      <w:r>
        <w:t>cette société est mise en cause. Il s’avère qu’elle est assurée pour des activités d'ingénieur-conseil tous corps d'état, pour des missions limitées à l'exécution des travaux sans conception. Comme elle a établi un descriptif des travaux ainsi que les factures des travaux réalisés par les entreprises, cette même société s’est comportée comme une entreprise générale, activité exclue de sa garantie. La Cour de cassation donne donc raison à l'assureur d'avoir opposé une non-assurance pour défaut d'activité déclarée.</w:t>
      </w:r>
    </w:p>
    <w:p>
      <w:pPr>
        <w:pStyle w:val="Heading1"/>
      </w:pPr>
      <w:r>
        <w:t>Assurance-emprunteur : non application de la disposition générale du Code des assurances permettant la résiliation annuelle</w:t>
      </w:r>
    </w:p>
    <w:p>
      <w:r>
        <w:rPr>
          <w:i/>
        </w:rPr>
        <w:t>https://www.anil.org/jurisprudences-assurance-emprunteur-resiliation-annuelle/</w:t>
      </w:r>
    </w:p>
    <w:p>
      <w:r>
        <w:t>Cass. Civ I : 9.3.16 N° de pourvoi : 15-18899 et 15-19652</w:t>
      </w:r>
    </w:p>
    <w:p>
      <w:r>
        <w:t>Le Code des assurances pose un principe général de faculté de résiliation des contrats d’assurance (L.113-12) : l'assuré peut résilier son contrat à l'expiration d'un délai d'un an.</w:t>
      </w:r>
    </w:p>
    <w:p>
      <w:r>
        <w:t>En doctrine, la question de l’application de cette disposition générale aux contrats d’assurance-emprunteur est discutée de longue date. À la suite de deux décisions rendues par les juges du fond en 2015 et admettant le bénéfice de la résiliation périodique du contrat d’assurance-emprunteur (CA Bordeaux : 23.3.15 et CA Douai : 17.9.15), la position de la Cour de cassation était attendue. Selon la première chambre civile, l’adhérent à un contrat d’assurance-emprunteur collectif n’a pas la possibilité d’invoquer la disposition générale du Code des assurances pour résilier le contrat d’assurance groupe.</w:t>
      </w:r>
    </w:p>
    <w:p>
      <w:r>
        <w:t>Considérant le principe selon lequel les lois spéciales dérogent aux lois générales, au regard des dispositions prévues par l’article L.312.9 du Code de la consommation (dans sa version issue de la loi dite « Lagarde » du 1er juillet 2010 et antérieure à la loi du 17 mars 2014), la Cour de cassation casse la décision de la Cour d’appel de Bordeaux.</w:t>
      </w:r>
    </w:p>
    <w:p>
      <w:r>
        <w:t>Pour mémoire, la possibilité pour un emprunteur de résilier un contrat d’assurance groupe à compter de la signature de l’offre de prêt a été introduite par la loi du 17 mars 2014 (art. 54 / Code de la consommation : L.312.9 puis L.313.30 dans la version à venir du Code de la consommation à compter du 1er juillet 2016) ou un contrat d’assurance individuel (Code des assurances : L.113-12-2) et concerne les offres de prêts émises à compter du 26 juillet 2014. Cette faculté ne peut être exercée que durant la première année de l’offre de prêt. Au-delà de cette période, le Code de la consommation renvoie aux dispositions contractuelles de l’offre de prêt.</w:t>
      </w:r>
    </w:p>
    <w:p>
      <w:pPr>
        <w:pStyle w:val="Heading1"/>
      </w:pPr>
      <w:r>
        <w:t>Quand le sursis à statuer sur une demande d'autorisation vaut refus</w:t>
      </w:r>
    </w:p>
    <w:p>
      <w:r>
        <w:rPr>
          <w:i/>
        </w:rPr>
        <w:t>https://www.anil.org/jurisprudences-sursis-a-statuer-demande-autorisation-vaut-refus/</w:t>
      </w:r>
    </w:p>
    <w:p>
      <w:r>
        <w:t>CE : 9.3.16 N° : 383060</w:t>
      </w:r>
    </w:p>
    <w:p>
      <w:r>
        <w:t>L’ EPCI ou la commune peut décider de surseoir à statuer sur une autorisation d’urbanisme à partir de la publication prescrivant l’élaboration d’un PLU en se fondant sur l’article L.424-1 du Code de l’urbanisme (anciens articles : L.111-7 à L.111-11). Elle justifie ce refus temporaire d’examiner la demande au motif que l’exécution du futur document d’urbanisme serait compromise ou rendrait plus onéreuse l'exécution de travaux publics. En l’espèce, un sursis à statuer avait été opposé à une demande de permis de construire en 2009, en application de l’article L.153-11 du CU (ancien article L.123-6). Cette décision avait été annulée par le tribunal administratif en 2010, qui avait estimé que la révision du plan d’occupation des sols n’était pas assez avancée pour justifier le sursis à statuer. Toutefois, le Maire avait de nouveau sursis à statuer en se fondant sur le fait que la révision du POS était plus avancée. La Cour administrative d’appel avait annulé ce second sursis à statuer. Le Conseil d’Etat confirme cette annulation car ce sursis doit être regardé au sens de l'article L.600-2 du CU. Ce dernier prévoit que lorsqu'un refus opposé à une demande d'autorisation d'urbanisme a fait l'objet d'une annulation juridictionnelle, cette demande ne peut pas faire l'objet d'un nouveau refus sur le fondement de dispositions d'urbanisme intervenues après la date d'intervention de la décision annulée.</w:t>
      </w:r>
    </w:p>
    <w:p>
      <w:pPr>
        <w:pStyle w:val="Heading1"/>
      </w:pPr>
      <w:r>
        <w:t>Location étudiante d'une durée de neuf mois et taxe d’habitation</w:t>
      </w:r>
    </w:p>
    <w:p>
      <w:r>
        <w:rPr>
          <w:i/>
        </w:rPr>
        <w:t>https://www.anil.org/jurisprudences-location-etudiante-duree-neuf-mois-taxe-habitation/</w:t>
      </w:r>
    </w:p>
    <w:p>
      <w:r>
        <w:t>CE : 26.2.16 N° : 389438</w:t>
      </w:r>
    </w:p>
    <w:p>
      <w:r>
        <w:t>La taxe d’habitation est établie au nom de la personne occupant le logement de manière privative et continue au 1er janvier. En l’espèce, une requête a été adressée afin de contester l‘application de la taxe d’habitation à une location meublée pour une durée de neuf mois et à titre de résidence principale à un étudiant. Or, le Conseil d’État rappelle que les articles 1407, 1408 et 1415 du Code général des impôts prévoient que le locataire du bien au 1er janvier de l'année d'imposition est redevable de la taxe d'habitation. Par dérogation à ce principe, lorsqu'un logement meublé fait l'objet de locations saisonnières, c’est le propriétaire du bien qui est redevable de la taxe d'habitation dès lors qu'au 1er janvier de l'année de l'imposition, il entend en conserver la disposition ou la jouissance une partie de l'année. La location à un étudiant pendant neuf mois ne peut, donc, être assimilée à une location saisonnière et le locataire étudiant ne peut être exonéré de taxe d’habitation.</w:t>
      </w:r>
    </w:p>
    <w:p>
      <w:pPr>
        <w:pStyle w:val="Heading1"/>
      </w:pPr>
      <w:r>
        <w:t>Domiciliation de personne morale et destination des lieux loués</w:t>
      </w:r>
    </w:p>
    <w:p>
      <w:r>
        <w:rPr>
          <w:i/>
        </w:rPr>
        <w:t>https://www.anil.org/jurisprudence-domiciliation-personne-morale-destination-lieux-loues/</w:t>
      </w:r>
    </w:p>
    <w:p>
      <w:r>
        <w:t>Cass. Civ III : 25.2.16 N° de pourvoi : 15-13856</w:t>
      </w:r>
    </w:p>
    <w:p>
      <w:r>
        <w:t>Selon la Cour de cassation, la domiciliation d'une personne morale (ici, une société commerciale) dans des locaux à usage d'habitation, pris à bail par son représentant légal, ne suffit pas à conférer à l’occupation un caractère commercial, incompatible avec l’obligation d’occuper bourgeoisement les lieux. Cette domiciliation n'entraîne pas de changement de destination des lieux si aucune activité n'y est exercée. En l’espèce, le locataire, représentant d’une société, avait établi le siège social de l’entreprise à l’adresse de son logement. Les juges du fond ont relevé qu’il n’y accueillait, ni secrétariat, ni clientèle, qu’il n’y avait aucune machine ni activité commerciale et qu’aucun trouble lié à une telle activité n’avait été constaté par les voisins. En conséquence, ils ont pu en déduire qu’aucune violation de la clause d’habitation bourgeoise de l’immeuble n’était démontrée.</w:t>
      </w:r>
    </w:p>
    <w:p>
      <w:pPr>
        <w:pStyle w:val="Heading1"/>
      </w:pPr>
      <w:r>
        <w:t>Lotissement : une opération d'aménagement soumise aux règles d'urbanisme</w:t>
      </w:r>
    </w:p>
    <w:p>
      <w:r>
        <w:rPr>
          <w:i/>
        </w:rPr>
        <w:t>https://www.anil.org/jurisprudences-amenagement-regles-urbanismes-lotissement/</w:t>
      </w:r>
    </w:p>
    <w:p>
      <w:r>
        <w:t>CE : 24.2.16 N° 383079</w:t>
      </w:r>
    </w:p>
    <w:p>
      <w:r>
        <w:t>La demande d’autorisation afin de réaliser un lotissement est soumise soit au permis d’aménager (CU : R.421-19), soit à la déclaration préalable (CU : R.421-23). Il appartient à la commune ou à l’ EPCI compétent en matière d’autorisation du droit des sols d’accepter ou de refuser la demande d’autorisation. Ainsi, l’article L.152-1 du Code de l’urbanisme (ancien L.123-5) précise que « toute personne publique ou privée [lors] de travaux, constructions, aménagements, plantations, affouillements ou exhaussements des sols » doit se conformer aux règles instituées par le PLU (i). En l'espèce, la Haute juridiction était interrogée pour savoir si les objectifs de mixité sociale contenus dans le PLU devaient être opposables au permis d'aménager, délivré dans le cadre de la réalisation d'un lotissement. Le Conseil d'État réaffirme que le lotissement constitue une opération d'aménagement et qu'ainsi, l'ensemble des règles d'urbanisme, notamment celles relatives à la mixité sociale, sont opposables aux autorisations de lotir.</w:t>
      </w:r>
    </w:p>
    <w:p>
      <w:pPr>
        <w:pStyle w:val="Heading1"/>
      </w:pPr>
      <w:r>
        <w:t>Qualification de VEFA et responsabilité du notaire</w:t>
      </w:r>
    </w:p>
    <w:p>
      <w:r>
        <w:rPr>
          <w:i/>
        </w:rPr>
        <w:t>https://www.anil.org/jurisprudences-qualificationde-vefa-responsabilite-notaire/</w:t>
      </w:r>
    </w:p>
    <w:p>
      <w:r>
        <w:t>Cass. Civ III : 18.2.16 N° de pourvoi : 15-12719</w:t>
      </w:r>
    </w:p>
    <w:p>
      <w:r>
        <w:t>La Vente en l’état futur d’achèvement (VEFA) est le contrat par lequel le vendeur s’oblige à édifier un immeuble dans un délai déterminé, en transférant immédiatement à l'acquéreur ses droits sur le sol ainsi que la propriété des constructions existantes (CCH : L.261-3). Lorsque des travaux de construction portent sur un immeuble à usage d’habitation, la conclusion d’une VEFA est impérative (CCH : L.261-10). Concernant des faits antérieurs à l’entrée en vigueur de la loi ENL du 16 juillet 2006 qui crée la vente d’immeuble à rénover, la Cour de cassation précise qu’une VEFA devait également être conclue pour les travaux de réhabilitation. Le notaire qui ne propose pas le cadre juridique approprié commet une faute.</w:t>
      </w:r>
    </w:p>
    <w:p>
      <w:r>
        <w:t>En l’espèce, un couple souhaitait acquérir un immeuble devant être lourdement réhabilité et transformé en résidence à usage d’habitation. À cette fin, il avait conclu un contrat de vente devant notaire. Le contrat distinguait le prix de l’immeuble existant ainsi que le prix des travaux à réaliser. Par ailleurs, un programme de réhabilitation avait été établi par le vendeur. Lesdits travaux n’étant pas réalisés, le couple assigna alors la société, le notaire ainsi que son assureur en annulation de la vente et dommages et intérêts. La Cour d’appel avait fait droit à cette demande pour non-respect du formalisme imposé par la VEFA. Le notaire et son assureur contestaient cette décision.</w:t>
      </w:r>
    </w:p>
    <w:p>
      <w:r>
        <w:t>La Cour de cassation rejette leur demande et considère que le notaire aurait dû proposer aux parties la conclusion d’une VEFA, contrat s’imposant au titre d’une disposition d’ordre public, ce type d’opération comprenant une réhabilitation complète. Pour rappel, depuis la loi ENL du 13 juillet 2006, il est possible de recourir à la vente d’immeuble à rénover, contrat par lequel le vendeur de l’immeuble bâti s’engage à y réaliser des travaux et perçoit des sommes de l’acquéreur avant la livraison des travaux.</w:t>
      </w:r>
    </w:p>
    <w:p>
      <w:pPr>
        <w:pStyle w:val="Heading1"/>
      </w:pPr>
      <w:r>
        <w:t>Impayés locatifs / effacement de dettes par rétablissement personnel / effets sur la clause résolutoire du bail</w:t>
      </w:r>
    </w:p>
    <w:p>
      <w:r>
        <w:rPr>
          <w:i/>
        </w:rPr>
        <w:t>https://www.anil.org/jurisprudences-impayes-locatifs-effacement-dettes-retablissement-personnel-effets-clause-resolutoire-bail/</w:t>
      </w:r>
    </w:p>
    <w:p>
      <w:r>
        <w:t>Cass. Civ II : 18.2.16 N° de pourvoi : 14-17782</w:t>
      </w:r>
    </w:p>
    <w:p>
      <w:r>
        <w:t>La clôture de la procédure de rétablissement personnel pour insuffisance d’actif entraîne l’effacement des dettes non-professionnelles du débiteur qui sont antérieures à l’ouverture de cette procédure, à l’exception de celles qui ont été payées au lieu et place du débiteur par la caution ou le co-obligé personne physique (Code de la consommation : L.332-9).</w:t>
      </w:r>
    </w:p>
    <w:p>
      <w:r>
        <w:t>Cependant, cet effacement de la dette locative n’a pas d’effet sur la résiliation du bail et l’expulsion de l’occupant dès lors que la clause résolutoire d’un bail est acquise avant l’effacement de la dette.</w:t>
      </w:r>
    </w:p>
    <w:p>
      <w:pPr>
        <w:pStyle w:val="Heading1"/>
      </w:pPr>
      <w:r>
        <w:t>Exclusion des garanties de constructeur pour une toiture végétalisée</w:t>
      </w:r>
    </w:p>
    <w:p>
      <w:r>
        <w:rPr>
          <w:i/>
        </w:rPr>
        <w:t>https://www.anil.org/jurisprudences-exclusion-garanties-constructeur-toiture-vegetalisee/</w:t>
      </w:r>
    </w:p>
    <w:p>
      <w:r>
        <w:t>Cass. Civ III : 18.2.16</w:t>
      </w:r>
    </w:p>
    <w:p>
      <w:r>
        <w:t>N° de pourvoi: 15-10750</w:t>
      </w:r>
    </w:p>
    <w:p>
      <w:r>
        <w:t>Un syndicat de copropriétaires se plaignait d’une insuffisance de végétation sur des toitures terrasses végétalisées. Il a donc assigné en responsabilité le promoteur et le cabinet d’architectes en qualité de maître d’œuvre qui ont eux-mêmes sollicité leur garantie. La Cour de cassation affirme que les désordres qui affectent le revêtement végétal d'une toiture ne compromettent pas la solidité de l'ouvrage, et ne le rendent pas impropre à sa destination. Ce revêtement végétal ne constitue pas non plus un élément d'équipement dissociable de l’immeuble destiné à fonctionner. Ainsi, en qualité de simple élément décoratif, il ne peut être couvert par les garanties décennales et de bon fonctionnement.</w:t>
      </w:r>
    </w:p>
    <w:p>
      <w:r>
        <w:t>Mais la responsabilité contractuelle de droit commun des professionnels aurait pu être mise en jeu au titre des désordres intermédiaires.</w:t>
      </w:r>
    </w:p>
    <w:p>
      <w:pPr>
        <w:pStyle w:val="Heading1"/>
      </w:pPr>
      <w:r>
        <w:t>Action en justice pour faire constater une créance objet d’un titre exécutoire</w:t>
      </w:r>
    </w:p>
    <w:p>
      <w:r>
        <w:rPr>
          <w:i/>
        </w:rPr>
        <w:t>https://www.anil.org/jurisprudences-action-justice-constatation-creance-objet-titre-executoire/</w:t>
      </w:r>
    </w:p>
    <w:p>
      <w:r>
        <w:t>Cass. Civ II : 18.2.16 N° de pourvois : 15-13991, n° 15-13945, n° 15-15778</w:t>
      </w:r>
    </w:p>
    <w:p>
      <w:r>
        <w:t>L’établissement financier titulaire d’un contrat de prêt sous forme notariée bénéficie d’un titre exécutoire et peut donc procéder à des mesures d’exécution sans avoir à obtenir au préalable une décision de justice. Toutefois, il lui est également possible d’agir en justice pour prévenir toutes contestations éventuelles sur la validité du titre. En effet, la Cour de cassation à travers trois arrêts considère que ce créancier a intérêt à agir dans la mesure où l'acte notarié ne revêt pas les attributs d'un jugement et que rien ne fait obstacle à ce qu'un créancier dispose de deux titres exécutoires pour la même créance.</w:t>
      </w:r>
    </w:p>
    <w:p>
      <w:pPr>
        <w:pStyle w:val="Heading1"/>
      </w:pPr>
      <w:r>
        <w:t>Crédit immobilier / prescription biennale / société civile immobilière</w:t>
      </w:r>
    </w:p>
    <w:p>
      <w:r>
        <w:rPr>
          <w:i/>
        </w:rPr>
        <w:t>https://www.anil.org/jurisprudences-credit-immobilier-prescription-biennale/</w:t>
      </w:r>
    </w:p>
    <w:p>
      <w:r>
        <w:t>Cass. Civ I : 17.2.16 Pourvoi : n° 14-29261</w:t>
      </w:r>
    </w:p>
    <w:p>
      <w:r>
        <w:t>L'action des professionnels, pour les biens ou les services qu'ils fournissent aux consommateurs, se prescrit par deux ans (Code de la consommation : L.137-2). Depuis 2012, il est acquis que cette disposition a vocation à s’appliquer à l’action des professionnels en matière de crédit immobilier (cf. Habitat Actualité n° 131 et n° 150).</w:t>
      </w:r>
    </w:p>
    <w:p>
      <w:r>
        <w:t>L’arrêt du 17 février 2016 énonce que la prescription abrégée ne peut pas s’appliquer à une société civile immobilière. La décision s’appuie sur la définition législative de la notion de consommateur (loi du 17 mars 2014 : art.3) même si le prêt a été conclu antérieurement à la loi du 17 mars 2014 relative à la consommation. Pour mémoire, depuis le 19 mars 2014, l’article préliminaire au Code de la consommation dispose qu’« au sens du présent code, est considérée comme consommateur toute personne physique qui agit à des fins qui n’entrent pas dans le cadre de son activité commerciale, industrielle, artisanale ou libérale ». Précédemment, la Cour de cassation a déjà eu l’occasion de préciser que, quelle que soit la configuration de la SCI (société familiale ou non), celle-ci ne peut être considérée comme un consommateur (Cass.civ II : 3.9.15).</w:t>
      </w:r>
    </w:p>
    <w:p>
      <w:pPr>
        <w:pStyle w:val="Heading1"/>
      </w:pPr>
      <w:r>
        <w:t>VEFA : prescription de l'action en paiement du solde du prix</w:t>
      </w:r>
    </w:p>
    <w:p>
      <w:r>
        <w:rPr>
          <w:i/>
        </w:rPr>
        <w:t>https://www.anil.org/jurisprudences-vefa-prescription-action-paiement-solde-prix/</w:t>
      </w:r>
    </w:p>
    <w:p>
      <w:r>
        <w:t>Cass. Civ I : 17.2.16 N° de pourvoi : 14-29612</w:t>
      </w:r>
    </w:p>
    <w:p>
      <w:r>
        <w:t>Le Code de la consommation pose un délai de prescription spécifique pour encadrer l’action en justice que peuvent intenter des professionnels à l’encontre de consommateurs : leur action, « pour les biens ou les services qu’ils fournissent aux consommateurs, se prescrit par deux ans » (L.137-2). Dans cet arrêt, la Cour de cassation précise le champ d’application de cette règle de prescription, en affirmant qu’elle ne distingue pas selon la nature meuble ou immeuble des biens fournis par les professionnels. En conséquence, ce délai de deux ans s’applique à l’action d’un vendeur d’un immeuble (en l’espèce, il s’agissait d’une vente en l’état futur d’achèvement) en règlement du solde du prix de l’immeuble.</w:t>
      </w:r>
    </w:p>
    <w:p>
      <w:pPr>
        <w:pStyle w:val="Heading1"/>
      </w:pPr>
      <w:r>
        <w:t>Refus d’un permis de construire d’un terrain en partie classé en zone constructible dans un PPRN</w:t>
      </w:r>
    </w:p>
    <w:p>
      <w:r>
        <w:rPr>
          <w:i/>
        </w:rPr>
        <w:t>https://www.anil.org/jurisprudences-refus-permis-construire-terrain-partie-classe-en-zone-constructible-dans-pprn/</w:t>
      </w:r>
    </w:p>
    <w:p>
      <w:r>
        <w:t>CE : 15.2.16 N° 389103</w:t>
      </w:r>
    </w:p>
    <w:p>
      <w:r>
        <w:t>Le Plan de prévention des risques naturels (PPRN) constitue une Servitude d’utilité publique (SUP) délimitant les zones particulièrement exposées aux risques naturels. Ainsi, le juge considère que le PPRN peut être assimilé à un document d’urbanisme au sens de l’article L.600-2 du Code de l’urbanisme. Les prescriptions de ce document s'imposent directement aux demandes d’autorisation du sol. En l’espèce, un tiers avait demandé une autorisation d’urbanisme sur un terrain classé en zone constructible visé par un PPRN. La commune a refusé de délivrer cette autorisation aux motifs des risques d'atteinte à la salubrité ou à la sécurité publique en s’appuyant sur des éléments connus lors de l'élaboration du PPRN (fort risque d’inondation). Ce refus était fondé sur l'article R.111-2 du Code de l'urbanisme et sous le contrôle du juge de l'excès de pouvoir. Le juge a admis ce raisonnement bien qu’une partie du terrain soit classée dans une zone constructible.</w:t>
      </w:r>
    </w:p>
    <w:p>
      <w:pPr>
        <w:pStyle w:val="Heading1"/>
      </w:pPr>
      <w:r>
        <w:t>Crédit immobilier : point de départ de la prescription biennale pour une créance à échéances successives</w:t>
      </w:r>
    </w:p>
    <w:p>
      <w:r>
        <w:rPr>
          <w:i/>
        </w:rPr>
        <w:t>https://www.anil.org/jurisprudences-credit-immobilier-point-depart-prescription-biennale-creance-echeances-successives/</w:t>
      </w:r>
    </w:p>
    <w:p>
      <w:r>
        <w:t>Cass. Civ I : 11.2.16 n° 14-28383, n° 14-27143, n° 14-22938, n° 14-29539</w:t>
      </w:r>
    </w:p>
    <w:p>
      <w:r>
        <w:t>L'action des professionnels, pour les biens ou les services qu'ils fournissent aux consommateurs, se prescrit par deux ans (Code de la consommation : L.137-2). Depuis 2012, il est acquis que cette disposition a vocation à s’appliquer à l’action des professionnels en matière de crédit immobilier (cf. Habitat Actualité n° 131). Ce texte ne donnant pas de définition du point de départ de cette prescription biennale, une jurisprudence constante en matière de crédit immobilier (Cass. Civ I : 10.7.14) considérait que l’action en paiement à l’encontre du particulier qui ne réglait pas les mensualités de son prêt pouvait être engagée à la date du premier incident de paiement. La première échéance impayée faisait courir le point de départ de la prescription pour l’ensemble des dettes issues du prêt. Cette solution était contestée par une partie de la doctrine.</w:t>
      </w:r>
    </w:p>
    <w:p>
      <w:r>
        <w:t>Par ces quatre arrêts, rendus sur la base de circonstances similaires, la Cour de cassation modifie son appréciation de la notion de date du premier incident de paiement non régularisé en matière de créance à échéances successives. La prescription se divise comme la dette et court pour chaque fraction du prêt à compter de son échéance, soit chaque mois et à partir de l’exigibilité de la mensualité. Chaque mensualité fait donc courir un délai de prescription pour la somme due.</w:t>
      </w:r>
    </w:p>
    <w:p>
      <w:r>
        <w:t>Par ailleurs, en cas de déchéance du terme, l’ensemble des sommes dues deviennent exigibles et les juges rappellent que « l’action en paiement du capital restant dû se prescrit à compter de la déchéance du terme qui emporte son exigibilité ».</w:t>
      </w:r>
    </w:p>
    <w:p>
      <w:pPr>
        <w:pStyle w:val="Heading1"/>
      </w:pPr>
      <w:r>
        <w:t>Arrêté d'insalubrité / suspension du paiement des loyers</w:t>
      </w:r>
    </w:p>
    <w:p>
      <w:r>
        <w:rPr>
          <w:i/>
        </w:rPr>
        <w:t>https://www.anil.org/jurisprudences-arrete-insalubrite-suspension-paiement-loyers/</w:t>
      </w:r>
    </w:p>
    <w:p>
      <w:r>
        <w:t>Cass. Civ III : 11.2.16 N° de pourvoi: 14-28152</w:t>
      </w:r>
    </w:p>
    <w:p>
      <w:r>
        <w:t>Lorsqu'un immeuble a été déclaré insalubre ou en état de péril à l'issue d'une procédure contradictoire, le paiement des loyers est suspendu automatiquement à compter du premier jour du mois qui suit l'envoi de la notification de l'arrêté ou de son affichage à la mairie et sur la façade de l'immeuble. Cette suspension se poursuit jusqu'au premier jour du mois qui suit l'envoi de la notification ou de l'affichage de l'arrêté de mainlevée (CCH : L. 521-2).</w:t>
      </w:r>
    </w:p>
    <w:p>
      <w:r>
        <w:t>La Cour de cassation sanctionne la Cour d'appel qui a fait bénéficier le preneur titulaire d'un bail à usage exclusivement professionnel de la suspension des loyers alors que l'arrêté n'interdisait que l'occupation des locaux à usage d'habitation. Le paiement du loyer d'un bail professionnel ne peut être suspendu en application d'un arrêté d'insalubrité interdisant l'occupation à usage d'habitation.</w:t>
      </w:r>
    </w:p>
    <w:p>
      <w:pPr>
        <w:pStyle w:val="Heading1"/>
      </w:pPr>
      <w:r>
        <w:t>Prise en compte du rapport de présentation afin d’interpréter les dispositions du PLU</w:t>
      </w:r>
    </w:p>
    <w:p>
      <w:r>
        <w:rPr>
          <w:i/>
        </w:rPr>
        <w:t>https://www.anil.org/jurisprudences-rapport-presentation-plu-choix-padd-oap/</w:t>
      </w:r>
    </w:p>
    <w:p>
      <w:r>
        <w:t>CE : 10.2.16</w:t>
      </w:r>
    </w:p>
    <w:p>
      <w:r>
        <w:t>N° 383738</w:t>
      </w:r>
    </w:p>
    <w:p>
      <w:r>
        <w:t>Le rapport de présentation du Plan local d’urbanisme (PLU) a pour vocation d’expliquer les choix contenus dans le Plan d’aménagement et de développement durable (PADD) et dans les Orientations d’aménagement et de programmation (OAP) : il contient un diagnostic présentant les prévisions économiques, démographiques, environnementales ou relatives à l’équilibre social de l’habitat. En l’espèce, des tiers s’opposaient à certaines règles de constructibilité selon que le projet de construction est situé dans une bande de 20 mètres de profondeur le long d'une voie, ou au-delà de cette bande contenue dans le règlement du PLU. La conformité d'une autorisation de construire aux règles de ce PLU doit être appréciée compte tenu des voies publiques et privées existantes à la date de cette autorisation, sans tenir compte des droits à construire qui résulteraient des voies créées pour la mise en œuvre de cette dernière. Le Conseil d’État considère que les indications contenues dans le rapport de présentation d'un PLU ne sont pas, par elles-mêmes, opposables pour la délivrance d'une autorisation d'urbanisme (à la différence du règlement ou des OAP). Toutefois, elles peuvent être prises en compte par le juge pour interpréter les dispositions relatives au règlement d’un PLU si certaines interprétations manquent de clarté à la seule lecture du texte.</w:t>
      </w:r>
    </w:p>
    <w:p>
      <w:pPr>
        <w:pStyle w:val="Heading1"/>
      </w:pPr>
      <w:r>
        <w:t>Devoir de conseil du banquier et assurance facultative</w:t>
      </w:r>
    </w:p>
    <w:p>
      <w:r>
        <w:rPr>
          <w:i/>
        </w:rPr>
        <w:t>https://www.anil.org/jurisprudences-credit-immobilier-devoir-conseil-banquier-assurance-facultative/</w:t>
      </w:r>
    </w:p>
    <w:p>
      <w:r>
        <w:t>Cass. Com : 9.2.16 N°de pourvoi: 14-23210</w:t>
      </w:r>
    </w:p>
    <w:p>
      <w:r>
        <w:t>Le banquier qui consent un crédit immobilier doit informer l'emprunteur des risques pouvant être garantis. Selon la première chambre civile de la Cour de cassation, ce devoir d’information en matière d’assurance bénéficie à tous les emprunteurs, fussent-ils avertis, et s’impose indépendamment de tout risque d’endettement excessif. Pour justifier sa solution, la chambre civile précise que la souscription d’une assurance destinée à garantir le remboursement d’un prêt n’est pas déterminée par le niveau d’endettement de l’emprunteur, mais par la perspective d’un risque dont la couverture apparaît opportune lors de la souscription du prêt (Cass. Civ I : 30.9.15, n° 14-18854).</w:t>
      </w:r>
    </w:p>
    <w:p>
      <w:r>
        <w:t>Dans le présent arrêt, la chambre commerciale de la Cour de cassation limite la portée de cette exigence, en énonçant que l'établissement de crédit qui consent un prêt n'est pas tenu à l'égard de l'emprunteur d'un devoir de conseil sur l'opportunité de souscrire une assurance facultative. Cette solution s’éloigne de la position de la chambre civile et d’une précédente décision qui retenait, à l’inverse, que l’information des emprunteurs devait également porter sur les assurances facultatives dont l’assurance perte d’emploi (Cass. Com : 31.1.12, n° 11-11700).</w:t>
      </w:r>
    </w:p>
    <w:p>
      <w:r>
        <w:t>En outre, cet arrêt souligne la différence entre le manquement au devoir de mise en garde, et la sanction civile que constitue le dol (Code civil : art. 1116). Selon la Cour, le seul manquement au devoir de mise en garde ne constitue pas en soi un dol. Dès lors, l’emprunteur ne peut invoquer la nullité du contrat de prêt sur ce fondement.</w:t>
      </w:r>
    </w:p>
    <w:p>
      <w:pPr>
        <w:pStyle w:val="Heading1"/>
      </w:pPr>
      <w:r>
        <w:t>Pas de droit de rétractation pour l'acquéreur d'un terrain à bâtir</w:t>
      </w:r>
    </w:p>
    <w:p>
      <w:r>
        <w:rPr>
          <w:i/>
        </w:rPr>
        <w:t>https://www.anil.org/jurisprudences-pas-droit-retractation-acquereur-terrain-batir/</w:t>
      </w:r>
    </w:p>
    <w:p>
      <w:r>
        <w:t>Cass. Civ III : 4.2.16 N°de pourvoi: 15-11140</w:t>
      </w:r>
    </w:p>
    <w:p>
      <w:r>
        <w:t>Pour tout contrat ayant pour objet la construction ou l’acquisition d’un immeuble à usage d’habitation, l’acquéreur non professionnel bénéficie d’une protection légale (CCH : L.271-1). Notamment, il peut se rétracter dans un délai de dix jours (au lieu de sept jours depuis la loi du 6.8.15) à compter du lendemain de la lettre lui notifiant l’acte. La Cour de cassation précise le champ d’application de cette protection : la faculté de rétractation ne concerne que les actes ayant pour objet un immeuble à usage d’habitation, ce qui exclut la vente d’un terrain à bâtir. La volonté des acquéreurs de construire une maison à usage d'habitation, même si elle est certaine et entrée dans le champ contractuel est indifférente. Une réponse ministérielle se prononçait dans le même sens (Rép. Min n° 65241 : JO AN du 15.10.01).</w:t>
      </w:r>
    </w:p>
    <w:p>
      <w:pPr>
        <w:pStyle w:val="Heading1"/>
      </w:pPr>
      <w:r>
        <w:t>Vente d'un terrain à bâtir : absence de droit de rétractation</w:t>
      </w:r>
    </w:p>
    <w:p>
      <w:r>
        <w:rPr>
          <w:i/>
        </w:rPr>
        <w:t>https://www.anil.org/jurisprudences-absence-droit-retractation-vente-terrain-batir/</w:t>
      </w:r>
    </w:p>
    <w:p>
      <w:r>
        <w:t>Cass. Civ III : 4.2.16 N° de pourvoi : 15-11140</w:t>
      </w:r>
    </w:p>
    <w:p>
      <w:r>
        <w:t>La Cour de cassation juge que la faculté de rétractation ou de réflexion prévue par l'article L.271-1 du CCH ne s'applique pas aux ventes de terrains à bâtir.</w:t>
      </w:r>
    </w:p>
    <w:p>
      <w:r>
        <w:t>Elle estime en effet que la faculté de rétractation ne concerne que « les actes ayant pour objet la construction ou l’acquisition d’un immeuble d’habitation » et rejette une telle qualification pour un terrain à bâtir. Aussi, pour entrer dans le champ d’application de l’article L.271-1 du CCH, l’acte doit porter sur un immeuble (ou un immeuble à construire) effectivement à usage d’habitation à la date de signature de l'acte. Sont donc exclus les actes portant sur un bien dont l’usage d’habitation serait « projeté », comme c’est le cas pour un terrain à bâtir, et ce même si l’intention de l’affecter à un usage d’habitation a été précisée dans l’acte par l’acquéreur.</w:t>
      </w:r>
    </w:p>
    <w:p>
      <w:r>
        <w:t>Pour mémoire, le bénéficiaire d’une promesse unilatérale de vente d’un lot de lotissement soumis à permis d’aménager dispose d’un délai de rétractation de sept jours à compter du lendemain de la première présentation de la lettre lui notifiant l'acte (CU : L.442-8).</w:t>
      </w:r>
    </w:p>
    <w:p>
      <w:pPr>
        <w:pStyle w:val="Heading1"/>
      </w:pPr>
      <w:r>
        <w:t>Conséquences du changement d’usage de lots sur la répartition des charges</w:t>
      </w:r>
    </w:p>
    <w:p>
      <w:r>
        <w:rPr>
          <w:i/>
        </w:rPr>
        <w:t>https://www.anil.org/jurisprudences-copropriete-changement-usage-lots-consequences-repartition-charges/</w:t>
      </w:r>
    </w:p>
    <w:p>
      <w:r>
        <w:t>Cass. Civ III : 28.1.16 N° de pourvoi: 14-26921</w:t>
      </w:r>
    </w:p>
    <w:p>
      <w:r>
        <w:t>Le montant des charges auxquelles les copropriétaires sont tenus de participer pour entretenir l’immeuble ou rémunérer le syndic correspond à la quote-part de propriété de leurs lots précisée dans le règlement de copropriété (loi du 10.7.65 : art. 10 al. 2). Lorsqu’elle n’est pas mentionnée ou en cas de contradiction avec d’autres documents comme un acte de vente ou une décision d’assemblée générale, les charges sont déterminées proportionnellement à la valeur de chaque lot par rapport à l’ensemble des lots privatifs (loi du 10.7.65 : art. 5). Tout copropriétaire en désaccord avec la répartition des charges appliquée, peut, à tout moment, faire constater devant le juge l’absence de conformité au règlement de copropriété, à un acte modificatif ultérieur ou à une décision d'assemblée générale et demander l’établissement d’une nouvelle répartition conforme (loi du 10.7.65 : art. 43).</w:t>
      </w:r>
    </w:p>
    <w:p>
      <w:r>
        <w:t>En l’espèce, un propriétaire a vendu quatre lots créés à partir de la réunion de deux lots privatifs avec des parties communes. Les acquéreurs ont ensuite procédé à la division de l'un d'eux en deux nouveaux lots situés sous les combles afin de transformer leur appartement situé au cinquième étage de l'immeuble en un duplex avec plusieurs pièces supplémentaires.</w:t>
      </w:r>
    </w:p>
    <w:p>
      <w:r>
        <w:t>Le vendeur, en qualité de propriétaire d’autres lots, assigne la copropriété pour avoir rejeté sa demande en assemblée générale de nommer un géomètre-expert et de modifier le règlement de copropriété pour avoir une nouvelle répartition conforme à la réalité. Il demande également la suppression des clauses de répartition des charges générales, d'ascenseur et d'escalier du règlement de copropriété et de l’état descriptif de division. La Cour de cassation admet que la transformation de l'appartement vendu avait eu des répercussions sur la consistance, la superficie et la situation de leurs lots en augmentant la valeur relative de ceux-ci par rapport à celle de l'ensemble des parties privatives de l'immeuble. Le vendeur pouvait donc solliciter une nouvelle répartition des charges.</w:t>
      </w:r>
    </w:p>
    <w:p>
      <w:pPr>
        <w:pStyle w:val="Heading1"/>
      </w:pPr>
      <w:r>
        <w:t>Absence d’obligation de fourniture d’un constat de risque d’exposition au plomb pour les parties communes</w:t>
      </w:r>
    </w:p>
    <w:p>
      <w:r>
        <w:rPr>
          <w:i/>
        </w:rPr>
        <w:t>https://www.anil.org/jurisprudences-absence-obligation-fournir-constat-risque-exposition-plomb-parties-communes/</w:t>
      </w:r>
    </w:p>
    <w:p>
      <w:r>
        <w:t>Cass. Civ III : 28.1.16 n° 14-29751, n° 14-28812</w:t>
      </w:r>
    </w:p>
    <w:p>
      <w:r>
        <w:t>Dans les immeubles anciens (construits avant le 1.1.49), la vente d’un lot de copropriété ou la réalisation de travaux sur les parties à usage commun pouvant provoquer une altération substantielle des revêtements, doit être précédée d’un Constat de risque d’exposition au plomb (CREP / CSP : L.138-4). Ce document permet notamment à l’entreprise qui réalise les travaux de mettre en œuvre les techniques adéquates pour endiguer une éventuelle propagation et identifier les situations de dégradation du bâti.</w:t>
      </w:r>
    </w:p>
    <w:p>
      <w:r>
        <w:t>En l’espèce, la question de la qualification de partie à usage commun d’une courette s’était posée. Dans le silence du règlement de copropriété, la Cour d’appel avait relevé que la courette était certes une partie commune au sens de l’article 3 de la loi du 10 juillet 1965, mais qu’elle n’était pas une partie à usage commun, dans la mesure où elle était dépourvue de toute voie d’accès depuis les autres parties de l’immeuble. La Cour de cassation censure cette analyse et adopte une interprétation extensive de l’obligation de réaliser un CREP : il n’y a pas lieu de rechercher l’existence d’un moyen d’accès pour qualifier la courette de partie à usage commun, soumise à l’obligation de réaliser au préalable un CREP.</w:t>
      </w:r>
    </w:p>
    <w:p>
      <w:pPr>
        <w:pStyle w:val="Heading1"/>
      </w:pPr>
      <w:r>
        <w:t>Incendie : modalités de réparation des dommages subis par les voisins</w:t>
      </w:r>
    </w:p>
    <w:p>
      <w:r>
        <w:rPr>
          <w:i/>
        </w:rPr>
        <w:t>https://www.anil.org/jurisprudences-incendie-modalites-reparation-dommages-subis-par-voisins/</w:t>
      </w:r>
    </w:p>
    <w:p>
      <w:r>
        <w:t>Cass. Civ III : 28.1.16 N° de pourvoi: 14-28812</w:t>
      </w:r>
    </w:p>
    <w:p>
      <w:r>
        <w:t>Dans ses rapports avec le bailleur, le preneur répond de l'incendie, à moins qu'il ne prouve que l'incendie est arrivé par cas fortuit ou force majeure, ou par vice de construction ou que le feu a été communiqué par une maison voisine (Code civil : art. 1733). En revanche, vis-à-vis des tiers (par exemple, un voisin), cette présomption de responsabilité du locataire ne s’applique pas : il n'est responsable des dommages causés par l'incendie ayant pris naissance dans l'immeuble qu'il occupe que si sa faute est prouvée. En l’espèce, le bailleur demandait le remboursement des frais de relogement des locataires de l’immeuble voisin endommagé par l’incendie. Sa demande est rejetée; pour obtenir réparation, il ne peut se prévaloir de la présomption de responsabilité, mais doit démontrer l’existence d’une faute imputable au locataire sur le fondement du droit commun (Code civil : art. 1384, al. 2). Cette solution va dans le même sens qu’une précédente décision jurisprudentielle (Cass. Civ III : 19.9.12, n° 11-10827).</w:t>
      </w:r>
    </w:p>
    <w:p>
      <w:pPr>
        <w:pStyle w:val="Heading1"/>
      </w:pPr>
      <w:r>
        <w:t>Différence de consommation entre le compteur général et l'addition des compteurs individuels : qualification de charges générales</w:t>
      </w:r>
    </w:p>
    <w:p>
      <w:r>
        <w:rPr>
          <w:i/>
        </w:rPr>
        <w:t>https://www.anil.org/jurisprudences-charges-copropriete-difference-consommation-compteur-general-et-addition-compteurs-individuels/</w:t>
      </w:r>
    </w:p>
    <w:p>
      <w:r>
        <w:t>Cass. Civ III : 28.1.16N° de pourvoi: 14-26222</w:t>
      </w:r>
    </w:p>
    <w:p>
      <w:r>
        <w:t>Les copropriétaires sont tenus de participer aux charges générales relatives à la conservation et à l’entretien de parties communes, ainsi qu’aux charges entraînées par les équipements communs et les services collectifs de la copropriété (loi du 10.7.65 : art. 10).</w:t>
      </w:r>
    </w:p>
    <w:p>
      <w:r>
        <w:t>En l’espèce, un syndicat de copropriétaires assigne un copropriétaire au paiement d’une régularisation de charges d’eau à la suite d’une différence de consommation constatée entre le relevé du compteur général et l'addition des compteurs individuels. La Cour d’Appel rejette cette demande car elle considère que la facture correspond à des charges entraînées par les services collectifs et les équipements communs dont le montant doit être réparti en fonction de l'utilité que ces services et éléments présentent à l'égard de chaque lot. La facture ayant été établie après le constat d’une déperdition d'eau, cela n'a pas pour effet de modifier la nature de cette dépense.</w:t>
      </w:r>
    </w:p>
    <w:p>
      <w:r>
        <w:t>La Cour de cassation revient sur cette qualification. La différence de consommation constatée entre le relevé effectué sur le compteur général et l'addition des compteurs individuels correspond à la consommation nécessaire à l'entretien des parties communes. Dans la mesure où cette dépense constitue une charge générale, elle doit être répartie en fonction des tantièmes de copropriété attribués à chaque lot (loi du 10.7.65 : art. 5).</w:t>
      </w:r>
    </w:p>
    <w:p>
      <w:pPr>
        <w:pStyle w:val="Heading1"/>
      </w:pPr>
      <w:r>
        <w:t>Protection des locataires âgés et date de l’offre de relogement</w:t>
      </w:r>
    </w:p>
    <w:p>
      <w:r>
        <w:rPr>
          <w:i/>
        </w:rPr>
        <w:t>https://www.anil.org/jurisprudences-protection-locataire-age-date-offre-relogement/</w:t>
      </w:r>
    </w:p>
    <w:p>
      <w:r>
        <w:t>Cass. Civ III : 28.1.16 N° de pourvoi: 14-26418</w:t>
      </w:r>
    </w:p>
    <w:p>
      <w:r>
        <w:t>Le bailleur ne peut s’opposer au renouvellement du bail en donnant congé à un locataire âgé de plus de 65 ans dont les ressources annuelles sont inférieures à un certain plafond, sans lui proposer un relogement correspondant à ses besoins et à ses possibilités (loi du 6.7.89 : art. 15, III). Cette interdiction ne s’applique pas lorsque le propriétaire se trouve lui-même dans la même situation d’âge ou de ressources.</w:t>
      </w:r>
    </w:p>
    <w:p>
      <w:r>
        <w:t>Cette protection n’oblige pas le bailleur à présenter une offre de relogement en même temps qu’il lui délivre le congé; il suffit que l’offre soit faite pendant la période de préavis (cf. déjà en ce sens, Cass. Civ III : 2.6.10, n° 09-66698).</w:t>
      </w:r>
    </w:p>
    <w:p>
      <w:r>
        <w:t>En l’espèce, la Cour de cassation envisage même qu’elle puisse être présentée le dernier jour du préavis, dans l’hypothèse de locataires ayant tardé à informer le bailleur du niveau de leurs ressources.</w:t>
      </w:r>
    </w:p>
    <w:p>
      <w:pPr>
        <w:pStyle w:val="Heading1"/>
      </w:pPr>
      <w:r>
        <w:t>Action en nullité du contrat indépendante de la demande de démolition</w:t>
      </w:r>
    </w:p>
    <w:p>
      <w:r>
        <w:rPr>
          <w:i/>
        </w:rPr>
        <w:t>https://www.anil.org/jurisprudences-ccmi-action-ennullite-contrat-independante-demande-demolition/</w:t>
      </w:r>
    </w:p>
    <w:p>
      <w:r>
        <w:t>Cass. Civ III : 21.1.16 N°de pourvoi: 14-26085</w:t>
      </w:r>
    </w:p>
    <w:p>
      <w:r>
        <w:t>Le contrat de construction de maison individuelle (CCMI) est régi par les dispositions d’ordre public de la loi n° 90-1129 du 19 décembre 1990, dont la violation peut entrainer la nullité du contrat. Cet arrêt apporte des précisions sur le régime des réparations et restitutions consécutives à l’annulation d’un CCMI. En l’espèce, le maître d’ouvrage avait sollicité la nullité du CCMI avec fourniture de plan, sur la base d’un rapport d’expertise révélant certains désordres. Il sollicitait la restitution des sommes versées et souhaitait que la démolition de l’ouvrage soit laissée à sa libre appréciation. Si le principe de nullité est communément admis par les juges d’appel et de cassation, les effets de celle-ci sont sujets à diverses interprétations.</w:t>
      </w:r>
    </w:p>
    <w:p>
      <w:r>
        <w:t>Dans ce cas, la Cour d’appel avait rejeté la demande en restitution des sommes versées formées par les maitres d’ouvrage en retenant que ceux-ci ne pouvaient demander simultanément l’annulation du CCMI avec restitution des sommes versées tout en décidant librement du sort de la construction. La Cour de cassation censure cette décision en retenant que la demande de démolition n’est pas une condition de recevabilité de l’action en nullité, la première n’étant que la conséquence de la seconde.</w:t>
      </w:r>
    </w:p>
    <w:p>
      <w:r>
        <w:t>Par ailleurs, la Cour de cassation affirme que le juge n’est pas tenu d’ordonner la démolition de l’ouvrage simultanément à la nullité et peut ne prononcer que l’indemnisation du préjudice. Il appartient en effet au juge de vérifier que la démolition constitue une sanction proportionnée à la gravité des désordres entrainant sa nullité.</w:t>
      </w:r>
    </w:p>
    <w:p>
      <w:pPr>
        <w:pStyle w:val="Heading1"/>
      </w:pPr>
      <w:r>
        <w:t>Suprématie du cahier des charges d’un lotissement sur l'autorisation de construire</w:t>
      </w:r>
    </w:p>
    <w:p>
      <w:r>
        <w:rPr>
          <w:i/>
        </w:rPr>
        <w:t>https://www.anil.org/jurisprudences-autorisation-contruire-lotissement-suprematie-cahier-charges/</w:t>
      </w:r>
    </w:p>
    <w:p>
      <w:r>
        <w:t>Cass. Civ III : 21.1.16</w:t>
      </w:r>
    </w:p>
    <w:p>
      <w:r>
        <w:t>N° de pourvoi: 15-10566</w:t>
      </w:r>
    </w:p>
    <w:p>
      <w:r>
        <w:t>L’article L.442-9 du Code de l’urbanisme (CU), dans sa version issue de la loi ALUR, dispose que les règles d'urbanisme, contenues dans les documents approuvés d'un lotissement, deviennent caduques au terme de dix années à compter de la délivrance de l'autorisation de lotir si, à cette date, le lotissement est couvert par un plan local d'urbanisme ou un document d'urbanisme en tenant lieu. La question de la combinaison des règles de caducité des clauses de nature réglementaire avec celles de nature contractuelle est ainsi posée dans cet arrêt. En l’espèce, un co-loti a obtenu, devant la Cour d’appel, la condamnation de son voisin en démolition de l’extension de sa maison au motif qu’elle ne respectait pas les dispositions du cahier des charges. Devant la Cour de cassation, le propriétaire de l’extension invoquait la caducité des règles d’urbanisme contenue dans le cahier des charges en application de l’article L.442-9 du CU et la suprématie de l’autorisation de construire délivrée par les services de l’urbanisme.</w:t>
      </w:r>
    </w:p>
    <w:p>
      <w:r>
        <w:t>La Cour de cassation confirme l’arrêt d’appel en retenant que le cahier des charges, quelle que soit sa date, constitue un document contractuel dont les clauses engagent les co-lotis entre eux pour toutes les stipulations qui y sont contenues. Elle confirme sa jurisprudence antérieure à la loi du 24 mars 2014 en conservant au cahier des charges toute sa valeur malgré la modification apportée par la loi.</w:t>
      </w:r>
    </w:p>
    <w:p>
      <w:pPr>
        <w:pStyle w:val="Heading1"/>
      </w:pPr>
      <w:r>
        <w:t>Le syndicat de copropriétaires n’est pas un consommateur</w:t>
      </w:r>
    </w:p>
    <w:p>
      <w:r>
        <w:rPr>
          <w:i/>
        </w:rPr>
        <w:t>https://www.anil.org/jurisprudences-syndicat-coproprietaires-non-consommateur/</w:t>
      </w:r>
    </w:p>
    <w:p>
      <w:r>
        <w:t>Cass. Civ I : 14.1.16 N°de pourvois: 14-28335, 14-28336 et 14-28337</w:t>
      </w:r>
    </w:p>
    <w:p>
      <w:r>
        <w:t>Les associations agréées de consommateurs peuvent agir devant la juridiction civile pour protéger les intérêts collectifs des consommateurs. Elles peuvent ainsi, demander au juge de supprimer une clause illicite ou abusive dans tout contrat proposé ou destiné à un consommateur (Code la consommation : L.421-6). Cette action judiciaire ne peut être engagée pour un contrat conclu entre une copropriété et un professionnel (syndic, entrepreneur, société de maintenance, …) dans la mesure où un syndicat de copropriétaires n’a pas la qualité de consommateur.</w:t>
      </w:r>
    </w:p>
    <w:p>
      <w:r>
        <w:t>Une définition légale de la notion de consommateur, reprenant les termes de la directive européenne 2011/83/UE du 25 octobre 2011 relative aux droits des consommateurs, a été apportée par la loi du 17 mars 2014 relative à la consommation (art. 3) : « est considérée comme un consommateur toute personne physique qui agit à des fins qui n’entrent pas dans le cadre de son activité commerciale, industrielle, artisanale ou libérale ».</w:t>
      </w:r>
    </w:p>
    <w:p>
      <w:r>
        <w:t>En l’espèce, une association de consommateurs assigne, dans trois affaires similaires, un syndic en suppression des clauses abusives ou illicites contenues dans son contrat. Les juges de la Cour d’appel et de la Cour de cassation déclarent l’action irrecevable du fait de la qualité de personne morale du syndicat des copropriétaires; ce dernier ne peut être un consommateur, le statut est exclusivement réservé aux personnes physiques.</w:t>
      </w:r>
    </w:p>
    <w:p>
      <w:r>
        <w:t>L'action en suppression des clauses abusives ou illicites des contrats de syndic ne relève donc pas de la compétence des associations de consommateurs puisque le syndicat des copropriétaires n'est pas lui-même un consommateur.</w:t>
      </w:r>
    </w:p>
    <w:p>
      <w:r>
        <w:t>Pour mémoire, cette solution était déjà retenue par la jurisprudence antérieure à la définition légale issue de la loi du 14 mars 2014, qui refusait de qualifier de consommateur un syndicat de copropriétaires (Cass. Civ I : 4.6.14, n° 13-13779; Cass. Civ I : 1.2.05, n° 03-19692; CA Grenoble : 17.6.13).</w:t>
      </w:r>
    </w:p>
    <w:p>
      <w:pPr>
        <w:pStyle w:val="Heading1"/>
      </w:pPr>
      <w:r>
        <w:t>Administrateur provisoire : fin de sa mission et ses conséquences</w:t>
      </w:r>
    </w:p>
    <w:p>
      <w:r>
        <w:rPr>
          <w:i/>
        </w:rPr>
        <w:t>https://www.anil.org/jurisprudences-administrateur-provisoire-fin-mission-consequences/</w:t>
      </w:r>
    </w:p>
    <w:p>
      <w:r>
        <w:t>Cass. Civ III : 14.1.16 N°de pourvoi : 14-24989</w:t>
      </w:r>
    </w:p>
    <w:p>
      <w:r>
        <w:t>La mission de l'administrateur provisoire prend fin à la date prévue par l'ordonnance le désignant (décret du 17.3.67 : art. 47). Elle ne peut être prorogée ou renouvelée que par voie judiciaire.</w:t>
      </w:r>
    </w:p>
    <w:p>
      <w:r>
        <w:t>À défaut, il ne peut donc valablement convoquer une assemblée des copropriétaires après la date de fin de sa mission fixée par l'ordonnance l'ayant désigné et il est de plein droit, privé de tout pouvoir pour représenter la copropriété et engager des dépenses en son nom et pour son compte.</w:t>
      </w:r>
    </w:p>
    <w:p>
      <w:r>
        <w:t>La Cour de cassation conclut en conséquence à la nullité de la délibération de l'assemblée générale des copropriétaires approuvant des comptes de gestion pour une période au cours de laquelle le mandat judiciaire de l'administrateur était expiré.</w:t>
      </w:r>
    </w:p>
    <w:p>
      <w:r>
        <w:t>La prolongation de fait de la mission de l’administrateur ne peut valider la tenue de l’assemblée générale. Seule une prorogation judiciaire aurait été possible bien que l'article 47 du décret ne la mentionne pas. Les tribunaux ont, en effet, précédemment admis qu’aucun texte ne s'oppose à cette possibilité (Cass. Civ III : 18.12.72, n° 71-13.826 : Bull. Civ III, n° 683).</w:t>
      </w:r>
    </w:p>
    <w:p>
      <w:pPr>
        <w:pStyle w:val="Heading1"/>
      </w:pPr>
      <w:r>
        <w:t>Administrateur provisoire : défaut d'ouverture d'un compte séparé</w:t>
      </w:r>
    </w:p>
    <w:p>
      <w:r>
        <w:rPr>
          <w:i/>
        </w:rPr>
        <w:t>https://www.anil.org/jurisprudences-administrateur-provisoire-defaut-ouverture-compte-separe/</w:t>
      </w:r>
    </w:p>
    <w:p>
      <w:pPr>
        <w:pStyle w:val="Heading2"/>
      </w:pPr>
      <w:r>
        <w:t>Administrateur provisoire / Défaut d'ouverture d'un compte séparé</w:t>
      </w:r>
    </w:p>
    <w:p>
      <w:r>
        <w:t>Cass. Civ III : 14.1.16 N°de pourvoi : 14-23898</w:t>
      </w:r>
    </w:p>
    <w:p>
      <w:r>
        <w:t>La sanction de la nullité du mandat attachée au défaut d'ouverture d'un compte bancaire séparé (loi du 10.7.65 : art. 18), concerne seulement le syndic et non l'administrateur provisoire judiciairement désigné.</w:t>
      </w:r>
    </w:p>
    <w:p>
      <w:r>
        <w:t>Ainsi l'administrateur provisoire mandaté judiciairement pour convoquer une assemblée générale en vue, notamment, de la nomination d'un nouveau syndic, n'est pas un mandataire du syndicat des copropriétaires. Le défaut d'ouverture d'un compte bancaire séparé au nom du syndicat des copropriétaires n'est donc pas susceptible d'entraîner l'annulation de son mandat.</w:t>
      </w:r>
    </w:p>
    <w:p>
      <w:pPr>
        <w:pStyle w:val="Heading1"/>
      </w:pPr>
      <w:r>
        <w:t>Responsabilité de l’agent immobilier en cas de découverte d’une servitude conventionnelle / pouvoir du juge de réduction des honoraires</w:t>
      </w:r>
    </w:p>
    <w:p>
      <w:r>
        <w:rPr>
          <w:i/>
        </w:rPr>
        <w:t>https://www.anil.org/jurisprudences-responsabilite-agent-immobilier-cas-decouverte-servitude-conventionnelle-pouvoir-juge-reduction-honoraires/</w:t>
      </w:r>
    </w:p>
    <w:p>
      <w:r>
        <w:t>Cass. Civ I : 14.1.16 N°de pourvoi: 14-26474</w:t>
      </w:r>
    </w:p>
    <w:p>
      <w:r>
        <w:t>Le droit à rémunération des agents immobiliers est défini par la loi Hoguet du 2 janvier 1970. Les professionnels de l’immobilier sont également tenus à un devoir de conseil. Ils doivent s’assurer de la régularité de la transaction et ainsi transmettre toutes les informations techniques nécessaires aux parties. En l’espèce, un agent immobilier, titulaire d'un mandat de vente exclusif en bonne et due forme, avait trouvé des acquéreurs et avait mené à bien les négociations. Un compromis de vente avait été signé puis réitéré par acte authentique, lui ouvrant droit au paiement de sa commission.</w:t>
      </w:r>
    </w:p>
    <w:p>
      <w:r>
        <w:t>Le terrain s'étant avéré d'une surface inférieure à celle annoncée et frappé d'une servitude non aedificandi, les acquéreurs invoquaient des manquements de l'agent immobilier à ses obligations d'efficacité, d'information et de conseil. Ils avaient donc refusé de lui régler la commission fixée conventionnellement. Assignés en paiement par le professionnel, ils ont demandé, à titre reconventionnel, la réduction de la commission, l'allocation de dommages-intérêts et la restitution de l'acompte conservé par l'agent immobilier.</w:t>
      </w:r>
    </w:p>
    <w:p>
      <w:r>
        <w:t>La Cour de cassation énonce que l'ouverture du droit à rémunération de l'agent immobilier, dans les conditions impératives de la loi Hoguet, ne fait pas obstacle au pouvoir que le juge tient du Code civil (1991, 1992 et 1993), de réduire, voire de supprimer cette rémunération,</w:t>
      </w:r>
    </w:p>
    <w:p>
      <w:r>
        <w:t>en considération des fautes qu’il a commises dans l'exécution de sa mission. Pour mémoire, il est de jurisprudence constante que l’intermédiaire professionnel qui prête son concours à la rédaction d’un acte, après avoir été mandaté par l’une des parties, est tenu de s’assurer que se trouvent réunies toutes les conditions nécessaires à l’efficacité juridique de la convention, même à l’égard de l’autre partie, envers laquelle il engage sa responsabilité délictuelle en cas de manquement.</w:t>
      </w:r>
    </w:p>
    <w:p>
      <w:pPr>
        <w:pStyle w:val="Heading1"/>
      </w:pPr>
      <w:r>
        <w:t>Responsabilité du fait de la dégradation par des squatters</w:t>
      </w:r>
    </w:p>
    <w:p>
      <w:r>
        <w:rPr>
          <w:i/>
        </w:rPr>
        <w:t>https://www.anil.org/jurisprudences-responsabilite-degradation-squatters/</w:t>
      </w:r>
    </w:p>
    <w:p>
      <w:r>
        <w:t>Cass. Civ III : 14.1.16 N° de pourvoi: 14-20500</w:t>
      </w:r>
    </w:p>
    <w:p>
      <w:r>
        <w:t>Le locataire répond des dégradations et pertes qui surviennent pendant la durée du bail dans les locaux dont il a la jouissance, à moins qu’il ne prouve qu’elles ont eu lieu par cas de force majeure, par faute du bailleur ou par le fait d’un tiers qu’il n’a pas introduit dans le logement (loi du 6.7.89 : art. 7, c). En l’espèce, des dégradations avaient été faites par des tiers introduits dans le logement alors que le locataire avait quitté les lieux. Pour les juges du fond, ces éléments sont de nature à limiter la condamnation du locataire au titre des réparations dues. Toutefois, leur décision est cassée par la Cour de cassation : ils auraient dû rechercher si, en quittant les lieux définitivement, sans en informer le bailleur, ni donner congé et restituer les clés, la responsabilité du locataire pouvait être engagée à l’égard du bailleur.</w:t>
      </w:r>
    </w:p>
    <w:p>
      <w:pPr>
        <w:pStyle w:val="Heading1"/>
      </w:pPr>
      <w:r>
        <w:t>Obligation du locataire d’occuper effectivement et personnellement le logement</w:t>
      </w:r>
    </w:p>
    <w:p>
      <w:r>
        <w:rPr>
          <w:i/>
        </w:rPr>
        <w:t>https://www.anil.org/jurisprudences-obligation-locataire-occuper-effectivement-personnellement-logement/</w:t>
      </w:r>
    </w:p>
    <w:p>
      <w:r>
        <w:t>Cass. Civ III : 14.1.16 N° de pourvoi: 14-23621</w:t>
      </w:r>
    </w:p>
    <w:p>
      <w:r>
        <w:t>Lorsque le logement est occupé à titre de résidence principale, le locataire est tenu d’user paisiblement des locaux loués suivant la destination qui leur a été donnée par le contrat de location (loi du 6.7.89 : art. 7, b). Sur ce fondement, la Cour de cassation considère qu’il doit occuper effectivement et personnellement le logement. En l’espèce, le locataire, domicilié à la Réunion utilisait le logement situé sur le territoire de métropole comme pied-à-terre; par ailleurs, il le mettait à disposition de son neveu. Pour la Cour, le manquement à l’obligation d’occupation du logement est dès lors caractérisé. En conséquence, le bailleur est légitime à demander la résiliation judiciaire du bail.</w:t>
      </w:r>
    </w:p>
    <w:p>
      <w:pPr>
        <w:pStyle w:val="Heading1"/>
      </w:pPr>
      <w:r>
        <w:t>Mandat du syndic annulé : pas de rémunération</w:t>
      </w:r>
    </w:p>
    <w:p>
      <w:r>
        <w:rPr>
          <w:i/>
        </w:rPr>
        <w:t>https://www.anil.org/jurisprudences-annulation-mandat-syndic-remuneration/</w:t>
      </w:r>
    </w:p>
    <w:p>
      <w:r>
        <w:t>Cass. Civ III : 14.1.16 N°de pourvoi: 14-23898</w:t>
      </w:r>
    </w:p>
    <w:p>
      <w:r>
        <w:t>Des copropriétaires ont sollicité l’annulation de toutes les décisions prises au cours d’une assemblée générale en raison de l’absence de convocation régulière par la société agissant en qualité de mandataire ad’hoc; cette assemblée ayant conduit à la nomination d’un administrateur provisoire.</w:t>
      </w:r>
    </w:p>
    <w:p>
      <w:r>
        <w:t>Pour statuer sur cette demande, les juges se sont prononcés sur le caractère légal de la rémunération versée au syndic. La Cour d’appel rejette la demande et considère que « l'interdiction faite au syndic d'exiger ou d'accepter une rémunération à défaut de contrat écrit et préalable, ne prive pas l'assemblée générale, engagée par un mandat par la suite annulé, de se reconnaître a posteriori débitrice du montant des rémunérations versées en exécution des contrats annulés. L'assemblée générale, en approuvant les comptes annuels, avait pris légalement sa décision ».</w:t>
      </w:r>
    </w:p>
    <w:p>
      <w:r>
        <w:t>La Cour de cassation casse partiellement l’arrêt. Elle considère que le syndic professionnel ne peut demander ni recevoir, directement ou indirectement, d'autres rémunérations, à l'occasion des opérations de gestion</w:t>
      </w:r>
    </w:p>
    <w:p>
      <w:r>
        <w:t>immobilière, que celles dont les conditions sont précisées dans sa désignation ou dans un mandat écrit préalable et qu'un copropriétaire peut faire juger que le syndicat ne peut pas prendre une décision contraire à une disposition d'ordre public régissant la copropriété.</w:t>
      </w:r>
    </w:p>
    <w:p>
      <w:pPr>
        <w:pStyle w:val="Heading1"/>
      </w:pPr>
      <w:r>
        <w:t>Non-application du statut de la copropriété en l'absence de parties communes</w:t>
      </w:r>
    </w:p>
    <w:p>
      <w:r>
        <w:rPr>
          <w:i/>
        </w:rPr>
        <w:t>https://www.anil.org/jurisprudences-non-application-statut-copropriete-en-absence-parties-communes/</w:t>
      </w:r>
    </w:p>
    <w:p>
      <w:r>
        <w:t>Cass. Civ III : 14.1.16 N° de pourvoi: 13-22292</w:t>
      </w:r>
    </w:p>
    <w:p>
      <w:r>
        <w:t>Tout immeuble bâti ou groupe d'immeubles bâtis dont la propriété est répartie, entre plusieurs personnes, par lots comprenant chacun une partie privative et une quote-part de parties communes est une copropriété, régie par la loi du 10 juillet 1965. Cet arrêt est l’occasion de rappeler le caractère impératif de cette définition et l’impossibilité de déroger aux critères de qualification.</w:t>
      </w:r>
    </w:p>
    <w:p>
      <w:r>
        <w:t>En l’espèce, un syndicat des copropriétaires avait été condamné, à la suite d'un accident dont un locataire a été victime dans l'immeuble, à payer au département une somme en remboursement des frais exposés par ce dernier. N'ayant pu obtenir paiement de cette somme par le syndicat, il a assigné les propriétaires des appartements composant l'immeuble sur le fondement de l'action oblique.</w:t>
      </w:r>
    </w:p>
    <w:p>
      <w:r>
        <w:t>La Cour d’Appel avait qualifié l’immeuble de copropriété et fait application de son régime juridique sur la base d'un rapport d'expertise établissant l'existence de deux corps de bâtiments accolés et appartenant à des propriétaires différents. La Cour de Cassation revient sur cette qualification en raison de l’absence de parties communes. L'existence de parties communes aurait dû en effet être recherchée pour retenir l’application du régime juridique de la copropriété et de la loi du 10 juillet 1965. À défaut de parties communes, la constitution des lots est impossible et le régime de copropriété est inapplicable.</w:t>
      </w:r>
    </w:p>
    <w:p>
      <w:pPr>
        <w:pStyle w:val="Heading1"/>
      </w:pPr>
      <w:r>
        <w:t>Impôt foncier : paiement par chaque détenteur du bien indivis</w:t>
      </w:r>
    </w:p>
    <w:p>
      <w:r>
        <w:rPr>
          <w:i/>
        </w:rPr>
        <w:t>https://www.anil.org/jurisprudences-impot-foncier-paiement-chaque-detenteur-bien-indivis/</w:t>
      </w:r>
    </w:p>
    <w:p>
      <w:r>
        <w:t>Cass. Civ I : 13.1.16 N° de pourvoi : 14-24767</w:t>
      </w:r>
    </w:p>
    <w:p>
      <w:r>
        <w:t>L’impôt foncier est un impôt local dû tous les ans par le propriétaire d’un bien. Ce dernier doit s’acquitter soit de la Taxe foncière sur les propriétés bâties (TFPB), soit de la Taxe foncière sur les propriétés non bâties (TFPNB). En l'espèce, un couple avait acquis en indivision un terrain sur lequel il avait fait édifier une maison. Puis, lors du partage de ce bien, une contestation avait surgi entre les deux indivisaires à propos du paiement de la taxe foncière. La Cour d'appel de Basse Terre avait rejeté la demande de Monsieur souhaitant que Madame assume sa part relative à la taxe foncière. Or, la Cour de cassation casse cet arrêt en réaffirmant que l'impôt foncier tend à la conservation du bien indivis au regard de l’article 815-13, alinéa 1er du Code civil. Cette dépense incombe donc à l'indivision jusqu'au jour du partage en dépit de l'occupation privative par Monsieur.</w:t>
      </w:r>
    </w:p>
    <w:p>
      <w:pPr>
        <w:pStyle w:val="Heading1"/>
      </w:pPr>
      <w:r>
        <w:t>Régime de la vente d’immeuble à rénover destiné à devenir une résidence-service pour personnes âgées</w:t>
      </w:r>
    </w:p>
    <w:p>
      <w:r>
        <w:rPr>
          <w:i/>
        </w:rPr>
        <w:t>https://www.anil.org/jurisprudences-regime-vir-destine-devenir-residence-service-personnes-agees/</w:t>
      </w:r>
    </w:p>
    <w:p>
      <w:r>
        <w:t>Cass. Civ III : 7.1.16 N° de pourvoi : 14-29655, 14-29656, 14-29657, 14-29658, 14-29659, 14-29660, 14-29661, 14-29662, 14-29663, 14-29664, 14-29665, 14-29666, 14-29667, 14-29668, 14-29669, 14-29670, 14-29671, 14-29672, 14-29673, 14-29674, 14-29675 et 14-29676</w:t>
      </w:r>
    </w:p>
    <w:p>
      <w:r>
        <w:t>L’acquisition d’un immeuble neuf ou d’un immeuble ancien à rénover répond à des règles plus ou moins contraignantes selon qu’il est situé en secteur libre ou protégé (CCH : L.261-10). Dans le premier cas, un contrat de vente d’immeuble à construire doit être signé; dans le second cas (secteur protégé), l’acheteur effectue des versements périodiques avant l’achèvement de la construction et un contrat (CCMI, contrat de promotion immobilière, …) garantissant la protection de l’acquéreur doit être signé (respect d’un formalisme, paiement du prix échelonné notamment).</w:t>
      </w:r>
    </w:p>
    <w:p>
      <w:r>
        <w:t>Dans cet arrêt, la Cour de cassation se prononce sur le régime juridique de la vente d’un immeuble à rénover destiné à devenir une résidence-service pour personnes âgées (appelées résidences autonomie depuis la loi ASV du 28.12.15 / cf. Analyse juridique n° 2016-05). En l’espèce, un immeuble a été vendu en lots à 22 acquéreurs, constitués en sociétés commerciales en vue de sa rénovation et de son exploitation par une société. Suite à la liquidation judiciaire de la société venderesse et de l’exploitant, les acquéreurs ont assigné le liquidateur pour obtenir la nullité de la vente et le versement de dommages et intérêts. Les acquéreurs considéraient que les dispositions protectrices propres au secteur protégé du logement auraient dû être respectées. Le vendeur, s’opposant à cette position, considérait que la qualité de commerçant de l’exploitant et l’activité de location de meublée assortie de services constituait une activité commerciale, non assujettie au secteur protégé.</w:t>
      </w:r>
    </w:p>
    <w:p>
      <w:r>
        <w:t>La Cour de cassation (comme la Cour d’appel) qualifie la résidence de local à usage d’habitation, du fait de ses caractéristiques physiques : les logements sont composés de pièces meublées nécessaires à la vie courante (cuisine, salle d’eau, toilette) et occupés à titre de résidence principale par des personnes âgées. L’opération entre donc dans le champ des dispositions protectrices de la vente d’immeuble à construire du secteur protégé.</w:t>
      </w:r>
    </w:p>
    <w:p>
      <w:pPr>
        <w:pStyle w:val="Heading1"/>
      </w:pPr>
      <w:r>
        <w:t>Effet de la procédure de surendettement sur la saisie immobilière</w:t>
      </w:r>
    </w:p>
    <w:p>
      <w:r>
        <w:rPr>
          <w:i/>
        </w:rPr>
        <w:t>https://www.anil.org/jurisprudences-effet-procedure-de-surendettement-sur-saisie-immobiliere/</w:t>
      </w:r>
    </w:p>
    <w:p>
      <w:r>
        <w:t>Cass. Civ II : 7.1.16 N° de pourvoi : 14-26908</w:t>
      </w:r>
    </w:p>
    <w:p>
      <w:r>
        <w:t>La décision déclarant la recevabilité d’une demande de traitement du surendettement emporte suspension et interdiction des procédures d'exécution diligentées à l'encontre des biens du débiteur (Code de la consommation : L.331-3-1). La règlementation prévoit le cas d’une saisie immobilière ordonnée avant la décision de recevabilité : selon le texte, le report de la date d'adjudication ne peut résulter que d'une décision du juge chargé de la saisie immobilière, saisi à cette fin par la commission, pour causes graves et dûment justifiées. La Cour de cassation précise que la commission est seule compétente pour saisir le juge d’une demande de report d’adjudication : la demande du débiteur lui-même est irrecevable.</w:t>
      </w:r>
    </w:p>
    <w:p>
      <w:pPr>
        <w:pStyle w:val="Heading1"/>
      </w:pPr>
      <w:r>
        <w:t>Surendettement : appréciation de la bonne foi du débiteur</w:t>
      </w:r>
    </w:p>
    <w:p>
      <w:r>
        <w:rPr>
          <w:i/>
        </w:rPr>
        <w:t>https://www.anil.org/jurisprudences-surendettement-appreciation-bonne-foi-debiteur/</w:t>
      </w:r>
    </w:p>
    <w:p>
      <w:r>
        <w:t>Cass. Civ II : 7.1.16 N° de pourvoi : 15-10633</w:t>
      </w:r>
    </w:p>
    <w:p>
      <w:r>
        <w:t>Un dossier de surendettement n’est recevable que si le débiteur est de bonne foi et dans l’impossibilité de faire face à l’ensemble de ses dettes non professionnelles (Code de la consommation : L.330-1). La bonne foi du demandeur est appréciée souverainement par les juges du fond. En l’espèce, le débiteur qui n’a pas recherché un emploi, ne justifie pas de son inscription à Pôle emploi et qui invoque des frais de relogement inexistants n’est pas jugé de bonne foi.</w:t>
      </w:r>
    </w:p>
    <w:p>
      <w:pPr>
        <w:pStyle w:val="Heading1"/>
      </w:pPr>
      <w:r>
        <w:t>Résolution du contrat de vente et droit de suite du créancier hypothécaire</w:t>
      </w:r>
    </w:p>
    <w:p>
      <w:r>
        <w:rPr>
          <w:i/>
        </w:rPr>
        <w:t>https://www.anil.org/documentation-experte/analyses-juridiques-jurisprudence/jurisprudence/jurisprudence-2016/resolution-du-contrat-de-vente-et-droit-de-suite-du-creancier-hypothecaire/</w:t>
      </w:r>
    </w:p>
    <w:p>
      <w:r>
        <w:t>Cass. Civ III : 7.1.16 N°de pourvoi: 14-18360</w:t>
      </w:r>
    </w:p>
    <w:p>
      <w:r>
        <w:t>Par l’effet rétroactif de la résolution de la vente immobilière, les parties sont remises dans leur situation initiale. L’acquéreur est alors réputé n’avoir jamais eu la propriété de la chose qu’il a achetée. La Cour de cassation tire les conséquences de cette solution : les droits (privilège ou hypothèque) qui ont été constitués sur le bien entre la vente et sa résolution sont également effacés. En l’espèce, l’acquéreur d’un lot de copropriété était défaillant dans le paiement des charges de copropriété. Le syndicat des copropriétaires a agi en paiement et obtenu gain de cause : un jugement condamnant l’acquéreur au paiement des charges a été rendu. Pour garantir cette condamnation, le syndicat a inscrit une hypothèque sur l’immeuble. Ultérieurement, le syndicat demeuré impayé a délivré un commandement valant saisie immobilière, puis a mis en œuvre la procédure de vente forcée de l’immeuble. Les juges ont rejeté cette action car, en parallèle, la résolution de la vente de l’immeuble avait été prononcée sur demande du vendeur. Par l'effet rétroactif de cette résolution, les droits hypothécaires constitués sur l'immeuble se trouvent anéantis. Le syndicat des copropriétaires ne peut exercer un droit de suite à l’encontre d’un bien réputé n’avoir jamais quitté le patrimoine du vendeur.</w:t>
      </w:r>
    </w:p>
    <w:p>
      <w:pPr>
        <w:pStyle w:val="Heading1"/>
      </w:pPr>
      <w:r>
        <w:t>Financement des équipements propres et raccordement au réseau d'électricité</w:t>
      </w:r>
    </w:p>
    <w:p>
      <w:r>
        <w:rPr>
          <w:i/>
        </w:rPr>
        <w:t>https://www.anil.org/jurisprudences-financement-equipements-propres-raccordement-reseau-electricite/</w:t>
      </w:r>
    </w:p>
    <w:p>
      <w:r>
        <w:t>CE : 30.12.15</w:t>
      </w:r>
    </w:p>
    <w:p>
      <w:r>
        <w:t>N° 377258</w:t>
      </w:r>
    </w:p>
    <w:p>
      <w:r>
        <w:t>Les équipements propres sont ceux nécessaires à la viabilité et à l'équipement de la construction ou du terrain jusqu'au branchement sur le réseau public d'électricité. La commune ou l’ EPCI délivrant les autorisations d’urbanisme peut exiger du bénéficiaire qu’il les réalise et les finance (Code de l’urbanisme : L.332-15). Ce raccordement peut emprunter, le cas échéant, des voies privées ou user des servitudes, ou emprunter des voies ou emprises publiques, toutefois, il ne doit pas excéder une distance de 100 mètres entre la construction et le branchement. En l’espèce, le Conseil d’État condamne le syndicat mixte d’électricité à verser un indu au lotisseur ayant réalisé les raccordements sur une distance supérieure à 100 mètres en s’appuyant sur l'article L.332-30 du Code de l'urbanisme. Cette action en répétition de l'indu s’exerce contre la personne bénéficiaire des contributions aux dépenses d'équipements publics imposées aux constructeurs sous la forme de participations financières.</w:t>
      </w:r>
    </w:p>
    <w:p>
      <w:pPr>
        <w:pStyle w:val="Heading1"/>
      </w:pPr>
      <w:r>
        <w:t>DALO : l’offre de logement doit tenir compte des besoins et des capacités du demandeur</w:t>
      </w:r>
    </w:p>
    <w:p>
      <w:r>
        <w:rPr>
          <w:i/>
        </w:rPr>
        <w:t>https://www.anil.org/jurisprudences-dalo-offre-logement-besoins-capacites-demandeur/</w:t>
      </w:r>
    </w:p>
    <w:p>
      <w:r>
        <w:t>CE : 23.12.15 N° 379940</w:t>
      </w:r>
    </w:p>
    <w:p>
      <w:r>
        <w:t>La commission de médiation DALO désigne les demandeurs qu’elle reconnaît prioritaires et auxquels un logement doit être attribué en urgence. Elle détermine pour chaque demandeur, en tenant compte de ses besoins et de ses capacités, les caractéristiques de ce</w:t>
      </w:r>
    </w:p>
    <w:p>
      <w:r>
        <w:t>logement. En l’espèce, la commission avait reconnu comme prioritaire pour l'attribution d'un logement de type T3 un couple avec trois enfants mineurs. Dépourvu de logement à la date de cette décision, le ménage avait accepté une proposition de logement du préfet pour un appartement d'une seule pièce d'une superficie de 36 m². Il a ensuite demandé au tribunal administratif d'enjoindre au préfet d’exécuter la décision de la commission de médiation en lui attribuant un logement correspondant à ses moyens et capacités. Le tribunal ayant rejeté cette requête, le requérant a saisi le Conseil d'État d’une demande d'annulation de ce jugement.</w:t>
      </w:r>
    </w:p>
    <w:p>
      <w:r>
        <w:t>Le Conseil d’État considère que le juge doit, s'il constate qu'un demandeur reconnu prioritaire dans le cadre de la procédure DALO, ne s’est pas vu proposer un logement conforme à ses besoins et ses capacités, tels que définis par la commission de médiation, ordonner au préfet de loger ou reloger l'intéressé, sauf s’il apporte la preuve que l'urgence a complètement disparu. Par conséquent, la décision du tribunal administratif est jugée illégale. L’obtention par le couple d’un logement non conforme à la taille de la famille, dans le cadre du DALO, ne dispense pas le préfet d'exécuter la décision de la commission de médiation, l'urgence n’ayant pas disparu, compte tenu des caractéristiques du logement occupé. Le ménage est toujours dans une situation lui permettant d'être reconnu comme prioritaire et devant être relogé en urgence (CCH : R.441-14-1).</w:t>
      </w:r>
    </w:p>
    <w:p>
      <w:pPr>
        <w:pStyle w:val="Heading1"/>
      </w:pPr>
      <w:r>
        <w:t>Location meublée : régime avant ALUR</w:t>
      </w:r>
    </w:p>
    <w:p>
      <w:r>
        <w:rPr>
          <w:i/>
        </w:rPr>
        <w:t>https://www.anil.org/jurisprudences-location-meublee-regime-avant-alur/</w:t>
      </w:r>
    </w:p>
    <w:p>
      <w:r>
        <w:t>Cass. Civ III : 17.12.15 N° de pourvoi: 14-25523</w:t>
      </w:r>
    </w:p>
    <w:p>
      <w:r>
        <w:t>L’arrêt de la Cour de cassation du 17 décembre 2015 précise deux points du régime applicable aux contrats de location meublée tel qu’existant avant la loi ALUR.</w:t>
      </w:r>
    </w:p>
    <w:p>
      <w:r>
        <w:t>D’abord, concernant les modalités du renouvellement du bail : selon la règlementation alors applicable (CCH : L.362-1), le bailleur qui souhaite, à l’expiration du bail, en modifier les conditions doit en informer le locataire avec un préavis de trois mois; si le locataire accepte les conditions, le contrat est renouvelé pour un an. Sur ce fondement, le bailleur peut proposer une augmentation du loyer à l’occasion du renouvellement du bail. Toutefois, le texte ne précise pas si le locataire est en droit de refuser les conditions nouvelles posées par le bailleur. La Cour de cassation apporte une réponse : si le locataire, valablement informé, refuse les conditions nouvelles, le contrat est renouvelé aux conditions antérieures. La Cour rappelle aussi que bailleur ne peut délivrer un congé fondé sur la seule intention d’augmenter le loyer. À noter : depuis la loi du 24 mars 2014, les modalités de renouvellement du bail d’un logement meublé sont alignées sur celles applicables en matière de location vide.</w:t>
      </w:r>
    </w:p>
    <w:p>
      <w:r>
        <w:t>Ensuite, la Cour se prononce sur une clause du contrat de location qui faisait peser sur le locataire la quasi-totalité des dépenses incombant au bailleur et dispensait le bailleur de toute participation aux charges lui incombant. Le bail était conclu entre un particulier et un bailleur professionnel de l’immobilier. La Cour considère que cette clause a pour effet de créer au détriment du locataire, entendu comme consommateur, un déséquilibre significatif entre les droits et obligations des parties et la déclare abusive (Code de la consommation : L.132-1). Elle est donc réputée non écrite.</w:t>
      </w:r>
    </w:p>
    <w:p>
      <w:pPr>
        <w:pStyle w:val="Heading1"/>
      </w:pPr>
      <w:r>
        <w:t>Loi de 1948 : extinction du droit au maintien dans les lieux pour un enfant</w:t>
      </w:r>
    </w:p>
    <w:p>
      <w:r>
        <w:rPr>
          <w:i/>
        </w:rPr>
        <w:t>https://www.anil.org/jurisprudences-loi-48-droit-maintien-dans-les-lieux-pour-enfant/</w:t>
      </w:r>
    </w:p>
    <w:p>
      <w:r>
        <w:t>Cass. Civ III : 17.12.15 N° de pourvoi : 12-20672</w:t>
      </w:r>
    </w:p>
    <w:p>
      <w:r>
        <w:t>Le droit au maintien dans les lieux applicable à un logement soumis à la loi du 1er septembre 1948 est réservé au locataire en titre ou à l’occupant de bonne foi à l’expiration de son contrat ou qui s’est vu délivrer un congé de pure forme (art. 4). Ce droit n’est transmissible qu’aux personnes visées par l’article 5 de la loi (en cas d’abandon du domicile ou de décès du locataire, sont visés : le conjoint ou le partenaire lié à lui par un pacte civil de solidarité et lorsqu'ils vivent effectivement avec le locataire depuis plus d'un an, les ascendants, les enfants mineurs jusqu’à leur majorité…). En l’espèce, après le décès du locataire ayant conclu un bail relevant de la loi de 1948, le bailleur avait adressé à son épouse un congé visant l’article 4 de la loi de 1948. Celle-ci étant décédée ensuite, il a alors assigné le fils, habitant les lieux depuis toujours, en expulsion. La Cour de cassation confirme l’arrêt de la Cour d’appel en ce que le fils est sans droit ni titre. Le droit au maintien dans les lieux ne bénéficie qu'à l'occupant de bonne foi disposant à l'origine d'un titre personnel de location. Elle a constaté que le bail avait été signé par le locataire et qu'à son décès, son épouse, co-titulaire du bail, était demeurée seule occupante de bonne foi. Cette dernière n'avait pu transmettre son droit au maintien dans les lieux à son fils qui ne figurait pas parmi les personnes énumérées par l'article 5 de la loi de 1948. Cette jurisprudence reprend une solution constante en la matière.</w:t>
      </w:r>
    </w:p>
    <w:p>
      <w:pPr>
        <w:pStyle w:val="Heading1"/>
      </w:pPr>
      <w:r>
        <w:t>Non décence du logement et paiement des loyers</w:t>
      </w:r>
    </w:p>
    <w:p>
      <w:r>
        <w:rPr>
          <w:i/>
        </w:rPr>
        <w:t>https://www.anil.org/jurisprudences-non-decence-paiement-loyer/</w:t>
      </w:r>
    </w:p>
    <w:p>
      <w:r>
        <w:t>Cass. Civ III : 17.12.15 N°de pourvoi: 14-22754</w:t>
      </w:r>
    </w:p>
    <w:p>
      <w:r>
        <w:t>Le bailleur est tenu de mettre à disposition du locataire un logement décent (loi du 6.7.89 : art. 6). Les caractéristiques de la décence sont définies par le décret du 30 janvier 2002. Selon ce texte, le logement doit, notamment, disposer d’au moins une pièce principale ayant une surface habitable au moins égale à 9 m² et une hauteur sous plafond au moins égale à 2,20 m, soit un volume habitable au moins égal à 20 m3. La Cour de cassation rappelle qu’un Règlement sanitaire départemental (RSD) peut imposer des normes plus rigoureuses. En l’espèce, il est fait application du RSD des Hauts-de-Seine selon lequel la superficie du logement doit être calculée sans prise en compte des salles de bains ou de toilettes et des parties formant dégagement. Le logement loué avait donc une surface inférieure à 9 m² au titre du RSD; il ne répondait pas aux règles d’habitabilité. La Cour en déduit que le locataire est autorisé à suspendre le paiement des loyers.</w:t>
      </w:r>
    </w:p>
    <w:p>
      <w:pPr>
        <w:pStyle w:val="Heading1"/>
      </w:pPr>
      <w:r>
        <w:t>Responsabilité du syndicat des copropriétaires pour les vices de construction antérieurs à sa création</w:t>
      </w:r>
    </w:p>
    <w:p>
      <w:r>
        <w:rPr>
          <w:i/>
        </w:rPr>
        <w:t>https://www.anil.org/jurisprudences-responsabilite-syndicat-coproprietaire-vices-construction-avant-creation-copropriete/</w:t>
      </w:r>
    </w:p>
    <w:p>
      <w:r>
        <w:t>Cass. Civ III : 17.12.15 N° de pourvoi: 14-16372</w:t>
      </w:r>
    </w:p>
    <w:p>
      <w:r>
        <w:t>Le syndicat des copropriétaires est responsable des dommages causés aux copropriétaires ou aux tiers en cas de vice de construction ou de défaut d’entretien des parties communes (loi du 10.7.65 : art. 14). Lorsque les dommages concernent un immeuble soumis à un autre statut avant sa mise en copropriété, on peut s’interroger sur le moment à partir duquel le syndicat est responsable.</w:t>
      </w:r>
    </w:p>
    <w:p>
      <w:r>
        <w:t>En l’espèce, des infiltrations étaient apparues au premier étage d’un immeuble démoli puis reconstruit et placé sous le régime de la copropriété. Le copropriétaire du rez-de-chaussée avait assigné le syndicat des copropriétaires et le syndic, en exécution de travaux de réparation des désordres et en indemnisation de son préjudice. La Cour d’appel a rejeté la demande en indemnisation, le copropriétaire ne rapportant pas la preuve des fautes commises par le syndic. Par ailleurs, les problèmes d’infiltration existaient avant la mise en copropriété de l’immeuble, de sorte que, pour la Cour d’appel, le syndicat ne pouvait être responsable des dommages causés par le vice de construction de l’immeuble. Il ne pouvait pas non plus être responsable d’un défaut d’entretien des parties communes dès lors que le copropriétaire concerné s’était constamment opposé au vote de travaux nécessaires.</w:t>
      </w:r>
    </w:p>
    <w:p>
      <w:r>
        <w:t>La Cour de cassation ne retient pas ces arguments et casse l’arrêt. Il n’y a pas lieu de limiter la responsabilité du syndicat des copropriétaires. Il est responsable de plein droit des vices de construction de l'immeuble, même nés antérieurement à la mise en copropriété. Par ailleurs, il n’a pas été rapporté la preuve de l’existence d’une faute ayant causé la totalité du dommage et de nature à exonérer le syndicat de sa responsabilité, le fait de ne pas avoir voté en faveur de l’exécution de travaux de reprises de désordres ne constituant pas une telle faute.</w:t>
      </w:r>
    </w:p>
    <w:p>
      <w:pPr>
        <w:pStyle w:val="Heading1"/>
      </w:pPr>
      <w:r>
        <w:t>Proportionnalité entre les règles édictées par le PLU et la protection du domicile</w:t>
      </w:r>
    </w:p>
    <w:p>
      <w:r>
        <w:rPr>
          <w:i/>
        </w:rPr>
        <w:t>https://www.anil.org/jurisprudences-proportionnalite-entre-regles-plu-et-protection-domicile/</w:t>
      </w:r>
    </w:p>
    <w:p>
      <w:r>
        <w:t>Cass. Civ III : 17.12.15 N°de pourvoi: 14-22095</w:t>
      </w:r>
    </w:p>
    <w:p>
      <w:r>
        <w:t>Le PLU traduit de manière opérationnelle les orientations stratégiques définies par la commune ou l’ EPCI en matière de planification urbaine. Le règlement du PLU, avec les différents zonages constitue l’un des outils réglementaires à la disposition de la collectivité locale et définit les contraintes attachées à chaque zone. En l’espèce, des gens du voyage sédentarisés avaient installé sur un espace boisé classé, zone naturelle dans le PLU, plusieurs caravanes outre un Algeco à usage de cuisine sur un revêtement de ciment et deux cabanons de jardin en tôle. La commune, pour obtenir la restitution du terrain dans son état initial, a agi en référé en invoquant un trouble manifestement illicite bien que cette situation persistait depuis plusieurs années. La Cour d’appel de Versailles avait statué en septembre 2013 pour la remise en état de l’espace boisé. Pour, la Cour de cassation, trop d'importance a été accordée à la non-conformité au document d'urbanisme, au détriment du droit au respect de la vie privée et familiale garanti par la Convention européenne de sauvegarde des droits de l'homme et des libertés fondamentales (art. 8). Elle annule, donc, la décision de la Cour d’appel au motif qu’il existe une proportionnalité entre les mesures issues du droit de l'urbanisme et le respect de la vie privée. Cette considération se justifie au regard de l’ancienneté de l’occupation dans les lieux, de la tolérance de la commune depuis plusieurs années et d’une difficulté à reloger les familles présentes sur ce terrain.</w:t>
      </w:r>
    </w:p>
    <w:p>
      <w:pPr>
        <w:pStyle w:val="Heading1"/>
      </w:pPr>
      <w:r>
        <w:t>Paiement de l’astreinte lors d’une régularisation du permis de construire</w:t>
      </w:r>
    </w:p>
    <w:p>
      <w:r>
        <w:rPr>
          <w:i/>
        </w:rPr>
        <w:t>https://www.anil.org/jurisprudences-paiement-astreinte-regularisation-permis-contruire/</w:t>
      </w:r>
    </w:p>
    <w:p>
      <w:r>
        <w:t>Cass. Crim : 15.12.15 N°de pourvoi: 14-88292</w:t>
      </w:r>
    </w:p>
    <w:p>
      <w:r>
        <w:t>Le pouvoir judiciaire sanctionne les propriétaires ayant édifié des constructions en infraction avec les dispositions relatives au respect du droit du sol. Ainsi, les mesures de démolition, de mise en conformité ou de réaffectation sont assorties d’un délai et peuvent donner lieu à une astreinte financière. Cette dernière expose le bénéficiaire des travaux au paiement d’une somme « de 500 € au plus par jour de retard » (Code de l’urbanisme : L.480-7). En l’espèce, le propriétaire ayant réalisé des travaux sans permis de construire et en violation de la loi Littoral qui s’applique dans cette commune de Corse avait été condamné à démolir, en 1994, avec une astreinte pour chaque jour de retard. Les constructions réalisées dans la bande littorale de 100 mètres avaient été détruites par l’autorité locale. Les autres constructions avaient été régularisées grâce à un permis de construire tardif. Le propriétaire contestait le paiement de l’astreinte. Or, le bénéficiaire des travaux doit régler le montant de l’astreinte sur l’ensemble de la durée jusqu’au jour où le permis de construire de régularisation est obtenu. En outre, seul l’achèvement des travaux de mise en conformité ou de démolition peut mettre fin à l’astreinte. La chambre criminelle de la Cour de cassation a fait une stricte application de l’article L.480-7 du Code de l’urbanisme.</w:t>
      </w:r>
    </w:p>
    <w:p>
      <w:pPr>
        <w:pStyle w:val="Heading1"/>
      </w:pPr>
      <w:r>
        <w:t>Paiement direct du sous-traitant / Non-respect des conditions / Conséquences</w:t>
      </w:r>
    </w:p>
    <w:p>
      <w:r>
        <w:rPr>
          <w:i/>
        </w:rPr>
        <w:t>https://www.anil.org/documentation-experte/analyses-juridiques-jurisprudence/jurisprudence/jurisprudence-1995/paiement-direct-du-sous-traitant-/-non-respect-des-conditions-/-consequences/</w:t>
      </w:r>
    </w:p>
    <w:p>
      <w:r>
        <w:t>Cass. Civ. III : 13.12.95 N° 93-18625</w:t>
      </w:r>
    </w:p>
    <w:p>
      <w:r>
        <w:t>Les règles du paiement direct du sous-traitant sont strictement encadrées par la loi (loi du 31.12.75 : art. 12) : le sous-traitant impayé envoie une mise en demeure à l'entrepreneur ou déclare sa créance au passif de la liquidation, et en adresse une copie au maître de l'ouvrage. Ce dernier devra bloquer les sommes restant dues à l'entrepreneur et paiera le sous-traitant à réception d'une sommation. En dehors de cette hypothèse, le maître de l'ouvrage qui règle directement un sous-traitant n'éteint pas sa dette vis-à-vis de l'entrepreneur principal, et peut être tenu à régler deux fois la même somme. Il devra ensuite poursuivre le sous-traitant en répétition de l'indu.</w:t>
      </w:r>
    </w:p>
    <w:p>
      <w:pPr>
        <w:pStyle w:val="Heading1"/>
      </w:pPr>
      <w:r>
        <w:t>Action en diminution du prix et connaissance de la surface réelle avant la vente</w:t>
      </w:r>
    </w:p>
    <w:p>
      <w:r>
        <w:rPr>
          <w:i/>
        </w:rPr>
        <w:t>https://www.anil.org/jurisprudences-contrat-vente-surface-reelle-diminution-prix/</w:t>
      </w:r>
    </w:p>
    <w:p>
      <w:r>
        <w:t>Cass. Civ III : 10.12.15 N° de pourvoi: 14-13832</w:t>
      </w:r>
    </w:p>
    <w:p>
      <w:r>
        <w:t>Lors de la cession de lot(s) de copropriété, la superficie doit obligatoirement figurer dans la promesse de vente ou d'achat et dans l’acte de vente. Lorsque la superficie réelle est inférieure de plus de 5 % à la surface mentionnée, l’acquéreur peut demander au vendeur le remboursement de la différence (loi du 10.7.65 : art. 46).</w:t>
      </w:r>
    </w:p>
    <w:p>
      <w:r>
        <w:t>Cet arrêt est l’occasion de préciser si la connaissance par l’acquéreur de l’existence d’une surface erronée avant la vente a des conséquences sur son droit à agir en diminution de prix. En l’espèce, l’acquéreur d’un appartement dont la surface indiquée était de 159,40 m², alors qu’il mesurait en réalité 101,25 m², a assigné le vendeur en remboursement de la différence de prix. Mais avant l’issue de la procédure, il a revendu l’appartement pour une superficie de 163,91 m². Le dernier acquéreur ayant à son tour assigné son vendeur en remboursement du différentiel, les procédures ont été jointes.</w:t>
      </w:r>
    </w:p>
    <w:p>
      <w:r>
        <w:t>La Cour d’appel rejette la demande de l’acquéreur initial. Elle considère que ce dernier, professionnel de l’immobilier et exerçant l’activité de marchand de biens, ne pouvait ignorer qu’une partie du séjour avait été construite sur une partie commune à usage privatif et que compte tenu de la superficie de 163,91 m² mentionnée dans l’acte de vente, la société connaissait la superficie réelle des parties privatives du lot vendu.</w:t>
      </w:r>
    </w:p>
    <w:p>
      <w:r>
        <w:t>La Cour de cassation revient sur cette solution. Elle considère que la connaissance par l’acquéreur avant la vente de la superficie réelle du bien ne le prive pas de son droit à diminution du prix. Le droit d’agir n’est donc pas conditionné par l’ignorance de la superficie réelle avant la conclusion de la vente.</w:t>
      </w:r>
    </w:p>
    <w:p>
      <w:pPr>
        <w:pStyle w:val="Heading1"/>
      </w:pPr>
      <w:r>
        <w:t>Application de la suspension du prêt en cas de vente d'immeuble à construire</w:t>
      </w:r>
    </w:p>
    <w:p>
      <w:r>
        <w:rPr>
          <w:i/>
        </w:rPr>
        <w:t>https://www.anil.org/jurisprudences-suspension-pret-vicouvente-immeuble-contruire/</w:t>
      </w:r>
    </w:p>
    <w:p>
      <w:r>
        <w:t>Cass. Civ I : 9.12.15 N° de pourvoi: 14-29960</w:t>
      </w:r>
    </w:p>
    <w:p>
      <w:r>
        <w:t>« Lorsqu'il est déclaré dans l'acte constatant le prêt que celui-ci est destiné à financer des ouvrages ou des travaux immobiliers au moyen d'un contrat de promotion, de construction, de maîtrise d'œuvre ou d'entreprise, le tribunal peut, en cas de contestation ou d'accidents affectant l'exécution des contrats et jusqu'à la solution du litige, suspendre l'exécution du contrat de prêt sans préjudice du droit éventuel du prêteur à l'indemnisation » (Code de la consommation : L.312-19).</w:t>
      </w:r>
    </w:p>
    <w:p>
      <w:r>
        <w:t>Par cet arrêt, la Cour de cassation précise le champ d’application de cette disposition et l’ouvre aux contrats de Vente en l'état futur d'achèvement (VEFA). En l’espèce, une société civile immobilière avait vendu en état futur d’achèvement à un couple un immeuble financé à l’aide d’un prêt bancaire. Le vendeur n’avait pas pu livrer l’appartement du fait de sa mise en liquidation judiciaire et les emprunteurs avaient sollicité la suspension de l’exécution du contrat de prêt, ce que contestait l’établissement financier. La Cour de cassation affirme que le contrat de vente en l'état futur d'achèvement présente une nature hybride puisqu'il porte sur la vente mais aussi sur la construction d'ouvrages, dont l'acquéreur devient propriétaire au fur et à mesure de leur exécution. Dès lors, l’acquéreur qui conteste l’exécution du contrat de VEFA peut demander au juge la suspension du contrat de prêt.</w:t>
      </w:r>
    </w:p>
    <w:p>
      <w:pPr>
        <w:pStyle w:val="Heading1"/>
      </w:pPr>
      <w:r>
        <w:t>Jouissance exclusive partagée d’une terrasse et délimitation des droits des copropriétaires</w:t>
      </w:r>
    </w:p>
    <w:p>
      <w:r>
        <w:rPr>
          <w:i/>
        </w:rPr>
        <w:t>https://www.anil.org/jurisprudences-delimitation-droit-coproprietaire-jouissance-exclusive-terrasse-partagee/</w:t>
      </w:r>
    </w:p>
    <w:p>
      <w:r>
        <w:t>Cass. Civ III : 3.12.15 N° de pourvoi: 14-24945</w:t>
      </w:r>
    </w:p>
    <w:p>
      <w:r>
        <w:t>Les copropriétaires et leurs ayants cause à titre particulier, comme par exemple un acquéreur, un locataire, ou un occupant à titre gratuit, peuvent se prévaloir du contenu du règlement de copropriété et de ses éventuelles modifications à partir de leur publication au fichier immobilier (loi du 10.7.65 : art. 13).</w:t>
      </w:r>
    </w:p>
    <w:p>
      <w:r>
        <w:t>En l’espèce, deux copropriétaires possédaient la jouissance exclusive et partagée d’une terrasse.</w:t>
      </w:r>
    </w:p>
    <w:p>
      <w:r>
        <w:t>Un des copropriétaires a saisi le tribunal pour obtenir la délimitation entre les deux parties de terrasse. L’expert désigné relève dans son rapport qu’un plan figurant en annexe de l’état descriptif de division prévoyait déjà une limite séparative (avec angle droit et non horizontal comme le réclamait l’un des propriétaires). La Cour d’appel a refusé d’utiliser ce plan en raison du caractère non contractuel de l’état descriptif de division. Mais la Cour de cassation ne tient pas le même raisonnement. Elle considère que la délimitation des droits d'usage privatif entre les deux copropriétaires doit résulter du plan joint à l'état descriptif de division et du règlement de copropriété. L'annexion du plan à ces documents entraîne l'opposabilité aux copropriétaires et à leurs ayants cause.</w:t>
      </w:r>
    </w:p>
    <w:p>
      <w:pPr>
        <w:pStyle w:val="Heading1"/>
      </w:pPr>
      <w:r>
        <w:t>Action en responsabilité et habilitation du syndic à agir en justice</w:t>
      </w:r>
    </w:p>
    <w:p>
      <w:r>
        <w:rPr>
          <w:i/>
        </w:rPr>
        <w:t>https://www.anil.org/jurisprudences-action-responsabilite-habilitation-syndic-agir-en-justice/</w:t>
      </w:r>
    </w:p>
    <w:p>
      <w:r>
        <w:t>Cass. Civ III : 3.12.15 N°de pourvoi: 14-10961</w:t>
      </w:r>
    </w:p>
    <w:p>
      <w:r>
        <w:t>Pour intenter une action en justice contre un copropriétaire ou un tiers, le syndic doit y avoir été préalablement habilité par l’assemblée générale. Dans certains cas prévus par la loi, comme le recouvrement de créances ou les demandes faites devant le juge des référés, cette autorisation n’est pas nécessaire (décret du 17.3.67 : art. 55) et le syndic peut agir sans l’accord préalable de l’assemblée générale.</w:t>
      </w:r>
    </w:p>
    <w:p>
      <w:r>
        <w:t>Dans cet arrêt, la Cour de cassation qualifie l’action du syndic en remboursement de sommes versées pour réparer une canalisation, d’action visant à déterminer qui doit prendre en charge le coût de la canalisation. Il s’agit par conséquent d’une action en responsabilité, et non d’une action en recouvrement. Une autorisation préalable de l’assemblée générale était donc requise.</w:t>
      </w:r>
    </w:p>
    <w:p>
      <w:pPr>
        <w:pStyle w:val="Heading1"/>
      </w:pPr>
      <w:r>
        <w:t>Bail à réhabilitation / Baux en cours</w:t>
      </w:r>
    </w:p>
    <w:p>
      <w:r>
        <w:rPr>
          <w:i/>
        </w:rPr>
        <w:t>https://www.anil.org/documentation-experte/analyses-juridiques-jurisprudence/jurisprudence/jurisprudence-2006/bail-a-rehabilitation-/-baux-en-cours/</w:t>
      </w:r>
    </w:p>
    <w:p>
      <w:r>
        <w:t>Cass. Civ. III : 8.3.06</w:t>
      </w:r>
    </w:p>
    <w:p>
      <w:r>
        <w:t>Le bail à réhabilitation est un contrat par lequel le preneur s'engage à réaliser, dans un délai déterminé, des travaux d'amélioration sur l'immeuble du bailleur et à le conserver en bon état d'entretien et de réparation de toute nature, en vue de louer cet immeuble à usage d'habitation pendant la durée du bail. Son régime juridique est précisément organisé par le CCH (art. L.252-l à L.252-4).</w:t>
      </w:r>
    </w:p>
    <w:p>
      <w:r>
        <w:t>En l'espèce, un preneur s'engage dans un bail à réhabilitation concernant plusieurs immeubles, dont certains logements sont occupés et d'autres vacants.</w:t>
      </w:r>
    </w:p>
    <w:p>
      <w:r>
        <w:t>Le régime de location des baux consentis à la suite des travaux de réhabilitation est assez précisément défini par les textes et suppose que le logement soit vacant au moment de la conclusion du bail à réhabilitation.</w:t>
      </w:r>
    </w:p>
    <w:p>
      <w:r>
        <w:t>Le preneur peut consentir, sans le concours du bailleur, et sous sa seule responsabilité, des locations conformes, soit aux règles relatives aux baux conventionnés, soit au régime HLM lorsque le preneur du bail est un organisme HLM. Toutefois, la durée du contrat, éventuellement renouvelé, ne peut en aucun cas dépasser la durée du bail à réhabilitation.</w:t>
      </w:r>
    </w:p>
    <w:p>
      <w:r>
        <w:t>Le montant de la redevance acquittée par les occupants est fixé dans la limite du loyer plafond qui varie en fonction du type de financement obtenu pour les travaux de réhabilitation.</w:t>
      </w:r>
    </w:p>
    <w:p>
      <w:r>
        <w:t>En revanche, les textes ne traitent pas de la situation où le bail à réhabilitation intervient sur un immeuble comportant déjà des locataires détenant leur droit du propriétaire.</w:t>
      </w:r>
    </w:p>
    <w:p>
      <w:r>
        <w:t>Quelle est la nature de la relation entre le preneur du bail à réhabilitation et les locataires déjà en place ?</w:t>
      </w:r>
    </w:p>
    <w:p>
      <w:r>
        <w:t>La Cour de cassation intervient pour la première fois sur cette question et précise que le bail à réhabilitation n'emporte pas substitution de bailleur dans les baux en cours. Le preneur du bail à réhabilitation demeure extérieur à ce contrat et ne dispose d'aucun droit pour notifier des commandements de payer ou poursuivre en justice la résiliation du bail.</w:t>
      </w:r>
    </w:p>
    <w:p>
      <w:r>
        <w:t>La Cour réserve cependant l'hypothèse d'une stipulation particulière au contrat conférant des pouvoirs au preneur (ex : mandat de gestion des locations en cours).</w:t>
      </w:r>
    </w:p>
    <w:p>
      <w:r>
        <w:t>Les baux à réhabilitation sont principalement utilisés par les bailleurs HLM, et les associations d'insertion des personnes défavorisées. Ces organismes devront être vigilants au moment de la rédaction du bail à réhabilitation et prévoir des dispositions particulières relatives à la gestion des baux en cours.</w:t>
      </w:r>
    </w:p>
    <w:p>
      <w:pPr>
        <w:pStyle w:val="Heading1"/>
      </w:pPr>
      <w:r>
        <w:t>Convention de mise à disposition et relogement</w:t>
      </w:r>
    </w:p>
    <w:p>
      <w:r>
        <w:rPr>
          <w:i/>
        </w:rPr>
        <w:t>https://www.anil.org/documentation-experte/analyses-juridiques-jurisprudence/jurisprudence/jurisprudence-2006/convention-de-mise-a-disposition-et-relogement/</w:t>
      </w:r>
    </w:p>
    <w:p>
      <w:r>
        <w:t>CA Paris : 31.1.06</w:t>
      </w:r>
    </w:p>
    <w:p>
      <w:r>
        <w:t>Une convention de mise à disposition d'un logement est conclue pour une durée déterminée entre une association et la ville de Paris en avril 1995.</w:t>
      </w:r>
    </w:p>
    <w:p>
      <w:r>
        <w:t>A son terme, en décembre 1999, l'association perd la qualité de gestionnaire, mais les locataires se maintiennent dans le logement, la durée des baux n'ayant manifestement pas été fixée sur la durée de la convention.</w:t>
      </w:r>
    </w:p>
    <w:p>
      <w:r>
        <w:t>La ville de Paris, propriétaire du logement, engage donc une procédure en résiliation du bail. Le titre d'occupation indiquait cependant que la ville ne pourrait retrouver ses droits sur le logement sans offrir préalablement un relogement social, relogement que devait accepter l'occupant.</w:t>
      </w:r>
    </w:p>
    <w:p>
      <w:r>
        <w:t>La ville estime avoir rempli son obligation en présentant au locataire plusieurs offres, ce que conteste celui-ci, considérant que les offres étaient fantaisistes, imprécises et incomplètes.</w:t>
      </w:r>
    </w:p>
    <w:p>
      <w:r>
        <w:t>La Cour d'appel valide la demande en résiliation de bail, en se fondant sur le titre d'occupation, qui ne soumettait la proposition de relogement à aucune condition particulière et excluait la possibilité pour l'occupant de refuser.</w:t>
      </w:r>
    </w:p>
    <w:p>
      <w:r>
        <w:t>Le fait, pour une collectivité de permettre à des associations d'insertion de gérer des logements locatifs sur son patrimoine privé, n'implique pour elle aucune obligation particulière de relogement au terme de la convention principale. Les seules contraintes en matière de relogement seront celles que la collectivité aura elle-même consenties expressément au contrat.</w:t>
      </w:r>
    </w:p>
    <w:p>
      <w:r>
        <w:t>Ce principe vaut en toutes circonstances. Cependant dans certaines hypothèses liées à la gestion de logements conventionnés du parc social ou du parc privé, la réglementation impose des contraintes particulières au locataire principal. L'association ou l'organisme " locataire principal " qui prend en location le logement pour le sous-louer notamment à des personnes défavorisées est tenu d'assurer un relogement correspondant aux besoins et possibilités des sous locataires avant de leur délivrer un congé.</w:t>
      </w:r>
    </w:p>
    <w:p>
      <w:r>
        <w:t>A défaut, le sous locataire bénéficie d'un droit au maintien dans les lieux ou de la reconduction tacite du bail.</w:t>
      </w:r>
    </w:p>
    <w:p>
      <w:pPr>
        <w:pStyle w:val="Heading1"/>
      </w:pPr>
      <w:r>
        <w:t>Restitution d’un dépôt de garantie avancé par le FSL</w:t>
      </w:r>
    </w:p>
    <w:p>
      <w:r>
        <w:rPr>
          <w:i/>
        </w:rPr>
        <w:t>https://www.anil.org/documentation-experte/analyses-juridiques-jurisprudence/jurisprudence/jurisprudence-2006/restitution-dun-depot-de-garantie-avance-par-le-fsl/</w:t>
      </w:r>
    </w:p>
    <w:p>
      <w:r>
        <w:t>Cass. Civ. : 14.6.06</w:t>
      </w:r>
    </w:p>
    <w:p>
      <w:r>
        <w:t>Afin de faciliter l'accès au logement locatif, le fonds de solidarité logement peut intervenir sous forme de prêt pour aider au financement du paiement du dépôt de garantie. En l'espèce, le dépôt de garantie avait été versé par le FSL directement au bailleur.</w:t>
      </w:r>
    </w:p>
    <w:p>
      <w:r>
        <w:t>Au terme du bail, le bailleur refusait de le restituer au locataire et la demande de ce dernier a été déclarée irrecevable par la Cour d'appel de Douai au motif que le contrat de location n'indiquait pas que le dépôt de garantie versé par le FSL l'avait été au nom et pour le compte de la locataire et qu'aucune clause du contrat n'en prévoyait la restitution au locataire.</w:t>
      </w:r>
    </w:p>
    <w:p>
      <w:r>
        <w:t>La Cour de cassation ne retient pas cette analyse considérant à l'inverse que sauf stipulation expresse contraire, le locataire a qualité pour agir en restitution du dépôt de garantie.</w:t>
      </w:r>
    </w:p>
    <w:p>
      <w:r>
        <w:t>La décision ne traite pas des différentes modalités que peut revêtir la restitution des sommes avancées par le FSL. Il appartient au règlement intérieur du FSL de les définir.</w:t>
      </w:r>
    </w:p>
    <w:p>
      <w:r>
        <w:t>Si le locataire n'est pas tenu au remboursement de l'aide de façon échelonnée pendant le cours du bail, au terme du contrat, la question de la restitution directe par le bailleur au profit du FSL va se poser. Il pourra être opportun de définir précisément dans le contrat de location, les modalités précises puisque si la Cour de cassation indique que le locataire a qualité pour demander la restitution du dépôt de garantie, elle autorise également un reversement à un tiers à condition qu'une clause dérogatoire le prévoie clairement.</w:t>
      </w:r>
    </w:p>
    <w:p>
      <w:r>
        <w:t>Cette question se pose de manière identique lorsque le 1 % logement intervient pour aider les locataires à accéder à un logement locatif par le biais d'une aide à la constitution du dépôt de garantie (avance Loca-Pass).</w:t>
      </w:r>
    </w:p>
    <w:p>
      <w:pPr>
        <w:pStyle w:val="Heading1"/>
      </w:pPr>
      <w:r>
        <w:t>Congé pour motif légitime et sérieux / Projet de construction d'un lotissement</w:t>
      </w:r>
    </w:p>
    <w:p>
      <w:r>
        <w:rPr>
          <w:i/>
        </w:rPr>
        <w:t>https://www.anil.org/documentation-experte/analyses-juridiques-jurisprudence/jurisprudence/jurisprudence-2006/conge-pour-motif-legitime-et-serieux-/-projet-de-construction-dun-lotissement/</w:t>
      </w:r>
    </w:p>
    <w:p>
      <w:r>
        <w:t>Cass. Civ. : 22.3.06</w:t>
      </w:r>
    </w:p>
    <w:p>
      <w:r>
        <w:t>Le propriétaire d'une maison d'habitation, donnée en location et située sur un terrain, délivre un congé au locataire motivé par son intention de réaliser un lotissement sur le terrain nécessitant la démolition de la maison louée. Renonçant finalement à réaliser lui-même l'opération de lotissement, le bailleur vend le terrain à une société de promotion immobilière.</w:t>
      </w:r>
    </w:p>
    <w:p>
      <w:r>
        <w:t>Les locataires contestent le congé qu'ils ont reçu et estiment que ce dernier, motivé en réalité par la vente du tènement comprenant la maison loué, devait être déclaré nul du fait du non respect des conditions de validité du congé pour vente (loi du 6.7.89 : art. 15 II).</w:t>
      </w:r>
    </w:p>
    <w:p>
      <w:r>
        <w:t>La Cour de cassation constate que le propriétaire, qui avait pris soin de joindre au congé le permis de construire délivré ainsi que le plan de masse du projet, avait bien l'intention de réaliser un lotissement sur le terrain comprenant la maison, et que la vente du tènement était intervenue dans le même but.</w:t>
      </w:r>
    </w:p>
    <w:p>
      <w:r>
        <w:t>Ainsi, dès lors que la restructuration envisagée par le bailleur n'est pas une simple éventualité, mais bien un projet concret conforté par des documents, le congé pour motif légitime et sérieux est justifié.</w:t>
      </w:r>
    </w:p>
    <w:p>
      <w:r>
        <w:t>La Cour de cassation avait déjà pris une position analogue, bien que plus implicite, en admettant qu'un simple projet de restructuration n'était pas suffisant pour justifier un congédiement pour motif légitime et sérieux (Cass. Civ. III : 2.7.97).</w:t>
      </w:r>
    </w:p>
    <w:p>
      <w:pPr>
        <w:pStyle w:val="Heading1"/>
      </w:pPr>
      <w:r>
        <w:t>Location meublée / Assujettissement à la taxe professionnelle / Sous-location par un tiers</w:t>
      </w:r>
    </w:p>
    <w:p>
      <w:r>
        <w:rPr>
          <w:i/>
        </w:rPr>
        <w:t>https://www.anil.org/documentation-experte/analyses-juridiques-jurisprudence/jurisprudence/jurisprudence-2006/location-meublee-/-assujettissement-a-la-taxe-professionnelle-/-sous-location-par-un-tiers/</w:t>
      </w:r>
    </w:p>
    <w:p>
      <w:r>
        <w:t>CE : 24.3.06</w:t>
      </w:r>
    </w:p>
    <w:p>
      <w:r>
        <w:t>D'après l'administration fiscale, tous les loueurs en meublé sont, quelles que soient les modalités d'exercice de leur activité, imposables à la taxe professionnelle (RM JO déb Sénat du 28.3.78) sous réserve des exonérations expresses prévues pour certains d'entre eux (CGI : art. 1459). Pourtant, certains fiscalistes soutenaient que pour les loueurs en meublé regardés comme non professionnels en matière d'impôt sur le revenu, la location constituait une simple opération de gestion de leur patrimoine privé et ne pouvait être assujettie à la taxe professionnelle.</w:t>
      </w:r>
    </w:p>
    <w:p>
      <w:r>
        <w:t>Par cet arrêt, le Conseil d'Etat valide partiellement la doctrine administrative puisqu'il juge que la location meublée constitue par nature une activité professionnelle entrant dans le champ d'application de la taxe professionnelle et qu'il n'y a pas lieu de faire de distinction, en matière d'impôts locaux, entre loueurs en meublé considérés comme professionnels ou non professionnels au sens de l'impôt sur le revenu.</w:t>
      </w:r>
    </w:p>
    <w:p>
      <w:r>
        <w:t>Toutefois, la Haute juridiction précise que lorsque, comme en l'espèce, le logement meublé est donné à un preneur qui en assure la sous-location pour son propre compte, ici l'exploitant d'une résidence étudiante, l'imposition doit se faire uniquement au nom de celui qui exerce réellement l'activité d'hébergement.</w:t>
      </w:r>
    </w:p>
    <w:p>
      <w:pPr>
        <w:pStyle w:val="Heading1"/>
      </w:pPr>
      <w:r>
        <w:t>Agent immobilier / Mandat irrévocable / Portée</w:t>
      </w:r>
    </w:p>
    <w:p>
      <w:r>
        <w:rPr>
          <w:i/>
        </w:rPr>
        <w:t>https://www.anil.org/documentation-experte/analyses-juridiques-jurisprudence/jurisprudence/jurisprudence-2006/agent-immobilier-/-mandat-irrevocable-/-portee/</w:t>
      </w:r>
    </w:p>
    <w:p>
      <w:r>
        <w:t>Cass. Civ. I : 30.5.06</w:t>
      </w:r>
    </w:p>
    <w:p>
      <w:r>
        <w:t>La Cour de cassation rappelle ici utilement un principe en matière de relations entre un agent immobilier et son mandant, en l'occurrence un vendeur lui ayant confié la vente de biens immobiliers.</w:t>
      </w:r>
    </w:p>
    <w:p>
      <w:r>
        <w:t>En effet, comme elle l'avait déjà fait dans un arrêt du 5 février 2002, elle réaffirme que le mandat, même stipulé irrévocable, de rechercher un acquéreur en vue de la vente d'un bien ne prive pas le mandant du droit de renoncer à l'opération. Le mandant peut donc révoquer le mandat à tout moment, la révocation produisant alors tous ses effets. L'agent immobilier ne peut par conséquent pas prétendre à l'application d'une clause pénale figurant au mandat et prévoyant le paiement d'une indemnité par le mandant au cas où celui-ci refuserait de passer l'acte de vente.</w:t>
      </w:r>
    </w:p>
    <w:p>
      <w:r>
        <w:t>Néanmoins le mandant peut voir sa responsabilité engagée envers le mandataire si la révocation cause à ce dernier un préjudice.</w:t>
      </w:r>
    </w:p>
    <w:p>
      <w:pPr>
        <w:pStyle w:val="Heading1"/>
      </w:pPr>
      <w:r>
        <w:t>Location / Publicité mensongère</w:t>
      </w:r>
    </w:p>
    <w:p>
      <w:r>
        <w:rPr>
          <w:i/>
        </w:rPr>
        <w:t>https://www.anil.org/documentation-experte/analyses-juridiques-jurisprudence/jurisprudence/jurisprudence-2006/location-/-publicite-mensongere/</w:t>
      </w:r>
    </w:p>
    <w:p>
      <w:r>
        <w:t>Cass. Crim. : 7.3.06</w:t>
      </w:r>
    </w:p>
    <w:p>
      <w:r>
        <w:t>Contrairement à ce qui est prévu pour la vente d'un bien immobilier, il n'existe aucune règle légale relative aux informations à fournir sur la surface des logements mis en location. Néanmoins une agence immobilière qui publie une annonce de location en indiquant la surface hors d'œuvre nette et non pas la surface habitable (plus réduite) s'expose à une condamnation pour publicité mensongère. Cette condamnation se traduit par l'obligation de payer une amende et des dommages et intérêts à la victime. En effet, pour la Cour de cassation, il s'agit bien d'une indication fausse ou de nature à induire en erreur dans un message publicitaire et par conséquent interdite (code de la consommation : art. L.121-1) dans la mesure où seule la surface habitable est déterminante pour quelqu'un qui cherche à louer un appartement.</w:t>
      </w:r>
    </w:p>
    <w:p>
      <w:pPr>
        <w:pStyle w:val="Heading1"/>
      </w:pPr>
      <w:r>
        <w:t>Obligation de délivrance</w:t>
      </w:r>
    </w:p>
    <w:p>
      <w:r>
        <w:rPr>
          <w:i/>
        </w:rPr>
        <w:t>https://www.anil.org/documentation-experte/analyses-juridiques-jurisprudence/jurisprudence/jurisprudence-2006/obligation-de-delivrance/</w:t>
      </w:r>
    </w:p>
    <w:p>
      <w:r>
        <w:t>Cass. Civ. III : 28.6.06</w:t>
      </w:r>
    </w:p>
    <w:p>
      <w:r>
        <w:t>Un bail est conclu avec une prise d'effet différée au 1er jour du mois suivant (signature en novembre pour une entrée dans les lieux au 1er décembre). Le 21 novembre, le propriétaire conclut un nouveau bail sur le même logement avec un tiers s'estimant dégagé de toute obligation en raison du non versement par le locataire du premier loyer et du dépôt de garantie.</w:t>
      </w:r>
    </w:p>
    <w:p>
      <w:r>
        <w:t>La Cour de cassation le sanctionne au motif que le défaut de paiement du locataire ne décharge pas le bailleur de son obligation de délivrance. En application de l'article 1719 du code civil " le bailleur est obligé par la nature du contrat, et sans qu'il soit besoin d'aucune stipulation particulière, de délivrer au preneur la chose louée ". S'il souhaite obtenir le paiement et/ou la résiliation du bail, il doit agir en justice.</w:t>
      </w:r>
    </w:p>
    <w:p>
      <w:pPr>
        <w:pStyle w:val="Heading1"/>
      </w:pPr>
      <w:r>
        <w:t>Congé / Preuve de l'occupation du logement à titre de résidence principale</w:t>
      </w:r>
    </w:p>
    <w:p>
      <w:r>
        <w:rPr>
          <w:i/>
        </w:rPr>
        <w:t>https://www.anil.org/documentation-experte/analyses-juridiques-jurisprudence/jurisprudence/jurisprudence-2006/conge-/-preuve-de-loccupation-du-logement-a-titre-de-residence-principale/</w:t>
      </w:r>
    </w:p>
    <w:p>
      <w:r>
        <w:t>Cass. Civ. III : 31.1.06</w:t>
      </w:r>
    </w:p>
    <w:p>
      <w:r>
        <w:t>Les juges du fond sont souverains pour apprécier les éléments de preuve soumis à leur examen. La Cour de cassation vient une nouvelle fois de le rappeler dans le domaine des rapports locatifs sur le sujet délicat, dans le secteur HLM et en loi de 48 notamment, de l'occupation du logement à titre de résidence principale. Ainsi une Cour d'appel, saisie d'une action en validation de congé, a estimé qu'un rapport de détective attestant que des personnes étaient domiciliées fiscalement à l'étranger ne suffisait pas à établir qu'elles ne résidaient plus à titre de résidence principale dans le logement loué en France.</w:t>
      </w:r>
    </w:p>
    <w:p>
      <w:pPr>
        <w:pStyle w:val="Heading1"/>
      </w:pPr>
      <w:r>
        <w:t>Congé pour reprise/preuve de la reprise au profit de la belle-mère</w:t>
      </w:r>
    </w:p>
    <w:p>
      <w:r>
        <w:rPr>
          <w:i/>
        </w:rPr>
        <w:t>https://www.anil.org/documentation-experte/analyses-juridiques-jurisprudence/jurisprudence/jurisprudence-2011/conge-pour-reprise/preuve-de-la-reprise-au-profit-de-la-belle-mere/</w:t>
      </w:r>
    </w:p>
    <w:p>
      <w:r>
        <w:t>Cass. Civ III : 6.12.11 Décision : n° 10-28062</w:t>
      </w:r>
    </w:p>
    <w:p>
      <w:r>
        <w:t>Le bailleur a valablement délivré congé pour reprise au profit de sa belle-mère dès lors qu'il est prouvé que le logement en cause constitue l'habitation principale de cette dernière. En effet, le logement a été aménagé pour l'accueillir (elle avait été victime d'un accident) et elle est titulaire de contrats d'abonnement et de factures d'eau et d'électricité.</w:t>
      </w:r>
    </w:p>
    <w:p>
      <w:pPr>
        <w:pStyle w:val="Heading1"/>
      </w:pPr>
      <w:r>
        <w:t>Assurances obligatoires / Ouverture de chantier / Conditions d'existence de l'assurance</w:t>
      </w:r>
    </w:p>
    <w:p>
      <w:r>
        <w:rPr>
          <w:i/>
        </w:rPr>
        <w:t>https://www.anil.org/documentation-experte/analyses-juridiques-jurisprudence/jurisprudence/jurisprudence-1999/assurances-obligatoires-/-ouverture-de-chantier-/-conditions-dexistence-de-lassurance/</w:t>
      </w:r>
    </w:p>
    <w:p>
      <w:r>
        <w:t>Cass. Civ. I : 13.5.98</w:t>
      </w:r>
    </w:p>
    <w:p>
      <w:r>
        <w:t>La police d'assurance "multirisques" d'un constructeur de maisons individuelles pour les garanties "responsabilité civile décennale obligatoire" et "dommages ouvrage obligatoire" prévoyait : "il n'y a pas d'assurance pour les constructions ou les opérations de rénovation qui n'ont pas été portées à la connaissance de l'assureur par l'envoi, par le constructeur, de la déclaration réglementaire d'ouverture de chantier". L'assureur invoque, ensuite, cette clause de non-garantie tirée de l'absence de déclaration du chantier pour refuser d'accorder une indemnisation de désordres apparus sur la construction.</w:t>
      </w:r>
    </w:p>
    <w:p>
      <w:r>
        <w:t>Le pourvoi faisant valoir que les conditions générales de la police ne peuvent avoir pour effet d'amoindrir le contenu des garanties prévues au Code des assurances (annexe I : art. A. 243-1).</w:t>
      </w:r>
    </w:p>
    <w:p>
      <w:r>
        <w:t>Cet argument n'est pas retenu; en conséquence, en l'absence de déclaration à l'assureur de l'ouverture de chantier prévue par la police, il n'y a pas d'assurance. Le maître d'ouvrage devra donc être particulièrement attentif aux documents qui lui sont remis, lorsque le constructeur souscrit, pour son compte, l'assurance "dommages ouvrage" et s'inquiéter, en toute circonstance, des conditions de l'existence de l'assurance.</w:t>
      </w:r>
    </w:p>
    <w:p>
      <w:pPr>
        <w:pStyle w:val="Heading1"/>
      </w:pPr>
      <w:r>
        <w:t>Echange en cas de sous-occupation d'un logement HLM</w:t>
      </w:r>
    </w:p>
    <w:p>
      <w:r>
        <w:rPr>
          <w:i/>
        </w:rPr>
        <w:t>https://www.anil.org/documentation-experte/analyses-juridiques-jurisprudence/jurisprudence/jurisprudence-1999/echange-en-cas-de-sous-occupation-dun-logement-hlm/</w:t>
      </w:r>
    </w:p>
    <w:p>
      <w:r>
        <w:t>Rép. Min. JO AN : 25.1.99</w:t>
      </w:r>
    </w:p>
    <w:p>
      <w:r>
        <w:t>Diverses dispositions légales ou réglementaires permettent, d'ores et déjà, les mutations entre deux logements au sein du patrimoine d'un même organisme HLM :</w:t>
      </w:r>
    </w:p>
    <w:p>
      <w:r>
        <w:t>en cas de sous occupation d'un logement, il peut être attribué au locataire un nouveau logement correspondant à ses besoins, sans prise en compte des plafonds de ressources (CCH : art. L. 442-4);</w:t>
      </w:r>
    </w:p>
    <w:p>
      <w:r>
        <w:t>lorsque deux locataires occupent deux logements appartenant au même propriétaire et situés dans un même ensemble immobilier demandent à procéder à un échange entre eux, cet échange est de droit si l'une des deux familles concernées comporte au moins trois enfants et si l'échange accroît la surface du logement occupé par la famille la plus nombreuse (art 9 loi du 6.7.89) : il n'est pas, dans ce cas, fait application des plafonds de ressources car il ne s'agit pas d'une nouvelle attribution.</w:t>
      </w:r>
    </w:p>
    <w:p>
      <w:r>
        <w:t>Enfin, dans le cadre des procédures d'attribution, l'accord national du 17 décembre 1997 prévoit que les organismes HLM faciliteront les mutations à l'intérieur de leur patrimoine pour les ménages en sous occupation.</w:t>
      </w:r>
    </w:p>
    <w:p>
      <w:pPr>
        <w:pStyle w:val="Heading1"/>
      </w:pPr>
      <w:r>
        <w:t>Loi de 48 / Irrégularité des baux dérogatoires / Conséquences</w:t>
      </w:r>
    </w:p>
    <w:p>
      <w:r>
        <w:rPr>
          <w:i/>
        </w:rPr>
        <w:t>https://www.anil.org/documentation-experte/analyses-juridiques-jurisprudence/jurisprudence/jurisprudence-1999/loi-de-48-/-irregularite-des-baux-derogatoires-/-consequences/</w:t>
      </w:r>
    </w:p>
    <w:p>
      <w:r>
        <w:t>Cass. Civ. III : 8.11.98 et 24.2.99</w:t>
      </w:r>
    </w:p>
    <w:p>
      <w:r>
        <w:t>Le titulaire d'un bail dérogatoire au champ d'application de la loi de 1948, non conforme aux dispositions réglementaires ne peut revendiquer le bénéfice des dispositions générales de cette loi (loi du 21.7.94 : art. 20).</w:t>
      </w:r>
    </w:p>
    <w:p>
      <w:r>
        <w:t>Une sanction spécifique à la non-conformité des baux dérogatoires est mise en place : il s'agit de la faculté de demander au propriétaire la mise en conformité des lieux par rapport aux normes de confort et d'habitabilité, définies par le décret du 6 mars 1967. La demande doit être fournie dans le délai d'un an.</w:t>
      </w:r>
    </w:p>
    <w:p>
      <w:r>
        <w:t>Trois arrêts viennent d'être rendus par la Cour de cassation sur ce dispositif. La Cour de cassation confirme l'application immédiate de l'article 20 aux situations locatives nées avant son entrée en vigueur. Les dispositions de la loi de 1948 ne sont plus applicables aux locaux ayant fait l'objet d'un contrat de location conclu en vertu de l'article 3 quinquies et ne satisfaisant pas aux normes de confort. Il en va de même en cas de non-respect des formalités de conclusion du bail.</w:t>
      </w:r>
    </w:p>
    <w:p>
      <w:pPr>
        <w:pStyle w:val="Heading1"/>
      </w:pPr>
      <w:r>
        <w:t>Effet de la fusion absorption sur le mandat de syndic de copropriété</w:t>
      </w:r>
    </w:p>
    <w:p>
      <w:r>
        <w:rPr>
          <w:i/>
        </w:rPr>
        <w:t>https://www.anil.org/documentation-experte/analyses-juridiques-jurisprudence/jurisprudence/jurisprudence-1999/effet-de-la-fusion-absorption-sur-le-mandat-de-syndic-de-copropriete/</w:t>
      </w:r>
    </w:p>
    <w:p>
      <w:r>
        <w:t>Cass. Civ. III : 10.4.98</w:t>
      </w:r>
    </w:p>
    <w:p>
      <w:r>
        <w:t>Le syndic de copropriété est désigné par l'assemblée générale et ne peut se faire remplacer sans le consentement des copropriétaires, sauf à se faire représenter par l'un de ses préposés. De plus, le mandant du syndic de copropriété lui est confié "intuitu personae".</w:t>
      </w:r>
    </w:p>
    <w:p>
      <w:r>
        <w:t>Quelles sont les conséquences d'une fusion absorption sur le mandat de syndic ?</w:t>
      </w:r>
    </w:p>
    <w:p>
      <w:r>
        <w:t>La société absorbante continue la personne de la société absorbée et recueille l'intégralité de son patrimoine, sans règlement préalable du passif : s'agit-il pour autant d'une substitution de plein droit de la société absorbante à la société absorbée désignée comme syndic de copropriété ?</w:t>
      </w:r>
    </w:p>
    <w:p>
      <w:r>
        <w:t>Non, la Cour de cassation refuse de consacrer ce principe et s'oriente davantage vers une intransmissibilité de plein droit des contrats "intuitu personae". Ainsi, la fusion absorption ne permet pas au syndic de copropriété de se faire substituer une société nouvelle dans ses fonctions sans l'accord formel de l'assemblée générale.</w:t>
      </w:r>
    </w:p>
    <w:p>
      <w:r>
        <w:t>Il appartient donc, comme en cas de location gérance ou de cession de fonds, à la société désignée comme syndic, de soumettre préalablement l'opération de fusion absorption et la société absorbante à l'agrément de l'assemblée générale.</w:t>
      </w:r>
    </w:p>
    <w:p>
      <w:pPr>
        <w:pStyle w:val="Heading1"/>
      </w:pPr>
      <w:r>
        <w:t>VEFA / Réception / Responsabilité du vendeur et d'architecte</w:t>
      </w:r>
    </w:p>
    <w:p>
      <w:r>
        <w:rPr>
          <w:i/>
        </w:rPr>
        <w:t>https://www.anil.org/documentation-experte/analyses-juridiques-jurisprudence/jurisprudence/jurisprudence-1999/vefa-/-reception-/-responsabilite-du-vendeur-et-darchitecte/</w:t>
      </w:r>
    </w:p>
    <w:p>
      <w:r>
        <w:t>Cass. Civ. III : 30.6.98</w:t>
      </w:r>
    </w:p>
    <w:p>
      <w:r>
        <w:t>Suite à une réception sous réserves, les acquéreurs et syndicat de copropriétaires assignent le vendeur qui appelle, en garantie, l'architecte : la rampe d'accès au garage de l'immeuble a un défaut qui affecte son utilisation. La responsabilité est recherchée sur le fondement du caractère apparent du désordre lors de la réception. L'action en garantie décennale n'est pas possible. Par ailleurs, l'architecte a, certes, commis une faute en acceptant une réception sans réserves, mais le vendeur, au courant du désordre, a également eu une attitude fautive. La faute de ces deux intervenants ayant concouru au dommage, ils sont responsables chacun pour moitié.</w:t>
      </w:r>
    </w:p>
    <w:p>
      <w:pPr>
        <w:pStyle w:val="Heading1"/>
      </w:pPr>
      <w:r>
        <w:t>Charges / Taxe d'enlèvement des ordures ménagères / Justification</w:t>
      </w:r>
    </w:p>
    <w:p>
      <w:r>
        <w:rPr>
          <w:i/>
        </w:rPr>
        <w:t>https://www.anil.org/documentation-experte/analyses-juridiques-jurisprudence/jurisprudence/jurisprudence-1999/charges-/-taxe-denlevement-des-ordures-menageres-/-justification/</w:t>
      </w:r>
    </w:p>
    <w:p>
      <w:r>
        <w:t>Cass. Civ. III : 10.6.98</w:t>
      </w:r>
    </w:p>
    <w:p>
      <w:r>
        <w:t>Lorsque le bailleur impute au locataire une charge (loi du 6 juillet 1989), cette dernière doit être justifiée. Tel n'est pas le cas de la taxe d'enlèvement des ordures ménagères, qui n'est pas prévue dans le budget communal. Cette taxe ne donnant lieu à aucun produit, elle n'a aucune réalité et ne peut donc être réclamée au locataire.</w:t>
      </w:r>
    </w:p>
    <w:p>
      <w:pPr>
        <w:pStyle w:val="Heading1"/>
      </w:pPr>
      <w:r>
        <w:t>Revenus fonciers / Dépenses d'amélioration / Transformation</w:t>
      </w:r>
    </w:p>
    <w:p>
      <w:r>
        <w:rPr>
          <w:i/>
        </w:rPr>
        <w:t>https://www.anil.org/documentation-experte/analyses-juridiques-jurisprudence/jurisprudence/jurisprudence-1999/revenus-fonciers-/-depenses-damelioration-/-transformation/</w:t>
      </w:r>
    </w:p>
    <w:p>
      <w:r>
        <w:t>CAA Paris : 5.11.98</w:t>
      </w:r>
    </w:p>
    <w:p>
      <w:r>
        <w:t>Lorsque les travaux de transformation (en l'espèce transformation de celliers en cuisine) sont effectués sur un immeuble neuf après déclaration d'achèvement des travaux et avant toute occupation, et bien que non prévus par le permis de construire, ils ne peuvent donner lieu à déduction au titre de charges sur le revenu foncier.</w:t>
      </w:r>
    </w:p>
    <w:p>
      <w:pPr>
        <w:pStyle w:val="Heading1"/>
      </w:pPr>
      <w:r>
        <w:t>TVA Réduite / Réseaux de chaleur</w:t>
      </w:r>
    </w:p>
    <w:p>
      <w:r>
        <w:rPr>
          <w:i/>
        </w:rPr>
        <w:t>https://www.anil.org/documentation-experte/analyses-juridiques-jurisprudence/jurisprudence/jurisprudence-1999/tva-reduite-/-reseaux-de-chaleur/</w:t>
      </w:r>
    </w:p>
    <w:p>
      <w:r>
        <w:t>Rép. Min. JO AN : 22.2.99</w:t>
      </w:r>
    </w:p>
    <w:p>
      <w:r>
        <w:t>Alors que les abonnements aux réseaux EDF et GDF entraînent l'application d'un taux de TVA à 5,5 %, il n'est pas possible d'y inclure la distribution d'énergie calorifique par les réseaux de chaleur.</w:t>
      </w:r>
    </w:p>
    <w:p>
      <w:pPr>
        <w:pStyle w:val="Heading1"/>
      </w:pPr>
      <w:r>
        <w:t>Assurance dommages-ouvrage / Moment de sa justification</w:t>
      </w:r>
    </w:p>
    <w:p>
      <w:r>
        <w:rPr>
          <w:i/>
        </w:rPr>
        <w:t>https://www.anil.org/documentation-experte/analyses-juridiques-jurisprudence/jurisprudence/jurisprudence-2005/assurance-dommages-ouvrage-/-moment-de-sa-justification/</w:t>
      </w:r>
    </w:p>
    <w:p>
      <w:r>
        <w:t>Cass. Civ. III : 18.2.04</w:t>
      </w:r>
    </w:p>
    <w:p>
      <w:r>
        <w:t>Dans le cadre des relations vendeur acquéreur, à quel moment doit-il être justifié de la souscription de l'assurance dommages-ouvrage ?</w:t>
      </w:r>
    </w:p>
    <w:p>
      <w:r>
        <w:t>Le Code des assurances (art. L. 243-2 al. 2) prévoit que lorsqu'un acte, intervenant avant l'expiration du délai de dix ans (à compter de la réception avec ou sans réserves) a pour effet de transférer la propriété du bien, mention doit être faite dans le corps de l'acte ou en annexe de l'existence ou de l'absence d'assurance.</w:t>
      </w:r>
    </w:p>
    <w:p>
      <w:r>
        <w:t>Pour autant, peut-on en déduire que la justification de l'assurance dommages-ouvrage peut n'être apportée qu'à la date de la signature de l'acte translatif de propriété ?</w:t>
      </w:r>
    </w:p>
    <w:p>
      <w:r>
        <w:t>La Cour de cassation comme elle l'avait fait en 1992 (Cass. Civ. III : 24.3.92), répond de façon négative : " la loi (Code des assurances : art. L. 243-2 al. 1) édicte une obligation générale de justification de l'assurance obligatoire, cette justification qui n'est apportée qu'à l'acte translatif de propriété ne peut être tenue pour suffisante ".</w:t>
      </w:r>
    </w:p>
    <w:p>
      <w:r>
        <w:t>Les enseignements de cet arrêt sont multiples et concernent tant les ventes d'immeubles à construire que les ventes d'immeubles existants achevés depuis moins de dix ans. En l'espèce, il s'agissait d'un " contrat de réservation portant sur la vente d'une maison individuelle " comprise dans un ensemble immobilier en cours de réalisation.</w:t>
      </w:r>
    </w:p>
    <w:p>
      <w:r>
        <w:t>La justification de l'assurance dommages-ouvrage doit se faire en amont et non au seul moment de l'acte translatif de propriété.</w:t>
      </w:r>
    </w:p>
    <w:p>
      <w:r>
        <w:t>L'acheteur qui refuserait de signer l'acte de vente pour défaut de justification de souscription d'une assurance dommages-ouvrage pourra ne pas se voir imputer la non-réalisation de la vente. Il pourra récupérer l'indemnisation d'immobilisation et demander la réparation du préjudice résultant pour lui de l'impossibilité de conclure la vente.</w:t>
      </w:r>
    </w:p>
    <w:p>
      <w:r>
        <w:t>Enfin, l'obligation de conseil du notaire semble être renforcée. Dans l'espèce en cause, le notaire (qui avait rédigé également l'avant- contrat) a informé l'acquéreur de l'absence de souscription d'assurance dommages-ouvrage. Jusqu'à cette décision, il suffisait au notaire de préciser l'absence ou la présence d'assurance dans le contrat sans devoir tout particulièrement attirer l'attention de l'acquéreur sur les conséquences du défaut d'assurance (Cass. Civ. III : 13.3.01).</w:t>
      </w:r>
    </w:p>
    <w:p>
      <w:r>
        <w:t>cf. Cass. Civ. I 8.7.94 (obligations du notaire).</w:t>
      </w:r>
    </w:p>
    <w:p>
      <w:pPr>
        <w:pStyle w:val="Heading1"/>
      </w:pPr>
      <w:r>
        <w:t>VEFA / Contrat de réservation / Modficiations substantielles non justifiées</w:t>
      </w:r>
    </w:p>
    <w:p>
      <w:r>
        <w:rPr>
          <w:i/>
        </w:rPr>
        <w:t>https://www.anil.org/documentation-experte/analyses-juridiques-jurisprudence/jurisprudence/jurisprudence-2005/vefa-/-contrat-de-reservation-/-modficiations-substantielles-non-justifiees/</w:t>
      </w:r>
    </w:p>
    <w:p>
      <w:r>
        <w:t>Cass. Civ. III : 20.10.04</w:t>
      </w:r>
    </w:p>
    <w:p>
      <w:r>
        <w:t>En matière de vente en l'état futur d'achèvement, le contrat préliminaire ou contrat de réservation est un contrat sui generis, synallagmatique, par lequel en contrepartie d'un dépôt de garantie, le vendeur (réservant) s'engage à réserver à un acheteur (réservataire) un immeuble ou une partie d'immeuble, le contenu de l'obligation du réservant dépendant du contenu du contrat.</w:t>
      </w:r>
    </w:p>
    <w:p>
      <w:r>
        <w:t>En l'espèce, un contrat préliminaire et les plans adressés quelques temps après la signature du contrat de réservation portaient sur un appartement d'une superficie de 76.50 m² pour un prix de 2 100 000 francs. La signature de l'acte authentique était prévue avant le 4 mai 1997.</w:t>
      </w:r>
    </w:p>
    <w:p>
      <w:r>
        <w:t>Un peu plus d'un mois après la date prévue pour l'établissement de l'acte authentique, le vendeur adresse au réservataire un autre projet portant sur une surface de 84.70 m² et un prix de 2 500 000 francs.</w:t>
      </w:r>
    </w:p>
    <w:p>
      <w:r>
        <w:t>Le réservataire n'accepte pas ces modifications. Il se voit restituer son dépôt de garantie.</w:t>
      </w:r>
    </w:p>
    <w:p>
      <w:r>
        <w:t>Cependant, l'acquéreur prétend avoir droit à l'allocation de dommages et intérêts pour inexécution fautive du contrat de réservation.</w:t>
      </w:r>
    </w:p>
    <w:p>
      <w:r>
        <w:t>La Cour d'appel rejette la demande du réservataire en retenant que :</w:t>
      </w:r>
    </w:p>
    <w:p>
      <w:r>
        <w:t>les textes n'interdisent pas au réservant de modifier le projet initial à sa convenance;</w:t>
      </w:r>
    </w:p>
    <w:p>
      <w:r>
        <w:t>le vendeur qui certes, avait modifié de façon importante son projet de construction après la signature de l'acte de réservation, n'avait pas commis de faute puisqu'il avait tenté de trouver une solution de compromis se rapprochant du projet initial pour limiter l'augmentation du prix.</w:t>
      </w:r>
    </w:p>
    <w:p>
      <w:r>
        <w:t>La Cour de cassation, sanctionne la décision de la Cour d'appel : le réservant, comme tout contractant, a l'obligation d'exécuter de bonne foi le contrat. Par conséquent, s'il modifie substantiellement un projet, il doit justifier d'un motif sérieux et légitime. A défaut, il pourra se trouver contraint à verser des dommages et intérêts au réservataire.</w:t>
      </w:r>
    </w:p>
    <w:p>
      <w:r>
        <w:t>Pour mémoire, la troisième chambre civile de la Cour de cassation (Cass. Civ. III : 17.11.93) avait déjà sanctionné un vendeur qui avait apporté des modifications importantes à un programme de construction pour manquement à l'obligation d'exécution de bonne foi du contrat de réservation.</w:t>
      </w:r>
    </w:p>
    <w:p>
      <w:r>
        <w:t>cf. Cass. Civ. III 17.11.93</w:t>
      </w:r>
    </w:p>
    <w:p>
      <w:pPr>
        <w:pStyle w:val="Heading1"/>
      </w:pPr>
      <w:r>
        <w:t>Agent immobilier / Mandat de vente / Commission due en cas de vente à un prix inférieur consécutive à l'exercice du droit de préemption</w:t>
      </w:r>
    </w:p>
    <w:p>
      <w:r>
        <w:rPr>
          <w:i/>
        </w:rPr>
        <w:t>https://www.anil.org/documentation-experte/analyses-juridiques-jurisprudence/jurisprudence/jurisprudence-2007/agent-immobilier-/-mandat-de-vente-/-commission-due-en-cas-de-vente-a-un-prix-inferieur-consecutive-a-lexercice-du-droit-de-preemption/</w:t>
      </w:r>
    </w:p>
    <w:p>
      <w:r>
        <w:t>Cass. Civ. I : 24.1.06</w:t>
      </w:r>
    </w:p>
    <w:p>
      <w:r>
        <w:t>Lorsque le titulaire du droit de préemption urbain décide de se porter acquéreur de l'immeuble mis en vente, les conditions contenues dans la déclaration d'intention d'aliéner (DIA) lui sont opposables. A ce titre, dès lors qu'ils sont stipulés dans la DIA, les honoraires de l'agent immobilier convenus avec le vendeur dans le mandat comme étant à la charge de l'acquéreur, sont dus par le bénéficiaire du droit de préemption. La jurisprudence considère en effet que le préempteur se substitue à l'acquéreur et supporte les mêmes frais (Cass. Civ. III : 10.3.93). Cette substitution du préempteur à l'acquéreur se justifie parfaitement lorsque le prémpteur notifie sa décision de préempter aux mêmes conditions et que la vente intervient au prix demandé dans la DIA.</w:t>
      </w:r>
    </w:p>
    <w:p>
      <w:r>
        <w:t>Mais qu'en est-il lorsque la vente s'est réalisée à un prix inférieur à celui stipulé dans le mandat, suite à l'offre notifiée par le préempteur et acceptée par les vendeurs ? N'y a-t-il pas un nouvel accord sur le prix entre les parties rendant caduc le contrat initial et faisant ainsi obstacle à la rémunération du professionnel ?</w:t>
      </w:r>
    </w:p>
    <w:p>
      <w:r>
        <w:t>Pour mémoire, la loi offre au bénéficiaire du droit de préemption la possibilité de répondre à la DIA par une offre qui ne peut porter que sur un prix différent. Les autres mentions figurant dans la déclaration, notamment la commission de l'agent immobilier, ne peuvent faire l'objet d'aucune négociation.</w:t>
      </w:r>
    </w:p>
    <w:p>
      <w:r>
        <w:t>Pour décider que la commission n'est pas due, les juges du fond considèrent qu'il n'y a pas substitution du préempteur à l'acquéreur dans la mesure où, suite à la notification par la collectivité d'une offre contenant un prix que les vendeurs ont accepté, la vente s'est réalisée dans le cadre d'un nouvel accord exclusif de tout lien de droit avec le contrat initial.</w:t>
      </w:r>
    </w:p>
    <w:p>
      <w:r>
        <w:t>La Cour de cassation ne retient pas cette analyse : elle estime que la commission reste due par la collectivité dans la mesure où l'exercice du droit de préemption emporte toujours substitution du préempteur à l'acquéreur, même dans l'hypothèse d'une vente réalisée sur la base de l'offre du préempteur à un prix inférieur à celui initialement convenu entre vendeur et acquéreur.</w:t>
      </w:r>
    </w:p>
    <w:p>
      <w:pPr>
        <w:pStyle w:val="Heading1"/>
      </w:pPr>
      <w:r>
        <w:t>Garantie décennale / Dommages évolutifs / Ensemble immobilier / Ouvrages indépendants</w:t>
      </w:r>
    </w:p>
    <w:p>
      <w:r>
        <w:rPr>
          <w:i/>
        </w:rPr>
        <w:t>https://www.anil.org/documentation-experte/analyses-juridiques-jurisprudence/jurisprudence/jurisprudence-2005/garantie-decennale-/-dommages-evolutifs-/-ensemble-immobilier-/-ouvrages-independants/</w:t>
      </w:r>
    </w:p>
    <w:p>
      <w:r>
        <w:t>Cass. Civ. III : 4.11.04</w:t>
      </w:r>
    </w:p>
    <w:p>
      <w:r>
        <w:t>Plusieurs constructions d'un ensemble immobilier de 47 villas, conçues selon le même procédé, construites par les mêmes locateurs d'ouvrages et sur la même période, sont l'objet de désordres de nature décennale.</w:t>
      </w:r>
    </w:p>
    <w:p>
      <w:r>
        <w:t>Cet ensemble immobilier étant organisé en une copropriété unique, le syndicat des copropriétaires décide, en 1989, d'assigner les constructeurs sur le fondement de la garantie décennale et obtient satisfaction.</w:t>
      </w:r>
    </w:p>
    <w:p>
      <w:r>
        <w:t>En 1996, des désordres ayant les mêmes causes (mauvaise conception, mauvais dosage du béton) apparaissent sur d'autres villas.</w:t>
      </w:r>
    </w:p>
    <w:p>
      <w:r>
        <w:t>L'ensemble immobilier ayant été réceptionné en 1983, le syndicat invoqua la théorie des dommages évolutifs afin d'échapper à la prescription de 10 ans.</w:t>
      </w:r>
    </w:p>
    <w:p>
      <w:r>
        <w:t>On entend par dommage évolutif un désordre apparu et dénoncé au cours du délai de 10 ans et qui continue de produire des conséquences dommageables postérieurement à l'expiration de ce délai et donc à un moment où la prescription est en principe acquise. Ces désordres dit évolutifs sont couverts par la garantie décennale (Cass. Civ. III : 14.6.89), dès lors que les désordres initiaux ont été dénoncés judiciairement avant l'expiration du délai de garantie.</w:t>
      </w:r>
    </w:p>
    <w:p>
      <w:r>
        <w:t>La Cour d'appel, dont la décision est confirmée en cassation, rejette le recours intenté par le syndicat au motif que, même s'il s'agit d'un ensemble immobilier organisé en une copropriété unique, réalisé par les mêmes intervenants et selon un procédé identique, les 47 villas constituent des ouvrages indépendants et que par conséquent les désordres constatés dans une villa ne pouvaient être regardés comme l'aggravation de ceux ayant affecté antérieurement une construction.</w:t>
      </w:r>
    </w:p>
    <w:p>
      <w:r>
        <w:t>Cet arrêt présente un intérêt tout particulier et sera accueilli favorablement par tous les promoteurs immobiliers commercialisant en l'état futur d'achèvement des programmes d'habitat individuel organisés sous forme de copropriété horizontale.</w:t>
      </w:r>
    </w:p>
    <w:p>
      <w:pPr>
        <w:pStyle w:val="Heading1"/>
      </w:pPr>
      <w:r>
        <w:t>Vente d'un lot / Loi Carrez / Action en diminution du prix seulement</w:t>
      </w:r>
    </w:p>
    <w:p>
      <w:r>
        <w:rPr>
          <w:i/>
        </w:rPr>
        <w:t>https://www.anil.org/documentation-experte/analyses-juridiques-jurisprudence/jurisprudence/jurisprudence-2007/vente-dun-lot-/-loi-carrez-/-action-en-diminution-du-prix-seulement/</w:t>
      </w:r>
    </w:p>
    <w:p>
      <w:r>
        <w:t>Cass. Civ. III : 22.11.06</w:t>
      </w:r>
    </w:p>
    <w:p>
      <w:r>
        <w:t>La " loi Carrez " du 10 juillet 1965 : (art. 46) permet à l'acquéreur d'un lot en copropriété d'agir en diminution du prix lorsque la superficie réelle du bien, mesurée selon la réglementation (décret du 17.3.67) s'avère inférieure de plus d'un vingtième à celle figurant dans l'acte.</w:t>
      </w:r>
    </w:p>
    <w:p>
      <w:r>
        <w:t>Le mesurage n'est pas nécessairement réalisé par un professionnel, et peut tout à fait l'être par le vendeur lui-même, mais celui-ci recourt bien souvent à un professionnel dont la responsabilité de droit commun, pouvait-on penser jusque-là, pourrait être engagée en cas d'erreur entraînant l'obligation pour le vendeur de restituer une partie du prix.</w:t>
      </w:r>
    </w:p>
    <w:p>
      <w:r>
        <w:t>Mais, pour la Cour de cassation, la restitution d'une partie du prix à laquelle est tenu le vendeur dans ce cas de figure n'est pas un préjudice indemnisable. En effet, la sanction de l'erreur de mesurage du lot de copropriété consiste déjà à ramener le prix de vente à celui qui aurait dû être stipulé normalement, compte tenu de la superficie réelle du bien vendu.</w:t>
      </w:r>
    </w:p>
    <w:p>
      <w:r>
        <w:t>De cette façon, le vendeur vend au prix où il aurait dû vendre, l'obligation de mesurage " loi Carrez " reposant sur l'idée que le prix de vente correspond à un prix au mètre carré multiplié par la surface réelle d'un lot.</w:t>
      </w:r>
    </w:p>
    <w:p>
      <w:r>
        <w:t>Toutefois, on peut penser que cette solution ne semble pas exclure toute action en responsabilité à l'égard du professionnel. Le vendeur pourrait très bien arguer d'un préjudice autre que celui résultant de la simple obligation de restituer le prix, tel que la perte d'une chance de vendre le bien au même prix pour une surface moindre ou encore le désagrément d'avoir a posteriori, à restituer une partie du prix de vente, préjudice qui pourrait ouvrir droit à indemnisation.</w:t>
      </w:r>
    </w:p>
    <w:p>
      <w:r>
        <w:t>cf. Cass. Civ. III : 25.10.06</w:t>
      </w:r>
    </w:p>
    <w:p>
      <w:pPr>
        <w:pStyle w:val="Heading1"/>
      </w:pPr>
      <w:r>
        <w:t>Vente d'un lot / Loi Carrez / Appel en garantie du professionnel</w:t>
      </w:r>
    </w:p>
    <w:p>
      <w:r>
        <w:rPr>
          <w:i/>
        </w:rPr>
        <w:t>https://www.anil.org/documentation-experte/analyses-juridiques-jurisprudence/jurisprudence/jurisprudence-2007/vente-dun-lot-/-loi-carrez-/-appel-en-garantie-du-professionnel/</w:t>
      </w:r>
    </w:p>
    <w:p>
      <w:r>
        <w:t>Cass. Civ. III : 25.10.06</w:t>
      </w:r>
    </w:p>
    <w:p>
      <w:r>
        <w:t>Dans ce second arrêt, la Cour précise qu'en cas d'insuffisance de superficie, le vendeur ne peut être condamné qu'à la restitution d'une partie du prix et ne peut pas être condamné en plus, au reversement à l'acquéreur de la partie des frais d'acquisition qui s'avèrent indus en raison de la baisse du prix initial. Si l'arrêt n'apporte pas plus de précision sur ce qu'il faut entendre par frais d'acquisition, on peut penser que sont visés ici les honoraires du notaire perçus à l'occasion de la transaction qui sont calculés en fonction du prix de vente. Ils ne semblent pas devoir englober les droits de mutation qui, selon une réponse ministérielle récente peuvent en tout état de cause faire l'objet d'une restitution partielle directement auprès de l'administration fiscale.</w:t>
      </w:r>
    </w:p>
    <w:p>
      <w:r>
        <w:t>L'impossibilité pour l'acquéreur de demander le remboursement d'honoraires devenus indus sur le fondement de la loi Carrez est ainsi clairement affirmée, mais ne préjuge en rien de la solution qui pourrait être apportée si l'action était engagée sur un autre fondement, en l'occurrence la mise en jeu de la responsabilité civile de droit commun. La recommandation n° 17 de la commission relative à la copropriété semble d'ailleurs envisager cette éventualité lorsqu'elle indique qu'une erreur de superficie est susceptible de donner lieu sous réserve de leur recevabilité, à des demandes en remboursement portant sur une partie des honoraires versés au notaire.</w:t>
      </w:r>
    </w:p>
    <w:p>
      <w:r>
        <w:t>cf. Cass. Civ. III : 22.11.06</w:t>
      </w:r>
    </w:p>
    <w:p>
      <w:pPr>
        <w:pStyle w:val="Heading1"/>
      </w:pPr>
      <w:r>
        <w:t>Vente d'immeuble à construire / Garantie extrinsèque d'achèvement / Fin</w:t>
      </w:r>
    </w:p>
    <w:p>
      <w:r>
        <w:rPr>
          <w:i/>
        </w:rPr>
        <w:t>https://www.anil.org/documentation-experte/analyses-juridiques-jurisprudence/jurisprudence/jurisprudence-2001/vente-dimmeuble-a-construire-/-garantie-extrinseque-dachevement-/-fin/</w:t>
      </w:r>
    </w:p>
    <w:p>
      <w:r>
        <w:t>Cass. Civ. III : 12.1.00</w:t>
      </w:r>
    </w:p>
    <w:p>
      <w:r>
        <w:t>Pour préserver l'acquéreur, qui paie avant l'achèvement dans le cadre de la vente en l'état futur d'achèvement, des conséquences d'un arrêt de chantier, le vendeur a l'obligation d'apporter une garantie d'achèvement ou de remboursement. La garantie extrinsèque d'achèvement (CCH : art. R. 261-21) assure l'acquéreur que le vendeur aura la possibilité d'achever le logement. Elle est donnée par un établissement financier, une banque, une société de caution, un établissement d'assurance. Traditionnellement, la garantie bancaire d'achèvement prend fin à l'achèvement de l'immeuble.</w:t>
      </w:r>
    </w:p>
    <w:p>
      <w:r>
        <w:t>En l'espèce, la Cour d'appel a retenu que le banquier garant s'était obligé envers les acquéreurs à payer les sommes nécessaires à l'achèvement des voies et réseaux divers (VRD), alors que la déclaration d'achèvement avait été établie conformément à l'article R. 460-1 du Code de l'urbanisme et préalable à la délivrance du certificat de conformité. Pour la Cour d'appel, l'immeuble ne pouvait être achevé et le banquier dégagé de sa garantie qu'après livraison de l'ouvrage conforme aux prévisions contractuelles.</w:t>
      </w:r>
    </w:p>
    <w:p>
      <w:r>
        <w:t>La Cour casse l'arrêt de la Cour d'appel et confirme le principe appliqué jusque-là en matière de garantie financière d'achèvement, à savoir :</w:t>
      </w:r>
    </w:p>
    <w:p>
      <w:r>
        <w:t>La garantie d'achèvement prend fin à l'achèvement de l'immeuble (CCH : art. R. 261-24).</w:t>
      </w:r>
    </w:p>
    <w:p>
      <w:r>
        <w:t>Cet achèvement résulte soit de la déclaration certifiée par un homme de l'art, prévue à l'article R. 460-1 du Code de l'urbanisme, soit de sa constatation par une personne désignée dans les conditions prévues par l'article R. 261-2 du Code de la construction et de l'habitation.</w:t>
      </w:r>
    </w:p>
    <w:p>
      <w:pPr>
        <w:pStyle w:val="Heading1"/>
      </w:pPr>
      <w:r>
        <w:t>Assurance habitation / Logement familial</w:t>
      </w:r>
    </w:p>
    <w:p>
      <w:r>
        <w:rPr>
          <w:i/>
        </w:rPr>
        <w:t>https://www.anil.org/documentation-experte/analyses-juridiques-jurisprudence/jurisprudence/jurisprudence-2007/assurance-habitation-/-logement-familial/</w:t>
      </w:r>
    </w:p>
    <w:p>
      <w:r>
        <w:t>Cass. Civ. I : 14.11.06</w:t>
      </w:r>
    </w:p>
    <w:p>
      <w:r>
        <w:t>Si chaque époux peut agir dans de nombreuses circonstances sans le concours de son conjoint, et notamment pour tous les actes qui ont pour objet l'entretien du ménage ou l'éducation des enfants, des dispositions destinées à protéger le logement familial peuvent parfois interférer avec cette liberté d'action. En effet, les époux ne peuvent l'un sans l'autre disposer des droits par lesquels est assuré le logement de la famille (Code civil : art. 215) et un acte relevant pourtant de la gestion courante devra être cosigné par l'époux s'il risque d'avoir un impact sur le logement familial. C'est ce qu'illustre le présent arrêt, à l'occasion de la résiliation par un époux en instance de divorce d'un contrat d'assurance multirisques habitation du logement familial. La Cour de cassation rappelle que la résiliation par un époux, sans le consentement de son conjoint, d'un contrat d'assurance relatif à un bien commun affecté au logement de la famille encourt la nullité en application de l'article 215 alinéa, 3 du Code civil.</w:t>
      </w:r>
    </w:p>
    <w:p>
      <w:pPr>
        <w:pStyle w:val="Heading1"/>
      </w:pPr>
      <w:r>
        <w:t>Contrat de vente / Vice caché / Chaudière collective</w:t>
      </w:r>
    </w:p>
    <w:p>
      <w:r>
        <w:rPr>
          <w:i/>
        </w:rPr>
        <w:t>https://www.anil.org/documentation-experte/analyses-juridiques-jurisprudence/jurisprudence/jurisprudence-2005/contrat-de-vente-/-vice-cache-/-chaudiere-collective/</w:t>
      </w:r>
    </w:p>
    <w:p>
      <w:r>
        <w:t>Cass. Civ. III : 6.10.04</w:t>
      </w:r>
    </w:p>
    <w:p>
      <w:r>
        <w:t>Le bruit assourdissant provenant des chaudières à usage collectif, dans une copropriété constitue un vice caché.</w:t>
      </w:r>
    </w:p>
    <w:p>
      <w:r>
        <w:t>Le fait que l'origine du trouble se situe dans un élément d'équipement de l'immeuble extérieur à l'appartement ne peut conduire à exonérer le vendeur de sa garantie.</w:t>
      </w:r>
    </w:p>
    <w:p>
      <w:pPr>
        <w:pStyle w:val="Heading1"/>
      </w:pPr>
      <w:r>
        <w:t>Charges / Action en nullité / Action en révision</w:t>
      </w:r>
    </w:p>
    <w:p>
      <w:r>
        <w:rPr>
          <w:i/>
        </w:rPr>
        <w:t>https://www.anil.org/documentation-experte/analyses-juridiques-jurisprudence/jurisprudence/jurisprudence-2007/charges-/-action-en-nullite-/-action-en-revision/</w:t>
      </w:r>
    </w:p>
    <w:p>
      <w:r>
        <w:t>Cass. Civ. III : 19.12.06</w:t>
      </w:r>
    </w:p>
    <w:p>
      <w:r>
        <w:t>Il existe deux actions qui peuvent aboutir à une remise en cause de la répartition des charges entre les copropriétaires :</w:t>
      </w:r>
    </w:p>
    <w:p>
      <w:r>
        <w:t>La première permet à un copropriétaire dont la part de charges correspondant à son lot est supérieure d'un quart à celle qu'il devrait payer en application des critères légaux de répartition, d'obtenir la révision de la répartition (ou si, inversement c'est celle d'un autre copropriétaire qui est inférieure de plus d'un quart à ce qu'il devrait payer).</w:t>
      </w:r>
    </w:p>
    <w:p>
      <w:r>
        <w:t>La seconde est celle visant à remettre en cause la répartition de charges au motif qu'elle n'est pas conforme aux critères légaux de répartition qui sont d'ordre public.</w:t>
      </w:r>
    </w:p>
    <w:p>
      <w:r>
        <w:t>On parle, dans cette seconde hypothèse, d'action en nullité de la répartition des charges.</w:t>
      </w:r>
    </w:p>
    <w:p>
      <w:r>
        <w:t>Contrairement à l'action en révision qui est enfermée dans des délais très stricts, l'action en nullité de la répartition des charges semble pouvoir être exercée à tout moment, cette action ayant vocation à faire constater l'illégalité de la répartition. Mais pour que cette action aboutisse, encore faut-il que les bases mêmes de la répartition soient contraires à la loi.</w:t>
      </w:r>
    </w:p>
    <w:p>
      <w:r>
        <w:t>Pour mémoire, les principes légaux de répartition des charges de copropriété diffèrent selon le type de charges.</w:t>
      </w:r>
    </w:p>
    <w:p>
      <w:r>
        <w:t>Les charges générales sont réparties proportionnellement à la valeur relative de chaque partie privative par rapport à l'ensemble des valeurs des parties privatives. Les charges spéciales relatives aux services collectifs et aux éléments d'équipement commun (ex : ascenseur, chauffage central, vide-ordures) sont réparties en fonction de l'utilité " objective " de ces services, appréciée par rapport à chaque lot.</w:t>
      </w:r>
    </w:p>
    <w:p>
      <w:r>
        <w:t>Alors que l'action en révision permettrait de contester une répartition des charges ne respectant pas les principes de répartition ou simplement " erronée " en raison d'une erreur de calcul ou de l'application d'un mauvais coefficient, l'action en nullité ne peut reposer que sur la non-application des principes de répartition légaux.</w:t>
      </w:r>
    </w:p>
    <w:p>
      <w:r>
        <w:t>La Cour de cassation rappelle que, c'est au copropriétaire qui souhaite agir sur le fondement de l'action en nullité de démontrer que les critères de répartition de la loi ont été méconnus. Et il ne suffit pas pour cela de démontrer un écart entre les quotes-parts de charges, telles qu'elles sont prévues par le règlement de copropriété et celles auxquelles on aboutirait en effectuant une répartition conforme à la loi. En effet, elle considère que la valeur relative de la partie privative a bien été fixée selon les critères légaux lorsque l'écart entre les quotes-parts prévues et celles qui devraient s'appliquer ne résulte que d'une erreur d'appréciation de la superficie du local. Dans cette hypothèse, les critères légaux, de répartition n'ont pas été méconnus mais ils ont été en quelque sorte mal appliqués.</w:t>
      </w:r>
    </w:p>
    <w:p>
      <w:pPr>
        <w:pStyle w:val="Heading1"/>
      </w:pPr>
      <w:r>
        <w:t>Surendettement / Action en justice pendant l’exécution des recommandations</w:t>
      </w:r>
    </w:p>
    <w:p>
      <w:r>
        <w:rPr>
          <w:i/>
        </w:rPr>
        <w:t>https://www.anil.org/documentation-experte/analyses-juridiques-jurisprudence/jurisprudence/jurisprudence-2007/surendettement-/-action-en-justice-pendant-lexecution-des-recommandations/</w:t>
      </w:r>
    </w:p>
    <w:p>
      <w:r>
        <w:t>Cass. Civ II : 28.6.06</w:t>
      </w:r>
    </w:p>
    <w:p>
      <w:r>
        <w:t>En matière de surendettement, que l'on soit au stade de l'exécution d'un plan conventionnel de surendettement ou de l'exécution de recommandations de la commission, les créanciers impliqués ne peuvent poursuivre ou engager de procédures d'exécution (saisies ou autres) visant au recouvrement des sommes faisant l'objet de reports.</w:t>
      </w:r>
    </w:p>
    <w:p>
      <w:r>
        <w:t>Si le code de la consommation le dit explicitement pour les recommandations, il est muet pour ce qui concerne le plan conventionnel. Toutefois, il découle de la nature contractuelle du plan que les créanciers renoncent à toute action de recouvrement contraire aux aménagements de créances qu'ils ont consentis tant que le débiteur respecte ses engagements.</w:t>
      </w:r>
    </w:p>
    <w:p>
      <w:r>
        <w:t>Pour autant, cela n'empêche pas un créancier d'engager pendant cette période une action en justice visant à obtenir un titre exécutoire. La Cour de cassation l'avait d'ailleurs rappelé dans un arrêt du 1.7.97 à l'occasion d'un plan conventionnel de surendettement. De la même façon elle énonce dans le présent arrêt qu'un créancier peut engager une action en justice pour obtenir un titre exécutoire pendant le cours de l'exécution des recommandations.</w:t>
      </w:r>
    </w:p>
    <w:p>
      <w:r>
        <w:t>En effet, le créancier ne peut procéder à des mesures d'exécution tant que le plan de surendettement est en cours ou pendant le cours de l'exécution des recommandations mais rien ne s'oppose à ce qu'il agisse pendant cette période afin d'obtenir le jugement sur la base duquel il pourra ensuite procéder au recouvrement. Cela lui permet notamment d'intervenir plus rapidement dès que le plan devient caduc en raison du non respect par le débiteur de ses engagements.</w:t>
      </w:r>
    </w:p>
    <w:p>
      <w:r>
        <w:t>On peut noter qu'en matière de crédit immobilier par exemple, le banquier dispose déjà bien souvent d'un acte de prêt notarié, qui constitue un titre exécutoire.</w:t>
      </w:r>
    </w:p>
    <w:p>
      <w:r>
        <w:t>En tout état de cause, une réponse ministérielle rappelle que les règlements intérieurs des commissions de surendettement ne pourraient pas fixer de règles concernant l'exécution des plans. Ces règlements ont pour seul objet de fixer les modes d'organisation et de fonctionnement des commissions. Ils ne peuvent imposer d'obligations aux créanciers pendant l'exécution du plan.</w:t>
      </w:r>
    </w:p>
    <w:p>
      <w:pPr>
        <w:pStyle w:val="Heading1"/>
      </w:pPr>
      <w:r>
        <w:t>Calcul de la SHON / Combles aménageables</w:t>
      </w:r>
    </w:p>
    <w:p>
      <w:r>
        <w:rPr>
          <w:i/>
        </w:rPr>
        <w:t>https://www.anil.org/documentation-experte/analyses-juridiques-jurisprudence/jurisprudence/jurisprudence-2007/calcul-de-la-shon-/-combles-amenageables/</w:t>
      </w:r>
    </w:p>
    <w:p>
      <w:r>
        <w:t>CE : 11.12.06</w:t>
      </w:r>
    </w:p>
    <w:p>
      <w:r>
        <w:t>Le calcul de la surface hors œuvre nette (SHON) permet, en cas de travaux, de déterminer la nature de l'autorisation d'urbanisme nécessaire.</w:t>
      </w:r>
    </w:p>
    <w:p>
      <w:r>
        <w:t>En effet, schématiquement, à partir de 20 m² de SHON créée, un permis de construire est requis; en-dessous de ce seuil, la déclaration de travaux peut suffire. Par ailleurs, en cas de travaux sur des immeubles existants, la surface créée s'ajoute à la SHON initiale; cette augmentation de SHON peut dans ce cas nécessiter le dépôt d'un permis de construire.</w:t>
      </w:r>
    </w:p>
    <w:p>
      <w:r>
        <w:t>On obtient la SHON en déduisant de la surface hors œuvre brute (SHOB) certaines surfaces considérées comme non aménageables telles les combles ou les sous-sols.</w:t>
      </w:r>
    </w:p>
    <w:p>
      <w:r>
        <w:t>Or, en l'espèce, ont été aménagés des combles d'une hauteur sous plafond inférieure à 1,80 m afin d'y installer des appareils sanitaires.</w:t>
      </w:r>
    </w:p>
    <w:p>
      <w:r>
        <w:t>Le principe est rappelé selon lequel les pièces ou portions de pièces dont la hauteur sous plafond est inférieure à 1,80 m sont réputées non aménageables, alors même qu'elles seraient destinées à faire l'objet d'un aménagement.</w:t>
      </w:r>
    </w:p>
    <w:p>
      <w:r>
        <w:t>Dans ce cas, la superficie de ces espaces doit être déduite de la SHOB et ne rentre donc pas en compte pour le calcul de la SHON.</w:t>
      </w:r>
    </w:p>
    <w:p>
      <w:r>
        <w:t>Autrement dit, il importe peu de savoir quelle utilisation peut être faite des combles (qu'ils puissent être aménagés ou non); le seul constat que la hauteur sous plafond est inférieure à 1,80 m suffit pour déduire cet espace du calcul de la SHON.</w:t>
      </w:r>
    </w:p>
    <w:p>
      <w:r>
        <w:t>L'arrêt retient également que sont déduits de ce calcul les sous-sols de la construction correspondants à des caves et des parkings dépourvus d'ouverture sur l'extérieur (cette caractéristique les empêchant de les considérer comme aménageables), ainsi que les trémies d'escalier.</w:t>
      </w:r>
    </w:p>
    <w:p>
      <w:pPr>
        <w:pStyle w:val="Heading1"/>
      </w:pPr>
      <w:r>
        <w:t>Travaux urgents / Ratification</w:t>
      </w:r>
    </w:p>
    <w:p>
      <w:r>
        <w:rPr>
          <w:i/>
        </w:rPr>
        <w:t>https://www.anil.org/documentation-experte/analyses-juridiques-jurisprudence/jurisprudence/jurisprudence-2007/travaux-urgents-/-ratification/</w:t>
      </w:r>
    </w:p>
    <w:p>
      <w:r>
        <w:t>Cass. Civ. III : 17.1.07</w:t>
      </w:r>
    </w:p>
    <w:p>
      <w:r>
        <w:t>En dehors des travaux d'entretien courant et des menues réparations qu'il peut engager seul, le syndic doit en principe recueillir l'accord de l'assemblée générale avant d'engager des travaux. Toutefois, lorsque la sauvegarde de l'immeuble est en jeu et qu'il est urgent d'intervenir, il peut se dispenser de l'autorisation de l'assemblée générale, mais doit en informer les copropriétaires et convoquer immédiatement une assemblée générale qui ratifiera la commande de travaux. A défaut, il ne peut pas prétendre au recouvrement des charges correspondant aux travaux auprès des copropriétaires.</w:t>
      </w:r>
    </w:p>
    <w:p>
      <w:r>
        <w:t>Il ne suffit pas pour le syndic d'attendre l'assemblée annuelle suivante, dans laquelle seront approuvés les comptes, la dite approbation ne valant pas ratification des travaux urgents engagés sans autorisation de l'assemblée générale.</w:t>
      </w:r>
    </w:p>
    <w:p>
      <w:pPr>
        <w:pStyle w:val="Heading1"/>
      </w:pPr>
      <w:r>
        <w:t>Expropriation / Copropriété</w:t>
      </w:r>
    </w:p>
    <w:p>
      <w:r>
        <w:rPr>
          <w:i/>
        </w:rPr>
        <w:t>https://www.anil.org/documentation-experte/analyses-juridiques-jurisprudence/jurisprudence/jurisprudence-2007/expropriation-/-copropriete/</w:t>
      </w:r>
    </w:p>
    <w:p>
      <w:r>
        <w:t>Cass. Civ. III : 31.1.07, Cass. Civ III : 11.10.06</w:t>
      </w:r>
    </w:p>
    <w:p>
      <w:r>
        <w:t>Un lot de copropriété est toujours constitué d'une partie privative et d'une quote-part de parties communes.</w:t>
      </w:r>
    </w:p>
    <w:p>
      <w:r>
        <w:t>Par conséquent, l'expropriation des seules parties privatives d'un lot dépendant d'un immeuble en copropriété est impossible (loi du 10.7.65 : art. 6).</w:t>
      </w:r>
    </w:p>
    <w:p>
      <w:r>
        <w:t>Selon ce même principe d'indivisibilité, l'expropriation de parties communes peut ouvrir droit à l'indemnisation de chaque propriétaire pour la dépréciation de la partie privative de son lot (si elle est avérée).</w:t>
      </w:r>
    </w:p>
    <w:p>
      <w:pPr>
        <w:pStyle w:val="Heading1"/>
      </w:pPr>
      <w:r>
        <w:t>Collectivités locales / Vente d'immeubles</w:t>
      </w:r>
    </w:p>
    <w:p>
      <w:r>
        <w:rPr>
          <w:i/>
        </w:rPr>
        <w:t>https://www.anil.org/documentation-experte/analyses-juridiques-jurisprudence/jurisprudence/jurisprudence-1999/collectivites-locales-/-vente-dimmeubles/</w:t>
      </w:r>
    </w:p>
    <w:p>
      <w:r>
        <w:t>Cass. Civ. III : 1.7.98</w:t>
      </w:r>
    </w:p>
    <w:p>
      <w:r>
        <w:t>Les municipalités, dans un souci de revitalisation rurale, souhaitent attirer de nouveaux ménages sur leur territoire, et pour ce faire, accordent parfois des avantages ou une priorité à telle ou telle population souhaitant accéder à la propriété.</w:t>
      </w:r>
    </w:p>
    <w:p>
      <w:r>
        <w:t>Les tribunaux administratifs peuvent sanctionner de telles pratiques, dès lors qu'elles portent atteinte au principe dégagé par le Conseil constitutionnel, d'égalité des citoyens. Ainsi, sur la base de ce principe, une récente réponse ministérielle considérait illégale la pratique consistant pour une commune à prévoir des barèmes de prix différenciés, à la fois, selon l'âge des acquéreurs et le caractère principal ou secondaire de l'opération qu'ils entendent réaliser sur le terrain (Rép. Min. JO AN : 9.3.98).</w:t>
      </w:r>
    </w:p>
    <w:p>
      <w:r>
        <w:t>La sanction peut, également, venir des tribunaux civils, puisque au regard des règles de droit civil, la Cour de Cassation vient de sanctionner une collectivité locale. Dans cette espèce, la collectivité souhaitait réserver la vente des terrains lotis à de nouveaux habitants sur son territoire et se fondait sur cet argument pour refuser de réaliser la vente avec un acquéreur déjà propriétaire de plusieurs parcelles sur la commune. L'offre de la commune avait, cependant, fait l'objet d'annonces dans la presse sans aucune restriction particulière. (En sens contraire CAA Nantes 30.6.00 qui admet la fixation du prix de vente différemment selon la catégorie d'acquéreur)</w:t>
      </w:r>
    </w:p>
    <w:p>
      <w:r>
        <w:t>Les qualités requises pour contracter, non mentionnées dans l'offre publique, ne pouvant être opposées à l'acquéreur, la Cour de cassation considère, en conséquence, la vente parfaite entre les parties et la propriété acquise de droit à l'acheteur, dès l'acceptation de l'offre par celui-ci.</w:t>
      </w:r>
    </w:p>
    <w:p>
      <w:r>
        <w:t>cf. Rép. Min. JO AN 9.3.98</w:t>
      </w:r>
    </w:p>
    <w:p>
      <w:pPr>
        <w:pStyle w:val="Heading1"/>
      </w:pPr>
      <w:r>
        <w:t>Permis de construire / Bâtiment détruit / Reconstruction</w:t>
      </w:r>
    </w:p>
    <w:p>
      <w:r>
        <w:rPr>
          <w:i/>
        </w:rPr>
        <w:t>https://www.anil.org/documentation-experte/analyses-juridiques-jurisprudence/jurisprudence/jurisprudence-1999/permis-de-construire-/-batiment-detruit-/-reconstruction/</w:t>
      </w:r>
    </w:p>
    <w:p>
      <w:r>
        <w:t>Rép. Min. JO AN : 25.1.99</w:t>
      </w:r>
    </w:p>
    <w:p>
      <w:r>
        <w:t>Un permis de construire est-il nécessaire pour une reconstruction d'un bâtiment détruit ? Il faut distinguer deux situations : s'il s'agit de travaux de réfection, d'aménagement et de remise en état n'entraînant ni modifications extérieures, ni création de niveaux supplémentaires, ni changement de destination et qu'il n'y a aucune augmentation de volume, le permis de construire n'est pas nécessaire; en revanche, la reconstruction à l'identique et au même emplacement, d'un bâtiment dont seuls les murs n'ont pas été détruits, est soumise à permis de construire, car les travaux touchent à la structure de l'immeuble.</w:t>
      </w:r>
    </w:p>
    <w:p>
      <w:r>
        <w:t>La loi Urbanisme et Habitat du 2 juillet 2003 prévoit que la restauration de bâtiments dont il reste l'essentiel des murs porteurs est de droit. Cependant, le document d'urbanisme ne doit pas contenir de clauses contraires et les dispositions de l'article L 421 - 5 du Code de l'urbanisme doivent être respectées.</w:t>
      </w:r>
    </w:p>
    <w:p>
      <w:pPr>
        <w:pStyle w:val="Heading1"/>
      </w:pPr>
      <w:r>
        <w:t>Règlement de copropriété / Acte de vente / Caractère contractuel</w:t>
      </w:r>
    </w:p>
    <w:p>
      <w:r>
        <w:rPr>
          <w:i/>
        </w:rPr>
        <w:t>https://www.anil.org/documentation-experte/analyses-juridiques-jurisprudence/jurisprudence/jurisprudence-1999/reglement-de-copropriete-/-acte-de-vente-/-caractere-contractuel/</w:t>
      </w:r>
    </w:p>
    <w:p>
      <w:r>
        <w:t>Cass. Civ. III : 4.11.98</w:t>
      </w:r>
    </w:p>
    <w:p>
      <w:r>
        <w:t>Le problème posé par la nature juridique des documents composant un dossier de lotissement semble trouver une réponse claire dans cet arrêt. Concernant le cahier des charges, il s'impose aux co-lotis impérativement. A l'inverse, on considère que le règlement de lotissement contient des règles d'urbanisme et est de nature réglementaire. Or, en l'espèce, ce règlement de lotissement étant intégré dans les actes de vente, la Cour de cassation indique qu'il a ainsi acquis valeur contractuelle et que tout co-loti peut en invoquer les règles ainsi contractualisées.</w:t>
      </w:r>
    </w:p>
    <w:p>
      <w:r>
        <w:t>En sens contraire Cass. Civ. III 15.12.99 : l'insertion du règlement dans l'acte de vente n'implique pas ipso facto que les parties aient contractualisé les règles d'urbanisme du lotissement.</w:t>
      </w:r>
    </w:p>
    <w:p>
      <w:r>
        <w:t>L'article L111-5 nouveau du code de l'urbanisme met fin à la contractualisation automatique.</w:t>
      </w:r>
    </w:p>
    <w:p>
      <w:pPr>
        <w:pStyle w:val="Heading1"/>
      </w:pPr>
      <w:r>
        <w:t>Bail / Solidarité / Rapports entre colocataires</w:t>
      </w:r>
    </w:p>
    <w:p>
      <w:r>
        <w:rPr>
          <w:i/>
        </w:rPr>
        <w:t>https://www.anil.org/documentation-experte/analyses-juridiques-jurisprudence/jurisprudence/jurisprudence-1999/bail-/-solidarite-/-rapports-entre-colocataires/</w:t>
      </w:r>
    </w:p>
    <w:p>
      <w:r>
        <w:t>Cass. Civ. III : 24.6.98</w:t>
      </w:r>
    </w:p>
    <w:p>
      <w:r>
        <w:t>Les règles relatives aux obligations solidaires et indivises s'appliquent aux rapports entre colocataires. Deux personnes ont pris à bail un logement. Suite au congé donné par l'un deux, le locataire restant paie le loyer, se retourne contre le colocataire ayant quitté les lieux et demande le remboursement de la moitié des loyers, ce qu'autorise la Cour de cassation. Cette application de la solidarité entre co-débiteurs est justifiée par la Cour par le fait que l'obligation contractée envers un bailleur (créancier) se divise entre les débiteurs (locataires), qui ne sont tenus entre eux que chacun pour sa part (Code civil : art. 1213). L'arrêt ne fait produire aucun effet pécuniaire au congé donné par le colocataire.</w:t>
      </w:r>
    </w:p>
    <w:p>
      <w:pPr>
        <w:pStyle w:val="Heading1"/>
      </w:pPr>
      <w:r>
        <w:t>Assurance emprunteur / Contrat consensuel</w:t>
      </w:r>
    </w:p>
    <w:p>
      <w:r>
        <w:rPr>
          <w:i/>
        </w:rPr>
        <w:t>https://www.anil.org/documentation-experte/analyses-juridiques-jurisprudence/jurisprudence/jurisprudence-1999/assurance-emprunteur-/-contrat-consensuel/</w:t>
      </w:r>
    </w:p>
    <w:p>
      <w:r>
        <w:t>Cass. Civ. I : 27.5.98</w:t>
      </w:r>
    </w:p>
    <w:p>
      <w:r>
        <w:t>Un emprunteur accepte une offre de prêt en juillet 1989, prêt repris dans un acte authentique en octobre 1989. Entre ces deux dates, l'emprunteur se retrouve en arrêt maladie, et est reconnu invalide en 1992. Se retournant contre l'assureur en indemnisation au titre de l'assurance "incapacité de travail", ce dernier lui oppose un refus, au motif que la garantie ne prend effet que le jour de la signature de l'acte authentique. La Cour de cassation donne raison à l'emprunteur, en énonçant que le contrat de crédit immobilier est né dès l'acceptation de l'offre de prêt, le contrat de prêt n'ayant pas à avoir un caractère réel.</w:t>
      </w:r>
    </w:p>
    <w:p>
      <w:r>
        <w:t>La garantie est donc due au jour de l'acceptation de l'offre, la remise des fonds et la signature d'un acte authentique n'ayant pas d'incidence sur la date de prise d'effet du contrat.</w:t>
      </w:r>
    </w:p>
    <w:p>
      <w:pPr>
        <w:pStyle w:val="Heading1"/>
      </w:pPr>
      <w:r>
        <w:t>Assemblée générale / Convocation / Délai</w:t>
      </w:r>
    </w:p>
    <w:p>
      <w:r>
        <w:rPr>
          <w:i/>
        </w:rPr>
        <w:t>https://www.anil.org/documentation-experte/analyses-juridiques-jurisprudence/jurisprudence/jurisprudence-1999/assemblee-generale-/-convocation-/-delai/</w:t>
      </w:r>
    </w:p>
    <w:p>
      <w:r>
        <w:t>Cass. Civ. III : 25.11.98 et 30.6.98</w:t>
      </w:r>
    </w:p>
    <w:p>
      <w:r>
        <w:t>La convocation à une assemblée générale doit être notifiée au moins quinze jours avant la date de la réunion. Le problème des notifications par lettre recommandée avec avis de réception se pose à nouveau dans cette affaire. L'avis de présentation de la lettre est bien arrivé dans les délais; cependant, la lettre n'a été retirée que neuf jours avant la réunion.</w:t>
      </w:r>
    </w:p>
    <w:p>
      <w:r>
        <w:t>La Cour de cassation rappelle que la notification est valablement faite lors de la signature de l'avis de réception; la conséquence de l'application de cette règle de procédure est la nullité de l'assemblée générale pour notification tardive, que le copropriétaire ait été présent ou non à l'assemblée générale.</w:t>
      </w:r>
    </w:p>
    <w:p>
      <w:pPr>
        <w:pStyle w:val="Heading1"/>
      </w:pPr>
      <w:r>
        <w:t>Commandement de libérer les locaux / Transmission / Obligation</w:t>
      </w:r>
    </w:p>
    <w:p>
      <w:r>
        <w:rPr>
          <w:i/>
        </w:rPr>
        <w:t>https://www.anil.org/documentation-experte/analyses-juridiques-jurisprudence/jurisprudence/jurisprudence-1999/commandement-de-liberer-les-locaux-/-transmission-/-obligation/</w:t>
      </w:r>
    </w:p>
    <w:p>
      <w:r>
        <w:t>Cass. Civ. I : 25.6.98</w:t>
      </w:r>
    </w:p>
    <w:p>
      <w:r>
        <w:t>Dans le cadre de la procédure d'expulsion d'un local d'habitation, l'huissier de justice doit envoyer par courrier recommandé avec avis de réception copie du commandement d'avoir à libérer les locaux au Préfet. Quelles conséquences tirer de l'absence de cet envoi ? Soit on considère que c'est un acte de procédure, auquel cas il serait nécessaire que la personne expulsée prouve un grief, soit il s'agit de l'omission d'un acte, omission entachant la validité de la procédure d'expulsion, sans qu'un grief ait à être prouvé. C'est cette seconde solution que retient la Cour de cassation.</w:t>
      </w:r>
    </w:p>
    <w:p>
      <w:pPr>
        <w:pStyle w:val="Heading1"/>
      </w:pPr>
      <w:r>
        <w:t>Assemblée générale / Travaux urgents / Convocation / Syndic</w:t>
      </w:r>
    </w:p>
    <w:p>
      <w:r>
        <w:rPr>
          <w:i/>
        </w:rPr>
        <w:t>https://www.anil.org/documentation-experte/analyses-juridiques-jurisprudence/jurisprudence/jurisprudence-1999/assemblee-generale-/-travaux-urgents-/-convocation-/-syndic/</w:t>
      </w:r>
    </w:p>
    <w:p>
      <w:r>
        <w:t>Cass. Civ. III : 20.1.99</w:t>
      </w:r>
    </w:p>
    <w:p>
      <w:r>
        <w:t>Lorsque de sa propre initiative, un syndic de copropriété fait réaliser des travaux urgents, il doit en informer les copropriétaires et convoquer une assemblée générale. A défaut de convocation, le syndic ne peut poursuivre le paiement de la dépense contre les copropriétaires.</w:t>
      </w:r>
    </w:p>
    <w:p>
      <w:pPr>
        <w:pStyle w:val="Heading1"/>
      </w:pPr>
      <w:r>
        <w:t>Vente d'immeuble achevé depuis moins de dix ans / Garanties légales / Droit commun de la vente</w:t>
      </w:r>
    </w:p>
    <w:p>
      <w:r>
        <w:rPr>
          <w:i/>
        </w:rPr>
        <w:t>https://www.anil.org/documentation-experte/analyses-juridiques-jurisprudence/jurisprudence/jurisprudence-2005/vente-dimmeuble-acheve-depuis-moins-de-dix-ans-/-garanties-legales-/-droit-commun-de-la-vente/</w:t>
      </w:r>
    </w:p>
    <w:p>
      <w:r>
        <w:t>Cass. Civ. III : 2.3.05</w:t>
      </w:r>
    </w:p>
    <w:p>
      <w:r>
        <w:t>Le particulier qui vend, après achèvement, un immeuble qu'il a construit ou fait construire depuis moins de 10 ans se trouve dans une situation surprenante.</w:t>
      </w:r>
    </w:p>
    <w:p>
      <w:r>
        <w:t>Parce qu'il se voit " transformé " en constructeur (Code civil : art. 1792-1-2), il est tenu envers l'acquéreur des responsabilités décennale et biennale.</w:t>
      </w:r>
    </w:p>
    <w:p>
      <w:r>
        <w:t>Pour mémoire, la responsabilité décennale concerne les désordres qui affectent la solidité de l'ouvrage ou qui, l'affectant dans l'un de ses éléments constitutifs ou d'équipement le rendent impropre à sa destination; ou encore qui affectent la solidité d'un élément d'équipement indissociable des ouvrages de viabilité, de fondation, d'ossature, de clos et de couvert. De même, la responsabilité du vendeur pourra être engagée au titre de la responsabilité biennale de bon fonctionnement des éléments dissociables.</w:t>
      </w:r>
    </w:p>
    <w:p>
      <w:r>
        <w:t>La Cour de cassation a, à plusieurs reprises, apporté des précisions sur cette situation.</w:t>
      </w:r>
    </w:p>
    <w:p>
      <w:r>
        <w:t>En revanche, la décision du 2 mars 2005 donne l'occasion à la Haute juridiction de répondre à la question suivante :</w:t>
      </w:r>
    </w:p>
    <w:p>
      <w:r>
        <w:t>L'action de l'acquéreur, en présence de désordres rentrant dans le champ d'application des garanties légales peut-elle être fondée sur le droit commun de la vente (Code civil : art. 1641 et suivants) ?</w:t>
      </w:r>
    </w:p>
    <w:p>
      <w:r>
        <w:t>Elle répond de façon positive :</w:t>
      </w:r>
    </w:p>
    <w:p>
      <w:r>
        <w:t>" l'acquéreur d'un immeuble achevé dont le vendeur est réputé constructeur au sens de l'article 1792-1 du Code civil, peut agir en résolution de la vente même si les garanties légales des articles 1792 et suivants sont susceptibles d'être mises en œuvre ".</w:t>
      </w:r>
    </w:p>
    <w:p>
      <w:r>
        <w:t>Ainsi, on reconnaît à l'acquéreur d'un immeuble que le vendeur a construit ou fait construire, et qui est achevé depuis moins de dix ans, le droit de pouvoir engager une action au titre de la garantie des vices cachés avec la possibilité pour l'acquéreur de rendre la chose et de se faire restituer le prix.</w:t>
      </w:r>
    </w:p>
    <w:p>
      <w:r>
        <w:t>Précisons tout de même que la plupart des actes de vente prévoient une clause d'exonération de la garantie des vices cachés.</w:t>
      </w:r>
    </w:p>
    <w:p>
      <w:pPr>
        <w:pStyle w:val="Heading1"/>
      </w:pPr>
      <w:r>
        <w:t>Délai de rétractation / Acte sous seing privé / Remise contre récépissé</w:t>
      </w:r>
    </w:p>
    <w:p>
      <w:r>
        <w:rPr>
          <w:i/>
        </w:rPr>
        <w:t>https://www.anil.org/documentation-experte/analyses-juridiques-jurisprudence/jurisprudence/jurisprudence-2004/delai-de-retractation-/-acte-sous-seing-prive-/-remise-contre-recepisse/</w:t>
      </w:r>
    </w:p>
    <w:p>
      <w:r>
        <w:t>Pour lutter contre les achats d'impulsion, le législateur en adoptant la loi SRU du 13 décembre 2000 a institué au profit de l'acquéreur un délai de rétractation de 7 jours à la suite de la signature d'un acte sous seing privé.</w:t>
      </w:r>
    </w:p>
    <w:p>
      <w:r>
        <w:t>Dans le cadre de la purge de ce délai de rétractation, l'acte doit être notifié "par lettre recommandée avec demande d'avis de réception ou par tout autre moyen présentant des garanties équivalente pour la détermination de la date de réception ou de remise" (CCH : art. L. 271-1 al. 2).</w:t>
      </w:r>
    </w:p>
    <w:p>
      <w:r>
        <w:t>Pour la lettre recommandée, le préposé de la poste, tiers à l'acte, établit la réalité de la date de la remise de l'acte.</w:t>
      </w:r>
    </w:p>
    <w:p>
      <w:r>
        <w:t>En revanche, la pratique de la remise contre récépissé ou contre émargement, sans la présence d'un tiers présente le risque d'un contentieux possible quant à la détermination précise de la date à laquelle a eu lieu la remise de l'acte.</w:t>
      </w:r>
    </w:p>
    <w:p>
      <w:r>
        <w:t>C'est ainsi que la Cour d'appel de Toulouse invalide une notification d'acte sous seing privé par remise contre récépissé qui ne permet pas de prouver de façon incontestable la date de la remise.</w:t>
      </w:r>
    </w:p>
    <w:p>
      <w:r>
        <w:t>La juridiction rappelle que " le législateur a entendu que la date de la remise du document ne puisse être discutée, ce qui nécessite que la remise soit faite par un tiers hors des locaux de l'agence ou à un autre moment que lors d'une visite domiciliaire ".</w:t>
      </w:r>
    </w:p>
    <w:p>
      <w:r>
        <w:t>La Cour d'appel d'Orléans, dans une décision rendue le 4 novembre 2002, faisait dépendre expressément la validité de la remise contre récépissé, de la présence d'un officier ministériel "dont l'intervention serait de nature à garantir l'authenticité de l'acte".</w:t>
      </w:r>
    </w:p>
    <w:p>
      <w:pPr>
        <w:pStyle w:val="Heading1"/>
      </w:pPr>
      <w:r>
        <w:t>Assurance emprunteur / Conséquences du réaménagement</w:t>
      </w:r>
    </w:p>
    <w:p>
      <w:r>
        <w:rPr>
          <w:i/>
        </w:rPr>
        <w:t>https://www.anil.org/documentation-experte/analyses-juridiques-jurisprudence/jurisprudence/jurisprudence-1999/assurance-emprunteur-/-consequences-du-reamenagement/</w:t>
      </w:r>
    </w:p>
    <w:p>
      <w:r>
        <w:t>Cass. Civ. I : 2.3.99</w:t>
      </w:r>
    </w:p>
    <w:p>
      <w:r>
        <w:t>Le réaménagement d'un prêt n'est pas neutre et peut avoir des conséquences graves en matière d'assurance.</w:t>
      </w:r>
    </w:p>
    <w:p>
      <w:r>
        <w:t>En l'espèce, des emprunteurs obtiennent de leur banque une restructuration d'un prêt initial, restructuration consistant en une modification des modalités du prêt.</w:t>
      </w:r>
    </w:p>
    <w:p>
      <w:r>
        <w:t>Peu de temps après, ils mettent en jeu l'assurance décès-invalidité. Cette garantie leur est refusée au motif qu'un nouveau délai d'attente de six mois court à compter de la prise d'effet du prêt de restructuration considéré comme un nouveau prêt.</w:t>
      </w:r>
    </w:p>
    <w:p>
      <w:r>
        <w:t>La Cour de cassation donne droit à la compagnie d'assurance et considère que le contrat de prêt de restructuration s'est substitué au précédent, en a éteint les obligations et a crée une dette nouvelle.</w:t>
      </w:r>
    </w:p>
    <w:p>
      <w:r>
        <w:t>L'opération est donc qualifiée de novation et le pourvoi des emprunteurs rejeté.</w:t>
      </w:r>
    </w:p>
    <w:p>
      <w:r>
        <w:t>Le contrat d'assurance est l'accessoire d'un contrat de prêt, la renégociation de l'emprunt fait courir un nouveau délai de carence.</w:t>
      </w:r>
    </w:p>
    <w:p>
      <w:r>
        <w:t>A l'occasion d'une analyse sur le formalisme en cas de réaménagement de prêt, l'ANIL avait souligné les incidences du réaménagement sur les contrats accessoires, et plus précisément sur le contrat d'assurance et précisé la pratique de la Caisse Nationale de Prévoyance.</w:t>
      </w:r>
    </w:p>
    <w:p>
      <w:r>
        <w:t>Cette compagnie exige lorsque le réaménagement du prêt entraîne un rallongement de la durée du prêt supérieur à un an ou lorsque le capital est supérieur de 10 % à celui d'origine, la souscription d'un nouveau contrat d'assurance.</w:t>
      </w:r>
    </w:p>
    <w:p>
      <w:r>
        <w:t>Cette pratique est désormais validée par la jurisprudence.</w:t>
      </w:r>
    </w:p>
    <w:p>
      <w:pPr>
        <w:pStyle w:val="Heading1"/>
      </w:pPr>
      <w:r>
        <w:t>Réseaux câbles / Abonnement collectif en copropriete / Assemblée générale</w:t>
      </w:r>
    </w:p>
    <w:p>
      <w:r>
        <w:rPr>
          <w:i/>
        </w:rPr>
        <w:t>https://www.anil.org/documentation-experte/analyses-juridiques-jurisprudence/jurisprudence/jurisprudence-1999/reseaux-cables-/-abonnement-collectif-en-copropriete-/-assemblee-generale/</w:t>
      </w:r>
    </w:p>
    <w:p>
      <w:r>
        <w:t>Rép. Min. JO AN : 15.5.99</w:t>
      </w:r>
    </w:p>
    <w:p>
      <w:r>
        <w:t>L'installation ou la modification d'une antenne collective ou d'un réseau interne à l'immeuble raccordé à un réseau câblé est un équipement commun relevant des pouvoirs de l'assemblée générale.</w:t>
      </w:r>
    </w:p>
    <w:p>
      <w:r>
        <w:t>Le copropriétaire bailleur peut demander au locataire une quote-part des dépenses d'installation, d'entretien et de remplacement.</w:t>
      </w:r>
    </w:p>
    <w:p>
      <w:r>
        <w:t>En revanche, il n'appartient pas à l'assemblée générale des copropriétaires de décider de souscrire un abonnement au câble, service qui relève de la seule liberté individuelle de chaque propriétaire ou de chaque locataire. Cette réponse reprend sur ce point l'analyse développée dans la recommandation relative à l'installation d'un réseau câblé ou d'une antenne du 25 novembre 1998.</w:t>
      </w:r>
    </w:p>
    <w:p>
      <w:r>
        <w:t>Elle précise toutefois que si un abonnement collectif a été souscrit, le locataire qui accepte le service doit en supporter la charge, confirmant ainsi une position déjà tenue dans une réponse ministérielle.</w:t>
      </w:r>
    </w:p>
    <w:p>
      <w:pPr>
        <w:pStyle w:val="Heading1"/>
      </w:pPr>
      <w:r>
        <w:t>Nullité du mandat et paiement d'honoraires</w:t>
      </w:r>
    </w:p>
    <w:p>
      <w:r>
        <w:rPr>
          <w:i/>
        </w:rPr>
        <w:t>https://www.anil.org/documentation-experte/analyses-juridiques-jurisprudence/jurisprudence/jurisprudence-1999/nullite-du-mandat-et-paiement-dhonoraires/</w:t>
      </w:r>
    </w:p>
    <w:p>
      <w:r>
        <w:t>Cass. Civ. III : 20.1.99</w:t>
      </w:r>
    </w:p>
    <w:p>
      <w:r>
        <w:t>La rémunération du syndic est fixée par l'assemblée générale de la majorité relative prévue par l'article 24 de la loi du 10 juillet 1965.</w:t>
      </w:r>
    </w:p>
    <w:p>
      <w:r>
        <w:t>En réalité, les modalités de la rémunération sont intégrées au contrat de syndic accepté par l'assemblée à la même majorité. La décision d'acceptation du mandat vaut acceptation de la rémunération.</w:t>
      </w:r>
    </w:p>
    <w:p>
      <w:r>
        <w:t>Lorsque le mandat est par la suite déclaré nul, cette nullité va également concerner les dispositions relatives à la rémunération du syndic et prive le syndic, irrégulièrement nommé, de ses honoraires.</w:t>
      </w:r>
    </w:p>
    <w:p>
      <w:r>
        <w:t>Les tribunaux n'admettent pas la gestion d'affaires, ni l'enrichissement sans cause.</w:t>
      </w:r>
    </w:p>
    <w:p>
      <w:r>
        <w:t>La Cour de Cassation a pourtant admis, alors que la nomination du syndic a été annulée pour irrégularité, la possibilité pour le syndic de percevoir le paiement de ses honoraires, lorsqu'ils reposent sur un juste fondement. La notion de "juste fondement" n'est cependant pas précisée par la Cour, mais pourrait résulter des comptes approuvés par le syndic incluant sa rémunération.</w:t>
      </w:r>
    </w:p>
    <w:p>
      <w:pPr>
        <w:pStyle w:val="Heading1"/>
      </w:pPr>
      <w:r>
        <w:t>Chauffage collectif / Utilité / Répartition de charges</w:t>
      </w:r>
    </w:p>
    <w:p>
      <w:r>
        <w:rPr>
          <w:i/>
        </w:rPr>
        <w:t>https://www.anil.org/documentation-experte/analyses-juridiques-jurisprudence/jurisprudence/jurisprudence-1999/chauffage-collectif-/-utilite-/-repartition-de-charges/</w:t>
      </w:r>
    </w:p>
    <w:p>
      <w:r>
        <w:t>Cass. Civ. III : 9.12.98</w:t>
      </w:r>
    </w:p>
    <w:p>
      <w:r>
        <w:t>Le propriétaire d'un lot traversé par les canalisations de l'installation collective de chauffage, mais non desservi par cette installation, avait assigné le syndicat des copropriétaires pour être exonéré de la quote-part des charges de chauffage relative à son lot.</w:t>
      </w:r>
    </w:p>
    <w:p>
      <w:r>
        <w:t>La Cour de cassation confirme l'arrêt de la Cour d'appel qui avait accepté l'exonération de charges. En effet, la Cour d'appel avait constaté que les colonnes montantes, qui traversaient le lot, ne comportaient aucun robinet d'attente, vanne ou dérivation et que les services procurés par l'installation collective de chauffage n'étaient, par conséquent, d'aucune utilité pour le lot.</w:t>
      </w:r>
    </w:p>
    <w:p>
      <w:r>
        <w:t>Cet arrêt est intéressant, car il s'attache aux caractéristiques techniques (pas de robinet...) pour en déduire l'absence d'utilité, sans s'arrêter à l'utilité virtuelle de l'installation commune pour le lot.</w:t>
      </w:r>
    </w:p>
    <w:p>
      <w:pPr>
        <w:pStyle w:val="Heading1"/>
      </w:pPr>
      <w:r>
        <w:t>Loyers impayés / Saisies mobilières</w:t>
      </w:r>
    </w:p>
    <w:p>
      <w:r>
        <w:rPr>
          <w:i/>
        </w:rPr>
        <w:t>https://www.anil.org/documentation-experte/analyses-juridiques-jurisprudence/jurisprudence/jurisprudence-1999/loyers-impayes-/-saisies-mobilieres/</w:t>
      </w:r>
    </w:p>
    <w:p>
      <w:r>
        <w:t>Rép. Min. : JO AN 2.8.99</w:t>
      </w:r>
    </w:p>
    <w:p>
      <w:r>
        <w:t>La loi relative à la lutte contre les exclusions n'a pas prévu de dispositif particulier concernant les saisies mobilières. Ces dernières peuvent être exécutées à titre conservatoire ou suite à un titre exécutoire. Les bailleurs connaissant une situation d'impayés de loyers déclenchent fréquemment ce type de procédure, obérant d'autant plus la situation du locataire. Ce dispositif peut ainsi faire échec à l'esprit de la loi, à sa volonté de tout mettre en oeuvre pour régler de façon amiable et précontentieuse le problème d'impayés. Si de telles pratiques se développaient, le gouvernement prendrait des mesures pour lutter contre la mise en échec de l'esprit de la loi.</w:t>
      </w:r>
    </w:p>
    <w:p>
      <w:pPr>
        <w:pStyle w:val="Heading1"/>
      </w:pPr>
      <w:r>
        <w:t>Syndic / Remboursement</w:t>
      </w:r>
    </w:p>
    <w:p>
      <w:r>
        <w:rPr>
          <w:i/>
        </w:rPr>
        <w:t>https://www.anil.org/documentation-experte/analyses-juridiques-jurisprudence/jurisprudence/jurisprudence-1999/syndic-/-remboursement/</w:t>
      </w:r>
    </w:p>
    <w:p>
      <w:r>
        <w:t>Cass. Civ. III : 20.1.99 et 14.4.99</w:t>
      </w:r>
    </w:p>
    <w:p>
      <w:r>
        <w:t>Deux arrêts apportent un éclaircissement sur le problème du remboursement des avances de trésorerie faites par le syndic au syndicat des copropriétaires. Ni l'enrichissement sans cause, ni la théorie de la gestion d'affaire ne peuvent être retenus. En revanche, le syndic, titulaire d'un mandat, a droit, en tant que mandataire, au remboursement des avances et frais engagés pour l'exécution de sa mission (Code civil : art. 1999). Ce n'est pas au vue des règles de la copropriété mais de celles du mandat que le syndic peut se faire rembourser des sommes valablement engagées pour le compte du syndicat.</w:t>
      </w:r>
    </w:p>
    <w:p>
      <w:r>
        <w:t>cf. Cass. Civ. III : 14.3.01</w:t>
      </w:r>
    </w:p>
    <w:p>
      <w:r>
        <w:t>Attention, décision rendue avant la modification de l'article 35 du décret.</w:t>
      </w:r>
    </w:p>
    <w:p>
      <w:pPr>
        <w:pStyle w:val="Heading1"/>
      </w:pPr>
      <w:r>
        <w:t>Prêt / Assurance / Incapacité temporaire totale</w:t>
      </w:r>
    </w:p>
    <w:p>
      <w:r>
        <w:rPr>
          <w:i/>
        </w:rPr>
        <w:t>https://www.anil.org/documentation-experte/analyses-juridiques-jurisprudence/jurisprudence/jurisprudence-1999/pret-/-assurance-/-incapacite-temporaire-totale/</w:t>
      </w:r>
    </w:p>
    <w:p>
      <w:r>
        <w:t>Cass. Civ. I : 9.2.99</w:t>
      </w:r>
    </w:p>
    <w:p>
      <w:r>
        <w:t>La question de savoir comment qualifier l'incapacité temporaire totale de travail en matière d'assurance de prêts immobiliers vient de trouver une réponse. La Cour de cassation, dans une première décision (Cass. Civ. I : 17.3.98), s'étant prononcé sur la qualification à donner au caractère de l'incapacité. Trois nouveaux arrêts semblent indiquer un revirement de jurisprudence quant à l'appréciation de l'état d'incapacité de l'emprunteur : la Cour suprême affirme que la qualification relève de l'appréciation souveraine des juges du fond. Ainsi, elle ne qualifie plus elle-même cet état d'incapacité, c'est au juge d'apprécier en fonction du contrat.</w:t>
      </w:r>
    </w:p>
    <w:p>
      <w:pPr>
        <w:pStyle w:val="Heading1"/>
      </w:pPr>
      <w:r>
        <w:t>Taxe d'habitation / Exonération des résidences universitaires</w:t>
      </w:r>
    </w:p>
    <w:p>
      <w:r>
        <w:rPr>
          <w:i/>
        </w:rPr>
        <w:t>https://www.anil.org/documentation-experte/analyses-juridiques-jurisprudence/jurisprudence/jurisprudence-1999/taxe-dhabitation-/-exoneration-des-residences-universitaires/</w:t>
      </w:r>
    </w:p>
    <w:p>
      <w:r>
        <w:t>Rép. Min. JO AN : 19.4.99</w:t>
      </w:r>
    </w:p>
    <w:p>
      <w:r>
        <w:t>L'ensemble des résidences universitaires gérées par les CROUS bénéficie d'une exonération de la taxe d'habitation à compter du 1er janvier 1999.</w:t>
      </w:r>
    </w:p>
    <w:p>
      <w:r>
        <w:t>Cette mesure favorable aux étudiants ne s'appliquait jusqu'à présent qu'aux seules résidences traditionnelles qui étaient la propriété de l'Etat ou des CROUS. Elle est donc étendue à toutes les résidences universitaires, quel qu'en soit le propriétaire, à la condition que la gestion de l'ensemble de la résidence concernée soit intégralement assurée par un CROUS.</w:t>
      </w:r>
    </w:p>
    <w:p>
      <w:pPr>
        <w:pStyle w:val="Heading1"/>
      </w:pPr>
      <w:r>
        <w:t>Loi de 48 / Majoration de loyer pour insuffisance d'occupation</w:t>
      </w:r>
    </w:p>
    <w:p>
      <w:r>
        <w:rPr>
          <w:i/>
        </w:rPr>
        <w:t>https://www.anil.org/documentation-experte/analyses-juridiques-jurisprudence/jurisprudence/jurisprudence-1999/loi-de-48-/-majoration-de-loyer-pour-insuffisance-doccupation/</w:t>
      </w:r>
    </w:p>
    <w:p>
      <w:r>
        <w:t>Cass. Civ. III : 7.10.98</w:t>
      </w:r>
    </w:p>
    <w:p>
      <w:r>
        <w:t>La majoration de loyer prévue par l'article 27 alinéa 5 de la loi du 1er septembre 1948 est applicable à compter du jour où est née l'insuffisance d'occupation, et non à compter du jour de la réclamation par le bailleur.</w:t>
      </w:r>
    </w:p>
    <w:p>
      <w:pPr>
        <w:pStyle w:val="Heading1"/>
      </w:pPr>
      <w:r>
        <w:t>Relations de voisinage / Distance pour la plantation des arbres</w:t>
      </w:r>
    </w:p>
    <w:p>
      <w:r>
        <w:rPr>
          <w:i/>
        </w:rPr>
        <w:t>https://www.anil.org/documentation-experte/analyses-juridiques-jurisprudence/jurisprudence/jurisprudence-1999/relations-de-voisinage-/-distance-pour-la-plantation-des-arbres/</w:t>
      </w:r>
    </w:p>
    <w:p>
      <w:r>
        <w:t>Cass. Civ. III : 4.11.98</w:t>
      </w:r>
    </w:p>
    <w:p>
      <w:r>
        <w:t>Comment calculer la hauteur des arbres situés à proximité de la ligne séparative de deux fonds lorsque ceux-ci ne sont pas au même niveau ?</w:t>
      </w:r>
    </w:p>
    <w:p>
      <w:r>
        <w:t>Ce problème n'a pas été réglé par les rédacteurs du Code civil, lorsqu'ils ont déterminé les distances à respecter pour la plantation des arbres et arbustes.</w:t>
      </w:r>
    </w:p>
    <w:p>
      <w:r>
        <w:t>L'article 671 fixe les principes suivants : - aucune plantation n'est autorisée à moins de 50 centimètres de la limite séparative; - les plantations ne doivent pas dépasser deux mètres, lorsqu'elles sont réalisées à plus de 50 centimètres, mais à moins de deux mètres de la ligne séparative.</w:t>
      </w:r>
    </w:p>
    <w:p>
      <w:r>
        <w:t>Enfin, elles peuvent dépasser deux mètres lorsqu'elles sont réalisées à plus de deux mètres de la ligne séparative. Il ne traite pas des modalités de calcul de la hauteur des arbres.</w:t>
      </w:r>
    </w:p>
    <w:p>
      <w:r>
        <w:t>Cette question ne faisait pas l'unanimité en doctrine et jurisprudence. Certains considéraient que la réduction des arbres ne devait être imposée que s'ils dépassaient deux mètres au-dessus du fonds le plus élevé (CA Aix-en-Provence : 3.12.84).</w:t>
      </w:r>
    </w:p>
    <w:p>
      <w:r>
        <w:t>La Cour de cassation s'attache, elle, à une interprétation littérale de l'article 671 "les plantations dont la hauteur dépasse deux mètres" pour retenir la hauteur intrinsèque des arbres. Il convient pour calculer leur hauteur de mesurer la distance séparant leur pied de leur sommet, sans tenir compte du dénivelé existant entre les deux fonds.</w:t>
      </w:r>
    </w:p>
    <w:p>
      <w:pPr>
        <w:pStyle w:val="Heading1"/>
      </w:pPr>
      <w:r>
        <w:t>Loi de 89 / Renonciation à une disposition d'ordre public</w:t>
      </w:r>
    </w:p>
    <w:p>
      <w:r>
        <w:rPr>
          <w:i/>
        </w:rPr>
        <w:t>https://www.anil.org/documentation-experte/analyses-juridiques-jurisprudence/jurisprudence/jurisprudence-1999/loi-de-89-/-renonciation-a-une-disposition-dordre-public/</w:t>
      </w:r>
    </w:p>
    <w:p>
      <w:r>
        <w:t>Cass. Civ. III : 23.6.98</w:t>
      </w:r>
    </w:p>
    <w:p>
      <w:r>
        <w:t>Renoncer à une disposition d'ordre public est possible lorsque la renonciation remplie les trois conditions suivantes :</w:t>
      </w:r>
    </w:p>
    <w:p>
      <w:r>
        <w:t>elle doit être certaine et non équivoque</w:t>
      </w:r>
    </w:p>
    <w:p>
      <w:r>
        <w:t>elle doit être réalisée en toute connaissance</w:t>
      </w:r>
    </w:p>
    <w:p>
      <w:r>
        <w:t>elle doit intervenir postérieurement à la naissance du droit de contester</w:t>
      </w:r>
    </w:p>
    <w:p>
      <w:r>
        <w:t>En l'espèce le locataire co-signe une lettre rédigée par son père (agent immobilier et juriste) demandant que le bail soit renouvelé pour 4 mois et non pour 3 ans comme le proposait le propriétaire.</w:t>
      </w:r>
    </w:p>
    <w:p>
      <w:r>
        <w:t>La cour de cassation a donc considéré que la renonciation était certaine puisque le refus de se prévaloir de la durée de 3 ans avait été notifié par courrier signé par le locataire et son père. Que la renonciation a été faîte en toute connaissance de cause puisque de part son métier le père du locataire connaissait la situation juridique.</w:t>
      </w:r>
    </w:p>
    <w:p>
      <w:r>
        <w:t>L'arrêt reste muet sur la 3ème condition c'est-à-dire la renonciation à un droit acquis. Cependant, cette condition est remplie puisque le courrier est postérieur à la conclusion du contrat de bail d'une durée de 4 mois renouvelé déjà 2 fois.</w:t>
      </w:r>
    </w:p>
    <w:p>
      <w:pPr>
        <w:pStyle w:val="Heading1"/>
      </w:pPr>
      <w:r>
        <w:t>Avances de fonds pour le compte de la copropriété</w:t>
      </w:r>
    </w:p>
    <w:p>
      <w:r>
        <w:rPr>
          <w:i/>
        </w:rPr>
        <w:t>https://www.anil.org/documentation-experte/analyses-juridiques-jurisprudence/jurisprudence/jurisprudence-2001/avances-de-fonds-pour-le-compte-de-la-copropriete/</w:t>
      </w:r>
    </w:p>
    <w:p>
      <w:r>
        <w:t>Cass. Civ. III : 14.3.01</w:t>
      </w:r>
    </w:p>
    <w:p>
      <w:r>
        <w:t>Le syndic en fin de mandat, peut-il demander le remboursement des avances qu'il a pu consentir au syndicat des copropriétaires ?</w:t>
      </w:r>
    </w:p>
    <w:p>
      <w:r>
        <w:t>La Cour de cassation avait admis que le syndic (mandataire) obtienne le remboursement des avances faites pour l'exécution du mandat par application de l'article 1999 du Code civil (Cass. Civ. III : 14.4.99).</w:t>
      </w:r>
    </w:p>
    <w:p>
      <w:r>
        <w:t>La question n'est pas pour autant définitivement tranchée et les syndics doivent faire preuve de prudence puisqu'une nouvelle décision affirme " qu'une telle avance constitue une anomalie, compte tenu des pouvoirs dont le syndic dispose ".</w:t>
      </w:r>
    </w:p>
    <w:p>
      <w:r>
        <w:t>Il convient cependant de noter que, dans cette nouvelle affaire, le syndic n'avait à aucun moment indiqué à l'assemblée générale des copropriétaires que le syndicat était débiteur d'une somme. De plus, aucun document n'établissait une quelconque avance. Le rejet de la demande pourrait être lié à l'absence d'éléments probants sur la créance prétendue.</w:t>
      </w:r>
    </w:p>
    <w:p>
      <w:r>
        <w:t>cf. Cass. Civ. III : 20.1.99 et 14.4.99</w:t>
      </w:r>
    </w:p>
    <w:p>
      <w:pPr>
        <w:pStyle w:val="Heading1"/>
      </w:pPr>
      <w:r>
        <w:t>Loi de 89 / Congé pour vente / Local accessoire déjà vendu</w:t>
      </w:r>
    </w:p>
    <w:p>
      <w:r>
        <w:rPr>
          <w:i/>
        </w:rPr>
        <w:t>https://www.anil.org/documentation-experte/analyses-juridiques-jurisprudence/jurisprudence/jurisprudence-1999/loi-de-89-/-conge-pour-vente-/-local-accessoire-deja-vendu/</w:t>
      </w:r>
    </w:p>
    <w:p>
      <w:r>
        <w:t>Cass. Civ. III : 10.2.99</w:t>
      </w:r>
    </w:p>
    <w:p>
      <w:r>
        <w:t>A l'occasion d'une division d'immeuble, un bailleur, sur la base de la protection des locataires occupants en cas de vente du logement principal, a offert un droit de préemption au locataire sur le local d'habitation, le garage et un rangement, loués accessoirement au contrat. Suite à la non préemption du locataire, le garage a été vendu.</w:t>
      </w:r>
    </w:p>
    <w:p>
      <w:r>
        <w:t>Plusieurs années après, le bailleur donne congé pour vendre au locataire sur le seul local d'habitation. Le locataire refuse de partir au motif que le congé n'est pas valable et doit porter sur l'ensemble du bien loué. Cet argument est rejeté par la Cour d'appel et la Cour de cassation validant ainsi le congé donné sur le seul local d'habitation, le garage et l'espace de rangement ne faisant pas corps avec ce dernier.</w:t>
      </w:r>
    </w:p>
    <w:p>
      <w:r>
        <w:t>Selon cet arrêt, et en cas de vente de biens loués de façon accessoire, il semble possible de limiter le congé à la seule partie dont le bailleur est encore propriétaire, et ce à condition que les locaux accessoires ne fassent pas corps avec le local d'habitation.</w:t>
      </w:r>
    </w:p>
    <w:p>
      <w:pPr>
        <w:pStyle w:val="Heading1"/>
      </w:pPr>
      <w:r>
        <w:t>Assemblée générale / Décision annulée judiciairement / Ratification</w:t>
      </w:r>
    </w:p>
    <w:p>
      <w:r>
        <w:rPr>
          <w:i/>
        </w:rPr>
        <w:t>https://www.anil.org/documentation-experte/analyses-juridiques-jurisprudence/jurisprudence/jurisprudence-2001/assemblee-generale-/-decision-annulee-judiciairement-/-ratification/</w:t>
      </w:r>
    </w:p>
    <w:p>
      <w:r>
        <w:t>Cass. Civ. III : 20.12.00</w:t>
      </w:r>
    </w:p>
    <w:p>
      <w:r>
        <w:t>Une question pratique se pose souvent : lorsqu'une décision d'assemblée générale est annulée, l'assemblée générale peut-elle reprendre la même décision ultérieurement ? Tel était le cas soumis à la Cour de cassation : plusieurs assemblées générales avaient été annulées, car le syndic n'était pas valablement désigné. Suite à la nomination du syndic, l'assemblée générale avait pris des décisions, notamment de quitus et d'approbation des comptes, confirmant des décisions annulées. La cour de cassation précise clairement que la volonté de l'assemblée générale de ratifier des décisions annulées est tout à fait légale, à condition que les formes (notamment convocation, connaissance du vice entachant la décision nulle, vote à la majorité légale, respect de la loi et du règlement de copropriété …) soient par ailleurs respectées. Il s'agit bien d'une ratification possible des décisions annulées.</w:t>
      </w:r>
    </w:p>
    <w:p>
      <w:pPr>
        <w:pStyle w:val="Heading1"/>
      </w:pPr>
      <w:r>
        <w:t>Charges / Frais de débouchage de vide-ordures / Frais de personnel de désinsectisation et de désinfection</w:t>
      </w:r>
    </w:p>
    <w:p>
      <w:r>
        <w:rPr>
          <w:i/>
        </w:rPr>
        <w:t>https://www.anil.org/documentation-experte/analyses-juridiques-jurisprudence/jurisprudence/jurisprudence-1999/charges-/-frais-de-debouchage-de-vide-ordures-/-frais-de-personnel-de-desinsectisation-et-de-desinfection/</w:t>
      </w:r>
    </w:p>
    <w:p>
      <w:r>
        <w:t>Cass. Civ. III : 10.3.99</w:t>
      </w:r>
    </w:p>
    <w:p>
      <w:r>
        <w:t>La liste des charges récupérables sur le locataire, établie par le décret du 26 août 1987, est limitative et fait l'objet d'une interprétation stricte par la jurisprudence.</w:t>
      </w:r>
    </w:p>
    <w:p>
      <w:r>
        <w:t>Par cet arrêt, la Cour de cassation confirme que les frais de débouchage des vide-ordures, ainsi que la main d'oeuvre relative à l'application de produits de désinfection et de désinsectisation ne sont pas récupérables sur le locataire.</w:t>
      </w:r>
    </w:p>
    <w:p>
      <w:r>
        <w:t>pour le caractère limitatif de la liste :</w:t>
      </w:r>
    </w:p>
    <w:p>
      <w:r>
        <w:t>cf. Cass. Civ. III 30.10.02</w:t>
      </w:r>
    </w:p>
    <w:p>
      <w:r>
        <w:t>cf. Cass. Civ. III 29.1.02</w:t>
      </w:r>
    </w:p>
    <w:p>
      <w:pPr>
        <w:pStyle w:val="Heading1"/>
      </w:pPr>
      <w:r>
        <w:t>Collecteur 1 % / Surendettement / Etablissement de crédit / Non</w:t>
      </w:r>
    </w:p>
    <w:p>
      <w:r>
        <w:rPr>
          <w:i/>
        </w:rPr>
        <w:t>https://www.anil.org/documentation-experte/analyses-juridiques-jurisprudence/jurisprudence/jurisprudence-1999/collecteur-1-/-surendettement-/-etablissement-de-credit-/-non/</w:t>
      </w:r>
    </w:p>
    <w:p>
      <w:r>
        <w:t>Cass. Civ. I : 15.6.99</w:t>
      </w:r>
    </w:p>
    <w:p>
      <w:r>
        <w:t>La loi bancaire (loi du 24.1.84) définit les établissements de crédit. Par ailleurs, les dispositions en matière de surendettement prévoient que la fraction d'un prêt restant due à un établissement de crédit après la vente peut être réduite. Les organismes collecteurs de la participation des employeurs à l'effort de construction, si on peut les qualifier de prêteurs, ne sont pas visés par la loi bancaire au titre des établissements de crédit. A ce titre, la commission de surendettement ne peut pas réduire la fraction du prêt restant due après la vente, au titre d'un prêt consenti par un organisme collecteur.</w:t>
      </w:r>
    </w:p>
    <w:p>
      <w:pPr>
        <w:pStyle w:val="Heading1"/>
      </w:pPr>
      <w:r>
        <w:t>Nullité du congé pour vente / Défaut de reproduction de l'article 15-II</w:t>
      </w:r>
    </w:p>
    <w:p>
      <w:r>
        <w:rPr>
          <w:i/>
        </w:rPr>
        <w:t>https://www.anil.org/documentation-experte/analyses-juridiques-jurisprudence/jurisprudence/jurisprudence-1999/nullite-du-conge-pour-vente-/-defaut-de-reproduction-de-larticle-15-ii/</w:t>
      </w:r>
    </w:p>
    <w:p>
      <w:r>
        <w:t>CA Paris : 23.2.99</w:t>
      </w:r>
    </w:p>
    <w:p>
      <w:r>
        <w:t>Le congé pour vente n'avait pas mentionné l'existence d'un second droit de préemption au profit du locataire, dans le cas où le bien serait vendu à un tiers à des conditions plus avantageuses. Par cet arrêt, la Cour d'appel de Paris affirme que le défaut de mention de ce droit, prévu par l'article 15-II de la loi du 6 juillet 1989 et modifié par la loi du 21 juillet 1994, cause nécessairement un grief au locataire et conduit à la nullité du congé.</w:t>
      </w:r>
    </w:p>
    <w:p>
      <w:pPr>
        <w:pStyle w:val="Heading1"/>
      </w:pPr>
      <w:r>
        <w:t>Réinstallation / Voie de fait / Expulsion</w:t>
      </w:r>
    </w:p>
    <w:p>
      <w:r>
        <w:rPr>
          <w:i/>
        </w:rPr>
        <w:t>https://www.anil.org/documentation-experte/analyses-juridiques-jurisprudence/jurisprudence/jurisprudence-1999/reinstallation-/-voie-de-fait-/-expulsion/</w:t>
      </w:r>
    </w:p>
    <w:p>
      <w:r>
        <w:t>Cass. Civ. II : 6.5.99</w:t>
      </w:r>
    </w:p>
    <w:p>
      <w:r>
        <w:t>Lorsqu'une personne précédemment expulsée se réinstalle dans les mêmes locaux, se pose la question de savoir quelle procédure suivre pour procéder à nouveau à son expulsion. la Cour de cassation répond en qualifiant la réinstallation de voie de fait. Dans ces circonstances, le commandement de libérer les locaux, déjà notifié, continue de produire ses effets, il n'y a donc plus aucun délai à respecter et il est possible d'expulser l'occupant illégal, même en période hivernale.</w:t>
      </w:r>
    </w:p>
    <w:p>
      <w:pPr>
        <w:pStyle w:val="Heading1"/>
      </w:pPr>
      <w:r>
        <w:t>Assemblée générale / Voix des copropriétaires majoritaires</w:t>
      </w:r>
    </w:p>
    <w:p>
      <w:r>
        <w:rPr>
          <w:i/>
        </w:rPr>
        <w:t>https://www.anil.org/documentation-experte/analyses-juridiques-jurisprudence/jurisprudence/jurisprudence-2008/assemblee-generale-/-voix-des-coproprietaires-majoritaires-/-abus-de-majorite/</w:t>
      </w:r>
    </w:p>
    <w:p>
      <w:r>
        <w:t>Cass. Civ III : 2.7.08 N° de pourvoi : 07-14.619</w:t>
      </w:r>
    </w:p>
    <w:p>
      <w:r>
        <w:t>La Cour de cassation apporte une précision importante quant à l'interprétation de l'article 22 alinéa 2 de la loi du 10 juillet 1965. Les magistrats précisent les modalités du droit de vote d'un copropriétaire majoritaire. Chaque propriétaire dispose d'un droit de vote proportionnel à l'importance de la quote-part qu'il détient sur les parties communes. Toutefois, et afin d'éviter les abus de majorité, le législateur avait instauré la règle suivante : un copropriétaire qui possède plus de la moitié des tantièmes verra le nombre de ses voix réduit " à la somme des voix des autres copropriétaires " (loi du 10.7.65 : art.22). Par cette décision, les magistrats apportent un éclairage quant à la mise en œuvre de cette réduction de voix : il faut comprendre par " voix des autres copropriétaires ", les voix de l'intégralité des copropriétaires et non les voix des copropriétaires présents ou représentés. Pour mémoire, il convient de rappeler que les juges du fond avaient adopté la solution contraire en 2006, décision qui est aujourd'hui clairement censurée (CA Paris : 19.10.06). Cette décision présente donc l'avantage de la simplicité. Le calcul de la réduction sera identique pour tous les votes et toutes les assemblées. Toutefois, il reste à craindre qu'elle ne règle pas les situations de blocage dans les copropriétés où il règne un fort taux d'absentéisme. Cela impose alors aux copropriétaires minoritaires d'être plus assidus aux assemblées de copropriété.</w:t>
      </w:r>
    </w:p>
    <w:p>
      <w:r>
        <w:t>Loi du 10.7.65 fixant le statut de la copropriété des immeubles bâtis : art. 22</w:t>
      </w:r>
    </w:p>
    <w:p>
      <w:pPr>
        <w:pStyle w:val="Heading1"/>
      </w:pPr>
      <w:r>
        <w:t>Immixtion fautive du maître d'ouvrage / Exonération de la responsabilité du constructeur</w:t>
      </w:r>
    </w:p>
    <w:p>
      <w:r>
        <w:rPr>
          <w:i/>
        </w:rPr>
        <w:t>https://www.anil.org/documentation-experte/analyses-juridiques-jurisprudence/jurisprudence/jurisprudence-2008/immixtion-fautive-du-maitre-douvrage-/-exoneration-de-la-responsabilite-du-constructeur/</w:t>
      </w:r>
    </w:p>
    <w:p>
      <w:r>
        <w:t>Cass. Civ. III : 6.5.08 N° de pourvoi : 07-13.685</w:t>
      </w:r>
    </w:p>
    <w:p>
      <w:r>
        <w:t>L'immixtion fautive du maître de l'ouvrage est une cause d'exonération de la responsabilité des constructeurs. Encore faut-il caractériser cette immixtion et établir la compétence notoire du maître de l'ouvrage dans la technique de la construction et du bâtiment. La condition est double : il doit y avoir immixtion fautive et compétence notoire (Cass. Civ. III : 6.3.02). Le fait pour le maître de l'ouvrage, professionnel de l'immobilier, d'avoir fourni des matériaux et dirigé l'exécution des travaux ne suffit pas à caractériser l'immixtion fautive. La Cour de cassation conforte la jurisprudence selon laquelle la qualité de professionnel de l'immobilier est insuffisante à elle seule pour établir la compétence notoire (Cass. Civ. III : 21.2.84). La Cour de cassation a déjà retenu que la réserve de la direction de l'exécution des travaux et de l'assistance aux opérations de réception ne suffit pas à caractériser l'immixtion fautive du maître de l'ouvrage ou son acceptation délibérée des risques (Cass. Civ III : 8.6.04). L'immixtion se traduit par un acte positif (Cass. Civ. III : 1.2.89), une prise de responsabilité au sens technique, comme par exemple imposer son plan (Cass. Civ. III : 17.10.72), un système de fondations (Cass. Civ. III : 5.6.84). L'immixtion est également retenue lorsque le maître de l'ouvrage, par choix délibéré et par souci excessif d'économie, après avoir été mis en garde, a décidé en toute connaissance de cause, de retenir un procédé constructif entrainant un risque de désordres (Cass. Civ. III : 25.1.95 et 20.3.02).</w:t>
      </w:r>
    </w:p>
    <w:p>
      <w:pPr>
        <w:pStyle w:val="Heading1"/>
      </w:pPr>
      <w:r>
        <w:t>Saisie immobilière d'un lot / Vente amiable</w:t>
      </w:r>
    </w:p>
    <w:p>
      <w:r>
        <w:rPr>
          <w:i/>
        </w:rPr>
        <w:t>https://www.anil.org/documentation-experte/analyses-juridiques-jurisprudence/jurisprudence/jurisprudence-2008/saisie-immobiliere-dun-lot-/-vente-amiable-/-recevabilite-de-laction-en-rescision-pour-lesion/</w:t>
      </w:r>
    </w:p>
    <w:p>
      <w:r>
        <w:t>Cass. Civ III : 4.6.08 N° de pourvoi : 07-13.479</w:t>
      </w:r>
    </w:p>
    <w:p>
      <w:r>
        <w:t>La Cour de cassation apporte une nouvelle illustration des conditions de recevabilité d'une action en rescision pour lésion en matière de vente immobilière (code civil : art.1674 et suivants). A l'occasion d'un précédent arrêt rendu en matière de procédure collective, les magistrats avaient estimé qu'une telle action était irrecevable à l'occasion de ventes qualifiées de judiciaires car réalisées " sous le contrôle et l'intervention de la justice " (Cass. Com. : 16.6.04). Il est aujourd'hui admis qu'un tel recours est ouvert à l'encontre de ventes amiables intervenues avec l'accord d'un créancier à l'occasion d'une procédure de saisie immobilière diligentée par ce dernier. En l'espèce, une procédure de saisie immobilière est engagée par un créancier hypothécaire en garantie d'un prêt. Le débiteur fait un recours sur le fondement de la lésion, s'estimant lésé par la vente amiable intervenue avec l'accord de son créancier. Rejetée par les juges du fond, sa demande a été accueillie par la Cour de cassation qui a considéré qu'il s'agissait d'une vente ayant un caractère amiable dès lors qu'elle a été réalisée avec l'accord du créancier poursuivant, et ce même si la procédure de saisie était placée sous le contrôle d'une autorité judiciaire.</w:t>
      </w:r>
    </w:p>
    <w:p>
      <w:pPr>
        <w:pStyle w:val="Heading1"/>
      </w:pPr>
      <w:r>
        <w:t>Location / Congé pour vente / Nullité / Grief</w:t>
      </w:r>
    </w:p>
    <w:p>
      <w:r>
        <w:rPr>
          <w:i/>
        </w:rPr>
        <w:t>https://www.anil.org/documentation-experte/analyses-juridiques-jurisprudence/jurisprudence/jurisprudence-2008/location-/-conge-pour-vente-/-nullite-/-grief/</w:t>
      </w:r>
    </w:p>
    <w:p>
      <w:r>
        <w:t>Cass. Civ. III : 15.5.08 N° de pourvoi : 07-10.243</w:t>
      </w:r>
    </w:p>
    <w:p>
      <w:r>
        <w:t>Un grief est-il nécessaire pour obtenir la nullité d'un congé pour vendre ? La Cour de cassation répond par l'affirmative et confirme sa jurisprudence (Cass. Civ III : 3.7.02). Elle retient que la reproduction d'une version erronée de l'article 15-II de la loi du 6 juillet 1989 n'entraîne la nullité du congé pour vendre que si le locataire qui invoque cette irrégularité justifie d'un grief. Le congé envoyé par lettre recommandée avec accusé de réception est une notification, et la nullité des notifications est régie par les dispositions relatives à la nullité des actes de procédure qui imposent un grief (code de procédure civile : art. 694). Les juges du fond apprécient au cas par cas s'il y a ou non un grief. En l'espèce, les locataires n'avaient ni les moyens ni l'intention de se porter acquéreurs. Le congé délivré par le bailleur, bien qu'il ne fasse pas état du nouveau droit de préemption du locataire en cas de vente à un tiers à un prix plus avantageux, est donc considéré comme valable.</w:t>
      </w:r>
    </w:p>
    <w:p>
      <w:pPr>
        <w:pStyle w:val="Heading1"/>
      </w:pPr>
      <w:r>
        <w:t>Location / Charges récupérables</w:t>
      </w:r>
    </w:p>
    <w:p>
      <w:r>
        <w:rPr>
          <w:i/>
        </w:rPr>
        <w:t>https://www.anil.org/documentation-experte/analyses-juridiques-jurisprudence/jurisprudence/jurisprudence-2008/location-/-charges-recuperables/</w:t>
      </w:r>
    </w:p>
    <w:p>
      <w:r>
        <w:t>Cass. Civ. III : 15.5.08 N° de pourvoi : 07-16.567</w:t>
      </w:r>
    </w:p>
    <w:p>
      <w:r>
        <w:t>Les dépenses correspondant à la rémunération du gardien sont récupérables à hauteur des 3/4 de leur montant, si celui-ci effectue cumulativement l'entretien des parties communes et l'élimination des rejets (Cass. Civ III : 7.5.02). Il doit effectuer ces tâches seul (Cass. Civ III : 27.9.06). Dans un arrêt du 15 mai 2008, la Cour de cassation précise que le stockage des encombrants ne constitue pas l'élimination des rejets et l'enlèvement des encombrants n'est pas inclus dans la liste des charges récupérables. En conséquence, la rémunération du gardien ne peut être récupérée par le bailleur auprès des locataires. En l'espèce, le service de l'élimination des rejets était assuré gratuitement par la ville (par un tiers) dans le cadre d'un accord signé avec le bailleur. Le gardien n'avait plus à sa charge en dehors de l'entretien des parties communes et de ses tâches de surveillance et de gestion de la résidence, que le stockage des encombrants.</w:t>
      </w:r>
    </w:p>
    <w:p>
      <w:pPr>
        <w:pStyle w:val="Heading1"/>
      </w:pPr>
      <w:r>
        <w:t>Frais d'état daté</w:t>
      </w:r>
    </w:p>
    <w:p>
      <w:r>
        <w:rPr>
          <w:i/>
        </w:rPr>
        <w:t>https://www.anil.org/documentation-experte/analyses-juridiques-jurisprudence/jurisprudence/jurisprudence-2008/frais-detat-date/</w:t>
      </w:r>
    </w:p>
    <w:p>
      <w:r>
        <w:t>Cass. Civ. III : 30.1.08 N° de pourvoi : 07-10.750</w:t>
      </w:r>
    </w:p>
    <w:p>
      <w:r>
        <w:t>Lorsqu'un copropriétaire vend un lot, le syndic doit répondre à des questions strictement définies et limitées par l'article 5 du décret du 17 mars 1967.</w:t>
      </w:r>
    </w:p>
    <w:p>
      <w:r>
        <w:t>Ces questions correspondent à ce qu'on appelle l'état daté. La réalisation de ce document donne souvent lieu à une rémunération spécifique prévue dans le contrat de syndic.</w:t>
      </w:r>
    </w:p>
    <w:p>
      <w:r>
        <w:t>Jusqu'à la loi ENL du 13 juillet 2006 et dans la mesure où ces frais étaient prévus par le contrat de syndic, les frais de l'état daté ne pouvaient juridiquement qu'être imputables à l'ensemble des copropriétaires. En effet, la Cour de cassation, faisant une application stricte de la règle de l'effet relatif des contrats jugeait que le contrat de syndic régit les rapports entre le syndic et le syndicat des copropriétaires et non pas entre le syndic et chaque copropriétaire pris individuellement (Cass. Civ. III : 11.10.05).</w:t>
      </w:r>
    </w:p>
    <w:p>
      <w:r>
        <w:t>L'arrêt récent rappelle ce principe et l'applique à un état daté antérieur à la ENL.</w:t>
      </w:r>
    </w:p>
    <w:p>
      <w:r>
        <w:t>En l'espèce, le syndic avait subordonné la communication de l'état daté au notaire au paiement de ces honoraires et frais par le vendeur. Le professionnel est condamné par le juge du fond puis par la Cour de cassation à restituer cette somme au vendeur.</w:t>
      </w:r>
    </w:p>
    <w:p>
      <w:r>
        <w:t>Il est intéressant de souligner que la solution aurait été identique pour un état daté postérieur à la loi ENL. En effet, le texte issu de la loi du 13 juillet 2006 (article 10.1 de la loi du 10.7.65) en prévoyant que "les honoraires du syndic afférents aux prestations qu'il doit effectuer pour l'établissement de l'état daté à l'occasion de la mutation à titre onéreux d'un lot sont imputables au copropriétaire concerné" ne fait pas pour autant du vendeur un débiteur direct de ces frais. Les frais relatifs à l'état daté conservent le caractère de charges de copropriété. Cependant, la loi a prévu une nouvelle règle de répartition pour ces charges puisqu'elles sont comptablement imputables au seul copropriétaire vendeur.</w:t>
      </w:r>
    </w:p>
    <w:p>
      <w:r>
        <w:t>Plus précisément depuis le 17 juillet 2006 l'honoraire d'état daté est réglé par le syndic et ensuite récupéré seulement sur le copropriétaire vendeur sans être ventilé comme dépense commune. Les états datés réalisés avant le 17 juillet 2006 restent à la charge de l'ensemble des copropriétaires.</w:t>
      </w:r>
    </w:p>
    <w:p>
      <w:pPr>
        <w:pStyle w:val="Heading1"/>
      </w:pPr>
      <w:r>
        <w:t>Contrat de vente / Réticence dolosive et vices cachés</w:t>
      </w:r>
    </w:p>
    <w:p>
      <w:r>
        <w:rPr>
          <w:i/>
        </w:rPr>
        <w:t>https://www.anil.org/documentation-experte/analyses-juridiques-jurisprudence/jurisprudence/jurisprudence-2006/contrat-de-vente-/-reticence-dolosive-et-vices-caches/</w:t>
      </w:r>
    </w:p>
    <w:p>
      <w:r>
        <w:t>Cass. Civ III : 14.3.06 et Cass. Civ III : 26.4.06</w:t>
      </w:r>
    </w:p>
    <w:p>
      <w:r>
        <w:t>Le vendeur d'un immeuble est tenu de la garantie à raison des défauts cachés du bien vendu qui le rendent impropre à l'usage auquel il est destiné, ou qui diminuent tellement cet usage que l'acquéreur, s'il en avait eu connaissance, aurait renoncé à son achat ou aurait acheté, à moindre prix (code civil : art. 1625 et 1641).</w:t>
      </w:r>
    </w:p>
    <w:p>
      <w:r>
        <w:t>Classiquement, le vendeur s'exonère à l'égard de l'acquéreur de la garantie des vices cachés.</w:t>
      </w:r>
    </w:p>
    <w:p>
      <w:r>
        <w:t>Ce type de clause est toutefois privé d'effet lorsque le vendeur connaissait le vice et a manqué à son devoir d'information.</w:t>
      </w:r>
    </w:p>
    <w:p>
      <w:r>
        <w:t>Ces deux arrêts apportent des précisions sur l'étendue de l'obligation d'information du vendeur d'un immeuble et sur la notion de vice caché.</w:t>
      </w:r>
    </w:p>
    <w:p>
      <w:r>
        <w:t>Dans la première espèce, un vendeur d'immeuble fournit à l'acquéreur, conformément à ses obligations légales, un état parasitaire concluant à l'absence de termites (dès l'acte sous-seing privé). Pourtant, la Cour de cassation prononce la nullité de la vente pour dol par réticence du vendeur : ce dernier n'a pas révélé à l'acquéreur que le bien objet de la vente avait été infesté par les termites dix ans auparavant et avait été traité à deux reprises.</w:t>
      </w:r>
    </w:p>
    <w:p>
      <w:r>
        <w:t>Ainsi, nonobstant un état parasitaire négatif au moment de la vente, le vendeur conserve l'obligation d'informer son cocontractant de bonne foi et de ne pas receler des informations susceptibles de modifier la décision de l'acquéreur.</w:t>
      </w:r>
    </w:p>
    <w:p>
      <w:r>
        <w:t>La seconde espèce concerne un acquéreur qui, découvrant postérieurement à l'acquisition d'un bien la présence de vrillettes (vers à bois), demande la condamnation du vendeur au titre de la garantie des vices cachés. La Cour d'appel le déboute au motif que la présence de vrillettes ne peut constituer un vice caché dès lors que le vendeur a signalé à l'acquéreur, lors de la vente, la présence d'un trou dans le plancher dû à des vrillettes. Le vice dont l'acquéreur a eu connaissance est alors apparent, ce qui exclut la garantie du vendeur (code civil : art. 1642).</w:t>
      </w:r>
    </w:p>
    <w:p>
      <w:r>
        <w:t>La question est celle de savoir si l'information donnée par le vendeur (en l'espèce la présence d'un trou dans le plancher) était suffisante pour que l'acquéreur en déduise l'existence du vice (à savoir des vrillettes dont la présence peut notamment être détectée par les trous très petits qu'elles font dans le bois).</w:t>
      </w:r>
    </w:p>
    <w:p>
      <w:r>
        <w:t>La Cour de cassation répond par la négative. Elle estime que la présence signalée d'un trou dans le plancher ne permet pas à un acquéreur, n'ayant pas de compétence technique particulière, d'en déduire une infestation du bois par les vrillettes. L'acheteur n'avait donc pas nécessairement connaissance du vice.</w:t>
      </w:r>
    </w:p>
    <w:p>
      <w:pPr>
        <w:pStyle w:val="Heading1"/>
      </w:pPr>
      <w:r>
        <w:t>Responsabilité du prêteur / Devoir de mise en garde</w:t>
      </w:r>
    </w:p>
    <w:p>
      <w:r>
        <w:rPr>
          <w:i/>
        </w:rPr>
        <w:t>https://www.anil.org/documentation-experte/analyses-juridiques-jurisprudence/jurisprudence/jurisprudence-2006/responsabilite-du-preteur-/-devoir-de-mise-en-garde/</w:t>
      </w:r>
    </w:p>
    <w:p>
      <w:r>
        <w:t>Cass. Com. : 3.5.06 / Cass. Civ. I : 21.2.06; 27.6.06 et 12.7.06</w:t>
      </w:r>
    </w:p>
    <w:p>
      <w:r>
        <w:t>La position de la Cour de cassation sur la mise en jeu de la responsabilité du banquier à l'occasion de l'octroi d'un crédit pour défaut de mise en garde de l'emprunteur a été harmonisée par une série d'arrêts récents. Les deux formations de la Cour de cassation (1ère chambre civile et chambre commerciale) avaient jusqu'ici une position divergente. Elles font désormais toutes deux état d'un devoir de mise en garde du banquier en distinguant selon la qualité de l'emprunteur (profane ou averti).</w:t>
      </w:r>
    </w:p>
    <w:p>
      <w:r>
        <w:t>La chambre commerciale, jusqu'aux arrêts du 3 mai 2006, considérait que la responsabilité du prêteur envers l'emprunteur, qu'il soit professionnel ou particulier, n'était pas engagée sauf dans le cas où le prêteur détenait sur la situation de l'emprunteur des informations que ce dernier ignorait lui-même (Cass. Com. : 20.9.05); c'est-à-dire en cas de dissymétrie des informations disponibles de part et d'autre.</w:t>
      </w:r>
    </w:p>
    <w:p>
      <w:r>
        <w:t>La 1ère chambre civile reprend la solution de la chambre commerciale pour les emprunteurs professionnels (dissymétrie de l'information). Pour les emprunteurs particuliers, elle impose au prêteur une obligation de mise en garde (Ass. Plén. : 12.5.05). Mais pour retenir la responsabilité de la banque, elle prend en compte les connaissances de l'emprunteur et l'incidence de l'opération envisagée sur sa capacité financière (Cass. Civ. I : 21.2.06, 27.6.06 et 12.7.06).</w:t>
      </w:r>
    </w:p>
    <w:p>
      <w:r>
        <w:t>La chambre commerciale maintient sa jurisprudence pour l'emprunteur professionnel et, par trois arrêts du 3 mai 2006, reconnaît que le banquier peut être tenu d'une obligation de mise en garde à l'égard des emprunteurs particuliers lorsque le crédit sollicité présente au jour de son octroi un caractère déraisonnable au regard des capacités financières de l'emprunteur. Elle va plus loin que la chambre civile. Elle prend en considération non seulement les connaissances de l'emprunteur mais également son environnement personnel. Ainsi pour un couple marié, il suffit que le conjoint soit averti (cadre responsable dans la banque qui a octroyé le prêt) pour considérer que l'autre l'est par son intermédiaire.</w:t>
      </w:r>
    </w:p>
    <w:p>
      <w:r>
        <w:t>L'harmonisation ainsi réalisée des jurisprudences est fragile : il y a tout d'abord un risque de divergence de conception de la personne avertie. Elle est ensuite tributaire du contenu qui sera donné au devoir de mise en garde : ni devoir de renseignement, ni devoir de conseil (qui implique d'orienter la décision, d'aider l'autre partie dans ses choix). Il consiste à avertir l'emprunteur des risques qu'il prend. Par conséquent la banque n'est pas responsable si l'emprunteur est en mesure d'apprécier ces risques lui-même.</w:t>
      </w:r>
    </w:p>
    <w:p>
      <w:pPr>
        <w:pStyle w:val="Heading1"/>
      </w:pPr>
      <w:r>
        <w:t>Obligation d'adhésion à une société</w:t>
      </w:r>
    </w:p>
    <w:p>
      <w:r>
        <w:rPr>
          <w:i/>
        </w:rPr>
        <w:t>https://www.anil.org/documentation-experte/analyses-juridiques-jurisprudence/jurisprudence/jurisprudence-1999/obligation-dadhesion-a-une-societe/</w:t>
      </w:r>
    </w:p>
    <w:p>
      <w:r>
        <w:t>Cass. Civ. III : 8.7.98</w:t>
      </w:r>
    </w:p>
    <w:p>
      <w:r>
        <w:t>Une copropriété comporte des aménagements divers de sports et de loisirs appartenant à une société civile. Le règlement de copropriété fait obligation à chacun des copropriétaires d'être titulaire d'une part de la société. Divers copropriétaires, peu intéressés par les services mis à leur disposition par la société, cherchent à se désengager de celle-ci.</w:t>
      </w:r>
    </w:p>
    <w:p>
      <w:r>
        <w:t>Cependant, la Cour de cassation s'y oppose, considérant que le règlement de copropriété peut imposer aux copropriétaires de faire partie d'une société et d'y rester. La Cour de cassation avait pourtant admis en matière de lotissement la possibilité pour les colotis de démissionner de l'association, gestionnaire d'équipements sportifs compris dans le lotissement affirmant que "nul n'est tenu d'adhérer à une association ou y ayant adhéré d'en demeurer membre" (Cass. Civ.: 12.3.97).</w:t>
      </w:r>
    </w:p>
    <w:p>
      <w:r>
        <w:t>Ces deux arrêts sont en contradiction et l'arrêt du 8 juillet 1998 est assez vivement critiqué par la doctrine au regard du droit de la copropriété et du droit des sociétés.</w:t>
      </w:r>
    </w:p>
    <w:p>
      <w:pPr>
        <w:pStyle w:val="Heading1"/>
      </w:pPr>
      <w:r>
        <w:t>Copropriété / Assemblée générale Nullité / Mandat / Copropriétaire défaillant / Notion</w:t>
      </w:r>
    </w:p>
    <w:p>
      <w:r>
        <w:rPr>
          <w:i/>
        </w:rPr>
        <w:t>https://www.anil.org/documentation-experte/analyses-juridiques-jurisprudence/jurisprudence/jurisprudence-1999/copropriete-/-assemblee-generale-nullite-/-mandat-/-coproprietaire-defaillant-/-notion/</w:t>
      </w:r>
    </w:p>
    <w:p>
      <w:r>
        <w:t>Cass. Civ. III : 22.7.98</w:t>
      </w:r>
    </w:p>
    <w:p>
      <w:r>
        <w:t>Cet arrêt apporte un éclairage sur la notion de propriétaire défaillant, permettant à ce dernier de contester les décisions de l'assemblée générale dans le délai de deux mois (loi du 10.7.65 : art. 42). Un copropriétaire était présent à l'assemblée générale, mais uniquement en tant que mandataire d'un autre copropriétaire. Il est considéré par la Cour de cassation comme défaillant, sur la base de deux critères : le copropriétaire a refusé de signer la feuille de présence pour ses propres lots, et de plus le procès-verbal n'a pas pris en compte ses voix personnelles pour le décompte des voix. Ainsi, au titre d'un copropriétaire défaillant, il est autorisé à contester les décisions de l'assemblée générale.</w:t>
      </w:r>
    </w:p>
    <w:p>
      <w:pPr>
        <w:pStyle w:val="Heading1"/>
      </w:pPr>
      <w:r>
        <w:t>Garantie des collectivités locales aux opérations de construction de logements sociaux</w:t>
      </w:r>
    </w:p>
    <w:p>
      <w:r>
        <w:rPr>
          <w:i/>
        </w:rPr>
        <w:t>https://www.anil.org/documentation-experte/analyses-juridiques-jurisprudence/jurisprudence/jurisprudence-1999/garantie-des-collectivites-locales-aux-operations-de-construction-de-logements-sociaux/</w:t>
      </w:r>
    </w:p>
    <w:p>
      <w:r>
        <w:t>Rép. Min. JO AN : 2.11.98</w:t>
      </w:r>
    </w:p>
    <w:p>
      <w:r>
        <w:t>Les organismes HLM conditionnent parfois la construction de logements sociaux sur le territoire de certaines communes à une garantie de paiement des loyers. Or, les textes définissant les compétences des collectivités locales ne leur permettent pas de telles interventions. Elles ne peuvent garantir que les emprunts des organismes HLM.</w:t>
      </w:r>
    </w:p>
    <w:p>
      <w:r>
        <w:t>En revanche, les collectivités locales peuvent intervenir financièrement auprès des organismes HLM et leur consentir des prêts ou des subventions.</w:t>
      </w:r>
    </w:p>
    <w:p>
      <w:pPr>
        <w:pStyle w:val="Heading1"/>
      </w:pPr>
      <w:r>
        <w:t>Lot non bâti / Contribution aux charges / Règlement de copropriété</w:t>
      </w:r>
    </w:p>
    <w:p>
      <w:r>
        <w:rPr>
          <w:i/>
        </w:rPr>
        <w:t>https://www.anil.org/documentation-experte/analyses-juridiques-jurisprudence/jurisprudence/jurisprudence-1999/lot-non-bati-/-contribution-aux-charges-/-reglement-de-copropriete/</w:t>
      </w:r>
    </w:p>
    <w:p>
      <w:r>
        <w:t>Cass. Civ. III : 30.6.98</w:t>
      </w:r>
    </w:p>
    <w:p>
      <w:r>
        <w:t>Toute clause du règlement de copropriété mettant en place des modalités particulières de répartition des charges concernant les lots non bâtis est prohibée par la Cour de cassation.</w:t>
      </w:r>
    </w:p>
    <w:p>
      <w:r>
        <w:t>Ainsi les clauses exonérant ou minorant la contribution du propriétaire de lots non construits doivent être réputées non écrites et le propriétaire de tels lots doit participer aux charges de copropriété.</w:t>
      </w:r>
    </w:p>
    <w:p>
      <w:r>
        <w:t>cf. Cass. Civ. III 14.11.91</w:t>
      </w:r>
    </w:p>
    <w:p>
      <w:pPr>
        <w:pStyle w:val="Heading1"/>
      </w:pPr>
      <w:r>
        <w:t>Copropriété / Assemblée générale / Présence d'un huissier de justice</w:t>
      </w:r>
    </w:p>
    <w:p>
      <w:r>
        <w:rPr>
          <w:i/>
        </w:rPr>
        <w:t>https://www.anil.org/documentation-experte/analyses-juridiques-jurisprudence/jurisprudence/jurisprudence-1999/copropriete-/-assemblee-generale-/-presence-dun-huissier-de-justice/</w:t>
      </w:r>
    </w:p>
    <w:p>
      <w:r>
        <w:t>Cass. Civ. III : 8.4.98</w:t>
      </w:r>
    </w:p>
    <w:p>
      <w:r>
        <w:t>Un huissier de justice, désigné judiciairement, peut participer à une assemblée générale de copropriété. Sa présence n'est pas en elle-même constitutive d'une faute. Un copropriétaire qui voudrait annuler l'assemblée générale devra, au préalable, caractériser la faute de l'huissier de justice, s'il y a lieu.</w:t>
      </w:r>
    </w:p>
    <w:p>
      <w:pPr>
        <w:pStyle w:val="Heading1"/>
      </w:pPr>
      <w:r>
        <w:t>Installation d'un appareil de production d'eau chaude sans construction d'un ouvrage / Absence de garantie décennale</w:t>
      </w:r>
    </w:p>
    <w:p>
      <w:r>
        <w:rPr>
          <w:i/>
        </w:rPr>
        <w:t>https://www.anil.org/documentation-experte/analyses-juridiques-jurisprudence/jurisprudence/jurisprudence-2006/installation-dun-appareil-de-production-deau-chaude-sans-construction-dun-ouvrage-/-absence-de-garantie-decennale/</w:t>
      </w:r>
    </w:p>
    <w:p>
      <w:r>
        <w:t>Cass. Civ. III : 26.4.06</w:t>
      </w:r>
    </w:p>
    <w:p>
      <w:r>
        <w:t>Cet arrêt est l'occasion de rappeler que tout contrat d'entreprise n'est pas susceptible d'engager la garantie décennale (ou biennale) de l'entrepreneur et subséquemment d'entraîner la prise en charge d'un éventuel désordre par son assureur responsabilité civile décennale.</w:t>
      </w:r>
    </w:p>
    <w:p>
      <w:r>
        <w:t>En effet, ce n'est que si le contrat d'entreprise a pour objet la réalisation d'un ouvrage que ces garanties spécifiques obligatoires pourront jouer.</w:t>
      </w:r>
    </w:p>
    <w:p>
      <w:r>
        <w:t>En l'espèce, un maître d'ouvrage avait confié à un entrepreneur, à l'occasion de la construction de son pavillon, l'installation d'un ballon d'eau chaude et son raccordement aux divers réseaux. Un incendie s'étant déclaré ultérieurement dans le pavillon, le propriétaire a demandé réparation à l'entrepreneur sur le fondement de la garantie décennale (code civil : art. 1792).</w:t>
      </w:r>
    </w:p>
    <w:p>
      <w:r>
        <w:t>La Cour d'appel a fait droit à cette demande au motif que les travaux consistaient en " la pose de canalisations, tuyauteries, raccordements ou tous autres accessoires matériels nécessaires, ce qui supposait des ancrages et fixations formant corps avec l'ouvrage d'ossature " et constituaient donc bien selon elle la réalisation d'un ouvrage.</w:t>
      </w:r>
    </w:p>
    <w:p>
      <w:r>
        <w:t>La Cour suprême casse cet arrêt car il ne résultait pas des énonciations de la Cour d'appel, que l'entrepreneur ait été constructeur d'un ouvrage au sens de l'article 1792 du code civil. La Cour relève que les éléments retenus par la Cour d'appel ne faisaient référence qu'à des techniques de pose et étaient donc insuffisants pour qualifier la mission confiée à l'entrepreneur comme consistant en la réalisation d'un ouvrage. En conséquence, la garantie décennale ne pouvait jouer.</w:t>
      </w:r>
    </w:p>
    <w:p>
      <w:r>
        <w:t>En pratique cela ne signifie pas qu'aucun recours ne pourra être exercé contre cet artisan, mais celui-ci devra être fondé sur la responsabilité contractuelle de droit commun et supposera donc de la part de la victime la démonstration d'une faute de l'entrepreneur. Au regard des assurances, cela suppose de mettre en œuvre la police responsabilité civile professionnelle de l'entrepreneur accompagné de son éventuel cortège de clauses limitatives de garanties (plafonds de garantie, franchise opposable à la victime,…) lesquelles sont inexistantes dans le cadre des assurances obligatoires.</w:t>
      </w:r>
    </w:p>
    <w:p>
      <w:pPr>
        <w:pStyle w:val="Heading1"/>
      </w:pPr>
      <w:r>
        <w:t>CCMI / Garantie de remboursement / Justification</w:t>
      </w:r>
    </w:p>
    <w:p>
      <w:r>
        <w:rPr>
          <w:i/>
        </w:rPr>
        <w:t>https://www.anil.org/documentation-experte/analyses-juridiques-jurisprudence/jurisprudence/jurisprudence-2006/ccmi-/-garantie-de-remboursement-/-justification/</w:t>
      </w:r>
    </w:p>
    <w:p>
      <w:r>
        <w:t>Cass. Crim. : 7.3.06</w:t>
      </w:r>
    </w:p>
    <w:p>
      <w:r>
        <w:t>Les versements auquel peut donner lieu un contrat de construction de maison individuelle, sont strictement encadrés. Ainsi, à la signature du contrat, le constructeur peut demander soit un dépôt de garantie n'excédant pas 3 % du prix convenu effectué à un compte spécial ouvert au nom du maître de l'ouvrage par un organisme habilité, soit un acompte n'excédant pas 5 % du prix convenu dès lors que ce versement fait l'objet d'une garantie de remboursement (CCH : art. L.231-4). Celle-ci est constituée par une caution solidaire donnée par un établissement de crédit ou une entreprise d'assurance agréée. Justification de cette garantie doit être annexée au contrat (CCH : art. R.231-8). Tout versement exigé à la signature du contrat ne respectant pas ces conditions est passible de sanctions pénales (CCH : art. L.241-1).</w:t>
      </w:r>
    </w:p>
    <w:p>
      <w:r>
        <w:t>Les décisions rendues par la Cour de cassation relatives aux délits en contrat de construction de maison individuelle sont rares. La Cour de cassation a déjà eu l'occasion de préciser que la garantie de remboursement doit avoir été fournie au moment de la réception des fonds par le constructeur (Cass. Civ. I : 7.12.88). L'arrêt du 7 mars 2006 rappelle que le constructeur, pour pouvoir demander un acompte de 5 %, doit justifier de la garantie de remboursement à la date de signature du contrat de construction de maison individuelle sans fourniture de plan.</w:t>
      </w:r>
    </w:p>
    <w:p>
      <w:r>
        <w:t>Plus récemment, la Cour d'appel d'Aix en Provence (29.1.03) a statué en ce sens en retenant qu'est pénalement responsable le constructeur qui a perçu des fonds avant d'avoir obtenu les garanties de remboursement et de livraison exigées par la loi, l'intention coupable se déduisant de sa seule qualité de professionnel dans le domaine de la construction immobilière. En tant que tel, il est en effet réputé connaître les prescriptions légales et règlementaires régissant le contrat de construction de maison individuelle.</w:t>
      </w:r>
    </w:p>
    <w:p>
      <w:r>
        <w:t>L'exigence de concomitance, à la signature du contrat, entre le versement de 5 % et la production du justificatif de garantie de remboursement est essentielle à la protection financière du maître de l'ouvrage.</w:t>
      </w:r>
    </w:p>
    <w:p>
      <w:pPr>
        <w:pStyle w:val="Heading1"/>
      </w:pPr>
      <w:r>
        <w:t>Marché à forfait / Travaux surestimés par le maître de l'ouvrage / Mauvaise foi de l'entrepreneur</w:t>
      </w:r>
    </w:p>
    <w:p>
      <w:r>
        <w:rPr>
          <w:i/>
        </w:rPr>
        <w:t>https://www.anil.org/documentation-experte/analyses-juridiques-jurisprudence/jurisprudence/jurisprudence-2006/marche-a-forfait-/-travaux-surestimes-par-le-maitre-de-louvrage-/-mauvaise-foi-de-lentrepreneur/</w:t>
      </w:r>
    </w:p>
    <w:p>
      <w:r>
        <w:t>Cass. Civ. III : 2.3.05</w:t>
      </w:r>
    </w:p>
    <w:p>
      <w:r>
        <w:t>La conclusion d'un marché à forfait suppose que le coût de la prestation de l'entrepreneur soit convenu de manière globale et surtout de manière définitive. En conséquence, l'entrepreneur qui accepte un tel contrat ne peut exiger, en principe, aucune augmentation de sa rémunération, y compris lorsque des travaux apparaissent nécessaires en cours d'exécution du chantier. Parallèlement, on considère que le maître de l'ouvrage ne peut contester le prix lorsque les travaux ont été réalisés conformément au plan arrêté et convenu avec l'entrepreneur (Cass. Civ. III : 17.5.95).</w:t>
      </w:r>
    </w:p>
    <w:p>
      <w:r>
        <w:t>Dans cet arrêt du 2 mars 2005, la Cour de cassation ouvre une brèche au profit du maître de l'ouvrage quant au caractère irrévocable du prix forfaitaire. Elle approuve en effet une Cour d'appel d'avoir condamné un entre- preneur à rembourser un trop perçu au maître de l'ouvrage dans le cadre d'un marché à forfait dans la mesure où l'entrepreneur ne pouvait ignorer, avant même le début du chantier, la différence très importante entre la quantité de travaux contractuellement prévue et celle à réaliser en réalité.</w:t>
      </w:r>
    </w:p>
    <w:p>
      <w:r>
        <w:t>En l'espèce, le marché avait été conclu selon un prix forfaitaire pour 5 300 m² de surface alors que la surface à couvrir était moitié moindre, chose qu'un professionnel ne pouvait pas ne pas remarquer au moment de la conclusion du contrat. La Cour de cassation admet dans ces conditions que compte tenu de la mauvaise foi de l'entrepreneur, la garantie d'intangibilité du prix attachée au marché à forfait ne pouvait jouer. Cette solution peut notamment s'expliquer par le fait que l'entrepreneur est tenu d'une obligation de conseil vis-à-vis de son client, laquelle, si elle n'est pas remplie de bonne foi, empêche le marché à forfait de produire tous ses effets.</w:t>
      </w:r>
    </w:p>
    <w:p>
      <w:pPr>
        <w:pStyle w:val="Heading1"/>
      </w:pPr>
      <w:r>
        <w:t>Contrat de prêt / Clause illicite / Droit des contrats</w:t>
      </w:r>
    </w:p>
    <w:p>
      <w:r>
        <w:rPr>
          <w:i/>
        </w:rPr>
        <w:t>https://www.anil.org/documentation-experte/analyses-juridiques-jurisprudence/jurisprudence/jurisprudence-2006/contrat-de-pret-/-clause-illicite-/-droit-des-contrats/</w:t>
      </w:r>
    </w:p>
    <w:p>
      <w:r>
        <w:t>Cass. Civ. I : 13.12.05</w:t>
      </w:r>
    </w:p>
    <w:p>
      <w:r>
        <w:t>Dans un contrat conclu entre un professionnel et un consommateur, la liberté contractuelle est atténuée par la règle prévue au Code de la consommation selon laquelle les clauses abusives, c'est-à-dire qui créent un déséquilibre entre les droits et obligations des parties au détriment du non professionnel ne peuvent recevoir application.</w:t>
      </w:r>
    </w:p>
    <w:p>
      <w:r>
        <w:t>Mais cette règle n'est pas la seule dont peut se prévaloir un cocontractant pour faire écarter l'application d'une clause de son contrat. En effet, même dans le cadre des relations entre un consommateur et un non-professionnel, les règles de droit commun des contrats ont vocation à s'appliquer. La Cour de cassation rappelle ici qu'une clause peut toujours être déclarée illicite dès lors qu'elle est contraire à l'ordre public. Il s'agissait en l'espèce de déterminer le sort d'une clause d'un contrat de prêt interdisant la location du bien financé sans accord du prêteur sous peine de devoir rembourser le prêt de façon anticipée. La clause ne répondait pas aux critères de la clause abusive puisqu'elle ne procurait aucun avantage particulier à l'une des parties. Elle constitue néanmoins une atteinte au principe d'ordre public énoncé à l'article 544 du Code civil selon lequel le propriétaire d'un bien a le droit de disposer de son bien de la manière la plus absolue possible. Une telle clause est nulle mais n'entraîne pas nécessairement la nullité du contrat dans son entier.</w:t>
      </w:r>
    </w:p>
    <w:p>
      <w:r>
        <w:t>Selon une jurisprudence établie, la nullité totale de la convention n'est prononcée que si la stipulation illicite a été la cause impulsive et déterminante de la volonté des parties, sinon, la clause contraire à l'ordre public est seulement réputée non écrite, sans atteindre les autres dispositions de la convention, comme une clause abusive.</w:t>
      </w:r>
    </w:p>
    <w:p>
      <w:pPr>
        <w:pStyle w:val="Heading1"/>
      </w:pPr>
      <w:r>
        <w:t>AFUL / cotisations annuelles et avances / Mutation / non remboursement</w:t>
      </w:r>
    </w:p>
    <w:p>
      <w:r>
        <w:rPr>
          <w:i/>
        </w:rPr>
        <w:t>https://www.anil.org/documentation-experte/analyses-juridiques-jurisprudence/jurisprudence/jurisprudence-2006/aful-/-cotisations-annuelles-et-avances-/-mutation-/-non-remboursement/</w:t>
      </w:r>
    </w:p>
    <w:p>
      <w:r>
        <w:t>Cass. Civ. III : 29.3.06</w:t>
      </w:r>
    </w:p>
    <w:p>
      <w:r>
        <w:t>En lotissement, la gestion et l'entretien des équipements communs sont souvent confiés à une association foncière urbaine libre (AFUL) à laquelle les propriétaires de lots sont tenus d'adhérer. Pour son fonctionnement, cette association recueille auprès de ses adhérents une cotisation annuelle et parfois des avances en prévision de travaux futurs.</w:t>
      </w:r>
    </w:p>
    <w:p>
      <w:r>
        <w:t>Le présent arrêt vient régler de manière très claire le sort de ces cotisations et avances en cas de vente d'un lot en cours d'année.</w:t>
      </w:r>
    </w:p>
    <w:p>
      <w:r>
        <w:t>La Cour de cassation nous indique que le propriétaire d'un lot ne peut demander le remboursement de la fraction de cotisation annuelle au prorata de la période postérieure à la vente et qu'il ne peut davantage prétendre au remboursement des sommes qui ont été versées à titre d'avances. Selon la Cour, ces sommes font partie du patrimoine propre de l'association et ne sauraient donc être sujettes à remboursement en cas de mutation.</w:t>
      </w:r>
    </w:p>
    <w:p>
      <w:r>
        <w:t>Il revient donc aux parties, et spécialement au vendeur, d'en tenir compte dans la fixation du prix de cession, ou de prévoir dans l'acte de vente une clause prévoyant le remboursement de ces sommes par l'acquéreur; étant ici posé qu'un tel accord sera inopposable à l'AFUL en cas de défaut de paiement.</w:t>
      </w:r>
    </w:p>
    <w:p>
      <w:pPr>
        <w:pStyle w:val="Heading1"/>
      </w:pPr>
      <w:r>
        <w:t>Force majeure / Réaffirmation des critères traditionnels</w:t>
      </w:r>
    </w:p>
    <w:p>
      <w:r>
        <w:rPr>
          <w:i/>
        </w:rPr>
        <w:t>https://www.anil.org/documentation-experte/analyses-juridiques-jurisprudence/jurisprudence/jurisprudence-2006/force-majeure-/-reaffirmation-des-criteres-traditionnels/</w:t>
      </w:r>
    </w:p>
    <w:p>
      <w:r>
        <w:t>Cass. Ass. plén. : 14.4.06</w:t>
      </w:r>
    </w:p>
    <w:p>
      <w:r>
        <w:t>En matière de responsabilité, qu'elle soit contractuelle ou délictuelle, la force majeure exonère le débiteur de son obligation ou le gardien de la chose ayant concouru au dommage. Les critères classiques de la force majeure sont au nombre de trois : extériorité, imprévisibilité, irrésistibilité. Certaines évolutions jurisprudentielles, ainsi que de nouvelles analyses doctrinales, suggéraient que cette définition pouvait être reconsidérée en ce qui concerne les deux derniers critères.</w:t>
      </w:r>
    </w:p>
    <w:p>
      <w:r>
        <w:t>Après avoir fait un point approfondi sur ces nouvelles données, la Cour de cassation, réunie en assemblée plénière, réaffirme la conception classique de la force majeure. Elle a en effet jugé, par deux arrêts du 14 avril 2006, que les critères cumulés conservaient toute leur pertinence pour caractériser la force majeure exonératoire en matière délictuelle comme en matière contractuelle.</w:t>
      </w:r>
    </w:p>
    <w:p>
      <w:pPr>
        <w:pStyle w:val="Heading1"/>
      </w:pPr>
      <w:r>
        <w:t>Assemblée générale / Délais de convocation / Retards du fait de la poste</w:t>
      </w:r>
    </w:p>
    <w:p>
      <w:r>
        <w:rPr>
          <w:i/>
        </w:rPr>
        <w:t>https://www.anil.org/documentation-experte/analyses-juridiques-jurisprudence/jurisprudence/jurisprudence-2006/assemblee-generale-/-delais-de-convocation-/-retards-du-fait-de-la-poste/</w:t>
      </w:r>
    </w:p>
    <w:p>
      <w:r>
        <w:t>Cass. Civ. III : 6.12.05</w:t>
      </w:r>
    </w:p>
    <w:p>
      <w:r>
        <w:t>La convocation à l'assemblée générale est notifiée aux copropriétaires, sauf urgence, au moins quinze jours avant la date de la réunion (décret du 17.3.67 : art. 9 al 2). Le point de départ du délai est le lendemain du jour de la première présentation de la lettre recommandée au destinataire (décret du 17.3.67 : art. 64). La réception de la convocation en deçà du délai légal entraîne l'annulation de l'assemblée générale en cas de recours judiciaire introduit par un copropriétaire opposant ou défaillant dans le délai de deux mois de la notification du procès verbal. Sans revenir sur le principe de l'annulation, la Cour de cassation considère que la responsabilité du syndic, qui a envoyé en temps voulu les convocations, ne peut être engagée lorsque le retard dans la réception est dû à la défaillance des services postaux.</w:t>
      </w:r>
    </w:p>
    <w:p>
      <w:pPr>
        <w:pStyle w:val="Heading1"/>
      </w:pPr>
      <w:r>
        <w:t>Taux effectif global erroné / Action en nullité / Prescription / Point de départ</w:t>
      </w:r>
    </w:p>
    <w:p>
      <w:r>
        <w:rPr>
          <w:i/>
        </w:rPr>
        <w:t>https://www.anil.org/documentation-experte/analyses-juridiques-jurisprudence/jurisprudence/jurisprudence-2006/taux-effectif-global-errone-/-action-en-nullite-/-prescription-/-point-de-depart/</w:t>
      </w:r>
    </w:p>
    <w:p>
      <w:r>
        <w:t>Cass. Civ. I : 7.3.06</w:t>
      </w:r>
    </w:p>
    <w:p>
      <w:r>
        <w:t>Tout contrat de crédit immobilier doit comporter la mention du taux effectif global (TEG). A défaut, le prêteur s'expose à voir la clause relative au montant des intérêts annulée par le juge à la demande de l'emprunteur et voir se substituer le taux d'intérêt légal à celui conventionnellement prévu. Dans cette situation, l'action en nullité de l'emprunteur est soumise à une prescription de cinq ans qui court à compter de la date de la conclusion du contrat.</w:t>
      </w:r>
    </w:p>
    <w:p>
      <w:r>
        <w:t>En présence d'un TEG erroné, nous apprend l'arrêt, la sanction est identique mais le régime de l'action est différent. En effet, l'action en nullité et en restitution des intérêts indûment perçus sera toujours soumise à la prescription quinquennale mais cette fois le point de départ de la prescription sera le jour à compter duquel l'emprunteur aura eu connaissance de l'irrégularité du TEG stipulé au contrat.</w:t>
      </w:r>
    </w:p>
    <w:p>
      <w:pPr>
        <w:pStyle w:val="Heading1"/>
      </w:pPr>
      <w:r>
        <w:t>Etablissement judiciaire du règlement de copropriété</w:t>
      </w:r>
    </w:p>
    <w:p>
      <w:r>
        <w:rPr>
          <w:i/>
        </w:rPr>
        <w:t>https://www.anil.org/documentation-experte/analyses-juridiques-jurisprudence/jurisprudence/jurisprudence-2006/etablissement-judiciaire-du-reglement-de-copropriete/</w:t>
      </w:r>
    </w:p>
    <w:p>
      <w:r>
        <w:t>Cass. Civ. III : 13.9.05</w:t>
      </w:r>
    </w:p>
    <w:p>
      <w:r>
        <w:t>Le règlement de copropriété est obligatoire et lorsque son établissement par le syndicat s'avère impossible, la possibilité de demander son établissement par voie judiciaire ne fait aujourd'hui plus de difficulté. En effet, la Cour de cassation dans un arrêt de principe du 15 novembre 1989 a expressément validé cette solution.</w:t>
      </w:r>
    </w:p>
    <w:p>
      <w:r>
        <w:t>Néanmoins, le règlement ou projet de règlement dressé par un expert et homologué par le juge doit ensuite nécessairement être formalisé et publié, ce qui est parfois laissé en suspens en cas d'inertie des différents acteurs. A cette difficulté pratique, la Cour répond en énonçant qu'un notaire peut être désigné par le juge pour la mise en forme et la publication du règlement, cette désignation étant opportune dans l'intérêt du syndicat des copropriétaires.</w:t>
      </w:r>
    </w:p>
    <w:p>
      <w:pPr>
        <w:pStyle w:val="Heading1"/>
      </w:pPr>
      <w:r>
        <w:t>Agent immobilier / Mandat de vente / Effets de l'absence de mention expresse autorisant le mandataire à donner un congé pour vente</w:t>
      </w:r>
    </w:p>
    <w:p>
      <w:r>
        <w:rPr>
          <w:i/>
        </w:rPr>
        <w:t>https://www.anil.org/documentation-experte/analyses-juridiques-jurisprudence/jurisprudence/jurisprudence-2007/agent-immobilier-/-mandat-de-vente-/-effets-de-labsence-de-mention-expresse-autorisant-le-mandataire-a-donner-un-conge-pour-vente/</w:t>
      </w:r>
    </w:p>
    <w:p>
      <w:r>
        <w:t>Cass. Civ. I : 12.7.06</w:t>
      </w:r>
    </w:p>
    <w:p>
      <w:r>
        <w:t>Préalablement à toute intervention dans un contrat portant sur les biens d'autrui ou dans leur gestion, l'agent immobilier doit être titulaire d'un mandat écrit contenant certaines mentions à peine de nullité. A coté de ces clauses obligatoires, d'autres clauses doivent être exprimées pour que le professionnel puisse valablement effectuer tel ou tel acte. En effet, le mandataire n'a pas un pouvoir tacite d'accomplir un acte déterminé pour le compte de son mandant à défaut de stipulation expresse l'y autorisant (loi du 2.1.70 : art. 6 et décret du 20.7.72 : art. 72).</w:t>
      </w:r>
    </w:p>
    <w:p>
      <w:r>
        <w:t>Cet arrêt illustre la rigueur dont fait preuve la Cour de cassation dans l'application de ce principe.</w:t>
      </w:r>
    </w:p>
    <w:p>
      <w:r>
        <w:t>Dans le cadre d'un mandat signé avec un propriétaire bailleur " de mettre en vente et de vendre " un immeuble donné en location, l'agent immobilier délivre au locataire un congé pour vente. Le locataire accepte l'offre de vente ainsi notifiée et, devant le refus du propriétaire de signer l'acte authentique de vente, décide d'assigner ce dernier en réalisation de la vente. Estimant qu'en délivrant un congé pour vente l'agent immobilier avait excédé les limites de son mandat, le propriétaire assigne le professionnel en réparation de son préjudice.</w:t>
      </w:r>
    </w:p>
    <w:p>
      <w:r>
        <w:t>Selon la Cour d'appel, bien que le mandat de vendre donné à l'agent immobilier ne comporte aucune précision sur la nature de la vente envisagée (immeuble vide ou occupé) ni de mention particulière autorisant le mandataire à délivrer un congé pour vente, il résulte de la commune intention des parties qu'il s'agit bien d'un mandat de vendre un bien libre de toute occupation, lequel comportait l'obligation légale de donner congé au locataire.</w:t>
      </w:r>
    </w:p>
    <w:p>
      <w:r>
        <w:t>En d'autres termes, bien qu'aucune mention expresse du mandat n'autorisait le mandataire à donner congé au locataire, ce congé est valable tout comme l'acceptation de l'offre de vente par le locataire. La vente est par conséquent formée, et la responsabilité de l'agent immobilier ne peut être recherchée dans la mesure où l'accomplissement de son mandat nécessitait tacitement qu'il délivre congé au locataire.</w:t>
      </w:r>
    </w:p>
    <w:p>
      <w:r>
        <w:t>La Cour de cassation censure l'arrêt d'appel au motif que l'agent immobilier a outrepassé les limites de sa mission en l'absence de mention expresse dans le mandat emportant autorisation de délivrer un congé au locataire. L'agent immobilier, titulaire de la carte professionnelle " transactions sur immeubles et fonds de commerce ", doit détenir un mandat écrit précisant son objet et, lorsqu'il comporte l'autorisation de s'engager pour une opération déterminée, faisant expressément mention de celle-ci.</w:t>
      </w:r>
    </w:p>
    <w:p>
      <w:pPr>
        <w:pStyle w:val="Heading1"/>
      </w:pPr>
      <w:r>
        <w:t>Péril / Cause prépondérante</w:t>
      </w:r>
    </w:p>
    <w:p>
      <w:r>
        <w:rPr>
          <w:i/>
        </w:rPr>
        <w:t>https://www.anil.org/documentation-experte/analyses-juridiques-jurisprudence/jurisprudence/jurisprudence-2007/peril-/-cause-preponderante/</w:t>
      </w:r>
    </w:p>
    <w:p>
      <w:r>
        <w:t>Consorts Pérone : CE 31.3.05</w:t>
      </w:r>
    </w:p>
    <w:p>
      <w:r>
        <w:t>Le maire, à coté de ses pouvoirs de police générale dont le but est d'assurer le bon ordre, la sûreté, la sécurité et la salubrité publique (CGCT : art. L.2212-2 à L.2212-4), dispose d'un pouvoir de police spéciale (CGCT : art. L.2213-24), qui lui permet de prescrire la réparation ou la démolition des murs, bâtiments, ou édifices menaçant ruine dans les conditions des articles L. 511-1 à L.511-4 du CCH.</w:t>
      </w:r>
    </w:p>
    <w:p>
      <w:r>
        <w:t>La police des immeubles menaçant ruine est donc :</w:t>
      </w:r>
    </w:p>
    <w:p>
      <w:r>
        <w:t>soit une compétence du maire fondée sur son pouvoir de police générale (le maire en cas de danger grave et imminent tels que les accidents naturels - incendies, inondations, éboulements - prescrit les mesures de sûreté nécessaires);</w:t>
      </w:r>
    </w:p>
    <w:p>
      <w:r>
        <w:t>soit une compétence de son pouvoir de police spéciale.</w:t>
      </w:r>
    </w:p>
    <w:p>
      <w:r>
        <w:t>Ces deux modes d'intervention déterminent la procédure à suivre et le débiteur des travaux à exécuter. Dans le premier cas, les travaux restent à la charge de la commune, alors que dans le cas du pouvoir de police spéciale, ils sont exécutés à leurs frais par les propriétaires intéressés.</w:t>
      </w:r>
    </w:p>
    <w:p>
      <w:r>
        <w:t>La jurisprudence retient comme critère exclusif le caractère intrinsèque ou extrinsèque du danger affectant l'immeuble. La procédure de péril doit être mise en œuvre quand le danger provient à titre prépondérant de causes propres à l'immeuble. S'il résulte de causes extérieures, le maire doit agir dans le cadre de sa police générale (CE 27.6.05 : ville d'Orléans).</w:t>
      </w:r>
    </w:p>
    <w:p>
      <w:r>
        <w:t>Par dérogation, en présence d'un danger grave et imminent, la sauvegarde de la sécurité collective autorise le recours à la police générale du maire et de fait à la prise en charge par la collectivité des travaux prescrits alors que la cause du danger était propre à l'immeuble (Commune de Badignières : CE 10.10.05).</w:t>
      </w:r>
    </w:p>
    <w:p>
      <w:r>
        <w:t>En l'espèce, pour faire cesser une menace de péril, le maire demande la démolition d'un pavillon par arrêté de péril. Les désordres affectant un pavillon étaient causés par un glissement de sous-sol résultant d'infiltrations d'eau en provenance de canalisations publiques. Le rapport d'expert relevait également que les fondations de l'immeuble étaient posées à une profondeur insuffisante sans pour autant démontrer que l'absence de ce vice de construction aurait permis d'éviter le désordre.</w:t>
      </w:r>
    </w:p>
    <w:p>
      <w:r>
        <w:t>Le Conseil d'Etat conclut à l'annulation de l'arrêté de péril au motif que le glissement du sous-sol constitue la cause prépondérante de l'état de péril. S'agissant d'une cause extérieure à l'immeuble, le maire aurait dû agir dans le cadre de sa police générale, même si par ailleurs l'immeuble est affecté d'un vice de construction.</w:t>
      </w:r>
    </w:p>
    <w:p>
      <w:pPr>
        <w:pStyle w:val="Heading1"/>
      </w:pPr>
      <w:r>
        <w:t>Règlement de copropriété / Répartition de charges / Clause réputée non écrite</w:t>
      </w:r>
    </w:p>
    <w:p>
      <w:r>
        <w:rPr>
          <w:i/>
        </w:rPr>
        <w:t>https://www.anil.org/documentation-experte/analyses-juridiques-jurisprudence/jurisprudence/jurisprudence-2007/reglement-de-copropriete-/-repartition-de-charges-/-clause-reputee-non-ecrite/</w:t>
      </w:r>
    </w:p>
    <w:p>
      <w:r>
        <w:t>Cass. Civ III : 21.6.06</w:t>
      </w:r>
    </w:p>
    <w:p>
      <w:r>
        <w:t>Lorsqu'une clause figurant dans un règlement de copropriété est contraire aux dispositions d'ordre public de la loi de 1965 (art. 43), elle est réputée non écrite. Contrairement à une clause encourant la nullité, qui suppose une action visant à ce qu'un juge prononce la nullité de cette clause, une clause réputée non écrite est inexistante et pourrait légitimement ne pas trouver à s'appliquer du simple fait de sa contradiction avec une disposition impérative. Pourtant, en pratique, la saisine du juge est bien souvent nécessaire en copropriété pour que soit constatée l'illégalité de la disposition, non seulement en cas de difficulté d'interprétation, mais plus généralement pour plus de sécurité juridique. En effet, le syndic ou le syndicat de copropriété pourraient, sur la base d'un consensus à un moment donné, s'abstenir d'appliquer une clause pendant un certain temps pour ensuite, par exemple à l'occasion de l'arrivée d'un nouveau copropriétaire, se heurter à la demande d'application d'une clause du règlement, dont l'irrégularité n'a jamais été officiellement constatée.</w:t>
      </w:r>
    </w:p>
    <w:p>
      <w:r>
        <w:t>Jusqu'à présent, lorsque le juge était saisi, la question de savoir si la clause litigieuse devait recevoir application en attendant la décision du juge restait entière. Dans le présent arrêt, à l'occasion d'une action aux fins de constatation du caractère non écrit d'une clause de répartition de charges, la Cour de cassation y apporte une réponse. Elle énonce que les clauses illicites du règlement de copropriété doivent recevoir application tant qu'elles n'ont pas été déclarées non écrites par le juge.</w:t>
      </w:r>
    </w:p>
    <w:p>
      <w:r>
        <w:t>Cette prise de position ne remet pas en cause la solution dégagée par la Cour dans ses derniers arrêts selon laquelle une clause non écrite est réputée ne jamais avoir existé et le caractère rétroactif qui s'y attache, avec toutes les difficultés que cela peut causer notamment pour une clause de répartition de charges. Même si la clause doit recevoir application tant que le juge ne s'est pas prononcé, il n'en demeure pas moins qu'une fois l'illégalité de la clause constatée, elle est censée ne jamais avoir existé. L'application de ce principe a pour conséquence que les perceptions de charges en application des anciennes règles sont injustifiées, certains des copropriétaires ayant trop payé, d'autres pas assez, et qu'un recalcul des charges appelées en application des anciennes règles de répartition doit être entrepris.</w:t>
      </w:r>
    </w:p>
    <w:p>
      <w:pPr>
        <w:pStyle w:val="Heading1"/>
      </w:pPr>
      <w:r>
        <w:t>Contrat d'entreprise / Forfait / Bouleversement de l'économie du contrat</w:t>
      </w:r>
    </w:p>
    <w:p>
      <w:r>
        <w:rPr>
          <w:i/>
        </w:rPr>
        <w:t>https://www.anil.org/documentation-experte/analyses-juridiques-jurisprudence/jurisprudence/jurisprudence-2007/contrat-dentreprise-/-forfait-/-bouleversement-de-leconomie-du-contrat/</w:t>
      </w:r>
    </w:p>
    <w:p>
      <w:r>
        <w:t>Cass. Civ. III : 27.9.06</w:t>
      </w:r>
    </w:p>
    <w:p>
      <w:r>
        <w:t>Dans un marché à forfait, le prix fixé globalement et à l'avance est intangible. L'entrepreneur qui s'est chargé de la construction d'un bâtiment ne peut demander aucune augmentation de prix au propriétaire du sol pour réalisation de travaux supplémentaires, sans son accord écrit et sans avoir convenu du prix avec lui (Code civil : art.1793). Pour exclure le jeu du forfait et autoriser l'entrepreneur à obtenir paiement de travaux supplémentaires demandés par le maître de l'ouvrage, la jurisprudence a introduit la notion de bouleversement économique du contrat. Il est caractérisé lorsque les travaux exécutés n'ont rien de commun avec ce qui a été convenu et que l'objet du contrat est modifié (Cass. Civ III : 8.3.95 et 12.3.97).</w:t>
      </w:r>
    </w:p>
    <w:p>
      <w:r>
        <w:t>Le prix est un élément nécessaire, mais insuffisant pour la preuve du bouleversement de l'économie du contrat (Cass. Civ III : 11.10.00). Il faut une acceptation expresse et non équivoque par le maître de l'ouvrage des travaux supplémentaires effectués et rechercher si le maître d'œuvre a reçu mandat à cet effet (Cass. Civ III : 24.1.90). L'arrêt rendu le 27 septembre 2006 reste dans la ligne de cette jurisprudence particulièrement sévère de la Cour de cassation : pour qu'il y ait bouleversement de l'économie du contrat il faut établir que le maître de l'ouvrage a expressément commandé les travaux supplémentaires avant leur réalisation, ou les a acceptés sans équivoque après leur exécution.</w:t>
      </w:r>
    </w:p>
    <w:p>
      <w:r>
        <w:t>Ces solutions se justifient car il serait dangereux que des travaux supplémentaires soient facturés au maître d'ouvrage qui ne les a ni commandés, ni acceptés. Il faut s'en tenir au cadre contractuel initial (Code civil : art. 1134). La sortie du forfait ne pourra être constatée que si, manifestement, les travaux réalisés n'ont plus rien à voir avec ceux commandés (modification de la nature, du volume et du prix), le maître d'ouvrage étant, dans cette situation, nécessairement au courant, voire à l'origine, des modifications contractuelles qui se concrétisent sur le chantier.</w:t>
      </w:r>
    </w:p>
    <w:p>
      <w:pPr>
        <w:pStyle w:val="Heading1"/>
      </w:pPr>
      <w:r>
        <w:t>Contrat de vente / Condition suspensive/ Permis de construire</w:t>
      </w:r>
    </w:p>
    <w:p>
      <w:r>
        <w:rPr>
          <w:i/>
        </w:rPr>
        <w:t>https://www.anil.org/documentation-experte/analyses-juridiques-jurisprudence/jurisprudence/jurisprudence-2007/contrat-de-vente-/-condition-suspensive/-permis-de-construire/</w:t>
      </w:r>
    </w:p>
    <w:p>
      <w:r>
        <w:t>Cass. Civ. III : 27.9.06</w:t>
      </w:r>
    </w:p>
    <w:p>
      <w:r>
        <w:t>Quand un avant-contrat est conclu sous la condition suspensive d'obtention d'une autorisation administrative d'occuper le sol, qui du vendeur ou de l'acquéreur doit en faire la demande en l'absence de précision dans l'acte ?</w:t>
      </w:r>
    </w:p>
    <w:p>
      <w:r>
        <w:t>La Cour de cassation répond sans détour qu'il appartient nécessairement au vendeur de déposer la demande d'autorisation de travaux. En l'espèce, il s'agissait d'une déclaration de travaux pour la construction d'une piscine et les acquéreurs n'avaient pas transmis à temps au vendeur les éléments techniques nécessaires au dépôt de la demande d'autorisation.</w:t>
      </w:r>
    </w:p>
    <w:p>
      <w:r>
        <w:t>Cette solution peut surprendre dans la mesure où le vendeur ignore a priori tout des projets précis de construction de l'acquéreur. Il convient donc d'être très prudent dans la rédaction de la promesse ou du compromis de vente en prévoyant qui déposera la demande et en indiquant les documents et autorisations nécessaires pour l'exécution des formalités. Et ce d'autant plus que le juge peut, par le biais du principe selon lequel les conventions doivent être exécutées de bonne foi, décider que la condition suspensive est réputée accomplie, à titre de sanction, si le débiteur met un obstacle à sa réalisation (Code civil : art. 1178).</w:t>
      </w:r>
    </w:p>
    <w:p>
      <w:pPr>
        <w:pStyle w:val="Heading1"/>
      </w:pPr>
      <w:r>
        <w:t>La mise en œuvre de la responsabilité de l'Etat / Conditions</w:t>
      </w:r>
    </w:p>
    <w:p>
      <w:r>
        <w:rPr>
          <w:i/>
        </w:rPr>
        <w:t>https://www.anil.org/documentation-experte/analyses-juridiques-jurisprudence/jurisprudence/jurisprudence-2007/la-mise-en-oeuvre-de-la-responsabilite-de-letat-/-conditions/</w:t>
      </w:r>
    </w:p>
    <w:p>
      <w:r>
        <w:t>CE 30.8.06</w:t>
      </w:r>
    </w:p>
    <w:p>
      <w:r>
        <w:t>L'Etat ne peut être condamné à indemniser un propriétaire du fait du refus du concours de la force publique que si le jugement l'autorisant permet une libération effective des lieux.</w:t>
      </w:r>
    </w:p>
    <w:p>
      <w:r>
        <w:t>En l'espèce, le tribunal d'instance a ordonné l'expulsion de l'époux. Cependant le droit de bail du local qui sert effectivement à l'habitation des deux époux est réputé appartenir à l'un et à l'autre des époux et chacun est titulaire à titre personnel du bail. Seule l'expulsion de l'époux ayant été autorisée par le jugement, cette décision n'est pas opposable à Madame et le sous préfet aurait outrepassé ses droits en accordant le concours de la force publique pour l'expulsion de Madame.</w:t>
      </w:r>
    </w:p>
    <w:p>
      <w:r>
        <w:t>Le préjudice subi par le propriétaire au titre de l'occupation des lieux ne saurait donner lieu à réparation, car il n'a pas de caractère certain. Or, même si le concours de la force publique avait été autorisé pour l'expulsion de Monsieur, le préjudice aurait subsisté du fait du maintien dans les lieux de Madame.</w:t>
      </w:r>
    </w:p>
    <w:p>
      <w:pPr>
        <w:pStyle w:val="Heading1"/>
      </w:pPr>
      <w:r>
        <w:t>Garantie décennale / Défaut d'isolation phonique / Respect des normes</w:t>
      </w:r>
    </w:p>
    <w:p>
      <w:r>
        <w:rPr>
          <w:i/>
        </w:rPr>
        <w:t>https://www.anil.org/documentation-experte/analyses-juridiques-jurisprudence/jurisprudence/jurisprudence-2007/garantie-decennale-/-defaut-disolation-phonique-/-respect-des-normes/</w:t>
      </w:r>
    </w:p>
    <w:p>
      <w:r>
        <w:t>Cass. Plén. : 27.10.06</w:t>
      </w:r>
    </w:p>
    <w:p>
      <w:r>
        <w:t>La Cour de cassation réaffirme à nouveau et cette fois en assemblée plénière que des désordres d'isolation phonique peuvent engager la responsabilité décennale du constructeur, même lorsque les normes minimales légales ou réglementaires ont été respectées.</w:t>
      </w:r>
    </w:p>
    <w:p>
      <w:r>
        <w:t>La particularité d'un arrêt rendu en assemblée plénière est qu'il s'impose à la juridiction vers laquelle l'affaire va être renvoyée. Pour mémoire, la Cour de cassation se réunit obligatoirement en assemblée plénière lorsqu'une décision de première instance a déjà fait l'objet d'un pourvoi et d'une cassation, et que la juridiction vers laquelle l'affaire a été renvoyée a statué dans le même sens que la première juridiction.</w:t>
      </w:r>
    </w:p>
    <w:p>
      <w:pPr>
        <w:pStyle w:val="Heading1"/>
      </w:pPr>
      <w:r>
        <w:t>Compromis de vente / Expiration des délais</w:t>
      </w:r>
    </w:p>
    <w:p>
      <w:r>
        <w:rPr>
          <w:i/>
        </w:rPr>
        <w:t>https://www.anil.org/documentation-experte/analyses-juridiques-jurisprudence/jurisprudence/jurisprudence-2007/compromis-de-vente-/-expiration-des-delais/</w:t>
      </w:r>
    </w:p>
    <w:p>
      <w:r>
        <w:t>Cass. Civ. III : 12.9.06</w:t>
      </w:r>
    </w:p>
    <w:p>
      <w:r>
        <w:t>Une fois les délais expirés pour la réalisation des conditions suspensives et la signature de l'acte authentique, un vendeur (ou un acquéreur) conserve-t-il la possibilité de demander la vente ?</w:t>
      </w:r>
    </w:p>
    <w:p>
      <w:r>
        <w:t>La réponse à cette question peut dépendre du comportement des parties une fois ces délais dépassés.</w:t>
      </w:r>
    </w:p>
    <w:p>
      <w:r>
        <w:t>Ainsi, le juge pourra déduire du comportement des parties qu'elles ont renoncé (de manière certaine et non équivoque) aux délais inscrits dans le compromis et qu'elles ont entendu proroger les effets de celui-ci.</w:t>
      </w:r>
    </w:p>
    <w:p>
      <w:r>
        <w:t>Ce sera notamment le cas lorsque les deux parties continuent après l'expiration des délais à faire en sorte que les conditions suspensives se réalisent.</w:t>
      </w:r>
    </w:p>
    <w:p>
      <w:pPr>
        <w:pStyle w:val="Heading1"/>
      </w:pPr>
      <w:r>
        <w:t>Péril / Responsabilité du maire</w:t>
      </w:r>
    </w:p>
    <w:p>
      <w:r>
        <w:rPr>
          <w:i/>
        </w:rPr>
        <w:t>https://www.anil.org/documentation-experte/analyses-juridiques-jurisprudence/jurisprudence/jurisprudence-2007/peril-/-responsabilite-du-maire/</w:t>
      </w:r>
    </w:p>
    <w:p>
      <w:r>
        <w:t>Commune de Baalon : CE 27.9.0</w:t>
      </w:r>
    </w:p>
    <w:p>
      <w:r>
        <w:t>Un arrêté de péril est pris en septembre 1996 sur un immeuble présentant " un danger grave et imminent pour le domaine public et les voisins et devant être démoli dans les meilleurs délais ", selon le rapport de l'expert désigné par le tribunal d'instance. Par la suite, le maire n'engage pas la procédure qui aurait permis de faire exécuter les travaux nécessaires à la cessation du péril.</w:t>
      </w:r>
    </w:p>
    <w:p>
      <w:r>
        <w:t>Quatre ans après, l'effondrement de l'immeuble occasionne des dommages à la propriété voisine et le Conseil d'état retient la responsabilité de la commune au motif que le maire n'a pas mené à son terme la procédure de péril engagée.</w:t>
      </w:r>
    </w:p>
    <w:p>
      <w:pPr>
        <w:pStyle w:val="Heading1"/>
      </w:pPr>
      <w:r>
        <w:t>Solidarité des copreneurs du bail / Congé donné par l'un d'eux</w:t>
      </w:r>
    </w:p>
    <w:p>
      <w:r>
        <w:rPr>
          <w:i/>
        </w:rPr>
        <w:t>https://www.anil.org/documentation-experte/analyses-juridiques-jurisprudence/jurisprudence/jurisprudence-2002/solidarite-des-copreneurs-du-bail-/-conge-donne-par-lun-deux/</w:t>
      </w:r>
    </w:p>
    <w:p>
      <w:r>
        <w:t>Lorsqu'un bail prévoit expressément la solidarité des copreneurs, quelle est l'incidence du congé donné par l'un d'eux sur l'engagement de solidarité ?</w:t>
      </w:r>
    </w:p>
    <w:p>
      <w:r>
        <w:t>Le congé ne met pas fin à la solidarité, le copreneur qui a donné congé reste tenu solidairement du loyer et des charges échus après son départ du fait du maintien dans le logement de l'autre copreneur.</w:t>
      </w:r>
    </w:p>
    <w:p>
      <w:pPr>
        <w:pStyle w:val="Heading2"/>
      </w:pPr>
      <w:r>
        <w:t>Contrat à durée déterminée en cours ou reconduction opérée pour une période déterminée</w:t>
      </w:r>
    </w:p>
    <w:p>
      <w:r>
        <w:t>Pour la Cour de cassation, la tacite reconduction équivaut à un nouveau contrat. Ainsi, le congé du copreneur délivré au cours d'une période de reconduction fait obstacle à son égard à une nouvelle reconduction du bail et par conséquent à toutes les obligations qui en découlent y compris la solidarité. Pour ce copreneur, la solidarité prend fin au terme du bail reconduit (Cass. Civ III :12.7.00). Seul le locataire resté dans les lieux, profite d'une nouvelle reconduction du bail et lui seul est tenu au paiement des loyers au terme du bail reconduit.</w:t>
      </w:r>
    </w:p>
    <w:p>
      <w:r>
        <w:t>Le même raisonnement peut être appliqué à un bail initial ou renouvelé : la solidarité prend fin selon la date du congé, au terme du contrat initial ou au terme du contrat renouvelé</w:t>
      </w:r>
    </w:p>
    <w:p>
      <w:pPr>
        <w:pStyle w:val="Heading2"/>
      </w:pPr>
      <w:r>
        <w:t>Contrat à durée indéterminée ou reconduit pour une période indéterminée</w:t>
      </w:r>
    </w:p>
    <w:p>
      <w:r>
        <w:t>Dans cette hypothèse, si le copreneur a participé au bail initial ou à sa reconduction, le bail initial ou sa reconduction lui est opposable.</w:t>
      </w:r>
    </w:p>
    <w:p>
      <w:r>
        <w:t>Le contrat de location étant à durée indéterminée, la solidarité ne prend fin en principe que lorsque le bail cesse (le plus souvent au départ du locataire en place).</w:t>
      </w:r>
    </w:p>
    <w:p>
      <w:r>
        <w:t>La solidarité se rapproche ainsi d'un engagement perpétuel.</w:t>
      </w:r>
    </w:p>
    <w:p>
      <w:r>
        <w:t>Cependant, par référence au droit des contrats, on ne peut s'engager à vie. La faculté de résiliation est un droit pour tout contractant engagé sans limitation de durée (Cour de Cass I : 13.12.94).</w:t>
      </w:r>
    </w:p>
    <w:p>
      <w:r>
        <w:t>Il est donc conseillé au copreneur d'indiquer expressément qu'en donnant congé, il entend se dégager de son obligation de solidarité.</w:t>
      </w:r>
    </w:p>
    <w:p>
      <w:r>
        <w:t>A défaut, il lui appartiendra de mettre fin à la solidarité ultérieurement, à tout moment.Reste la situation où le copreneur n'a pas mis fin à son obligation de solidarité et est poursuivi en paiement des loyers. La Cour de cassation n'a pas eu à se prononcer sur cette situation, mais le copreneur pourrait tenter de demander la nullité de l'engagement indéfini et donc quasi perpétuel (les engagements perpétuels sont nuls / Com 3.11.92 / Art. 1134).</w:t>
      </w:r>
    </w:p>
    <w:p>
      <w:r>
        <w:t>Afin d'éviter ces difficultés, le bailleur peut aussi prévoir au contrat une clause limitant, après congé donné par l'un des copreneurs, la durée de la solidarité.</w:t>
      </w:r>
    </w:p>
    <w:p>
      <w:pPr>
        <w:pStyle w:val="Heading1"/>
      </w:pPr>
      <w:r>
        <w:t>CCMI / Garantie de livraison et de remboursement / Autonomie</w:t>
      </w:r>
    </w:p>
    <w:p>
      <w:r>
        <w:rPr>
          <w:i/>
        </w:rPr>
        <w:t>https://www.anil.org/documentation-experte/analyses-juridiques-jurisprudence/jurisprudence/jurisprudence-2001/ccmi-/-garantie-de-livraison-et-de-remboursement-/-autonomie/</w:t>
      </w:r>
    </w:p>
    <w:p>
      <w:r>
        <w:t>Cass. Civ. III : 14.3.01</w:t>
      </w:r>
    </w:p>
    <w:p>
      <w:r>
        <w:t>La garantie de remboursement en matière de contrat de construction de maison individuelle est une caution donnée par un tiers pour garantir le remboursement des sommes versées par le maître de l'ouvrage au constructeur avant l'ouverture du chantier. Lors de cette dernière, la garantie de remboursement prend fin, et débute la garantie de livraison pour laquelle une attestation doit être fournie. L'obtention d'une garantie de remboursement ne présume en rien l'obtention d'une garantie de livraison. En effet, et c'est ce que précise la Cour de cassation, ces deux garanties sont distinctes et autonomes, et la garantie de livraison ne peut être considérée comme obtenue du fait de la fourniture d'une garantie de remboursement.</w:t>
      </w:r>
    </w:p>
    <w:p>
      <w:r>
        <w:t>Il convient donc que le maître de l'ouvrage exige, dès l'ouverture du chantier, l'attestation nominative de la garantie de livraison.</w:t>
      </w:r>
    </w:p>
    <w:p>
      <w:pPr>
        <w:pStyle w:val="Heading1"/>
      </w:pPr>
      <w:r>
        <w:t>Assemblée générale / Travaux / Opération de construction / Coordinateur de sécurité</w:t>
      </w:r>
    </w:p>
    <w:p>
      <w:r>
        <w:rPr>
          <w:i/>
        </w:rPr>
        <w:t>https://www.anil.org/documentation-experte/analyses-juridiques-jurisprudence/jurisprudence/jurisprudence-2001/assemblee-generale-/-travaux-/-operation-de-construction-/-coordinateur-de-securite/</w:t>
      </w:r>
    </w:p>
    <w:p>
      <w:r>
        <w:t>Cass. Civ. III : 11.7.01</w:t>
      </w:r>
    </w:p>
    <w:p>
      <w:r>
        <w:t>Un syndicat de propriétaires n'est pas un particulier faisant réaliser des travaux pour son usage personnel ou celui de sa famille.</w:t>
      </w:r>
    </w:p>
    <w:p>
      <w:r>
        <w:t>Ainsi, dès lors que les travaux de construction doivent être exécutés par plusieurs entreprises, y compris les sous-traitants, il est nécessaire de faire appel à un coordinateur de sécurité. En outre, il revient à l'entreprise de chiffrer le montant des honoraires du professionnel. A défaut, l'entreprise engage sa responsabilité et il appartient aux juges du fond d'évaluer le montant du préjudice.</w:t>
      </w:r>
    </w:p>
    <w:p>
      <w:pPr>
        <w:pStyle w:val="Heading1"/>
      </w:pPr>
      <w:r>
        <w:t>CCMI / Châlets en kit</w:t>
      </w:r>
    </w:p>
    <w:p>
      <w:r>
        <w:rPr>
          <w:i/>
        </w:rPr>
        <w:t>https://www.anil.org/documentation-experte/analyses-juridiques-jurisprudence/jurisprudence/jurisprudence-2001/ccmi-/-chalets-en-kit/</w:t>
      </w:r>
    </w:p>
    <w:p>
      <w:r>
        <w:t>Cass. Civ. III : 3.5.01</w:t>
      </w:r>
    </w:p>
    <w:p>
      <w:r>
        <w:t>Une société s'engage à construire un chalet pour un certain prix, au terme d'un document correspondant à un contrat de construction de maison individuelle. Ce dernier prévoit qu'il prévaut sur toute autre pièce contractuelle, notamment des descriptifs et devis estimatifs. La Cour d'appel, se basant sur des pièces annexes et sur des courriers postérieurs au contrat, qualifie ce contrat de contrat de vente prévoyant une livraison en kit. Cette position est censurée par la Cour de cassation, qui au vu du contrat signé entre les parties, retient que le contrat est bien un contrat de construction de maison individuelle, et qu'il doit être exécuté intégralement.</w:t>
      </w:r>
    </w:p>
    <w:p>
      <w:pPr>
        <w:pStyle w:val="Heading1"/>
      </w:pPr>
      <w:r>
        <w:t>Charges de gardiennage et d’entretien / Conditions de récupération auprès des locataires</w:t>
      </w:r>
    </w:p>
    <w:p>
      <w:r>
        <w:rPr>
          <w:i/>
        </w:rPr>
        <w:t>https://www.anil.org/documentation-experte/analyses-juridiques-jurisprudence/jurisprudence/jurisprudence-2007/charges-de-gardiennage-et-dentretien-/-conditions-de-recuperation-aupres-des-locataires/</w:t>
      </w:r>
    </w:p>
    <w:p>
      <w:r>
        <w:t>Cass. Civ. III : 27.9.06</w:t>
      </w:r>
    </w:p>
    <w:p>
      <w:r>
        <w:t>A deux reprises, le même jour et dans les mêmes termes, dans des affaires concernant respectivement un bailleur privé et un organisme HLM, la Cour de cassation vient de trancher de la manière la plus nette une difficulté d'interprétation du décret relatif aux charges locatives récupérables en matière d'entretien des immeubles et de gardiennage.</w:t>
      </w:r>
    </w:p>
    <w:p>
      <w:r>
        <w:t>Les textes applicables (décret du 26.8. 87 : art 2-c et d) précisent en effet que :</w:t>
      </w:r>
    </w:p>
    <w:p>
      <w:r>
        <w:t>c) lorsque l'entretien des parties communes et l'élimination des rejets sont assurés par un gardien ou un concierge, les dépenses correspondant à sa rémunération, à l'exclusion du salaire en nature sont récupérables à concurrence des trois quarts de leur montant, d) lorsque l'entretien des parties communes et l'élimination des rejets sont assurés par un employé d'immeuble, les dépenses correspondant à sa rémunération et aux charges sociales et fiscales y afférent, à l'exclusion du salaire en nature sont exigibles en totalité, au titre des charges récupérables.</w:t>
      </w:r>
    </w:p>
    <w:p>
      <w:r>
        <w:t>Cette différence de traitement s'explique par le fait que, dans le cas des gardiens, ceux-ci effectuent en plus des tâches d'entretien courant de l'immeuble et d'élimination des rejets, divers travaux pour le compte du bailleur : surveillance de l'immeuble destinée à assurer au locataire la jouissance paisible de son logement, visite des logements vacants avec les candidats locataires, rédaction des états des lieux, réception et surveillance des entreprises qui réalisent les travaux etc.</w:t>
      </w:r>
    </w:p>
    <w:p>
      <w:r>
        <w:t>Les missions hors ménage et sortie des poubelles effectuées par les gardiens se sont développées au fil du temps dans certains immeubles, alors même que la quote-part des trois quarts des salaires et charges sociales récupérée n'a pas évolué.</w:t>
      </w:r>
    </w:p>
    <w:p>
      <w:r>
        <w:t>Par ailleurs la réduction du temps de travail et les évolutions en matière de ramassage des déchets ont rendu nécessaire le recours à des entreprises de nettoyage ou des personnels d'entretien supplémentaires, ce qui a eu pour effet d'alourdir les coûts et d'aviver les conflits entre les bailleurs et leurs locataires quant à la part de ce qui, dans les tâches effectuées par les gardiens, l'était pour le compte de ces derniers.</w:t>
      </w:r>
    </w:p>
    <w:p>
      <w:r>
        <w:t>Depuis de nombreuses années des discussions ont eu lieu, sans succès, au sein de la Commission Nationale de Concertation pour faire évoluer les textes. Dernier en date, un rapport de juin 2003 de Philippe Pelletier, Président de l' ANAH, préconisait des solutions censées mieux prendre en compte l'évolution des métiers de gardien et les services apportés au locataire.</w:t>
      </w:r>
    </w:p>
    <w:p>
      <w:r>
        <w:t>Pendant ce temps, les contentieux ont prospéré. Une première fois en 1997, la haute Cour a précisé que la rémunération d'un gardien au titre de l'entretien des parties communes ne peut être récupérée auprès des locataires, dès lors que celui-ci n'effectue que des tâches de contrôle et surveillance et que l'exécution de ces travaux est confiée à d'autres (Cass. Civ. III : 8.10.97). Une seconde fois en 2002, la Cour de cassation a indiqué que les deux tâches, entretien des parties communes et élimination des rejets, devaient être effectuées cumulativement par la même personne pour être récupérées (Cass. Civ. III : 7.5.02).</w:t>
      </w:r>
    </w:p>
    <w:p>
      <w:r>
        <w:t>Dans les cas présents, la question posée à la Cour de cassation, qui concerne un grand nombre d'immeubles, était de savoir si les dépenses de gardien sont récupérables au trois quart alors même que celui-ci n'effectue pas la totalité de l'une ou l'autre tâche d'entretien et de sortie de poubelle, mais les partage avec un tiers, société spécialisée ou personnel exclusivement dédié à l'une ou l'autre tâche.</w:t>
      </w:r>
    </w:p>
    <w:p>
      <w:r>
        <w:t>A cette question, la Cour répond par la négative en se fondant sur une application littérale du texte dont elle fournit l'explication. L'emploi du verbe " assurer " et non du verbe " participer " dans le texte, implique que la récupération partielle n'est possible que lorsque le gardien effectue seul ces travaux d'entretien et d'élimination des rejets, à l'exclusion de tout partage de ces activités avec un tiers.</w:t>
      </w:r>
    </w:p>
    <w:p>
      <w:r>
        <w:t>A l'avenir, les bailleurs confrontés à cette situation, devraient appliquer la récupération des charges dans les conditions posées par la Cour. Compte tenu des coûts que cela implique, notamment pour les organismes HLM qui ne peuvent véritablement moduler les loyers en fonction du service rendu, il est probable que certains ne le feront pas au risque d'un hypothétique contentieux avec l'un ou l'autre de leur locataire ou d'une évolution des textes. Toutefois, l'introduction dans notre droit de la possibilité de faire des recours collectifs devant les tribunaux sur le modèle de la " class action " applicable outre Atlantique ne fera qu'accentuer les risques contentieux dont le coût peut se révéler extrêmement lourd si l'on prend en compte la prescription en matière de charges locatives, qui permet de demander la restitution du trop payé sur cinq ans au maximum.</w:t>
      </w:r>
    </w:p>
    <w:p>
      <w:r>
        <w:t>La position de la Cour de cassation pourrait également avoir des conséquences dommageables pour l'emploi des concierges et des gardiens, alors que tout le monde s'accorde sur l'importance de leur action pour maintenir la qualité de vie des immeubles.</w:t>
      </w:r>
    </w:p>
    <w:p>
      <w:pPr>
        <w:pStyle w:val="Heading1"/>
      </w:pPr>
      <w:r>
        <w:t>Validité et effets du congé du bailleur donné par anticipation</w:t>
      </w:r>
    </w:p>
    <w:p>
      <w:r>
        <w:rPr>
          <w:i/>
        </w:rPr>
        <w:t>https://www.anil.org/documentation-experte/analyses-juridiques-jurisprudence/jurisprudence/jurisprudence-2007/validite-et-effets-du-conge-du-bailleur-donne-par-anticipation/</w:t>
      </w:r>
    </w:p>
    <w:p>
      <w:r>
        <w:t>Cass. Civ III : 13.6.06 et 19.9.06</w:t>
      </w:r>
    </w:p>
    <w:p>
      <w:r>
        <w:t>Rien n'interdit à un bailleur de délivrer un congé à une date largement antérieure à la date d'expiration du bail : le congé délivré pour une date prématurée n'est pas nul, mais prend effet à la date pour laquelle il aurait dû être donné. Par ces deux arrêts, la Cour réitère ses positions sur la validité et les effets d'un congé délivré prématurément.</w:t>
      </w:r>
    </w:p>
    <w:p>
      <w:r>
        <w:t>Dans la première espèce, un bailleur personne physique consent un bail de trois ans, puis vend le bien loué à une personne morale, de sorte que le bail du locataire maintenu dans les lieux s'était reconduit tacitement à l'issue de la période initiale de trois ans pour une durée de six ans. Le nouveau bailleur, ignorant que le bail s'était reconduit pour six ans, délivre un congé prématuré pour une date de fin de bail erronée (trois ans avant la fin du second bail).</w:t>
      </w:r>
    </w:p>
    <w:p>
      <w:r>
        <w:t>La Cour de cassation censure l'arrêt d'appel pour avoir annulé ce congé prématuré : ses effets doivent simplement être reportés à l'expiration de la période de six ans en cours (Cass. Civ III : 13.6.06).</w:t>
      </w:r>
    </w:p>
    <w:p>
      <w:r>
        <w:t>Le second arrêt illustre les difficultés d'application de la règle du report des effets d'un congé délivré prématurément, lorsque le motif est la vente du logement. Le congé pour vente est particulier dans la mesure où il fait courir divers délais, et notamment le délai pendant lequel le locataire peut exercer son droit de préemption.</w:t>
      </w:r>
    </w:p>
    <w:p>
      <w:r>
        <w:t>La question posée est celle du point de départ du délai de deux mois imparti au locataire pour réagir à l'offre de vente signifiée dans le cadre d'un congé anticipé.</w:t>
      </w:r>
    </w:p>
    <w:p>
      <w:r>
        <w:t>En l'espèce, le bail arrivait à son terme le 1er septembre 2002. Un congé pour vente est délivré par le bailleur le 6 septembre 2001, soit un an avant la fin du bail. Quatre mois après la signification de ce congé, les locataires acceptent l'offre de vente (le 14 janvier 2002) et obtiennent un prêt le 25 juin 2002, soit plus de quatre mois après le délai autorisé par la loi pour réaliser la vente en cas de recours à un crédit (loi du 6.7.89 : art. 15).</w:t>
      </w:r>
    </w:p>
    <w:p>
      <w:r>
        <w:t>Le bailleur conteste la validité de l'acceptation de l'offre de vente et obtient gain de cause devant les juges du fond qui estiment que l'acceptation de l'offre de vente et l'obtention du prêt par les locataires sont intervenues trop tardivement au regard des délais légaux.</w:t>
      </w:r>
    </w:p>
    <w:p>
      <w:r>
        <w:t>Mais la Cour de cassation refuse de faire produire des effets au congé délivré prématurément avant la date pour laquelle ce congé aurait dû être donné, c'est-à-dire avant le 1er mars 2002. Les locataires pouvaient donc préempter jusqu'au 1er mai 2002 et, indiquant recourir à un prêt, devaient réaliser la vente au plus tard le 1er septembre 2002.</w:t>
      </w:r>
    </w:p>
    <w:p>
      <w:r>
        <w:t>Par conséquent, ni la date de l'acceptation de l'offre de vente (14 janvier 2002), ni celle de l'obtention du prêt par les locataires (25 juin 2002) n'étaient tardives puisque le point de départ des délais doit toujours être calculé en fonction de la date d'expiration du bail.</w:t>
      </w:r>
    </w:p>
    <w:p>
      <w:pPr>
        <w:pStyle w:val="Heading1"/>
      </w:pPr>
      <w:r>
        <w:t>Indemnités d'occupation / Prescription</w:t>
      </w:r>
    </w:p>
    <w:p>
      <w:r>
        <w:rPr>
          <w:i/>
        </w:rPr>
        <w:t>https://www.anil.org/documentation-experte/analyses-juridiques-jurisprudence/jurisprudence/jurisprudence-2007/indemnites-doccupation-/-prescription/</w:t>
      </w:r>
    </w:p>
    <w:p>
      <w:r>
        <w:t>Cass. Civ. Ass. Plén. : 10.6.05; Cass. Civ. III : 8.11.06</w:t>
      </w:r>
    </w:p>
    <w:p>
      <w:r>
        <w:t>Ces décisions mettent fin aux divergences jurisprudentielles en matière de prescription applicable à l'action du bailleur en paiement des indemnités d'occupation dues par un ancien locataire devenu occupant sans droit ni titre, suite à la résiliation judiciaire de son bail.</w:t>
      </w:r>
    </w:p>
    <w:p>
      <w:r>
        <w:t>Pour mémoire, la troisième chambre civile a d'abord considéré qu'au regard du caractère mixte, compensatoire et indemnitaire de l'indemnité d'occupation (même si le montant de celle-ci correspond à celui des loyers antérieurement convenus), la prescription quinquennale (Code civil : art.2277) était exclue, dès lors que la demande formée par l'ancien bailleur portait sur une somme globale d'indemnité d'occupation, et que les anciens locataires n'avaient pas préalablement été condamnés au versement d'une indemnité périodique (Cass. Civ. III : 26.11.97).</w:t>
      </w:r>
    </w:p>
    <w:p>
      <w:r>
        <w:t>En conséquence, l'action du bailleur en paiement de l'indemnité d'occupation était prescrite au bout de dix ans sur le fondement de l'action quasi-délictuelle (Code civil : art.1382).</w:t>
      </w:r>
    </w:p>
    <w:p>
      <w:r>
        <w:t>La première chambre civile, qui ne partageait pas cette analyse, considérait que la prescription abrégée devait s'appliquer à l'action en paiement de l'indemnité d'occupation (Cass. Civ. I : 5.5.98).</w:t>
      </w:r>
    </w:p>
    <w:p>
      <w:r>
        <w:t>L'assemblée plénière de la Cour de cassation rallie finalement la position de cette dernière dans un arrêt où le bailleur demande le paiement des indemnités d'occupation sur le fondement de la décision de justice ayant ordonné l'expulsion des occupants et fixé le montant de l'indemnité d'occupation. Elle décide d'appliquer la prescription quinquennale à la demande pourtant globale de l'ancien bailleur en paiement d'indemnités d'occupation, en raison de la nature même de la créance qui est périodique (Cass. Civ. Ass. Plén. : 10.6.05).</w:t>
      </w:r>
    </w:p>
    <w:p>
      <w:r>
        <w:t>Enfin, la troisième chambre civile confirme cette analyse : dans la mesure où la créance d'indemnités d'occupation est par nature une créance périodique, et que la durée de la prescription est déterminée par la nature de la créance, la prescription quinquennale s'applique (Cass. Civ. III : 8.11.06).</w:t>
      </w:r>
    </w:p>
    <w:p>
      <w:r>
        <w:t>En définitive, tout créancier, qui demande le paiement de l'indemnité d'occupation à un occupant sans droit ni titre, est concerné par la prescription abrégée de cinq ans, indépendamment du fait que cette indemnité est exigible au titre d'une clause du bail (Cass. Civ. III : 5.2.03) ou suite à une décision de justice, et peu importe que le paiement sollicité par le créancier soit celui d'une indemnité mensuelle ou globale.</w:t>
      </w:r>
    </w:p>
    <w:p>
      <w:pPr>
        <w:pStyle w:val="Heading1"/>
      </w:pPr>
      <w:r>
        <w:t>Loyer sous-évalué / Saisine du juge / Commission de conciliation</w:t>
      </w:r>
    </w:p>
    <w:p>
      <w:r>
        <w:rPr>
          <w:i/>
        </w:rPr>
        <w:t>https://www.anil.org/documentation-experte/analyses-juridiques-jurisprudence/jurisprudence/jurisprudence-2007/loyer-sous-evalue-/-saisine-du-juge-/-commission-de-conciliation/</w:t>
      </w:r>
    </w:p>
    <w:p>
      <w:r>
        <w:t>Cass. Civ. III : 13.12.06</w:t>
      </w:r>
    </w:p>
    <w:p>
      <w:r>
        <w:t>Dans le cadre d'un renouvellement de bail avec réajustement du loyer manifestement sous-évalué, face au désaccord du locataire, le bailleur doit saisir la commission départementale de conciliation dans le respect des conditions de délai posées par la loi (loi du 6.7.89 : art. 17-c al. 5). S'il ne le fait pas ou tarde à le faire, le bail se reconduit au même loyer.</w:t>
      </w:r>
    </w:p>
    <w:p>
      <w:r>
        <w:t>La saisine de la commission constitue un préalable obligatoire. En effet, le juge ne peut être saisi qu'à défaut d'accord constaté par la commission (loi du 6.7.89 : art. 17-c al. 6).</w:t>
      </w:r>
    </w:p>
    <w:p>
      <w:r>
        <w:t>En l'espèce, le bailleur a d'abord saisi la commission, puis le juge d'instance en demande de fixation du loyer du bail renouvelé, mais sans attendre que la commission ait rendu son avis.</w:t>
      </w:r>
    </w:p>
    <w:p>
      <w:r>
        <w:t>La saisine du juge avant que la commission ait rendu son avis est-elle recevable ?</w:t>
      </w:r>
    </w:p>
    <w:p>
      <w:r>
        <w:t>Rappelons que la loi impose à la commission de rendre son avis dans un délai de deux mois à compter de sa saisine (loi du 6.7.89 : art. 20).</w:t>
      </w:r>
    </w:p>
    <w:p>
      <w:r>
        <w:t>La Cour d'appel de Paris considère que la saisine du juge d'instance, bien qu'antérieure à l'avis de la commission de conciliation, est recevable dès lors qu'elle intervient avant la date d'expiration du bail. Cette position est conforme à celle retenue par les autres juridictions du fond qui estimaient jusque-là qu'il importait peu que la commission ait statué dans la mesure où elle a été saisie antérieurement à la date de la délivrance de l'assignation (CA Reims : 27.11.97; CA Paris : 17.3.98).</w:t>
      </w:r>
    </w:p>
    <w:p>
      <w:r>
        <w:t>Par cet arrêt, la Cour de cassation affirme au contraire que le juge ne peut valablement être saisi avant l'expiration du délai de deux mois imparti à la commission de conciliation pour rendre son avis.</w:t>
      </w:r>
    </w:p>
    <w:p>
      <w:r>
        <w:t>Le rôle de la commission étant d'essayer de concilier les parties et d'éviter tout recours contentieux, il apparaît nécessaire de lui laisser le temps de rendre son avis avant de pouvoir s'adresser au juge.</w:t>
      </w:r>
    </w:p>
    <w:p>
      <w:r>
        <w:t>Ainsi, la commission de conciliation ne doit pas être saisie trop tardivement afin d'avoir la possibilité de saisir éventuellement le juge avant le terme du contrat sous peine de reconduction du bail aux mêmes conditions de loyer.</w:t>
      </w:r>
    </w:p>
    <w:p>
      <w:pPr>
        <w:pStyle w:val="Heading1"/>
      </w:pPr>
      <w:r>
        <w:t>Combustible non utilisé / Enrichissement sans cause</w:t>
      </w:r>
    </w:p>
    <w:p>
      <w:r>
        <w:rPr>
          <w:i/>
        </w:rPr>
        <w:t>https://www.anil.org/documentation-experte/analyses-juridiques-jurisprudence/jurisprudence/jurisprudence-2007/combustible-non-utilise-/-enrichissement-sans-cause/</w:t>
      </w:r>
    </w:p>
    <w:p>
      <w:r>
        <w:t>Cass. Civ III : 29.11.06</w:t>
      </w:r>
    </w:p>
    <w:p>
      <w:r>
        <w:t>Un locataire qui remplit une cuve de combustible et qui quitte les lieux sans l'avoir utilisé entièrement, peut-il en obtenir le remboursement, et si oui auprès de qui ?</w:t>
      </w:r>
    </w:p>
    <w:p>
      <w:r>
        <w:t>Un arrêt du 5 février 1992 de la Cour de cassation avait posé le principe selon lequel, lorsque le bailleur remplit la cuve, il ne peut récupérer auprès de ses locataires que le combustible consommé; mais la solution restait incertaine dans le cas où la cuve avait été remplie par les locataires, à leurs frais.</w:t>
      </w:r>
    </w:p>
    <w:p>
      <w:r>
        <w:t>Dans la présente affaire, les locataires sortants demandaient le remboursement du gaz restant dans la cuve aux locataires leur succédant en se fondant sur la théorie de l'enrichissement sans cause. Pour le tribunal d'instance, les locataires sortants devaient s'adresser au bailleur au motif qu'ils pouvaient en fin de location, en plus de la restitution du dépôt de garantie, lui demander le remboursement du prix du gaz non consommé; les juges allaient ici manifestement au-delà de l'article 22 de la loi du 6 juillet 1989.</w:t>
      </w:r>
    </w:p>
    <w:p>
      <w:r>
        <w:t>La Cour de cassation casse l'arrêt rendu en énonçant que le gaz n'ayant pas été payé par le bailleur, ni directement, ni pour son compte par les locataires sortants, ces derniers ne pouvaient pas lui en demander le remboursement; en revanche, c'étaient bien les nouveaux locataires qui allaient profiter du gaz restant. Même si elle ne le dit pas directement, on peut penser qu'en indiquant que les nouveaux locataires allaient bénéficier du gaz, elle entérine la solution selon laquelle l'enrichissement sans cause des nouveaux locataires est bien caractérisé et que le remboursement du gaz restant pourrait leur être demandé.</w:t>
      </w:r>
    </w:p>
    <w:p>
      <w:pPr>
        <w:pStyle w:val="Heading1"/>
      </w:pPr>
      <w:r>
        <w:t>Cautionnement a durée déterminée / Mentions exigées</w:t>
      </w:r>
    </w:p>
    <w:p>
      <w:r>
        <w:rPr>
          <w:i/>
        </w:rPr>
        <w:t>https://www.anil.org/documentation-experte/analyses-juridiques-jurisprudence/jurisprudence/jurisprudence-2007/cautionnement-a-duree-determinee-/-mentions-exigees/</w:t>
      </w:r>
    </w:p>
    <w:p>
      <w:r>
        <w:t>Cass. Civ. III : 27.9.06</w:t>
      </w:r>
    </w:p>
    <w:p>
      <w:r>
        <w:t>Le doute est désormais levé sur l'obligation de reproduction du deuxième alinéa de l'article 22-1 de la loi du 6 juillet 1989 dans les actes de cautionnement à durée déterminée.</w:t>
      </w:r>
    </w:p>
    <w:p>
      <w:r>
        <w:t>Les personnes se portant caution dans le cadre d'un bail soumis à la loi du 6 juillet 1989 doivent depuis 1994 respecter un certain formalisme : reproduire le montant du loyer et les conditions de sa révision, mentionner de façon explicite et non équivoque la connaissance qu'elles ont de la nature et de l'étendue de l'obligation et reproduire le deuxième alinéa de l'article 22-1 qui indique que " lorsque le cautionnement est à durée indéterminée, la caution peut le résilier unilatéralement et que dans ce cas, la résiliation prend effet au terme du bail en cours ".</w:t>
      </w:r>
    </w:p>
    <w:p>
      <w:r>
        <w:t>Le non-respect de ces exigences entraîne la nullité du cautionnement.</w:t>
      </w:r>
    </w:p>
    <w:p>
      <w:r>
        <w:t>La question s'est toujours posée de savoir si les cautionnements à durée déterminée devaient respecter ces exigences de forme, alors que la dernière mention obligatoire ne vise clairement que les seuls cautionnements à durée indéterminée.</w:t>
      </w:r>
    </w:p>
    <w:p>
      <w:r>
        <w:t>Par prudence, il était jusque-là conseillé de reproduire les mentions exigées, que le cautionnement soit à durée déterminée ou à durée indéterminée, même si l'une d'entre elles n'avait pas de sens pour un cautionnement à durée déterminée.</w:t>
      </w:r>
    </w:p>
    <w:p>
      <w:r>
        <w:t>La Cour de cassation confirme cette solution en énonçant que l'alinéa dans lequel figurent ces exigences n'opère pas de distinction selon le caractère déterminé ou indéterminé de la durée du cautionnement.</w:t>
      </w:r>
    </w:p>
    <w:p>
      <w:pPr>
        <w:pStyle w:val="Heading1"/>
      </w:pPr>
      <w:r>
        <w:t>Congé / Motif / Continuité</w:t>
      </w:r>
    </w:p>
    <w:p>
      <w:r>
        <w:rPr>
          <w:i/>
        </w:rPr>
        <w:t>https://www.anil.org/documentation-experte/analyses-juridiques-jurisprudence/jurisprudence/jurisprudence-2007/conge-/-motif-/-continuite/</w:t>
      </w:r>
    </w:p>
    <w:p>
      <w:r>
        <w:t>Cass. Civ. III : 20.9.06</w:t>
      </w:r>
    </w:p>
    <w:p>
      <w:r>
        <w:t>Cet arrêt aborde deux points : l'un sur l'application dans le temps des accords collectifs, l'autre sur la continuité du motif du congé entre propriétaires successifs. Seul ce dernier sera étudié ici. La particularité de l'espèce réside dans le fait que le bailleur avait délivré un congé pour vendre à un locataire mais avait perdu la qualité de propriétaire à la date d'effet du congé du fait de l'apport à une société du bien loué. Il s'agissait de savoir si le congé donné par le propriétaire initial était ou non privé de fondement du fait de cet apport. L'apport d'immeuble à une société n'est pas une vente ouvrant un droit de préemption. Dans ces conditions, le bailleur a-t-il respecté le motif avancé pour justifier du congé ?</w:t>
      </w:r>
    </w:p>
    <w:p>
      <w:r>
        <w:t>La Cour de cassation considère que le congé est valable car les propriétaires successifs de l'immeuble poursuivent l'opération de mise en vente par lots entreprise par le bailleur initial. Autrement dit, le motif du congé n'est pas figé en la personne du bailleur. Ce qui importe, c'est la continuité et la poursuite du projet d'origine par l'acquéreur. Cette solution est conforme à celle rendue en matière de congé pour motif légitime et sérieux.</w:t>
      </w:r>
    </w:p>
    <w:p>
      <w:r>
        <w:t>Ainsi, un congé pour motif légitime et sérieux justifié par un projet de réalisation de lotissement est valable dans la mesure où la société de promotion à qui le bien loué est cédé va elle-même finaliser le projet (Cass. Civ III : 22.3.06).</w:t>
      </w:r>
    </w:p>
    <w:p>
      <w:pPr>
        <w:pStyle w:val="Heading1"/>
      </w:pPr>
      <w:r>
        <w:t>Clause résolutoire et exception d'inexécution</w:t>
      </w:r>
    </w:p>
    <w:p>
      <w:r>
        <w:rPr>
          <w:i/>
        </w:rPr>
        <w:t>https://www.anil.org/documentation-experte/analyses-juridiques-jurisprudence/jurisprudence/jurisprudence-2007/clause-resolutoire-et-exception-dinexecution/</w:t>
      </w:r>
    </w:p>
    <w:p>
      <w:r>
        <w:t>Cass. Civ : 3.5.06</w:t>
      </w:r>
    </w:p>
    <w:p>
      <w:r>
        <w:t>Le locataire est tenu de payer son loyer aux termes convenus, il ne peut se prévaloir de l'inexécution des travaux de réparation nécessaires pour refuser le paiement des loyers échus (Cass. Civ III : 12.2.92; Cass. Civ 31.1.95). L'exception d'inexécution est très rarement admise et suppose que le locataire, du fait des manquements du bailleur à son obligation d'entretien, se trouve dans l'impossibilité d'utiliser les lieux loués. Dans les autres cas, il s'expose à une résiliation de son bail.</w:t>
      </w:r>
    </w:p>
    <w:p>
      <w:r>
        <w:t>La cour d'appel de Poitiers estimant que la cessation du trouble de jouissance n'est pas de nature à justifier une demande en suspension des effets de la clause résolutoire, déclare acquise la clause résolutoire de plein droit pour non paiement du loyer, alors que les lieux contreviennent aux normes et sont impropres à la location.</w:t>
      </w:r>
    </w:p>
    <w:p>
      <w:r>
        <w:t>Cette décision est cassée par la Cour suprême pour défaut de base légale, la cour d'appel aurait dû rechercher si du fait de l'inexécution par le bailleur de ses obligations, le locataire ne pouvait se prévaloir de l'exception d'inexécution pour s'exonérer du paiement des loyers.</w:t>
      </w:r>
    </w:p>
    <w:p>
      <w:pPr>
        <w:pStyle w:val="Heading1"/>
      </w:pPr>
      <w:r>
        <w:t>Frais de gardiennage des meubles</w:t>
      </w:r>
    </w:p>
    <w:p>
      <w:r>
        <w:rPr>
          <w:i/>
        </w:rPr>
        <w:t>https://www.anil.org/documentation-experte/analyses-juridiques-jurisprudence/jurisprudence/jurisprudence-2007/frais-de-gardiennage-des-meubles/</w:t>
      </w:r>
    </w:p>
    <w:p>
      <w:r>
        <w:t>Cass. Civ : 28.6.06</w:t>
      </w:r>
    </w:p>
    <w:p>
      <w:r>
        <w:t>Les frais de l'exécution forcée sont à la charge du débiteur, sauf s'il est manifeste que les frais n'étaient pas nécessaires au moment où ils ont été exposés.</w:t>
      </w:r>
    </w:p>
    <w:p>
      <w:r>
        <w:t>En l'espèce, le créancier s'était dans un premier temps opposé à la restitution des meubles qui avaient été déposés dans un entrepôt en invoquant un arriéré locatif, puis avait ensuite fait savoir qu'il ne s'opposait plus à cette restitution de mobilier. Dans l'intervalle, les meubles sont restés dans un entrepôt; une facture de 1 000 euros de frais de garde-meuble a été émise à cette occasion.</w:t>
      </w:r>
    </w:p>
    <w:p>
      <w:r>
        <w:t>L'arrêt nous indique que le refus de restituer les meubles n'était pas justifié de sorte que les frais de gardiennage n'étaient pas nécessaires. Sur ce fondement, la Cour censure la décision d'appel qui avait mis ces frais à la charge du locataire expulsé.</w:t>
      </w:r>
    </w:p>
    <w:p>
      <w:pPr>
        <w:pStyle w:val="Heading1"/>
      </w:pPr>
      <w:r>
        <w:t>Loi de 89 / Congé / Bailleur / Famille</w:t>
      </w:r>
    </w:p>
    <w:p>
      <w:r>
        <w:rPr>
          <w:i/>
        </w:rPr>
        <w:t>https://www.anil.org/documentation-experte/analyses-juridiques-jurisprudence/jurisprudence/jurisprudence-1998/loi-de-89-/-conge-/-bailleur-/-famille/</w:t>
      </w:r>
    </w:p>
    <w:p>
      <w:r>
        <w:t>Cass. Civ. III : 10.6.98 N° 96-17975</w:t>
      </w:r>
    </w:p>
    <w:p>
      <w:r>
        <w:t>Un bailleur, en indivision avec ses enfants, a donné congé pour vente à son locataire, le congé étant donné au nom de la famille. Le congé est déclaré nul par la Cour de cassation. Cette décision permet d'apporter quelques précisions. Tout d'abord, la famille n'est pas une entité juridique, elle n'a donc aucun pouvoir ni aucune capacité à agir en tant que tel. Un acte doit toujours émaner de quelqu'un ayant la capacité juridique.</w:t>
      </w:r>
    </w:p>
    <w:p>
      <w:r>
        <w:t>Par ailleurs, un même d'une indivision peut délivrer seul un congé, s'il justifie de l'accord des autres indivisaires (Cass. Civ. IIII : 8.11.95). Le bailleur aurait donc pu donner seul un congé.</w:t>
      </w:r>
    </w:p>
    <w:p>
      <w:r>
        <w:t>Enfin, le locataire devait-il démontrer un grief pour demander la nullité du congé? La nullité des actes de procédure, lorsqu'il s'agit d'une condition de forme nécessite la preuve d'un grief, or en l'espèce, l'incapacité juridique est une conclusion de fond : le congé est nul sans qu'un grief soit prouvé.</w:t>
      </w:r>
    </w:p>
    <w:p>
      <w:r>
        <w:t>cf. Cass. Civ. III 5.4.01</w:t>
      </w:r>
    </w:p>
    <w:p>
      <w:pPr>
        <w:pStyle w:val="Heading1"/>
      </w:pPr>
      <w:r>
        <w:t>Assurance emprunteur / Déclaration tardive de sinistre</w:t>
      </w:r>
    </w:p>
    <w:p>
      <w:r>
        <w:rPr>
          <w:i/>
        </w:rPr>
        <w:t>https://www.anil.org/documentation-experte/analyses-juridiques-jurisprudence/jurisprudence/jurisprudence-1998/assurance-emprunteur-/-declaration-tardive-de-sinistre/</w:t>
      </w:r>
    </w:p>
    <w:p>
      <w:r>
        <w:t>Cass. Civ. I : 7.10.98 N° 96-18595</w:t>
      </w:r>
    </w:p>
    <w:p>
      <w:r>
        <w:t>Lorsqu'un délai est contractuellement ou légalement imposé pour déclarer un sinistre à l'assureur sous peine de déchéance de la garantie, ce délai doit normalement être respecté par l'assuré. Cependant, en cas de déclaration tardive du sinistre, il convient que l'assureur qui refuse de mettre en jeu sa garantie du fait du retard de la déclaration, prouve qu'il subit un préjudice. A défaut, il est tenu à garantie.</w:t>
      </w:r>
    </w:p>
    <w:p>
      <w:r>
        <w:t>Cette disposition est susceptible de s'appliquer aux sinistres après le 1er mai 1990, et notamment en matière d'assurance décès invalidité liée à un emprunt immobilier.</w:t>
      </w:r>
    </w:p>
    <w:p>
      <w:pPr>
        <w:pStyle w:val="Heading1"/>
      </w:pPr>
      <w:r>
        <w:t>Obligation de renseignement</w:t>
      </w:r>
    </w:p>
    <w:p>
      <w:r>
        <w:rPr>
          <w:i/>
        </w:rPr>
        <w:t>https://www.anil.org/documentation-experte/analyses-juridiques-jurisprudence/jurisprudence/jurisprudence-1998/obligation-de-renseignement/</w:t>
      </w:r>
    </w:p>
    <w:p>
      <w:r>
        <w:t>Cass. Civ. III : 1.7.98 N° 96-20358</w:t>
      </w:r>
    </w:p>
    <w:p>
      <w:r>
        <w:t>Suite à la signature d'une promesse de vente d'un terrain ne mentionnant aucune servitude, le bénéficiaire de la promesse s'est désisté de son engagement, en faisant valoir que le terrain supportait en fait une servitude EDF, non mentionnée dans la promesse, et affectant de façon importante l'utilisation du terrain. Le vendeur, pour refuser de restituer l'indemnité d'immobilisation, prétendait que la présence d'un transformateur sur le terrain indiquait clairement la présence d'une servitude, et qu'ainsi l'acquéreur pouvait supposer l'état de la servitude. Or la Cour de Cassation rejette cette argumentation, car le vendeur est tenu d'expliquer clairement ce à quoi il s'oblige et ce dès la promesse de vente.</w:t>
      </w:r>
    </w:p>
    <w:p>
      <w:pPr>
        <w:pStyle w:val="Heading1"/>
      </w:pPr>
      <w:r>
        <w:t>Garantie décennale / Responsabilité des constructeurs / Notion d'impropriété à la destination</w:t>
      </w:r>
    </w:p>
    <w:p>
      <w:r>
        <w:rPr>
          <w:i/>
        </w:rPr>
        <w:t>https://www.anil.org/documentation-experte/analyses-juridiques-jurisprudence/jurisprudence/jurisprudence-1998/garantie-decennale-/-responsabilite-des-constructeurs-/-notion-dimpropriete-a-la-destination/</w:t>
      </w:r>
    </w:p>
    <w:p>
      <w:r>
        <w:t>Cass. Civ. III : 30.6.98 N° 96-20789</w:t>
      </w:r>
    </w:p>
    <w:p>
      <w:r>
        <w:t>La Cour de cassation définie au fur et à mesure de sa jurisprudence la notion d'impropriété à la destination. Le défaut de conformité de l'immeuble aux règles de sécurité incendie est retenu comme critère d'impropriété, car il existe un facteur de risque de perte de l'ouvrage. Les architectes sont condamnés à payer le coût de la mise en place et de la maintenance d'un système d'alarme incendie faisant défaut.</w:t>
      </w:r>
    </w:p>
    <w:p>
      <w:pPr>
        <w:pStyle w:val="Heading1"/>
      </w:pPr>
      <w:r>
        <w:t>Loi Scrivener</w:t>
      </w:r>
    </w:p>
    <w:p>
      <w:r>
        <w:rPr>
          <w:i/>
        </w:rPr>
        <w:t>https://www.anil.org/documentation-experte/analyses-juridiques-jurisprudence/jurisprudence/jurisprudence-2005/loi-scrivener/</w:t>
      </w:r>
    </w:p>
    <w:p>
      <w:r>
        <w:t>Cass. Civ. III : 22.6.04</w:t>
      </w:r>
    </w:p>
    <w:p>
      <w:r>
        <w:t>Le contrat d'acquisition d'un immeuble est conclu sous la condition suspensive de l'obtention des prêts qui en assurent le financement (Code consommation: art. L. 312-16).</w:t>
      </w:r>
    </w:p>
    <w:p>
      <w:r>
        <w:t>Le vendeur soutenait la caducité de la vente pour non réalisation de la condition suspensive relative au financement dans les délais. L'acquéreur, lui, demandait la réalisation forcée de la vente en soutenant avoir renoncé à la condition suspensive d'obtention de prêt. L'acquéreur pouvait-il renoncer à se prévaloir de la condition suspensive sans l'accord du vendeur ? La Cour de cassation répond par l'affirmative. Elle analyse l'emplacement et le libellé de la condition suspensive dans l'acte et retient que la clause relative à l'obtention de prêt était incluse dans le paragraphe consacré aux conditions suspensives en faveur de l'acquéreur, juste avant celui sur les conditions en faveur des deux parties. L'acquéreur pouvait donc sans l'accord du vendeur renoncer au bénéfice de la condition suspensive d'obtention de prêt stipulée dans son seul intérêt. En conséquence il peut obtenir réalisation forcée de la vente.</w:t>
      </w:r>
    </w:p>
    <w:p>
      <w:pPr>
        <w:pStyle w:val="Heading1"/>
      </w:pPr>
      <w:r>
        <w:t>Solidarité / Indemnités d'occupation après résiliation</w:t>
      </w:r>
    </w:p>
    <w:p>
      <w:r>
        <w:rPr>
          <w:i/>
        </w:rPr>
        <w:t>https://www.anil.org/documentation-experte/analyses-juridiques-jurisprudence/jurisprudence/jurisprudence-1999/solidarite-/-indemnites-doccupation-apres-resiliation-1999/</w:t>
      </w:r>
    </w:p>
    <w:p>
      <w:r>
        <w:t>Cass. Civ. III : 24.3.99</w:t>
      </w:r>
    </w:p>
    <w:p>
      <w:r>
        <w:t>Lorsqu'un bail comporte une solidarité des preneurs, l'indemnité d'occupation prévue au contrat en cas d'application de la clause résolutoire pour non-paiement des loyers, est due solidairement par les anciens locataires.</w:t>
      </w:r>
    </w:p>
    <w:p>
      <w:r>
        <w:t>La Cour considère, en effet, que la solidarité conventionnelle qui s'appliquait aux loyers doit pareillement s'appliquer aux indemnités d'occupation post-contractuelles.</w:t>
      </w:r>
    </w:p>
    <w:p>
      <w:r>
        <w:t>Solidarité / Indemnités d'occupation après résiliation, Cass. Civ. III : 13.6.01</w:t>
      </w:r>
    </w:p>
    <w:p>
      <w:pPr>
        <w:pStyle w:val="Heading1"/>
      </w:pPr>
      <w:r>
        <w:t>Emplacement de garage / Bail accessoire ou non au bail d'habitation</w:t>
      </w:r>
    </w:p>
    <w:p>
      <w:r>
        <w:rPr>
          <w:i/>
        </w:rPr>
        <w:t>https://www.anil.org/documentation-experte/analyses-juridiques-jurisprudence/jurisprudence/jurisprudence-1997/emplacement-de-garage-/-bail-accessoire-ou-non-au-bail-dhabitation/</w:t>
      </w:r>
    </w:p>
    <w:p>
      <w:r>
        <w:t>Cass. Civ. III : 5.3.97 N° 95-14588</w:t>
      </w:r>
    </w:p>
    <w:p>
      <w:r>
        <w:t>La loi du 6 juillet 1989 ne s'applique aux garages et places de stationnement que s'ils sont loués accessoirement au local principal par le bailleur.</w:t>
      </w:r>
    </w:p>
    <w:p>
      <w:r>
        <w:t>A défaut, les dispositions du Code Civil s'appliquent. La notion d'accessoire est facile à appréhender lorsque la location de l'emplacement de stationnement résulte d'un bail unique.</w:t>
      </w:r>
    </w:p>
    <w:p>
      <w:r>
        <w:t>En revanche, lorsque la location du garage ou de l'emplacement de stationnement a fait l'objet d'un contrat séparé, l'appréciation de cette notion est plus délicate.</w:t>
      </w:r>
    </w:p>
    <w:p>
      <w:r>
        <w:t>La conclusion de deux contrats ne conduit pas nécessairement à exclure l'application de la loi du 6 juillet 1989 à la location du garage ou de l'emplacement de stationnement.</w:t>
      </w:r>
    </w:p>
    <w:p>
      <w:r>
        <w:t>Il convient dans une telle situation de rechercher l'intention des parties.</w:t>
      </w:r>
    </w:p>
    <w:p>
      <w:r>
        <w:t>Cette recherche est effectuée à partir des contrats et non dans des pièces étrangères aux contractants.</w:t>
      </w:r>
    </w:p>
    <w:p>
      <w:r>
        <w:t>Ainsi lorsque, dans les baux de garages, les loyers sont fixés sans référence à une réglementation particulière et que le régime des congés et les modalités de résiliation conventionnelle ne sont pas les mêmes que celles du bail d'habitation, l'intention des parties de ne créer aucun lien juridique entre le bail d'habitation et celui du garage est suffisamment caractérisée.</w:t>
      </w:r>
    </w:p>
    <w:p>
      <w:pPr>
        <w:pStyle w:val="Heading1"/>
      </w:pPr>
      <w:r>
        <w:t>Loi Scrivener / Allongement de la durée</w:t>
      </w:r>
    </w:p>
    <w:p>
      <w:r>
        <w:rPr>
          <w:i/>
        </w:rPr>
        <w:t>https://www.anil.org/documentation-experte/analyses-juridiques-jurisprudence/jurisprudence/jurisprudence-1996/loi-scrivener-/-allongement-de-la-duree/</w:t>
      </w:r>
    </w:p>
    <w:p>
      <w:r>
        <w:t>Cass. Civ. : 8.10.96 N° 94-18745</w:t>
      </w:r>
    </w:p>
    <w:p>
      <w:r>
        <w:t>Lorsque seule la durée du prêt est prolongée, la réitération de l'offre de prêt ne semble pas, en revanche, obligatoire (Cass. Civ. : 8.10.96). Pour qu'il n'y ait pas de doute sur la portée de cet arrêt, la Cour a pris le soin de préciser que ni l'article 5 de la loi du 13 juillet 1979 dans sa rédaction initiale (texte sous l'empire duquel le rallongement de la durée avait en l'espèce été conclu), ni l'article L. 312-8 du Code de la Consommation n'exigent la réitération de l'offre préalable du crédit lorsque seule la durée du prêt est prolongée. Cette interprétation n'allait pas de soi dans la mesure où le texte actuel stipule que toute modification des conditions d'obtention du prêt, notamment le montant ou le taux, doit donner lieu à la remise à l'emprunteur d'une nouvelle offre de prêt en cas de réaménagement de prêt sur la durée. Si cette position était confirmée, la jurisprudence limiterait paradoxalement la protection des emprunteurs les plus en difficulté. Ceux pour lesquels le rallongement de la durée est l'unique moyen d'alléger les mensualités, même si le coût du crédit en est augmenté.</w:t>
      </w:r>
    </w:p>
    <w:p>
      <w:pPr>
        <w:pStyle w:val="Heading1"/>
      </w:pPr>
      <w:r>
        <w:t>Loi de 89 / Congé pour reprise / Motif suffisant</w:t>
      </w:r>
    </w:p>
    <w:p>
      <w:r>
        <w:rPr>
          <w:i/>
        </w:rPr>
        <w:t>https://www.anil.org/documentation-experte/analyses-juridiques-jurisprudence/jurisprudence/jurisprudence-1997/loi-de-89-/-conge-pour-reprise-/-motif-suffisant/</w:t>
      </w:r>
    </w:p>
    <w:p>
      <w:r>
        <w:t>Cass. Civ. III 3.4.97 N° 95-13946</w:t>
      </w:r>
    </w:p>
    <w:p>
      <w:r>
        <w:t>Lorsque le bailleur donne congé à son locataire, le motif indiqué est soit la reprise, soit la vente du logement, soit un congé pour motif légitime et sérieux.</w:t>
      </w:r>
    </w:p>
    <w:p>
      <w:r>
        <w:t>Un bailleur avait donné congé pour reprise. Les locataires en ont contesté la validité, estimant que le motif n'était pas sérieux et légitime. Ils invoquaient le fait que les bailleurs, habitant loin, n'allaient pas reprendre le logement (un studio) pour eux-mêmes, mais pour le relouer, ou qu'ils allaient s'en servir à titre de résidence secondaire, et que ces motifs n'étaient ni légitimes, ni sérieux. La Cour de Cassation rappelle que le congé pour reprise est en soi suffisant, et qu'il n'a nullement à être motivé différemment.</w:t>
      </w:r>
    </w:p>
    <w:p>
      <w:pPr>
        <w:pStyle w:val="Heading1"/>
      </w:pPr>
      <w:r>
        <w:t>Multipropriété / Charges / Prescription</w:t>
      </w:r>
    </w:p>
    <w:p>
      <w:r>
        <w:rPr>
          <w:i/>
        </w:rPr>
        <w:t>https://www.anil.org/documentation-experte/analyses-juridiques-jurisprudence/jurisprudence/jurisprudence-1996/multipropriete-/-charges-/-prescription/</w:t>
      </w:r>
    </w:p>
    <w:p>
      <w:r>
        <w:t>Cass. Civ. III : 20.11.96 N° 94-20102</w:t>
      </w:r>
    </w:p>
    <w:p>
      <w:r>
        <w:t>La prescription de cinq ans ne s'applique pas à l'action en recouvrement de charges d'une société d'attribution d'immeubles en jouissance à temps partagé à l'encontre des associés, ces charges étant nécessairement indéterminées et variables.</w:t>
      </w:r>
    </w:p>
    <w:p>
      <w:pPr>
        <w:pStyle w:val="Heading1"/>
      </w:pPr>
      <w:r>
        <w:t>Assemblée générale / Décision / Contestation</w:t>
      </w:r>
    </w:p>
    <w:p>
      <w:r>
        <w:rPr>
          <w:i/>
        </w:rPr>
        <w:t>https://www.anil.org/documentation-experte/analyses-juridiques-jurisprudence/jurisprudence/jurisprudence-2007/assemblee-generale-/-decision-/-contestation-2007/</w:t>
      </w:r>
    </w:p>
    <w:p>
      <w:r>
        <w:t>Cass. Civ III : 21.6.06 et 20.12.06</w:t>
      </w:r>
    </w:p>
    <w:p>
      <w:r>
        <w:t>Les actions en contestation des décisions d'assemblée générale ou de l'assemblée générale toute entière (lorsque l'irrégularité affecte une décision qui conditionne la validité de l'assemblée générale dans son ensemble), semblent aujourd'hui systématiquement enfermées dans un délai de deux mois. En effet, avec l'arrêt du 12 octobre 2005, la Cour de cassation a mis fin aux exceptions dont bénéficiaient les copropriétaires irrégulièrement convoqués, voire non convoqués qui gardaient la possibilité d'agir en contestation même une fois le délai de deux mois écoulé.</w:t>
      </w:r>
    </w:p>
    <w:p>
      <w:r>
        <w:t>Et l'arrêt du 21 juin 2006 confirme sans aucun doute cette tendance à l'unification du délai de deux mois en matière de contestation des décisions d'assemblée générale. Il s'agissait en l'espèce d'une action en contestation de la désignation du président et des membres du bureau. Si l'on veut soulever la nullité de l'assemblée générale pour irrégularités affectant la désignation du président et des membres du bureau, il faut agir dans les deux mois suivant la notification du procès-verbal, rappelle la Cour. La désignation du président et des membres du bureau est bien une décision d'assemblée générale qui ne peut être contestée que dans le délai de deux mois.</w:t>
      </w:r>
    </w:p>
    <w:p>
      <w:r>
        <w:t>La Cour de cassation semble toutefois maintenir dans le second arrêt (20.12.06) une exception au principe selon lequel les décisions d'assemblée générale deviennent définitives si aucun recours n'est engagé dans les deux mois de la notification du procès-verbal. En effet, elle énonce que la nullité d'une assemblée générale pourrait être demandée au delà du délai de deux mois, lorsque les formalités substantielles d'établissement des procès-verbaux n'ont pas été respectés et plus particulièrement, lorsqu'ils ne contiennent pas d'indication sur les conditions des votes et leur résultat.</w:t>
      </w:r>
    </w:p>
    <w:p>
      <w:pPr>
        <w:pStyle w:val="Heading1"/>
      </w:pPr>
      <w:r>
        <w:t>Location d'un bien appartenant à une collectivité locale / Pouvoir du maire</w:t>
      </w:r>
    </w:p>
    <w:p>
      <w:r>
        <w:rPr>
          <w:i/>
        </w:rPr>
        <w:t>https://www.anil.org/documentation-experte/analyses-juridiques-jurisprudence/jurisprudence/jurisprudence-1996/location-dun-bien-appartenant-a-une-collectivite-locale-/-pouvoir-du-maire/</w:t>
      </w:r>
    </w:p>
    <w:p>
      <w:r>
        <w:t>Conseil d'Etat : 30.10.96 N° 123638</w:t>
      </w:r>
    </w:p>
    <w:p>
      <w:r>
        <w:t>Lorsqu'une collectivité locale envisage la mise en location d'un bien appartenant à son domaine public ou à son domaine privé, la procédure est la suivante :</w:t>
      </w:r>
    </w:p>
    <w:p>
      <w:r>
        <w:t>Le maire établit un cahier des charges fixant l'objet du bail et les conditions de la mise en location (prix et modalités de paiement du loyer, durée du bail...).</w:t>
      </w:r>
    </w:p>
    <w:p>
      <w:r>
        <w:t>Lorsque le maire a constitué le dossier, il en saisit le conseil municipal qui est appelé à décider s'il approuve la conclusion du bail aux clauses du cahier des charges.</w:t>
      </w:r>
    </w:p>
    <w:p>
      <w:r>
        <w:t>La délibération du conseil municipal qui décide la location d'un bien doit être transmise au préfet pour contrôle de légalité.</w:t>
      </w:r>
    </w:p>
    <w:p>
      <w:r>
        <w:t>Il appartient ensuite au maire de passer le contrat. Il sera établi en la forme administrative et sur papier libre. Cet acte devra reproduire très exactement les conditions du bail arrêtées par le conseil municipal.</w:t>
      </w:r>
    </w:p>
    <w:p>
      <w:r>
        <w:t>Le maire peut, par délégation du conseil municipal, être chargé pour la durée de son mandat de décider de la conclusion et de la révision des contrats de location n'excédant pas douze ans.</w:t>
      </w:r>
    </w:p>
    <w:p>
      <w:r>
        <w:t>En dehors de cette hypothèse, le maire ne peut conclure un bail sans que le montant du loyer ait été préalablement fixé par une délibération du conseil municipal.</w:t>
      </w:r>
    </w:p>
    <w:p>
      <w:pPr>
        <w:pStyle w:val="Heading1"/>
      </w:pPr>
      <w:r>
        <w:t>Aliénation de lots / Clause restrictive / Règlement de copropriété / Vente</w:t>
      </w:r>
    </w:p>
    <w:p>
      <w:r>
        <w:rPr>
          <w:i/>
        </w:rPr>
        <w:t>https://www.anil.org/documentation-experte/analyses-juridiques-jurisprudence/jurisprudence/jurisprudence-1999/alienation-de-lots-/-clause-restrictive-/-reglement-de-copropriete-/-vente/</w:t>
      </w:r>
    </w:p>
    <w:p>
      <w:r>
        <w:t>Cass. Civ. III : 4.6.98</w:t>
      </w:r>
    </w:p>
    <w:p>
      <w:r>
        <w:t>Cet arrêt pose le problème de la validité de clauses insérées dans le règlement de copropriété interdisant de vendre les chambres de services à des personnes étrangères à la copropriété. La réponse faite par la Cour repose sur l'analyse de la volonté contractuelle des membres de la copropriété et sur la destination de l'immeuble, ces deux notions peuvent justifier la validité d'une telle clause qui n'est donc pas systématiquement annulée.</w:t>
      </w:r>
    </w:p>
    <w:p>
      <w:pPr>
        <w:pStyle w:val="Heading1"/>
      </w:pPr>
      <w:r>
        <w:t>Non respect des règles d'urbanisme / Démolition / Assurance dommages-ouvrage</w:t>
      </w:r>
    </w:p>
    <w:p>
      <w:r>
        <w:rPr>
          <w:i/>
        </w:rPr>
        <w:t>https://www.anil.org/documentation-experte/analyses-juridiques-jurisprudence/jurisprudence/jurisprudence-2005/non-respect-des-regles-durbanisme-demolition-assurance-dommages-ouvrage/</w:t>
      </w:r>
    </w:p>
    <w:p>
      <w:r>
        <w:t>Cass. Civ. III : 26.5.04</w:t>
      </w:r>
    </w:p>
    <w:p>
      <w:r>
        <w:t>Le constructeur d'une maison individuelle commet une erreur d'implantation de la construction au regard des règles d'urbanisme. Celle-ci entraîne la démolition de l'ouvrage et sa reconstruction.</w:t>
      </w:r>
    </w:p>
    <w:p>
      <w:r>
        <w:t>Ces travaux de reprise sont réalisés par le garant de livraison qui, estimant qu'il s'agit d'un désordre de nature décennale, sollicite la garantie de l'assureur dommages-ouvrage.</w:t>
      </w:r>
    </w:p>
    <w:p>
      <w:r>
        <w:t>Le garant s'appuie sur une jurisprudence de la Cour de cassation selon laquelle lorsque le contrat de l'entrepreneur est résilié pour inexécution de ses engagements, le garant qui prend en charge la réparation de désordres de nature décennale bénéficie d'un recours à l'encontre de l'assureur dommages-ouvrage qui supporte la charge définitive de la dette (Cass. Civ. III : 3.7.01).</w:t>
      </w:r>
    </w:p>
    <w:p>
      <w:r>
        <w:t>En l'espèce, l'assureur refuse sa garantie au motif que l'erreur d'implantation constitue un défaut de conformité n'entrant pas dans le champ de garantie de l'assurance obligatoire.</w:t>
      </w:r>
    </w:p>
    <w:p>
      <w:r>
        <w:t>La Cour d'appel reprend l'argumentation de l'assureur dommages-ouvrage. Le garant de livraison décide de se pourvoir en cassation.</w:t>
      </w:r>
    </w:p>
    <w:p>
      <w:r>
        <w:t>La Cour de cassation casse l'arrêt au motif que la Cour d'appel aurait dû rechercher si le non-respect des règles d'urbanisme affectant la construction et aboutissant à sa démolition n'était pas de nature à rendre l'immeuble impropre à sa destination et ne constituait pas, par conséquent, un désordre de nature décennale entraînant la mise en jeu de la garantie de l'assureur dommages-ouvrage.</w:t>
      </w:r>
    </w:p>
    <w:p>
      <w:r>
        <w:t>Compte tenu de l'impossibilité de réaliser de simples travaux de reprises ponctuelles, la Cour de renvoi ne pourra que constater que l'erreur d'implantation supposait la démolition de la maison ce qui sans conteste la rendait impropre à sa destination. Le désordre étant de nature décennale, l'assureur dommages-ouvrage sera tenu d'apporter sa garantie.</w:t>
      </w:r>
    </w:p>
    <w:p>
      <w:pPr>
        <w:pStyle w:val="Heading1"/>
      </w:pPr>
      <w:r>
        <w:t>Résiliation des contrats dans le cadre de la loi Chatel : application aux syndicats de copropriétaires</w:t>
      </w:r>
    </w:p>
    <w:p>
      <w:r>
        <w:rPr>
          <w:i/>
        </w:rPr>
        <w:t>https://www.anil.org/jurisprudences-syndicats-coproprietaires-resiliation-contrat-loi-chatel/</w:t>
      </w:r>
    </w:p>
    <w:p>
      <w:r>
        <w:t>Cass. Civ I : 25.11.15 N°de pourvoi: n° 14-20760 et n° 14-21873</w:t>
      </w:r>
    </w:p>
    <w:p>
      <w:r>
        <w:t>Les contrats de prestations de services contiennent généralement une clause de tacite reconduction.</w:t>
      </w:r>
    </w:p>
    <w:p>
      <w:r>
        <w:t>Sauf dénonciation selon le délai prévu contractuellement, le contrat se poursuit pour une nouvelle période. Depuis 2005, afin de permettre de résilier plus facilement ce type de contrat, le Code de la consommation met à la charge du professionnel une obligation d'information des consommateurs et des non-professionnels (notion ajoutée par la loi « Chatel II » du 3 janvier 2008). Le prestataire de services doit informer son cocontractant par écrit, au plus tôt trois mois et au plus tard un mois avant le terme de la période autorisant le rejet de la reconduction, de la possibilité de ne pas reconduire le contrat qu'il a conclu avec une clause de tacite reconduction (Code de la consommation : L.136-1). A défaut, la résiliation devient possible à tout moment.</w:t>
      </w:r>
    </w:p>
    <w:p>
      <w:r>
        <w:t>Précédemment, la Cour de cassation a jugé que les personnes morales ne sont pas exclues de la catégorie des non-professionnels bénéficiant des dispositions protectrices du Code de la consommation dans sa rédaction issue de la loi du 3 janvier 2008. En l’espèce, la solution était retenue pour un syndicat de copropriétaires (Cass. Civ I : 23.6.11).</w:t>
      </w:r>
    </w:p>
    <w:p>
      <w:r>
        <w:t>Par deux arrêts publiés du 25 novembre 2015, la Cour de cassation apporte des précisions à la solution retenue depuis 2011.</w:t>
      </w:r>
    </w:p>
    <w:p>
      <w:r>
        <w:t>En premier lieu, le fait que le syndicat des copropriétaires soit représenté par un syndic professionnel ne lui fait pas perdre sa qualité de non-professionnel (pourvoi n° 14-20760).</w:t>
      </w:r>
    </w:p>
    <w:p>
      <w:r>
        <w:t>En second lieu, la disposition du Code de la consommation n’exige pas que le syndic soit dûment mandaté par le syndicat des copropriétaires pour se prévaloir de la protection offerte, par le Code de la consommation, aux consommateurs et non-professionnels (pourvoi n° 14-21873).</w:t>
      </w:r>
    </w:p>
    <w:p>
      <w:r>
        <w:t>Pour mémoire, la résiliation intervenant dans ce cadre prend effet à la date à laquelle elle est exercée et non rétroactivement à la date de tacite reconduction (Cass. Civ I : 10.4.13). De plus, la loi relative à la consommation du 17 mars 2014 a renforcé l’information des personnes sur trois aspects :</w:t>
      </w:r>
    </w:p>
    <w:p>
      <w:r>
        <w:t>l’information doit être individualisée (lettre nominative ou courrier électronique dédié);</w:t>
      </w:r>
    </w:p>
    <w:p>
      <w:r>
        <w:t>elle doit être délivrée dans des termes clairs et compréhensibles et mentionner, dans un encadré apparent la date limite de résiliation;</w:t>
      </w:r>
    </w:p>
    <w:p>
      <w:r>
        <w:t>les contrats concernés ces dispositions (ceux contenant une clause de tacite reconduction) doivent reproduire intégralement l’article L.136-1.</w:t>
      </w:r>
    </w:p>
    <w:p>
      <w:pPr>
        <w:pStyle w:val="Heading1"/>
      </w:pPr>
      <w:r>
        <w:t>Copropriété : absence d’action en bornage</w:t>
      </w:r>
    </w:p>
    <w:p>
      <w:r>
        <w:rPr>
          <w:i/>
        </w:rPr>
        <w:t>https://www.anil.org/jurisprudences-copropriete-absence-action-en-bornage/</w:t>
      </w:r>
    </w:p>
    <w:p>
      <w:r>
        <w:t>Cass. Civ III : 19.11.15 N°de pourvoi: 14-25403</w:t>
      </w:r>
    </w:p>
    <w:p>
      <w:r>
        <w:t>Le bornage permet de définir les limites de propriété d’un terrain. En cas de conflit, « tout propriétaire peut obliger son voisin au bornage de leurs propriétés contiguës » (Code civil : art. 646).</w:t>
      </w:r>
    </w:p>
    <w:p>
      <w:r>
        <w:t>Saisie d’une question sur le recours au bornage pour définir la limite de la propriété d’un lot par rapport à des parties privatives d’un immeuble en copropriété, la Cour de cassation confirme sa jurisprudence sur le champ d’application du bornage. Elle avait, en effet, déjà jugé qu’en cas de contestation pour fixer la ligne divisoire entre parties communes et parties privatives ou entre parties privatives, il n’est pas possible d’exercer une action en bornage (Cass. Civ III : 27.4.00). La Cour conclue ainsi sans surprise que l’action en bornage n’était pas recevable en raison de la qualité de copropriétaire, des deux parties au litige.</w:t>
      </w:r>
    </w:p>
    <w:p>
      <w:pPr>
        <w:pStyle w:val="Heading1"/>
      </w:pPr>
      <w:r>
        <w:t>Conditions de validité de la vente en bloc</w:t>
      </w:r>
    </w:p>
    <w:p>
      <w:r>
        <w:rPr>
          <w:i/>
        </w:rPr>
        <w:t>https://www.anil.org/jurisprudences-conditions-validite-vente-en-bloc/</w:t>
      </w:r>
    </w:p>
    <w:p>
      <w:r>
        <w:t>Cass. Civ III : 12.11.15 N°de pourvoi: 14-25129</w:t>
      </w:r>
    </w:p>
    <w:p>
      <w:r>
        <w:t>La vente en bloc, c'est-à-dire dans sa totalité et en une seule fois, d’un immeuble à usage d’habitation ou mixte de plus de cinq logements, est réglementée (loi du 31.12.75 : art. 10-1). Préalablement à la vente, le propriétaire a le choix entre deux démarches : soit il obtient de l’acquéreur un engagement de proroger les baux d’habitation en cours, afin de permettre à chaque locataire ou occupant de bonne foi de disposer de son logement pour six ans à compter de la signature de l’acte; soit il fait bénéficier les locataires et occupants d’un droit de préemption. Lorsque l’acquéreur s’engage à proroger les baux en cours, l’acte authentique de vente doit contenir la liste des locataires concernés par un engagement de prorogation de bail. En l’espèce, la difficulté tenait au fait que l’acte de vente ne contenait pas cette liste, mais se limitait à préciser que la liste était annexée. Pour la Cour de cassation, la vente est régulière dès lors que, dans l’acte authentique, l’acquéreur s’est engagé irrévocablement à l’égard de tous les titulaires de baux à usage d’habitation en cours à la date de la vente à proroger leur bail et que la liste des locataires concernés a</w:t>
      </w:r>
    </w:p>
    <w:p>
      <w:r>
        <w:t>été régulièrement annexée à cet acte dont elle fait partie intégrante.</w:t>
      </w:r>
    </w:p>
    <w:p>
      <w:pPr>
        <w:pStyle w:val="Heading1"/>
      </w:pPr>
      <w:r>
        <w:t>Loi Carrez : interruption du délai d’action par un référé expertise</w:t>
      </w:r>
    </w:p>
    <w:p>
      <w:r>
        <w:rPr>
          <w:i/>
        </w:rPr>
        <w:t>https://www.anil.org/jurisprudences-loi-carrez-interruption-delai-action-refere-expertise/</w:t>
      </w:r>
    </w:p>
    <w:p>
      <w:r>
        <w:t>Cass. Civ III : 12.11.15 N°de pourvoi: 14-18390</w:t>
      </w:r>
    </w:p>
    <w:p>
      <w:r>
        <w:t>En cas d’erreur de mesurage d’un lot de copropriété, l’action en diminution du prix doit être intentée dans un délai d’un an à compter de l’acte authentique constatant la réalisation de la vente, à peine de déchéance (loi du 10.7.65 : art. 46). En outre, une demande en justice, même en référé, interrompt le délai de prescription (Code civil : art. 2241 – ancien article 2244).</w:t>
      </w:r>
    </w:p>
    <w:p>
      <w:r>
        <w:t>Dans le cas de la vente de plusieurs lots de copropriété d’une superficie de 490,14 m², une SCI avait saisi le juge des référés d’une demande en désignation d’un expert pour établir la surface de l’ensemble des lots vendus.</w:t>
      </w:r>
    </w:p>
    <w:p>
      <w:r>
        <w:t>La Cour de cassation précise que le délai d’un an, prévu par l’article 46 de la loi du 10 juillet 1965 pour engager l’action en diminution du prix de vente, est interrompu par une assignation en référé expertise, alors que la Cour d’appel avait déclaré l’action de la SCI irrecevable. En effet, selon les juges du fond, l’assignation en référé n’avait pas eu pour effet de suspendre ou d’interrompre le délai d’un an.</w:t>
      </w:r>
    </w:p>
    <w:p>
      <w:pPr>
        <w:pStyle w:val="Heading1"/>
      </w:pPr>
      <w:r>
        <w:t>Notion d’ouvrage : pose d’une pompe à chaleur</w:t>
      </w:r>
    </w:p>
    <w:p>
      <w:r>
        <w:rPr>
          <w:i/>
        </w:rPr>
        <w:t>https://www.anil.org/jurisprudences-notion-ouvrage-pose-pompe-a-chaleur/</w:t>
      </w:r>
    </w:p>
    <w:p>
      <w:r>
        <w:t>Cass. Civ III : 12.11.15 N°de pourvoi: 14-20915</w:t>
      </w:r>
    </w:p>
    <w:p>
      <w:r>
        <w:t>Tout constructeur d'un ouvrage est responsable de plein droit, envers le maître ou l'acquéreur de l'ouvrage, des dommages, même résultant d'un vice du sol, qui compromettent la solidité de l'ouvrage ou qui, l'affectant dans l'un de ses éléments constitutifs ou l'un de ses éléments d'équipement, le rendent impropre à sa destination (Code civil : art. 1792). En cas d’ajout d’un élément d’équipement dissociable, il n’y a pas création d’un ouvrage couvert par la responsabilité de plein droit.</w:t>
      </w:r>
    </w:p>
    <w:p>
      <w:r>
        <w:t>La Cour de cassation précise ce principe en cas d’adjonction à une installation existante, d'une pompe à chaleur en remplacement d’une chaudière au fuel. Cette jurisprudence reprend une solution constante au titre des éléments d’équipement simplement adjoints à un existant.</w:t>
      </w:r>
    </w:p>
    <w:p>
      <w:pPr>
        <w:pStyle w:val="Heading1"/>
      </w:pPr>
      <w:r>
        <w:t>Prescription de l'action en démolition de travaux irréguliers sur les parties communes</w:t>
      </w:r>
    </w:p>
    <w:p>
      <w:r>
        <w:rPr>
          <w:i/>
        </w:rPr>
        <w:t>https://www.anil.org/documentation-experte/analyses-juridiques-jurisprudence/jurisprudence/jurisprudence-2015/prescription-de-laction-en-demolition-de-travaux-irreguliers-sur-les-parties-communes/</w:t>
      </w:r>
    </w:p>
    <w:p>
      <w:r>
        <w:t>Cass. Civ III : 5.11.15 N° de pourvoi: 14-14954</w:t>
      </w:r>
    </w:p>
    <w:p>
      <w:r>
        <w:t>En copropriété, la recevabilité d’une action en justice est encadrée dans des délais fixés par la loi (loi du 10.7.65 : art. 42) : les actions personnelles comme le recouvrement de créances ou l’application du règlement de copropriété notamment, doivent être engagées dans les dix ans; pour les actions réelles, par exemple la reconnaissance d’un droit de propriété, ce délai est porté à 30 ans.</w:t>
      </w:r>
    </w:p>
    <w:p>
      <w:r>
        <w:t>La distinction entre les deux actions peut parfois être difficile. En l’espèce, la Cour de cassation s’est prononcée sur la nature de l’action en démolition de travaux réalisés par un copropriétaire et le délai dans lequel l’action doit être introduite.</w:t>
      </w:r>
    </w:p>
    <w:p>
      <w:r>
        <w:t>Dans cette affaire, une copropriété a assigné des propriétaires en démolition de mezzanines installées dans leur logement depuis 1991 et partiellement situées sur des parties communes. Les copropriétaires, considérant être devenus propriétaires de la partie commune annexée, ont demandé au juge de reconnaître leur droit de propriété.</w:t>
      </w:r>
    </w:p>
    <w:p>
      <w:r>
        <w:t>Les demandes sont rejetées du fait du caractère tardif de l’action : selon la Cour d’appel, elle se prescrit par dix ans en raison de son caractère personnel. La Cour de cassation confirme cette analyse. L’appui des mezzanines édifiées par un copropriétaire sur des murs, parties communes, ne constitue pas une appropriation de nature à lui donner la qualité de propriétaire. Les droits à construire de la copropriété étant épuisés dès la construction de l’immeuble, les copropriétaires ne pouvaient se prévaloir de droits potentiels susceptibles de naître de l’évolution dans le temps du coefficient d’occupation des sols pour revendiquer un droit de propriété. L’action en démolition des travaux irréguliers constitue une action personnelle à engager dans les dix ans. La jurisprudence s’est également prononcée dans d’autres décisions sur le point de départ de ce délai : elle considère de manière constante qu’il court à compter de la connaissance des désordres et non de leur apparition (Cass. Civ III : 24.5.06).</w:t>
      </w:r>
    </w:p>
    <w:p>
      <w:pPr>
        <w:pStyle w:val="Heading1"/>
      </w:pPr>
      <w:r>
        <w:t>Divorce et cotitularité du bail</w:t>
      </w:r>
    </w:p>
    <w:p>
      <w:r>
        <w:rPr>
          <w:i/>
        </w:rPr>
        <w:t>https://www.anil.org/jurisprudences-divorce-et-cotitularite-bail/</w:t>
      </w:r>
    </w:p>
    <w:p>
      <w:r>
        <w:t>Cass. Civ III : 22.10.15 N°de pourvoi : 14-23726</w:t>
      </w:r>
    </w:p>
    <w:p>
      <w:r>
        <w:t>Les époux sont réputés co-titulaires du bail (sans caractère professionnel ou commercial), dès lors que le logement sert effectivement à l'habitation des deux époux et ce, quel que soit leur régime matrimonial et même si le bail a été conclu avant le mariage (Code civil : art. 1751, al. 1). Par l’effet du mariage, les époux sont solidairement tenus du paiement des loyers (Code civil : art. 220). En cas de divorce, le droit au bail peut être attribué, en considération des intérêts sociaux et familiaux en cause, par le juge du divorce, à l'un des époux, sous réserve des droits à récompense ou à indemnité au profit de l'autre époux (Code civil : 1751, al.2). L’attribution judiciaire du bail à l’un des époux met ainsi un terme à la co-titularité légale. De façon constante, la jurisprudence précise que la transcription du jugement du divorce aux registres de l’état civil met également fin à la solidarité légale (Cass. Civ I : 13.10.92, n° 90-18404; Cass. Civ III : 2.2.00, n° 97-18924). Dans cet arrêt, la Cour de cassation ajoute qu’en présence d’une clause de solidarité au bail, la solidarité conventionnelle cesse au même moment. À compter de la transcription du jugement du divorce, seul l’époux attributaire du bail est tenu au paiement des loyers.</w:t>
      </w:r>
    </w:p>
    <w:p>
      <w:pPr>
        <w:pStyle w:val="Heading1"/>
      </w:pPr>
      <w:r>
        <w:t>Notion de domicile et expulsion</w:t>
      </w:r>
    </w:p>
    <w:p>
      <w:r>
        <w:rPr>
          <w:i/>
        </w:rPr>
        <w:t>https://www.anil.org/jurisprudences-notion-domicile-expulsion/</w:t>
      </w:r>
    </w:p>
    <w:p>
      <w:r>
        <w:t>Cass. Civ III : 22.10.15 N°de pourvoi : 14-11776 et 14-21515</w:t>
      </w:r>
    </w:p>
    <w:p>
      <w:r>
        <w:t>Invoquant l’installation illicite de campements sur des terrains lui appartenant à proximité d’une bretelle de sortie du boulevard périphérique, le propriétaire avait assigné le ménage en expulsion. La décision du juge des référés autorisant cette expulsion a été contestée par les occupants, en se fondant sur l’article 8 de la Convention européenne de sauvegarde des droits de l’homme (CESDH), selon lequel « Toute personne a droit au respect de sa vie privée et familiale, de son domicile et de sa correspondance ».</w:t>
      </w:r>
    </w:p>
    <w:p>
      <w:r>
        <w:t>La Cour de Cassation confirme la décision du juge des référés. Dès lors qu’il existe un danger imminent portant atteinte à la sécurité tant des usagers du boulevard périphérique que des requérants et de leur famille, la décision d’expulsion est justifiée.</w:t>
      </w:r>
    </w:p>
    <w:p>
      <w:pPr>
        <w:pStyle w:val="Heading1"/>
      </w:pPr>
      <w:r>
        <w:t>Conventionnement HLM et bail en cours</w:t>
      </w:r>
    </w:p>
    <w:p>
      <w:r>
        <w:rPr>
          <w:i/>
        </w:rPr>
        <w:t>https://www.anil.org/jurisprudences-conventionnement-hlm-bail-en-cours/</w:t>
      </w:r>
    </w:p>
    <w:p>
      <w:r>
        <w:t>Cass. Civ III : 22.10.15 N° de pourvoi: 14-17545</w:t>
      </w:r>
    </w:p>
    <w:p>
      <w:r>
        <w:t>Dans le cadre du conventionnement APL, le Code de la construction permet (à compter de la date d’entrée en vigueur de la convention APL) au bailleur HLM d’appliquer aux titulaires de baux en cours un nouveau loyer ainsi que de nouvelles modalités de révision des loyers (CCH : L.353.16).</w:t>
      </w:r>
    </w:p>
    <w:p>
      <w:r>
        <w:t>Dans cet arrêt, la Cour de cassation admet, en présence d’un engagement par le nouveau bailleur HLM de respecter une convention conclue en 1970 entre le précédent propriétaire et un Comité interprofessionnel du logement (CIL), que le loyer soit révisé selon les termes de la convention APL conclue par l’organisme HLM (révision le 1er juillet et le 1er janvier de chaque année). En revanche, dès lors que le bailleur HLM s’est engagé dans l’acte de vente à respecter le mécanisme de plafonnement de la convention initiale, le montant du loyer révisé dans les conditions de la convention APL ne doit pas excéder les plafonds des deux conventions.</w:t>
      </w:r>
    </w:p>
    <w:p>
      <w:r>
        <w:t>Vente en bloc : champ d’application de la protection des occupants</w:t>
      </w:r>
    </w:p>
    <w:p>
      <w:r>
        <w:t>(Cass. Civ III : 11.2.16)</w:t>
      </w:r>
    </w:p>
    <w:p>
      <w:r>
        <w:t>La vente en bloc, c'est-à-dire dans sa totalité et en une seule fois, d’un immeuble à usage d’habitation ou mixte de plus de cinq logements, est réglementée (loi du 31.12.75 : art. 10-1). Préalablement à la vente, le propriétaire a le choix entre deux démarches : soit il obtient de l’acquéreur un engagement de proroger les baux d’habitation en cours, afin de permettre à chaque locataire ou occupant de bonne foi de disposer de son logement pour six ans à compter de la signature de l’acte; soit il fait bénéficier les locataires et occupants d’un droit de préemption.</w:t>
      </w:r>
    </w:p>
    <w:p>
      <w:r>
        <w:t>La Cour de cassation précise le champ d’application de cette protection à travers la notion de « logement » : pour le calcul du nombre de logements rendant applicable la protection du locataire, seuls doivent être pris en compte les logements susceptibles d'être offerts à la location présentant les caractéristiques de décence (décret n° 2002-120 du 30.1.02). En l’espèce, il s’agissait de chambres de services au 6ème étage qui ne répondaient pas à ces critères qualitatifs. Elles ne peuvent donc être comptabilisées dans le calcul du nombre de logements dans l’immeuble.</w:t>
      </w:r>
    </w:p>
    <w:p>
      <w:pPr>
        <w:pStyle w:val="Heading1"/>
      </w:pPr>
      <w:r>
        <w:t>Surendettement et mauvaise foi du débiteur</w:t>
      </w:r>
    </w:p>
    <w:p>
      <w:r>
        <w:rPr>
          <w:i/>
        </w:rPr>
        <w:t>https://www.anil.org/jurisprudences-surendettement-mauvaise-foi-debiteur/</w:t>
      </w:r>
    </w:p>
    <w:p>
      <w:r>
        <w:t>Cass. Civ II : 15.10.15 N°de pourvoi : 14-22395</w:t>
      </w:r>
    </w:p>
    <w:p>
      <w:r>
        <w:t>La situation de surendettement des personnes physiques est caractérisée par l'impossibilité manifeste pour le débiteur de bonne foi de faire face à l'ensemble de ses dettes non professionnelles exigibles et à échoir (Code de la consommation : L.330-1). La bonne foi du débiteur est une condition de la recevabilité du dossier de surendettement. La Cour de cassation précise que l’appréciation de l’absence de bonne foi du débiteur ne peut conduire à une recevabilité partielle de sa demande. En l’espèce, le juge du fond avait déclaré recevable une demande de traitement d’une situation de surendettement (liée notamment à des crédits à la consommation), mais exclu de la procédure une dette fiscale, au motif que celle-ci avait pour origine un trafic de stupéfiants et que la mauvaise foi était établie par la nature même des faits à l’origine de la dette. Cette décision est cassée par la Cour de cassation : le juge ne peut retenir la mauvaise foi pour une partie des dettes et prononcer la recevabilité partielle de la demande à propos d’une autre partie de l’endettement. En outre, dans cet arrêt, la Cour rappelle que, lorsque le dossier de surendettement est présenté par un couple, la situation de chacun des époux doit être appréciée individuellement (cf. déjà Cass. Civ II : 13.5.15, n° 14-13117).</w:t>
      </w:r>
    </w:p>
    <w:p>
      <w:pPr>
        <w:pStyle w:val="Heading1"/>
      </w:pPr>
      <w:r>
        <w:t>Congé pour vente et honoraires des intermédiaires</w:t>
      </w:r>
    </w:p>
    <w:p>
      <w:r>
        <w:rPr>
          <w:i/>
        </w:rPr>
        <w:t>https://www.anil.org/jurisprudences-conge-vente-honoraires-intermediaires/</w:t>
      </w:r>
    </w:p>
    <w:p>
      <w:r>
        <w:t>Cass. Civ III : 8.10.15 N°de pourvoi : 14-20666</w:t>
      </w:r>
    </w:p>
    <w:p>
      <w:r>
        <w:t>Le congé pour vente délivré par le bailleur doit, à peine de nullité, indiquer le prix et les conditions de la vente projetée. Le congé vaut offre de vente au profit du locataire, qui bénéficie alors d’un droit de préemption (loi du 6.7.89 : art. 15). La Cour de cassation rappelle que le locataire, titulaire du droit de préemption, qui accepte l’offre de vente du bien qu’il occupe ne peut se voir imposer le paiement d’une commission renchérissant le prix du bien (dans le même sens, cf. Cass. Civ III : 3.7.13, n° 12-19442 et Cass. Civ I : 14.6.88, n° 89-17557). En effet, l’exercice par un locataire de son droit de préemption ne peut être assimilé à la présentation d’un acquéreur par un intermédiaire, mandaté par le propriétaire. En conséquence, le congé pour vente, qui vaut offre de vente au profit du locataire, doit mentionner un prix de vente sans inclure d’honoraires, à peine de nullité. Toutefois, pour prononcer cette nullité, la preuve d’un grief est nécessaire (Code de procédure civile : art. 114). En l’espèce, le prix demandé comprenait cette commission mais la Cour de Cassation considère que cela était sans incidence sur l’exercice du droit de préemption du locataire, et n’entraîne pas la nullité du congé pour vente. En effet, le locataire, après avoir accepté l’offre de vente, a proposé d’acquérir le bien à un prix très inférieur allant au-delà de la déduction de la commission, ce qui traduit qu’il a pu exercer son droit et qu’il n’a subi aucun préjudice.</w:t>
      </w:r>
    </w:p>
    <w:p>
      <w:pPr>
        <w:pStyle w:val="Heading1"/>
      </w:pPr>
      <w:r>
        <w:t>Transformation de locaux loués et accord du propriétaire</w:t>
      </w:r>
    </w:p>
    <w:p>
      <w:r>
        <w:rPr>
          <w:i/>
        </w:rPr>
        <w:t>https://www.anil.org/jurisprudences-transformation-locaux-loues-accord-proprietaire/</w:t>
      </w:r>
    </w:p>
    <w:p>
      <w:r>
        <w:t>Cass. Civ III : 8.10.15 N°de pourvoi : 14-16166</w:t>
      </w:r>
    </w:p>
    <w:p>
      <w:r>
        <w:t>Le locataire ne doit pas transformer les locaux et équipements loués sans l'accord écrit du propriétaire (loi du 6.7.89 : art. 7 f). En cas de transformations effectuées dans le logement sans l’accord du bailleur, deux situations sont possibles : soit elles mettent en péril le bon fonctionnement des équipements ou la sécurité du local, le bailleur peut alors exiger une remise en état immédiate et aux frais du locataire. Si ce n’est pas le cas, le bailleur doit attendre le départ du locataire, il pourra alors exiger une remise en état ou conserver à son bénéfice les transformations effectuées sans que le locataire puisse réclamer une indemnisation des frais engagés. Dans cet arrêt, le bailleur demandait, en cours de bail, la remise en état du logement à la suite de l’édification par le locataire d’un local maçonné à l’extérieur du bâtiment destiné à abriter des bouteilles de gaz (local empiétant sur les parties communes extérieures). Sa demande est rejetée par les juges du fond au motif que la remise en état ne peut être imposée qu’à l’expiration du bail, sauf en cas de péril. Leur décision est cassée par la Cour de cassation, qui énonce que la construction par le locataire d’un local sur les parties communes de l’immeuble ne constitue pas une transformation des locaux au sens de l’article 7 f de la loi du 6 juillet 1989 : il est donc possible de demander la remise en état à tout moment.</w:t>
      </w:r>
    </w:p>
    <w:p>
      <w:pPr>
        <w:pStyle w:val="Heading1"/>
      </w:pPr>
      <w:r>
        <w:t>Application de la prescription acquisitive pour une partie privative au profit de la copropriété</w:t>
      </w:r>
    </w:p>
    <w:p>
      <w:r>
        <w:rPr>
          <w:i/>
        </w:rPr>
        <w:t>https://www.anil.org/jurisprudences-application-prescription-acquisitive-partie-privative-profit-copropriete/</w:t>
      </w:r>
    </w:p>
    <w:p>
      <w:r>
        <w:t>Cass. Civ III : 8.10.15 N°de pourvoi : 14-16076</w:t>
      </w:r>
    </w:p>
    <w:p>
      <w:r>
        <w:t>Il est possible, sous certaines conditions, de devenir propriétaire d’un bien à l’issue d’une période de détention de trente ans. Ce délai de prescription peut être réduit à dix ans au profit de celui qui acquiert de bonne foi et par juste titre un bien immobilier (Code civil : art. 2272).</w:t>
      </w:r>
    </w:p>
    <w:p>
      <w:r>
        <w:t>Le bénéficiaire doit avoir occupé de manière paisible et continue le bien, s’être comporté, sans opposition et de manière publique, comme le propriétaire (paiement des charges, participation aux AG …).</w:t>
      </w:r>
    </w:p>
    <w:p>
      <w:r>
        <w:t>Dans cet arrêt, la Cour de cassation précise qu’aucune disposition ne s’oppose à ce qu’un syndicat de copropriétaires devienne propriétaire d’un garage qualifié de partie privative par le règlement de copropriété en application de la prescription acquisitive. En l’espèce, l’interdiction d’imposer à un copropriétaire la transformation d’une partie privative en partie commune (loi du 10.7.65 : art. 26) ne s’oppose pas à l’application de la prescription acquisitive.</w:t>
      </w:r>
    </w:p>
    <w:p>
      <w:pPr>
        <w:pStyle w:val="Heading1"/>
      </w:pPr>
      <w:r>
        <w:t>Le permis modificatif : les conditions pour régulariser une autorisation d’urbanisme</w:t>
      </w:r>
    </w:p>
    <w:p>
      <w:r>
        <w:rPr>
          <w:i/>
        </w:rPr>
        <w:t>https://www.anil.org/jurisprudences-permis-modificatif-conditions-regulariser-autorisation-urbanisme/</w:t>
      </w:r>
    </w:p>
    <w:p>
      <w:r>
        <w:t>CE : 1.10.15 N°de pourvoi : 374338</w:t>
      </w:r>
    </w:p>
    <w:p>
      <w:r>
        <w:t>Le mécanisme d’annulation partielle des autorisations d’urbanisme prévu par l'article L.600-5 du Code de l'urbanisme a été clarifié par l’ordonnance du 18 juillet 2013 relative au contentieux de l’urbanisme visant à lutter contre les recours malveillants et à fluidifier le traitement des contentieux. Ainsi, cet article permet au juge administratif de prononcer une annulation partielle de l'autorisation d'urbanisme attaquée et à fixer un délai de régularisation via un permis modificatif de la partie annulée. Cette régularisation est possible avec un permis modificatif à condition que le vice n’affecte « qu'une partie du projet ». Le Conseil d’État ajoute deux conditions afin de permettre la régularisation du permis de construire : d’une part, les travaux autorisés par l’autorisation ne doivent pas être achevés et d’autre part, les modifications apportées ne peuvent remettre en cause la conception générale du projet.</w:t>
      </w:r>
    </w:p>
    <w:p>
      <w:pPr>
        <w:pStyle w:val="Heading1"/>
      </w:pPr>
      <w:r>
        <w:t>VEFA : date d’appréciation des éléments de validité du contrat</w:t>
      </w:r>
    </w:p>
    <w:p>
      <w:r>
        <w:rPr>
          <w:i/>
        </w:rPr>
        <w:t>https://www.anil.org/jurisprudences-vefa-appreciation-elements-validite-contrat/</w:t>
      </w:r>
    </w:p>
    <w:p>
      <w:r>
        <w:t>Cass. Civ III : 30.9.15 N°de pourvoi : 14-12845</w:t>
      </w:r>
    </w:p>
    <w:p>
      <w:r>
        <w:t>L’article L.261-11 du Code de la construction et de l’habitation liste les mentions devant figurer au contrat de vente d’immeuble à construire. Si le contrat ne comporte pas toutes les clauses obligatoires, l’acquéreur peut, avant l’achèvement des travaux, en demander l’annulation en justice. La Cour de cassation précise qu’en cas d’action en annulation du contrat, le juge doit se placer à la date de l’acte introductif d’instance pour vérifier les mentions obligatoires et, notamment, l’existence de la garantie d’achèvement.</w:t>
      </w:r>
    </w:p>
    <w:p>
      <w:pPr>
        <w:pStyle w:val="Heading1"/>
      </w:pPr>
      <w:r>
        <w:t>Supplément de loyer de solidarité : les personnes tenues au paiement</w:t>
      </w:r>
    </w:p>
    <w:p>
      <w:r>
        <w:rPr>
          <w:i/>
        </w:rPr>
        <w:t>https://www.anil.org/jurisprudences-sls-personnes-tenues-au-paiement/</w:t>
      </w:r>
    </w:p>
    <w:p>
      <w:r>
        <w:t>Cass. Civ III : 29.9.15 N° de pourvoi: 14-18421</w:t>
      </w:r>
    </w:p>
    <w:p>
      <w:r>
        <w:t>Les organismes d'habitation à loyer modéré doivent percevoir un Supplément de loyer de solidarité (SLS) dès lors qu'au cours du bail, les ressources de l'ensemble des personnes vivant au foyer excèdent d'au moins 20 % les plafonds de ressources en vigueur pour l'attribution de ces logements (CCH : L.441-3).</w:t>
      </w:r>
    </w:p>
    <w:p>
      <w:r>
        <w:t>L'arrêt rendu le 29 septembre 2015 traite de la question du débiteur de ce supplément de loyer.</w:t>
      </w:r>
    </w:p>
    <w:p>
      <w:r>
        <w:t>En l’espèce, l’occupant du logement n’était pas le titulaire du bail mais son fils qui occupait les lieux avec l’accord du père. Il n’est pas établi que le bailleur avait connaissance de la sous-location, ni prouvé que cette situation avait été acceptée par le bailleur.</w:t>
      </w:r>
    </w:p>
    <w:p>
      <w:r>
        <w:t>La Cour d’appel avait condamné solidairement le père et le fils au paiement du SLS au motif que le fils en sa qualité d’occupant avait occasionné un préjudice au bailleur.</w:t>
      </w:r>
    </w:p>
    <w:p>
      <w:r>
        <w:t>Cette décision est cassée en ce qu’elle a condamné le fils au paiement du SLS. Il est reproché à la Cour d’appel de ne pas avoir donné de fondement à sa condamnation, ni précisé la faute commise par le fils. En conséquence seul le père, titulaire du bail reste tenu au paiement du SLS.</w:t>
      </w:r>
    </w:p>
    <w:p>
      <w:pPr>
        <w:pStyle w:val="Heading1"/>
      </w:pPr>
      <w:r>
        <w:t>Qualification du contrat de maîtrise d’œuvre</w:t>
      </w:r>
    </w:p>
    <w:p>
      <w:r>
        <w:rPr>
          <w:i/>
        </w:rPr>
        <w:t>https://www.anil.org/jurisprudences-qualification-contrat-maitrise-oeuvre/</w:t>
      </w:r>
    </w:p>
    <w:p>
      <w:r>
        <w:t>Cass. Civ III : 15.9.15 N°de pourvoi : 13-24726 et 13-25229</w:t>
      </w:r>
    </w:p>
    <w:p>
      <w:r>
        <w:t>Le contrat de maîtrise d’œuvre n’est pas défini par la loi. Toutefois, la Cour de cassation en rappelle les éléments caractéristiques. Selon la Cour, le contrat par lequel est confiée la mission de transmettre les attestations décennales des entreprises, d’assurer le contrôle technique, l’étude financière et la coordination des travaux pour un prix compris dans une enveloppe ne devant pas dépasser une certaine somme, doit être qualifié de contrat de maîtrise d’œuvre et non de simple mission de coordination. En conséquence, le maître d’œuvre est réputé constructeur de l’ouvrage (Code civil : art. 1792-1) et il est tenu de la garantie décennale.</w:t>
      </w:r>
    </w:p>
    <w:p>
      <w:pPr>
        <w:pStyle w:val="Heading1"/>
      </w:pPr>
      <w:r>
        <w:t>Responsabilité du diagnostiqueur : réparation des dommages causés par les insectes xylophages</w:t>
      </w:r>
    </w:p>
    <w:p>
      <w:r>
        <w:rPr>
          <w:i/>
        </w:rPr>
        <w:t>https://www.anil.org/documentation-experte/analyses-juridiques-jurisprudence/jurisprudence/jurisprudence-2015/responsabilite-du-diagnostiqueur-reparation-des-dommages-causes-par-les-insectes-xylophages/</w:t>
      </w:r>
    </w:p>
    <w:p>
      <w:r>
        <w:t>Cass. Ch mixte : 8.7.15 N° de pourvoi : 13-26686</w:t>
      </w:r>
    </w:p>
    <w:p>
      <w:r>
        <w:t>Au moment de la promesse de vente ou, à défaut de promesse, de la signature de l'acte authentique de vente, plusieurs diagnostics techniques comme l‘état parasitaire relatif aux termites, établis par des professionnels certifiés, doivent être fournis par le vendeur d’immeuble (CCH : L.271-4). La Cour de cassation énonce que la responsabilité du diagnostiqueur se trouve engagée dès lors que le diagnostic n’a pas été réalisé conformément aux normes édictées et aux règles de l’art et qu’il se révèle erroné. Lors de l’acquisition d’un logement, un état parasitaire avait été annexé à l’acte de vente et mentionnait seulement « des traces de termites et insectes xylophages sans activité ». Après l’achat, les acquéreurs ont constaté la présence de parasites. Ils ont par conséquent entamé une action contre le diagnostiqueur afin d’être indemnisés du coût des travaux de réparation des dégâts causés par les insectes. La Cour de cassation décide de faire droit à leur demande. L’état parasitaire annexé à l’acte de vente qui garantit l’acquéreur contre le risque de présence de termites et autres insectes xylophages n’avait pas été réalisé conformément aux normes édictées et aux règles de l’art.</w:t>
      </w:r>
    </w:p>
    <w:p>
      <w:pPr>
        <w:pStyle w:val="Heading1"/>
      </w:pPr>
      <w:r>
        <w:t>Charges de copropriété et absence de notification de la vente</w:t>
      </w:r>
    </w:p>
    <w:p>
      <w:r>
        <w:rPr>
          <w:i/>
        </w:rPr>
        <w:t>https://www.anil.org/documentation-experte/analyses-juridiques-jurisprudence/jurisprudence/jurisprudence-2015/charges-de-copropriete-et-absence-de-notification-de-la-vente/</w:t>
      </w:r>
    </w:p>
    <w:p>
      <w:r>
        <w:t>Cass. Civ III : 8.7.15 N° de pourvoi : 14-12995</w:t>
      </w:r>
    </w:p>
    <w:p>
      <w:r>
        <w:t>Lors de la vente d’un lot de copropriété, le transfert de propriété est notifié, sans délai, au syndic, soit par les parties, soit par le notaire qui établit l'acte, soit par l'avocat dans le cas d’une vente judiciaire. À défaut de notification, l’acquéreur ne peut se voir réclamer le paiement de charges de copropriété par le syndicat des copropriétaires. Dans cet arrêt, la Cour de cassation confirme sa jurisprudence antérieure en réaffirmant qu’à défaut de notification de la vente, le transfert de propriété est inopposable au syndicat (Cass. Civ III : 3.10.72). En l’espèce, un particulier avait acquis des lots dans une copropriété. Des travaux de réhabilitation avaient été décidés par une assemblée générale. Le calendrier d’appels de fonds avait successivement été modifié par les assemblées générales suivantes, la dernière réunion ayant fixé le paiement du solde par trois appels de fonds. Le syndicat des copropriétaires avait assigné le particulier en paiement d’un arriéré de charges. La Cour d’appel avait fait droit à sa demande, dans la mesure où la décision d’assemblée générale qui avait fixé le calendrier de paiement s’imposait au nouveau copropriétaire. Cependant, ce dernier ne pouvait la contester car il n’était pas connu du syndic à la date de tenue de l’assemblée. En effet, la vente des lots n’avait pas été notifiée au syndicat dans les formes requises par l’article 6 du décret du 17 mars 1967. En conséquence, la Cour de cassation casse l’arrêt de la Cour d’appel au motif qu’à défaut de notification de la vente, le transfert de propriété est inopposable au syndicat des copropriétaires, qui ne peut lui réclamer le paiement des charges de copropriété.</w:t>
      </w:r>
    </w:p>
    <w:p>
      <w:pPr>
        <w:pStyle w:val="Heading1"/>
      </w:pPr>
      <w:r>
        <w:t>Copropriété et remise en état des parties communes</w:t>
      </w:r>
    </w:p>
    <w:p>
      <w:r>
        <w:rPr>
          <w:i/>
        </w:rPr>
        <w:t>https://www.anil.org/documentation-experte/analyses-juridiques-jurisprudence/jurisprudence/jurisprudence-2015/copropriete-et-remise-en-etat-des-parties-communes/</w:t>
      </w:r>
    </w:p>
    <w:p>
      <w:r>
        <w:t>Cass. Civ III : 8.7.15 N° de pourvoi : 14-16975</w:t>
      </w:r>
    </w:p>
    <w:p>
      <w:r>
        <w:t>La loi du 10 juillet 1965 prévoit que la collectivité des copropriétaires est constituée en un syndicat qui a la personnalité civile (loi du 10.7.65 : art. 14). De ce fait, il a qualité pour agir en justice même contre certains copropriétaires. Il peut notamment agir, conjointement ou non avec un ou plusieurs de ces derniers, en vue de sauvegarder des droits afférents à l'immeuble (loi du 10.7.65 : art. 15). La Cour de cassation tire les conséquences de ces dispositions. Elle rappelle qu’un copropriétaire qui exerce à titre individuel une action tendant à la remise en état des parties communes doit appeler le syndicat des copropriétaires dans la cause, après avoir, au besoin, fait désigner judiciairement son représentant. En l’espèce, une copropriétaire avait assigné son unique voisin en démolition de constructions irrégulières réalisées sans autorisation de l’assemblée générale. Pour condamner le copropriétaire à remettre en état les parties communes, la Cour d’appel avait procédé par déduction. Elle avait considéré la procédure recevable même en l’absence de syndicat, ce dernier ne pouvant pas y participer en raison de son défaut d’organisation. La Cour de cassation n’a pas suivi ce raisonnement et a cassé cette décision.</w:t>
      </w:r>
    </w:p>
    <w:p>
      <w:pPr>
        <w:pStyle w:val="Heading1"/>
      </w:pPr>
      <w:r>
        <w:t>Action individuelle et participation du syndicat</w:t>
      </w:r>
    </w:p>
    <w:p>
      <w:r>
        <w:rPr>
          <w:i/>
        </w:rPr>
        <w:t>https://www.anil.org/jurisprudences-action-individuelle-participation-syndicat/</w:t>
      </w:r>
    </w:p>
    <w:p>
      <w:r>
        <w:t>Cass. Civ III : 8.7.15 N°de pourvoi : 14-16975</w:t>
      </w:r>
    </w:p>
    <w:p>
      <w:r>
        <w:t>Le syndicat a qualité pour agir en justice, tant en demande qu’en défense, même contre certains copropriétaires. Il peut notamment agir, conjointement ou non avec un ou plusieurs copropriétaires, en vue de la sauvegarde des droits afférents à l’immeuble. En outre, tout copropriétaire peut exercer seul les actions concernant la propriété ou la jouissance de son lot, à charge d’en informer le syndic (loi du 10.7.15 : art.15). La Cour de cassation précise, dans l’hypothèse d’une copropriété dite « désorganisée », notamment lorsqu’elle est dépourvue de syndic, que les actions en justice des copropriétaires ayant trait aux parties communes de l’immeuble ne peuvent être exercées sans la participation du syndicat.</w:t>
      </w:r>
    </w:p>
    <w:p>
      <w:pPr>
        <w:pStyle w:val="Heading1"/>
      </w:pPr>
      <w:r>
        <w:t>Régime des achats et reventes</w:t>
      </w:r>
    </w:p>
    <w:p>
      <w:r>
        <w:rPr>
          <w:i/>
        </w:rPr>
        <w:t>https://www.anil.org/jurisprudences-regime-achats-reventes/</w:t>
      </w:r>
    </w:p>
    <w:p>
      <w:r>
        <w:t>Cass. Com : 7.7.15 N°de pourvoi : 13-23366</w:t>
      </w:r>
    </w:p>
    <w:p>
      <w:r>
        <w:t>Les acquisitions d'immeubles réalisées par un consommateur final, c'est-à-dire une personne qui n'agit pas en tant qu'assujetti à la TVA, sont soumises aux droits de mutation à titre onéreux. En revanche, lorsque l'opération s'inscrit dans un processus économique d'intermédiation ou de production immobilière, l’acquéreur peut bénéficier d’un régime d’exonération, à la condition qu’il s’engage à revendre dans un certain délai (CGI : art. 1115). De principe, le délai pour revendre est de cinq ans (quatre ans auparavant). Il est réduit à deux ans pour les reventes consistant en des ventes par lots déclenchant un droit de préemption des occupants (loi du 31.12.15 : art. 10 ou loi du 6.7.89 : art. 15). Dans cet arrêt, la Cour de cassation précise cette dernière condition : lorsque la revente porte sur des lots libres de toute occupation, aucun droit de préemption ne peut être déclenché. En conséquence, l’acquéreur n’a pas à s’engager à revendre dans un délai de deux ans. Pour bénéficier de l’exonération fiscale, il doit s’engager sur le délai de principe : cinq ans (quatre ans auparavant).</w:t>
      </w:r>
    </w:p>
    <w:p>
      <w:pPr>
        <w:pStyle w:val="Heading1"/>
      </w:pPr>
      <w:r>
        <w:t>Mandat de vente soumis à la réglementation sur le démarchage à domicile : non-exécution possible du mandat pendant le délai de rétractation</w:t>
      </w:r>
    </w:p>
    <w:p>
      <w:r>
        <w:rPr>
          <w:i/>
        </w:rPr>
        <w:t>https://www.anil.org/documentation-experte/analyses-juridiques-jurisprudence/jurisprudence/jurisprudence-2015/mandat-de-vente-soumis-a-la-reglementation-sur-le-demarchage-a-domicile-non-execution-possible-du-mandat-pendant-le-delai-de-retractation/</w:t>
      </w:r>
    </w:p>
    <w:p>
      <w:r>
        <w:t>Cass. Civ I : 1.7.15 N° de pourvoi : 14-15753</w:t>
      </w:r>
    </w:p>
    <w:p>
      <w:r>
        <w:t>En tant que contrats de prestations de services, les mandats immobiliers conclus au domicile du mandant peuvent relever des dispositions protectrices du consommateur relatives au démarchage à domicile. Dans une affaire rendue sous les dispositions de l’article L.121-26 du Code de la consommation (dans leur version antérieure à l’entrée en vigueur de la loi du 17.3.14 relative à la consommation), il est rappelé que l’agent immobilier ne peut pas exécuter son mandat avant l’expiration du délai de rétractation, fixé à sept jours précédemment. En conséquence, le professionnel qui a recherché des acquéreurs pendant ce délai, ne peut demander au vendeur le paiement de la clause pénale prévue au mandat, pour avoir retiré son bien de la vente. En effet, l’offre d’achat recueillie par l’agent immobilier pendant le délai de rétractation, n’est pas valable. On rappellera :</w:t>
      </w:r>
    </w:p>
    <w:p>
      <w:r>
        <w:t>que depuis le 14 juin 2014, le contrat avec démarchage renommé contrat hors établissement est soumis à un délai de rétractation de 14 jours. En outre, le Code de la consommation autorise désormais une exécution immédiate de la prestation dès que le consommateur en fait la demande par écrit ou sur support durable (Code de la consommation : L.121.21.5). Cependant, même dans ce cas, le consommateur conserve son droit de rétractation et verse, le cas échéant, un montant correspondant au service fourni. Dans le cadre d’un mandat conclu avec un agent immobilier, eu égard aux prescriptions de la loi du 2 janvier 1970, en cas d’une exécution suivie d’une rétractation, le professionnel sera considéré comme ayant exécuté sa prestation sans mandat. Il risque de s’exposer à des poursuites disciplinaires (loi du 2.1.70 : art. 13.3);</w:t>
      </w:r>
    </w:p>
    <w:p>
      <w:r>
        <w:t>que les mandats de vente (et de location), en tant que mandats de prestations de services, ne sont pas concernés par l’exclusion totale pour les contrats immobiliers de la réglementation applicable aux contrats hors établissement (loi du 6.8.14 pour la croissance, l’activité et l’égalité des chances économiques - cf. Analyse juridique n° 2015-20).</w:t>
      </w:r>
    </w:p>
    <w:p>
      <w:pPr>
        <w:pStyle w:val="Heading1"/>
      </w:pPr>
      <w:r>
        <w:t>Surendettement : remise totale ou partielle d’une dette fiscale</w:t>
      </w:r>
    </w:p>
    <w:p>
      <w:r>
        <w:rPr>
          <w:i/>
        </w:rPr>
        <w:t>https://www.anil.org/documentation-experte/analyses-juridiques-jurisprudence/jurisprudence/jurisprudence-2015/surendettement-remise-totale-ou-partielle-dune-dette-fiscale/</w:t>
      </w:r>
    </w:p>
    <w:p>
      <w:r>
        <w:t>Cass. Civ III : 25.6.15 N° de pourvoi : 13-27107</w:t>
      </w:r>
    </w:p>
    <w:p>
      <w:r>
        <w:t>Lors d’une procédure de surendettement, la commission peut recommander des mesures, notamment des remises partielles ou totales de dettes (Code de la consommation : L.331-7-1). Dans cet arrêt du 25 juin 2015, la Cour de cassation rappelle que les dettes fiscales peuvent faire l’objet de remises totales ou partielles, dans les mêmes conditions que les autres dettes (dans le même sens, voir Cass. Civ II : 26.6.14); seules les dettes alimentaires, les réparations pécuniaires, les amendes et les dettes issues de prêts sur gage des caisses du crédit municipal (dettes listées aux articles L.333-1 et L.333-1-2 du Code de la consommation) sont exclues de toute mesure d’effacement.</w:t>
      </w:r>
    </w:p>
    <w:p>
      <w:pPr>
        <w:pStyle w:val="Heading1"/>
      </w:pPr>
      <w:r>
        <w:t>Syndicat des copropriétaires : qualité pour exercer une action en réparation du préjudice subi du fait d’un vice caché</w:t>
      </w:r>
    </w:p>
    <w:p>
      <w:r>
        <w:rPr>
          <w:i/>
        </w:rPr>
        <w:t>https://www.anil.org/documentation-experte/analyses-juridiques-jurisprudence/jurisprudence/jurisprudence-2015/syndicat-des-coproprietaires-qualite-pour-exercer-une-action-en-reparation-du-prejudice-subi-du-fait-dun-vice-cache/</w:t>
      </w:r>
    </w:p>
    <w:p>
      <w:r>
        <w:t>Cass. Civ III : 24.6.15 N° de pourvoi : 14-15205</w:t>
      </w:r>
    </w:p>
    <w:p>
      <w:r>
        <w:t>L'action en réparation du préjudice subi du fait d’un vice caché n’est pas subordonnée à l’exercice d’une action rédhibitoire ou estimatoire. Cette action peut être engagée de manière autonome. En l’espèce, à la suite des désordres survenus sur la toiture d’un immeuble, une copropriété a assigné le vendeur (une société ayant rénové, divisé en lots puis vendu), son assureur et l’expert qui avait établi le diagnostic technique préalable à la mise en copropriété. La copropriété demandait au juge leur condamnation solidaire au titre des désordres constatés. Cette demande est rejetée par la Cour d’appel au motif que le syndicat de copropriétaires n’a pas qualité pour engager une action en justice réservée aux acquéreurs. La Cour de cassation ne retient pas cette analyse. Elle considère que le syndicat des copropriétaires a qualité pour agir en vue de la sauvegarde des droits afférents à l'immeuble, mais également pour exercer, contre le vendeur des lots, l'action en réparation des désordres affectant les parties communes de l'immeuble vendu.</w:t>
      </w:r>
    </w:p>
    <w:p>
      <w:pPr>
        <w:pStyle w:val="Heading1"/>
      </w:pPr>
      <w:r>
        <w:t>Étendue de la garantie de jouissance paisible</w:t>
      </w:r>
    </w:p>
    <w:p>
      <w:r>
        <w:rPr>
          <w:i/>
        </w:rPr>
        <w:t>https://www.anil.org/documentation-experte/analyses-juridiques-jurisprudence/jurisprudence/jurisprudence-2015/etendue-de-la-garantie-de-jouissance-paisible/</w:t>
      </w:r>
    </w:p>
    <w:p>
      <w:r>
        <w:t>Cass. Civ III : 23.6.15 N° de pourvoi : 14-13385</w:t>
      </w:r>
    </w:p>
    <w:p>
      <w:r>
        <w:t>Le bailleur est obligé d’assurer au locataire la jouissance paisible du logement (loi du 6.7.89 : art. 6). Toutefois, celui-ci n’est pas tenu de garantir le locataire des troubles que des tiers apportent par voie de fait à sa jouissance puisqu’il n’existe aucun lien contractuel entre le bailleur et le tiers (Code civil : art. 1725). En l’espèce, la Cour de cassation rappelle ce principe à propos de la présence de squatters dans un immeuble pour rejeter la demande d’indemnisation du locataire comme elle l’avait déjà fait dans le cas de l’intrusion d’une personne sans domicile dans un immeuble collectif (Cass. Civ III : 10.11.87).</w:t>
      </w:r>
    </w:p>
    <w:p>
      <w:pPr>
        <w:pStyle w:val="Heading1"/>
      </w:pPr>
      <w:r>
        <w:t>Vente à la découpe / irrecevabilité d’une QPC fondée sur l’accord collectif du 16 mars 2005</w:t>
      </w:r>
    </w:p>
    <w:p>
      <w:r>
        <w:rPr>
          <w:i/>
        </w:rPr>
        <w:t>https://www.anil.org/documentation-experte/analyses-juridiques-jurisprudence/jurisprudence/jurisprudence-2015/vente-a-la-decoupe-/-irrecevabilite-dune-qpc-fondee-sur-laccord-collectif-du-16-mars-2005/</w:t>
      </w:r>
    </w:p>
    <w:p>
      <w:r>
        <w:t>Cass. Civ III : 17.6.15 N° de pourvoi : 15-40009</w:t>
      </w:r>
    </w:p>
    <w:p>
      <w:r>
        <w:t>Selon l’accord collectif du 16 mars 2005 relatif aux congés pour vente par lots, lorsque le locataire ne se porte pas acquéreur de son logement et qu’il justifie d’un revenu inférieur au plafond de ressources PLI en vigueur, aucun congé ne peut lui être délivré sans qu’une proposition de relogement ne lui soit proposée (accord du 16.3.15 : § 4.1). Cette proposition doit intervenir dans les conditions prévues par la loi du 6 juillet 1989 (art. 15, III) : le logement proposé doit correspondre aux besoins et aux possibilités du locataire. En outre, il doit être situé dans une certaine limite géographique (conditions géographiques déterminées par l’article 13 bis de la loi du 1er septembre 1948). Le décret n° 2006-1366 du 10 novembre 2006 a rendu obligatoire ce dispositif pour tous les logements des secteurs locatifs II et III (notamment, les logements des SEM, des collectivités publiques, des sociétés filiales d’un organisme collecteur d’Action Logement, des entreprises d’assurances, etc.). À l’occasion d’un litige, la constitutionnalité de ce dispositif était discutée : l’article 15, III, qui pose des limites géographiques strictes en distance à la proposition de relogement porte-t-il une atteinte disproportionnée au droit de propriété ? La Cour de cassation a jugé cette Question prioritaire de constitutionnalité (QPC) irrecevable, au motif qu’elle tendait en l’espèce à discuter la conformité à la Constitution de l’accord collectif du 16 mars 2005. Cette mesure de nature réglementaire est hors champ du contrôle de constitutionnalité et seules les dispositions législatives peuvent en faire l’objet.</w:t>
      </w:r>
    </w:p>
    <w:p>
      <w:pPr>
        <w:pStyle w:val="Heading1"/>
      </w:pPr>
      <w:r>
        <w:t>Assurance emprunteur / étendue de l’obligation d’information et de conseil de l’établissement prêteur</w:t>
      </w:r>
    </w:p>
    <w:p>
      <w:r>
        <w:rPr>
          <w:i/>
        </w:rPr>
        <w:t>https://www.anil.org/documentation-experte/analyses-juridiques-jurisprudence/jurisprudence/jurisprudence-2015/assurance-emprunteur-/-etendue-de-lobligation-dinformation-et-de-conseil-de-letablissement-preteur/</w:t>
      </w:r>
    </w:p>
    <w:p>
      <w:r>
        <w:t>Cass. Civ I : 17.6.15 N° de pourvoi : 14-20257</w:t>
      </w:r>
    </w:p>
    <w:p>
      <w:r>
        <w:t>Dans cet arrêt, la Cour de cassation se prononce une nouvelle fois sur l’étendue des obligations du banquier souscripteur d’une assurance de groupe envers le client emprunteur qu’il a fait adhérer à cette assurance. La juridiction met à la charge de l’établissement prêteur l’obligation d’informer l’emprunteur de « l’existence, de la durée et du point de départ du délai de prescription applicable ». Dans l’affaire portée devant la Cour de cassation, l’assuré avait manifesté sa volonté lors de la déclaration de sinistre faite à la banque de ne pas utiliser immédiatement son contrat d’assurance. Il appartenait à l’établissement prêteur d’avertir son client de la prescription biennale des contrats d’assurance (Code des assurances : L.114-1).</w:t>
      </w:r>
    </w:p>
    <w:p>
      <w:pPr>
        <w:pStyle w:val="Heading1"/>
      </w:pPr>
      <w:r>
        <w:t>Crédit immobilier : composition et calcul du TEG / facilités de paiement</w:t>
      </w:r>
    </w:p>
    <w:p>
      <w:r>
        <w:rPr>
          <w:i/>
        </w:rPr>
        <w:t>https://www.anil.org/jurisprudences-credit-immobilier-composition-calcul-teg-facilites-paiement/</w:t>
      </w:r>
    </w:p>
    <w:p>
      <w:r>
        <w:t>Cass. Civ : 17.6.15 N°de pourvoi : 14-14326</w:t>
      </w:r>
    </w:p>
    <w:p>
      <w:r>
        <w:t>Dans un arrêt publié, la Cour de cassation confirme deux solutions en matière de crédit immobilier.</w:t>
      </w:r>
    </w:p>
    <w:p>
      <w:r>
        <w:t>En premier lieu, les intérêts intercalaires (correspondant, le cas échéant, aux intérêts dus entre le premier déblocage de fonds et le début d’amortissement du prêt) doivent être pris en compte dans le calcul du TEG. En l’espèce, s’appuyant sur la clause du contrat de prêt qui excluait ces frais du calcul du TEG, les juges du fond avaient validé le calcul du TEG effectué par l’établissement prêteur.</w:t>
      </w:r>
    </w:p>
    <w:p>
      <w:r>
        <w:t>Visant l’article L.313.1 du Code de la consommation relatif à la détermination du taux effectif global, la décision est censurée par la Cour de cassation. Les intérêts dus au titre de la période précédant l’amortissement du prêt (appelée notamment période d’anticipation, période de franchise ou période de préfinancement selon les offres de prêts) font nécessairement partie du TEG. Pour mémoire, la première chambre de la Cour de cassation s’était déjà prononcée en ce sens en rejetant l’argument selon lequel ces frais n’étaient pas déterminables à la date du contrat de prêt. Dès lors que le contrat prévoit la période de préfinancement, le montant de ces frais est déterminable (Cass. Civ I : 16.4.15).</w:t>
      </w:r>
    </w:p>
    <w:p>
      <w:r>
        <w:t>En second lieu, la Cour de cassation rappelle que le calcul du taux d’intérêt du prêt doit être fait sur la base d’une année civile de 365 ou 366 jours (pour les années bissextiles) et non sur la base de 360 jours selon l’usage bancaire. Cette position avait été énoncée au terme d’un revirement jurisprudentiel en 2013 (Cass. Civ I : 19.6.13).</w:t>
      </w:r>
    </w:p>
    <w:p>
      <w:r>
        <w:t>Enfin, l’arrêt précise également qu’une facilité de paiement consistant à un report de certaines échéances à la fin du prêt n'est pas assimilable à une renégociation de prêt. En conséquence, la mise en place d’un avenant respectant les prescriptions de l’article L.312-14-1 du Code de la consommation ne s'impose pas à l'établissement prêteur</w:t>
      </w:r>
    </w:p>
    <w:p>
      <w:pPr>
        <w:pStyle w:val="Heading1"/>
      </w:pPr>
      <w:r>
        <w:t>Crédit immobilier : remboursement anticipé de prêt et dispense des pénalités</w:t>
      </w:r>
    </w:p>
    <w:p>
      <w:r>
        <w:rPr>
          <w:i/>
        </w:rPr>
        <w:t>https://www.anil.org/jurisprudences-credit-immobilier-remboursement-anticipe-pret-dispense-penalites/</w:t>
      </w:r>
    </w:p>
    <w:p>
      <w:r>
        <w:t>Cass. Civ : 17.6.15 N°de pourvoi : 14-14444</w:t>
      </w:r>
    </w:p>
    <w:p>
      <w:r>
        <w:t>La Cour de cassation se prononce, dans un arrêt publié, sur la disposition introduite par le législateur en 1999 supprimant la possibilité pour le prêteur de percevoir une indemnité de remboursement anticipé dans les trois cas (concernant l’emprunteur ou son conjoint) suivants :</w:t>
      </w:r>
    </w:p>
    <w:p>
      <w:r>
        <w:t>vente de l'immeuble suite au changement du lieu d'activité professionnelle;</w:t>
      </w:r>
    </w:p>
    <w:p>
      <w:r>
        <w:t>décès;</w:t>
      </w:r>
    </w:p>
    <w:p>
      <w:r>
        <w:t>cessation forcée de l’activité professionnelle.</w:t>
      </w:r>
    </w:p>
    <w:p>
      <w:r>
        <w:t>Pour ouvrir droit à une dispense du paiement des indemnités de remboursement anticipé, le motif tenant au licenciement de l'emprunteur doit être avéré. En revanche, la Cour de cassation énonce que le prêteur ne peut exiger que cette motivation soit exclusive. En l'espèce, il est jugé que l'emprunteur qui renégocie son prêt à des conditions plus avantageuses, ne se prive pas, pour autant du bénéfice de la disposition du Code de la consommation (L.312-21)</w:t>
      </w:r>
    </w:p>
    <w:p>
      <w:pPr>
        <w:pStyle w:val="Heading1"/>
      </w:pPr>
      <w:r>
        <w:t>Absence de compétence exclusive du tribunal de grande instance pour statuer sur une demande d’annulation de délibérations d’assemblée générale</w:t>
      </w:r>
    </w:p>
    <w:p>
      <w:r>
        <w:rPr>
          <w:i/>
        </w:rPr>
        <w:t>https://www.anil.org/documentation-experte/analyses-juridiques-jurisprudence/jurisprudence/jurisprudence-2015/absence-de-competence-exclusive-du-tribunal-de-grande-instance-pour-statuer-sur-une-demande-dannulation-de-deliberations-dassemblee-generale/</w:t>
      </w:r>
    </w:p>
    <w:p>
      <w:r>
        <w:t>Cass. Civ III : 10.6.15 N° de pourvoi : 14-19218</w:t>
      </w:r>
    </w:p>
    <w:p>
      <w:r>
        <w:t>Un syndicat de copropriétaires a assigné des copropriétaires en paiement d’un arriéré de charges devant une juridiction de proximité. Pour s’opposer à cette demande, ceux-ci ont soulevé la nullité des délibérations d’assemblée générale. Le juge de proximité s’est déclaré incompétent, estimant que la demande d’annulation des délibérations d’assemblée générale de copropriété relevait de la compétence exclusive du Tribunal de grande instance (TGI). Pour la Cour de cassation, une telle demande ne relève pas de la compétence exclusive du TGI. La juridiction compétente pour statuer sur la demande principale l’est donc aussi pour statuer sur le moyen de défense qu’est cette demande de nullité.</w:t>
      </w:r>
    </w:p>
    <w:p>
      <w:pPr>
        <w:pStyle w:val="Heading1"/>
      </w:pPr>
      <w:r>
        <w:t>Aides personnelles au logement : prescription en cas de fraude</w:t>
      </w:r>
    </w:p>
    <w:p>
      <w:r>
        <w:rPr>
          <w:i/>
        </w:rPr>
        <w:t>https://www.anil.org/documentation-experte/analyses-juridiques-jurisprudence/jurisprudence/jurisprudence-2015/aides-personnelles-au-logement-prescription-en-cas-de-fraude/</w:t>
      </w:r>
    </w:p>
    <w:p>
      <w:r>
        <w:t>Cass. Civ II : 28.5.15 N° de pourvoi : 14-17773</w:t>
      </w:r>
    </w:p>
    <w:p>
      <w:r>
        <w:t>Un locataire a occupé un logement situé à Marseille, jusqu’en octobre 2006. Il a bénéficié de l’Allocation de logement sociale (ALS) pour cet appartement, du 1er janvier 2007 au 30 avril 2008. En novembre 2008, il a informé la Caisse d’allocations familiales (CAF) des Bouches-du-Rhône de sa nouvelle adresse à Poitiers. Le locataire s’est ensuite installé en région parisienne, où il a sollicité le bénéfice du revenu minimum d'insertion, en indiquant n'avoir jamais été inscrit auprès d'un organisme d'allocations familiales, ce qui n’a pas permis à la CAF de Paris d’informer celle des Bouches-du-Rhône. Ayant établi que le locataire avait quitté le département en octobre 2006 sans l'en informer, alors qu’il s’y était engagé dans sa demande d’aide au logement, la CAF des Bouches-du-Rhône lui a adressé, le 30 septembre 2010, une mise en demeure aux fins de remboursement de l’ ALS indûment perçue. Elle a considéré qu’il y avait fraude, en raison du défaut de signalement par le locataire de son changement d’adresse et de sa fausse déclaration à la CAF parisienne (il avait indiqué qu’il n’était pas inscrit auprès d’un autre organisme payeur) et que la prescription devait donc être écartée. Le Tribunal des affaires de sécurité sociale (TASS) a déclaré son recours recevable et a condamné le locataire au paiement de la somme de 3 252,42 €. Ce dernier a fait un pourvoi en cassation, en invoquant la prescription de l'action de la CAF. La Cour de cassation a rappelé que l'action intentée par un organisme d’allocations familiales en recouvrement d’une prestation indûment payée se prescrit par deux ans, sauf en cas de fraude ou de fausse déclaration (CSS : L.835-3). Elle a jugé que l’abstention du locataire consistant à ne pas signaler l'évolution de sa situation personnelle et sa fausse déclaration à la CAF de Paris sont des actes positifs constitutifs des éléments matériels de la fraude. Par conséquent, la prescription de l'action de la CAF des Bouches-du-Rhône est écartée et le jugement du TASS du 1er octobre 2013 est légalement justifié.</w:t>
      </w:r>
    </w:p>
    <w:p>
      <w:pPr>
        <w:pStyle w:val="Heading1"/>
      </w:pPr>
      <w:r>
        <w:t>Terrain constructible : application de l’exonération de la taxe pour cession</w:t>
      </w:r>
    </w:p>
    <w:p>
      <w:r>
        <w:rPr>
          <w:i/>
        </w:rPr>
        <w:t>https://www.anil.org/documentation-experte/analyses-juridiques-jurisprudence/jurisprudence/jurisprudence-2015/terrain-constructible-application-de-lexoneration-de-la-taxe-pour-cession/</w:t>
      </w:r>
    </w:p>
    <w:p>
      <w:r>
        <w:t>CE : 27.5.15 Question N° : 371675</w:t>
      </w:r>
    </w:p>
    <w:p>
      <w:r>
        <w:t>Le Code général des impôts prévoit la possibilité d’instituer, pour les communes ou les EPCI compétents, une taxe forfaitaire frappant les cessions de terrains nus devenus constructibles, par l’effet d’un classement par le PLU ou document en tenant lieu, dans une zone urbaine ou à urbaniser ouverte à l’urbanisation (CGI : art. 1529). Des exonérations sont prévues, notamment celle qui bénéficie aux terrains classés constructibles depuis plus de 18 ans. Le terrain était ici classé dans une zone d’urbanisation future NA du POS avant l’instauration du PLU. Le Conseil d’État considère qu’il peut être considéré comme constructible pour l’application de cette exonération uniquement si le règlement alors applicable à la zone prévoyait une urbanisation sans qu’une modification du document d’urbanisme ne soit nécessaire. De plus, des précisions sont données quant à la charge de la preuve. Si le contribuable entend se prévaloir de l’exonération en soutenant que son terrain était dans une zone NA, c’est la commune qui doit apporter toute précision sur le règlement de cette zone, afin que le juge de l’impôt vérifie si la condition exigée est ou non remplie.</w:t>
      </w:r>
    </w:p>
    <w:p>
      <w:pPr>
        <w:pStyle w:val="Heading1"/>
      </w:pPr>
      <w:r>
        <w:t>Compétence du juge des référés et permis rectificatif</w:t>
      </w:r>
    </w:p>
    <w:p>
      <w:r>
        <w:rPr>
          <w:i/>
        </w:rPr>
        <w:t>https://www.anil.org/documentation-experte/analyses-juridiques-jurisprudence/jurisprudence/jurisprudence-2015/competence-du-juge-des-referes-et-permis-rectificatif/</w:t>
      </w:r>
    </w:p>
    <w:p>
      <w:r>
        <w:t>CE : 22.5.15 Question N° : 385183</w:t>
      </w:r>
    </w:p>
    <w:p>
      <w:r>
        <w:t>Depuis le 18 août 2013, date d’entrée en vigueur de l’ordonnance du 7 juillet 2013 relative au contentieux de l'urbanisme, le juge administratif a la possibilité de surseoir à statuer (décision de reporter le jugement dans l’attente que l’évènement se produise) lorsqu’un vice affectant un permis de construire peut être régularisé par un permis modificatif (CU : L.600-5-1). Le Conseil d’État se prononce ici sur l’incompétence du juge des référés en la matière. En l’espèce, le Conseil d’État était saisi d’un pourvoi dirigé contre une ordonnance par laquelle le juge des référés du Tribunal administratif, qui statue en urgence, avait suspendu l’exécution d’un permis de construire. Le Conseil d’État considère que le sursis à statuer afin de permettre la régularisation d’une autorisation d’urbanisme ne relève pas de la compétence du juge des référés. Il s’agit uniquement d’une compétence accordée aux juges du fond.</w:t>
      </w:r>
    </w:p>
    <w:p>
      <w:pPr>
        <w:pStyle w:val="Heading1"/>
      </w:pPr>
      <w:r>
        <w:t>Garantie décennale : éléments pour caractériser l’impropriété à la destination de l’immeuble</w:t>
      </w:r>
    </w:p>
    <w:p>
      <w:r>
        <w:rPr>
          <w:i/>
        </w:rPr>
        <w:t>https://www.anil.org/documentation-experte/analyses-juridiques-jurisprudence/jurisprudence/jurisprudence-2015/garantie-decennale-elements-pour-caracteriser-limpropriete-a-la-destination-de-limmeuble/</w:t>
      </w:r>
    </w:p>
    <w:p>
      <w:r>
        <w:t>Cass. Civ III : 20.5.15 N° de pourvoi : 14-15107</w:t>
      </w:r>
    </w:p>
    <w:p>
      <w:r>
        <w:t>Au titre de sa garantie décennale, le vendeur d’immeuble à construire est tenu des dommages qui compromettent la solidité de l’ouvrage ou qui le rendent impropre à sa destination (CCH : L.261-6 / Code civil : art. 1792). En l’espèce, l’acquéreur d’un appartement en l’état futur d’achèvement (VEFA) se plaignait de divers désordres et, notamment, d’un problème d’isolation phonique. Son action en réparation fût rejetée par les juges du fond; ils ont jugé le non-respect des normes phoniques insuffisant : le dépassement sonore était faible. Sur ce point, leur décision est cassée : la matérialité d’un désordre s’apprécie moins au regard des normes minimales que de la considération de la qualité de la construction promise (dans le même sens, Cass. Civ III : 10.10.12). Ensuite, l’acquéreur évoquait un trouble de jouissance concernant l’accès à sa place de parking. Selon la Cour de cassation, l’exiguïté de l’accès à une place de parking, qui rend celle-ci inutilisable pour une voiture de tourisme couramment commercialisée, constitue une impropriété à la destination, susceptible d’engager la garantie du vendeur. Il en serait autrement si le descriptif des prestations de l’immeuble vendu en VEFA mentionnait une indication particulière sur ce point.</w:t>
      </w:r>
    </w:p>
    <w:p>
      <w:pPr>
        <w:pStyle w:val="Heading1"/>
      </w:pPr>
      <w:r>
        <w:t>Réalisation d’une condition suspensive : exigence d’un délai raisonnable</w:t>
      </w:r>
    </w:p>
    <w:p>
      <w:r>
        <w:rPr>
          <w:i/>
        </w:rPr>
        <w:t>https://www.anil.org/documentation-experte/analyses-juridiques-jurisprudence/jurisprudence/jurisprudence-2015/realisation-dune-condition-suspensive-exigence-dun-delai-raisonnable/</w:t>
      </w:r>
    </w:p>
    <w:p>
      <w:r>
        <w:t>Cass. Civ III : 20.5.15 N° de pourvoi : 14-11851</w:t>
      </w:r>
    </w:p>
    <w:p>
      <w:r>
        <w:t>En l’espèce, un terrain avait été vendu sous la condition suspensive de l’obtention d’un certificat d’urbanisme par le vendeur. Mais le vendeur n’avait diligenté aucune demande pendant plusieurs années. Six années plus tard, l’acquéreur requiert la réitération de la vente. Les héritiers du vendeur (décédé depuis) lui opposent la caducité de la promesse. La réitération de la vente est rejetée par les juges qui considèrent qu’en l’absence de délai prévu dans la promesse, l’engagement du vendeur ne pouvait être perpétuel. Selon eux, l’acte ne prévoyant ni indexation du prix de vente, ni coefficient de revalorisation, les parties ont eu la commune intention de fixer un délai raisonnable pour la réalisation de la condition suspensive, délai qui ne peut être équivalent à six années. Cette solution avait déjà été retenue par la Cour de cassation sur le fondement de l’article 1176 du Code civil (Cass. Com : 6.3.07). Elle attire l’attention sur l’intérêt de prévoir un délai pour la réalisation de la condition suspensive.</w:t>
      </w:r>
    </w:p>
    <w:p>
      <w:pPr>
        <w:pStyle w:val="Heading1"/>
      </w:pPr>
      <w:r>
        <w:t>Résiliation judiciaire du bail : incivilités du locataire</w:t>
      </w:r>
    </w:p>
    <w:p>
      <w:r>
        <w:rPr>
          <w:i/>
        </w:rPr>
        <w:t>https://www.anil.org/documentation-experte/analyses-juridiques-jurisprudence/jurisprudence/jurisprudence-2015/resiliation-judiciaire-du-bail-incivilites-du-locataire/</w:t>
      </w:r>
    </w:p>
    <w:p>
      <w:r>
        <w:t>Cass. Civ III : 19.5.15 N° de pourvoi : 14-15835</w:t>
      </w:r>
    </w:p>
    <w:p>
      <w:r>
        <w:t>Le locataire a l’obligation d’user paisiblement des locaux loués suivant la destination qui leur a été donnée par le contrat de location (loi du 6.7.89 : art. 7). À défaut, la résiliation judiciaire du bail est encourue. En l’espèce, le règlement de copropriété imposait de ne rien faire qui puisse porter atteinte aux droits des autres copropriétaires, à l’harmonie, la sécurité et la tranquillité des occupants. Or, à la suite d’un différent entre voisins, de multiples incivilités ont eu lieu au sein de l’immeuble. Le comportement des locataires est jugé incompatible avec leurs obligations contractuelles d’user paisiblement des lieux, et ce d’autant que la situation n’avait pas cessé lors de l’introduction de l’instance. Cette solution confirme la position de la Cour de cassation selon laquelle, d’une part, les juges du fond disposent d’une appréciation souveraine concernant la gravité des manquements imputables au locataire (Cass. Civ III : 12.4. 72) et, d’autre part, que la situation justifiant la résiliation du bail s’apprécie au jour où le juge statue (Cass. Civ III : 10.11.09).</w:t>
      </w:r>
    </w:p>
    <w:p>
      <w:pPr>
        <w:pStyle w:val="Heading1"/>
      </w:pPr>
      <w:r>
        <w:t>Insalubrité / logements insalubres devenus vacants</w:t>
      </w:r>
    </w:p>
    <w:p>
      <w:r>
        <w:rPr>
          <w:i/>
        </w:rPr>
        <w:t>https://www.anil.org/documentation-experte/analyses-juridiques-jurisprudence/jurisprudence/jurisprudence-2015/insalubrite-/-logements-insalubres-devenus-vacants/</w:t>
      </w:r>
    </w:p>
    <w:p>
      <w:r>
        <w:t>CE : 15.5.15 Question N° : 369548</w:t>
      </w:r>
    </w:p>
    <w:p>
      <w:r>
        <w:t>Un arrêté préfectoral a déclaré insalubre remédiable un logement et a prescrit au propriétaire la réalisation de travaux. Postérieurement à cette mesure de police, les locataires ont quitté les lieux. La contestation formée contre l’arrêté par le propriétaire est rejetée par le tribunal administratif et la Cour d’appel. Le Conseil d’État, saisi à son tour d’un recours en annulation de l’arrêté, considère que les dispositions du Code de la santé publique (L.1331-26 et L.1331-28) « n'ont ni pour objet, ni pour effet de permettre à l'autorité administrative de prescrire la réalisation de travaux par le propriétaire de locaux à la fois inoccupés et libres de location et dont l'état ne constitue pas un danger pour la santé des voisins ». Cette affirmation semble pourtant venir à l’encontre de la disposition explicite de l’article L.1331-26 du Code de la santé publique (CSP) qui prévoit que « lorsqu'un immeuble, bâti ou non, vacant ou non,... » et à l’article L.1331-29 selon lequel : si les mesures prescrites par l'arrêté pour remédier à l'insalubrité d'un immeuble n'ont pas été exécutées dans le délai imparti, le propriétaire est mis en demeure de les réaliser dans le délai d'un mois. Si cette mise en demeure s'avère infructueuse, « les mesures peuvent être exécutées d'office, y compris sur des locaux devenus vacants ». Le Conseil d’État précise encore que le juge administratif, saisi d'un recours de plein contentieux contre un arrêté d'insalubrité, doit tenir compte de la situation existant à la date à laquelle il se prononce et peut, au besoin, modifier les mesures ordonnées par l'autorité administrative. Lorsqu'il constate que les locaux qui ne menacent pas la santé des voisins, se trouvent désormais à la fois inoccupés et libres de location, il lui appartient d'annuler l'arrêté en tant qu'il ordonne la réalisation de travaux par le propriétaire et de ne le laisser subsister qu'en tant qu'il interdit l'habitation et, le cas échéant, l'utilisation des lieux. Cette décision a des conséquences importantes pour la stratégie de traitement des immeubles insalubres.</w:t>
      </w:r>
    </w:p>
    <w:p>
      <w:pPr>
        <w:pStyle w:val="Heading1"/>
      </w:pPr>
      <w:r>
        <w:t>Commandement de quitter les lieux et délai</w:t>
      </w:r>
    </w:p>
    <w:p>
      <w:r>
        <w:rPr>
          <w:i/>
        </w:rPr>
        <w:t>https://www.anil.org/documentation-experte/analyses-juridiques-jurisprudence/jurisprudence/jurisprudence-2015/commandement-de-quitter-les-lieux-et-delai/</w:t>
      </w:r>
    </w:p>
    <w:p>
      <w:r>
        <w:t>Cass. Civ II : 13.5.15 N° de pourvoi : 14-18859</w:t>
      </w:r>
    </w:p>
    <w:p>
      <w:r>
        <w:t>Un bailleur fait exécuter une expulsion cinq ans après la délivrance du commandement de quitter les lieux aux occupants. Un procès-verbal d’expulsion est dressé mais les locataires décident de saisir le juge de l’exécution aux fins d’obtenir sa nullité et de réintégrer les lieux. La Cour de cassation rejette leur demande et considère la procédure d’expulsion régulière dans la mesure où il n’existe pas de délai légal entre le commandement de quitter les lieux et le procès-verbal d’expulsion.</w:t>
      </w:r>
    </w:p>
    <w:p>
      <w:pPr>
        <w:pStyle w:val="Heading1"/>
      </w:pPr>
      <w:r>
        <w:t>Loi du 1er septembre 1948 et inopposabilité du bail de sortie</w:t>
      </w:r>
    </w:p>
    <w:p>
      <w:r>
        <w:rPr>
          <w:i/>
        </w:rPr>
        <w:t>https://www.anil.org/documentation-experte/analyses-juridiques-jurisprudence/jurisprudence/jurisprudence-2015/loi-du-1er-septembre-1948-et-inopposabilite-du-bail-de-sortie/</w:t>
      </w:r>
    </w:p>
    <w:p>
      <w:r>
        <w:t>Cass. Civ III : 12.5.15 N° de pourvoi : 14-13282</w:t>
      </w:r>
    </w:p>
    <w:p>
      <w:r>
        <w:t>Le bail du logement qui sert d'habitation aux deux époux est réputé appartenir à l'un et à l'autre (Code civil : art. 1751). Cette disposition s’applique quel que soit le régime juridique du bail et notamment aux contrats régis par la loi du 1er septembre 1948. La signature par l’un des conjoints d’un premier bail dérogatoire soumis aux dispositions de l’article 3 ter de cette loi, puis d’un second bail dérogatoire soumis aux dispositions de l’article 3 sexies, n’est pas opposable à l’autre conjoint (l’épouse). Le paiement des loyers par cette dernière, non signataire des baux dérogatoires ne permet pas d’établir de manière certaine et non équivoque sa renonciation au bénéfice des dispositions de la loi du 1er septembre 1948. Le congé pour reprise pour habiter délivré par le bailleur à la suite du décès de l’époux a été déclaré nul par la Cour d’appel au motif que les baux dérogatoires n’étaient pas opposables à l’épouse. Cette dernière bénéficiait donc toujours des dispositions de la loi du 1er septembre 1948 et d’un droit au maintien dans les lieux. La Cour de cassation a confirmé la décision des juges du fond.</w:t>
      </w:r>
    </w:p>
    <w:p>
      <w:pPr>
        <w:pStyle w:val="Heading1"/>
      </w:pPr>
      <w:r>
        <w:t>Attribution de l’allocation de logement : pas de condition de conformité du logement aux règles d’urbanisme</w:t>
      </w:r>
    </w:p>
    <w:p>
      <w:r>
        <w:rPr>
          <w:i/>
        </w:rPr>
        <w:t>https://www.anil.org/documentation-experte/analyses-juridiques-jurisprudence/jurisprudence/jurisprudence-2015/attribution-de-lallocation-de-logement-pas-de-condition-de-conformite-du-logement-aux-regles-durbanisme/</w:t>
      </w:r>
    </w:p>
    <w:p>
      <w:r>
        <w:t>Cass. Civ II : 7.5.15 N° de pourvoi : 14-13807</w:t>
      </w:r>
    </w:p>
    <w:p>
      <w:r>
        <w:t>Un occupant d’un mobile-home avait sollicité de la Caisse d’allocations familiales (CAF) le versement de l'Allocation de logement familiale (ALF). La caisse avait rejeté sa demande, au motif que le mobil-home était installé sur un terrain inconstructible. Le demandeur avait contesté cette décision. Validant la décision de la CAF, la Cour d’appel a retenu que, peu importait que l'intérieur du mobile-home soit conforme aux normes de la décence, le demandeur ne pouvait bénéficier de l’ ALF en raison de l’installation de celui-ci, sans autorisation, en zone inconstructible. La Cour de cassation censure cette analyse. Elle juge que le versement de l’ AL est soumis à des conditions limitativement énumérées par l’article L.542-2 du Code de la sécurité sociale (essentiellement, des conditions de ressources et de décence du logement) que le juge ne peut modifier en ajoutant la condition de conformité du logement aux règles d’urbanisme. Par conséquent, la CAF ne peut refuser le versement de l’allocation au seul motif que le mobil-home est installé en zone inconstructible.</w:t>
      </w:r>
    </w:p>
    <w:p>
      <w:pPr>
        <w:pStyle w:val="Heading1"/>
      </w:pPr>
      <w:r>
        <w:t>Modalités d’habilitation du syndic pour agir en justice au nom des copropriétaires</w:t>
      </w:r>
    </w:p>
    <w:p>
      <w:r>
        <w:rPr>
          <w:i/>
        </w:rPr>
        <w:t>https://www.anil.org/documentation-experte/analyses-juridiques-jurisprudence/jurisprudence/jurisprudence-2015/modalites-dhabilitation-du-syndic-pour-agir-en-justice-au-nom-des-coproprietaires/</w:t>
      </w:r>
    </w:p>
    <w:p>
      <w:r>
        <w:t>CE : 6.5.15 Question N° : 366713</w:t>
      </w:r>
    </w:p>
    <w:p>
      <w:r>
        <w:t>Le syndic ne peut agir en justice au nom du syndicat sans y avoir été autorisé par une décision de l'assemblée générale (décret du 17.3.67 : art. 55 al. 1er). Sauf dispense de l’assemblée générale, cette obligation ne souffre aucune exception y compris lorsque l’action porte sur la contestation d’une sanction infligée par la CNIL. En l’espèce, un syndicat de copropriétaires contestait une sanction de la CNIL portant sur un système de vidéosurveillance mise en place dans l’immeuble. Le Conseil d’État rejette cette requête en raison de l’absence d’autorisation formelle de l’assemblée générale. En effet, le syndic, pour agir en justice au nom de la copropriété, doit y avoir été autorisé par une décision de l’assemblée générale (sauf cas expressément prévus par la loi). Lorsque cette autorisation est requise, le syndic doit disposer d’une habilitation formelle de l’assemblée générale, indiquant l’objet et la finalité du contentieux engagé. À défaut, la demande est irrecevable.</w:t>
      </w:r>
    </w:p>
    <w:p>
      <w:pPr>
        <w:pStyle w:val="Heading1"/>
      </w:pPr>
      <w:r>
        <w:t>VEFA : consignation du prix de vente</w:t>
      </w:r>
    </w:p>
    <w:p>
      <w:r>
        <w:rPr>
          <w:i/>
        </w:rPr>
        <w:t>https://www.anil.org/documentation-experte/analyses-juridiques-jurisprudence/jurisprudence/jurisprudence-2015/vefa-consignation-du-prix-de-vente/</w:t>
      </w:r>
    </w:p>
    <w:p>
      <w:r>
        <w:t>Cass. Civ III : 6.5.15 N° de pourvoi : 14-13032</w:t>
      </w:r>
    </w:p>
    <w:p>
      <w:r>
        <w:t>Dans le cadre d’une Vente en l’état futur d’achèvement (VEFA), le prix est payé au fur et à mesure de l’avancement des travaux. S’il s’agit d’une maison individuelle et que le vendeur bénéficie d’une garantie intrinsèque d’achèvement des travaux, les versements ne peuvent excéder 20 % du prix à l'achèvement des fondations, 45 % à la mise hors d'eau, 85 % à l'achèvement de la maison (CCH : R.261-9). Le solde est payable lors de la mise à disposition du local à l’acquéreur. Toutefois, il peut être consigné en cas de contestation sur la conformité avec les prévisions du contrat (CCH : R.261-14). Selon la Cour de cassation, cette consignation vaut paiement. En conséquence, l’acquéreur qui décide de consigner le solde du prix de vente ne peut être considéré en défaut de paiement; le vendeur n’est donc pas légitime à demander la résolution de la vente. À noter, l’ordonnance n° 2013-890 du 3 octobre 2013 qui supprime la garantie intrinsèque, impose au vendeur la souscription d’une garantie financière d’achèvement ou de remboursement avant la conclusion d’une VEFA. Cette ordonnance s’applique aux opérations pour lesquelles la demande de permis de construire est déposée depuis le 1er janvier 2015 (ordonnance du 3.10.13 : art. 3).</w:t>
      </w:r>
    </w:p>
    <w:p>
      <w:pPr>
        <w:pStyle w:val="Heading1"/>
      </w:pPr>
      <w:r>
        <w:t>Différenciation entre prise de possession et réception de l’ouvrage</w:t>
      </w:r>
    </w:p>
    <w:p>
      <w:r>
        <w:rPr>
          <w:i/>
        </w:rPr>
        <w:t>https://www.anil.org/documentation-experte/analyses-juridiques-jurisprudence/jurisprudence/jurisprudence-2015/differenciation-entre-prise-de-possession-et-reception-de-louvrage/</w:t>
      </w:r>
    </w:p>
    <w:p>
      <w:r>
        <w:t>Cass. Civ III : 6.5.15 N° de pourvoi : 13-24947</w:t>
      </w:r>
    </w:p>
    <w:p>
      <w:r>
        <w:t>Dans le cadre d’un contrat de construction de maison individuelle avec fourniture de plans, l’article L.231-8 du CCH entend protéger le maître de l’ouvrage non professionnel lors de la réception de l’ouvrage. Elle doit être expresse et si elle n’est pas faite avec l’assistance d’un professionnel assuré, le maître de l’ouvrage doit pouvoir émettre des réserves pendant un délai de huit jours. En l’espèce, un tel contrat liait des époux à une société et contenait une clause qui assimilait la prise de possession à une réception « de fait » et « sans réserve ». La Cour de cassation la considère comme abusive dans la mesure où la réception suppose la volonté non équivoque de recevoir l’ouvrage que la seule prise de possession ne suffit pas à établir. Elle juge ainsi qu’une telle clause crée un déséquilibre significatif entre les droits et obligations des parties en imposant aux époux une définition extensive de la réception, contraire à la loi. Cette clause supprime la protection expressément voulue par le législateur : elle est donc réputée non écrite. Cet arrêt vient ici interpréter la notion de déséquilibre significatif, critère de qualification de la clause abusive, alors que, sur ce point en matière immobilière, la jurisprudence est plutôt rare.</w:t>
      </w:r>
    </w:p>
    <w:p>
      <w:pPr>
        <w:pStyle w:val="Heading1"/>
      </w:pPr>
      <w:r>
        <w:t>Assurance et notion d’effondrement</w:t>
      </w:r>
    </w:p>
    <w:p>
      <w:r>
        <w:rPr>
          <w:i/>
        </w:rPr>
        <w:t>https://www.anil.org/documentation-experte/analyses-juridiques-jurisprudence/jurisprudence/jurisprudence-2015/assurance-et-notion-deffondrement/</w:t>
      </w:r>
    </w:p>
    <w:p>
      <w:r>
        <w:t>Cass. Civ III : 5.5.15 N° de pourvoi : 14-12235</w:t>
      </w:r>
    </w:p>
    <w:p>
      <w:r>
        <w:t>Des travaux de restauration d’un immeuble d’habitation avaient été confiés à une société assurée en responsabilité civile. L’entreprise chargée de la pose de la charpente avait estimé qu’il était impossible de réaliser des travaux sur le gros œuvre sans risque d’effondrement. Après expertise, le maître d’ouvrage a assigné en indemnisation le constructeur, qui a appelé en garantie son assureur. L’assureur ne doit sa garantie que lorsqu’il existe une menace grave et imminente d’effondrement, laquelle doit être appréciée en fonction de la finalité des travaux qui est la construction d’un bâtiment. La Cour de cassation considère que le gros œuvre avait techniquement été mal exécuté et que le bâtiment était fragilisé par les insuffisances et les malfaçons qu'il convenait de corriger avant de mettre en place la charpente. La Cour d'appel en a donc exactement déduit, sans dénaturation du rapport d'expertise qu'elle a apprécié souverainement, que l'effondrement prévu par la garantie d'assurance n'était pas réalisé et qu'il n'apparaissait pas que les nombreuses malfaçons fussent à l'origine d'une menace grave et imminente d'effondrement. L’assurance n’avait donc pas à intervenir dans ce cas.</w:t>
      </w:r>
    </w:p>
    <w:p>
      <w:pPr>
        <w:pStyle w:val="Heading1"/>
      </w:pPr>
      <w:r>
        <w:t>Crédit immobilier : confirmation du point de départ de la prescription</w:t>
      </w:r>
    </w:p>
    <w:p>
      <w:r>
        <w:rPr>
          <w:i/>
        </w:rPr>
        <w:t>https://www.anil.org/documentation-experte/analyses-juridiques-jurisprudence/jurisprudence/jurisprudence-2015/credit-immobilier-confirmation-du-point-de-depart-de-la-prescription/</w:t>
      </w:r>
    </w:p>
    <w:p>
      <w:r>
        <w:t>Cass. Civ I : 16.4.15 et 3.6.15 N° de pourvoi : 13-24024 14-16950</w:t>
      </w:r>
    </w:p>
    <w:p>
      <w:r>
        <w:t>La loi du 17 juin 2008 portant réforme de la prescription en matière civile a introduit une disposition dans le Code de la consommation qui prévoit que l’action des professionnels pour les biens ou les services qu’ils fournissent aux consommateurs se prescrit par deux ans (Code de la consommation : L.137-2). En 2012, la Cour de cassation a jugé que cette disposition avait vocation à s’appliquer à l’action des établissements de crédit en matière de crédit immobilier (cf. Habitat Actualité n° 131). En revanche, on s’interrogeait sur le point de départ de la prescription biennale. Dans un arrêt du 10 juillet 2014, la Cour de cassation a jugé que le point de départ de la prescription correspondait à la date du premier incident de paiement non régularisé. Dans deux arrêts publiés, la première chambre civile confirme la solution retenue en 2014 : le point de départ du délai de prescription biennale prévu par l’article du Code de la consommation se situe au jour où le titulaire du droit a connu ou aurait dû connaitre les faits lui permettant d’exercer l’action concernée, soit, dans le cas d’une action en paiement d’un crédit immobilier consenti par un professionnel à un consommateur, à la date du premier incident de paiement non régularisé.</w:t>
      </w:r>
    </w:p>
    <w:p>
      <w:pPr>
        <w:pStyle w:val="Heading1"/>
      </w:pPr>
      <w:r>
        <w:t>Respect de l’obligation de mise en concurrence et charge des frais de tenue d’une assemblée convoquée sur demande d’un copropriétaire</w:t>
      </w:r>
    </w:p>
    <w:p>
      <w:r>
        <w:rPr>
          <w:i/>
        </w:rPr>
        <w:t>https://www.anil.org/documentation-experte/analyses-juridiques-jurisprudence/jurisprudence/jurisprudence-2015/respect-de-lobligation-de-mise-en-concurrence-et-charge-des-frais-de-tenue-dune-assemblee-convoquee-sur-demande-dun-coproprietaire/</w:t>
      </w:r>
    </w:p>
    <w:p>
      <w:r>
        <w:t>Cass. Civ II : 15.4.15 N° de pourvoi : 14-13255</w:t>
      </w:r>
    </w:p>
    <w:p>
      <w:r>
        <w:t>Lorsque le montant d’un marché ou d’un contrat (sauf contrat du syndic) dépasse un seuil fixé par les copropriétaires en assemblée générale, le syndic doit mettre en concurrence plusieurs entreprises (loi du 10.7.65 : art. 21). Cet arrêt est l’occasion de constater que la Cour de cassation continue à interpréter avec souplesse le respect de cette obligation (cf. Cass. Civ. III du 26.3.14). Ainsi, en l’espèce, une assemblée générale avait désigné une entreprise de nettoyage sur la base du devis de l’entreprise A et du contrat (sans devis) de l’entreprise B (prestataire en place). Un copropriétaire avait saisi le tribunal pour obtenir la nullité de la décision ayant désigné l’entreprise A en fondant sa demande sur le non-respect de l’obligation de mise en concurrence, un seul devis ayant été adressé aux copropriétaires. Pour la Cour de cassation, le remplacement de la société chargée du nettoyage de l’immeuble est régulier même s’il n’y a pas eu mise en concurrence de plusieurs devis, dès lors que les copropriétaires disposaient du devis de l’unique société candidate et du contrat du prestataire en place. La Cour se prononce également sur la charge des frais de tenue d’une assemblée générale convoquée sur demande d’un copropriétaire. Elle retient que ces frais incombent au copropriétaire à l’initiative de l’assemblée. Ils doivent faire l’objet d’une écriture comptable, le fait de ne pas figurer dans l’état des dépenses étant une cause d’annulation de la décision approuvant les comptes de la copropriété.</w:t>
      </w:r>
    </w:p>
    <w:p>
      <w:pPr>
        <w:pStyle w:val="Heading1"/>
      </w:pPr>
      <w:r>
        <w:t>Cession de résidence principale et plus-value</w:t>
      </w:r>
    </w:p>
    <w:p>
      <w:r>
        <w:rPr>
          <w:i/>
        </w:rPr>
        <w:t>https://www.anil.org/documentation-experte/analyses-juridiques-jurisprudence/jurisprudence/jurisprudence-2015/cession-de-residence-principale-et-plus-value/</w:t>
      </w:r>
    </w:p>
    <w:p>
      <w:r>
        <w:t>CE : 10.4.15 Question N° : 367015</w:t>
      </w:r>
    </w:p>
    <w:p>
      <w:r>
        <w:t>Pour bénéficier de l’exonération d’imposition de la plus-value résultant de la cession de la résidence principale du contribuable (CGI : art. 150 U, 1°), ce dernier doit être en mesure de prouver qu’il occupe le logement, à titre habituel et effectif, au jour de la cession. L’administration fiscale précise que lorsqu'un doute subsiste, le contribuable est tenu de prouver par tous moyens l'effectivité de la résidence. Dans cet arrêt, le contribuable, associé titulaire de parts d’une société d’attribution, avait cédé une des maisons construite sur le terrain acquis par la société et dont il avait vocation à devenir pleinement propriétaire lors de sa dissolution. N’ayant pas déclaré la plus-value correspondante, il a fait l’objet d’une mise en demeure de souscrire cette déclaration puis d’une taxation d’office qu’il a contesté, considérant qu’il devait bénéficier de l’exonération de plus-value au titre de la cession de sa résidence principale. Le Conseil d’État fournit un exemple de pièces admises pour prouver que le logement est bien la résidence principale du contribuable. Ce dernier avait en effet fourni les attestations d’un notaire et des maires successifs de la commune concernée, ainsi que les factures d’électricité, de téléphone et d’assurance habitation pour les années qui ont précédé la cession.</w:t>
      </w:r>
    </w:p>
    <w:p>
      <w:pPr>
        <w:pStyle w:val="Heading1"/>
      </w:pPr>
      <w:r>
        <w:t>Double mandatement de l’agent immobilier : double rémunération</w:t>
      </w:r>
    </w:p>
    <w:p>
      <w:r>
        <w:rPr>
          <w:i/>
        </w:rPr>
        <w:t>https://www.anil.org/documentation-experte/analyses-juridiques-jurisprudence/jurisprudence/jurisprudence-2015/double-mandatement-de-lagent-immobilier-double-remuneration/</w:t>
      </w:r>
    </w:p>
    <w:p>
      <w:r>
        <w:t>Cass. Civ I : 9.4.15 N° de pourvoi : 14-13501</w:t>
      </w:r>
    </w:p>
    <w:p>
      <w:r>
        <w:t>Dans cette décision, la Cour de cassation rappelle une solution connue depuis 1998 (Cass. Civ I : 13.5.98). Aucune disposition des articles 6 de la loi du 2 janvier 1970 et 73 du décret du 20 juillet 1972 ne fait obstacle à ce qu’un agent immobilier détienne un mandat d’un vendeur et un mandat d’un acquéreur pour une même opération. Dans ce cas, et en présence de mandats qui respectent les exigences de la loi Hoguet, l’agent immobilier a le droit de cumuler les deux rémunérations pour la même opération. Son intervention devra avoir été déterminante pour la réalisation de l’opération. Cette solution s’applique même si chaque mandant ignore l’existence de l’autre.</w:t>
      </w:r>
    </w:p>
    <w:p>
      <w:pPr>
        <w:pStyle w:val="Heading1"/>
      </w:pPr>
      <w:r>
        <w:t>Absence de responsabilité du notaire concernant l’opportunité économique d’un placement immobilier défiscalisé</w:t>
      </w:r>
    </w:p>
    <w:p>
      <w:r>
        <w:rPr>
          <w:i/>
        </w:rPr>
        <w:t>https://www.anil.org/documentation-experte/analyses-juridiques-jurisprudence/jurisprudence/jurisprudence-2015/absence-de-responsabilite-du-notaire-concernant-lopportunite-economique-dun-placement-immobilier-defiscalise/</w:t>
      </w:r>
    </w:p>
    <w:p>
      <w:r>
        <w:t>Cass. Civ III : 8.4.15 N° de pourvoi : 13-28207</w:t>
      </w:r>
    </w:p>
    <w:p>
      <w:r>
        <w:t>Des époux avaient opté pour une opération de défiscalisation visant une résidence de tourisme. Mais la société à qui le bail commercial avait été cédé fut mise en liquidation judiciaire. Les acquéreurs avaient alors assigné le notaire (entre autres) en paiement de dommages et intérêts. Pour la Cour de cassation, le notaire chargé de l’établissement d’actes de vente immobiliers n’avait pas vocation à s’exprimer sur l’opportunité économique d’une opération de défiscalisation comportant des aléas que les investisseurs ne pouvaient ignorer. Ainsi, aucune demande indemnitaire ne pouvait aboutir à l’encontre du notaire dès lors qu’il n’était pas le rédacteur du bail et que l’efficacité juridique de l’acte de vente qu’il avait instrumenté n’était pas remise en cause.</w:t>
      </w:r>
    </w:p>
    <w:p>
      <w:pPr>
        <w:pStyle w:val="Heading1"/>
      </w:pPr>
      <w:r>
        <w:t>Rétractation d’une promesse unilatérale de vente</w:t>
      </w:r>
    </w:p>
    <w:p>
      <w:r>
        <w:rPr>
          <w:i/>
        </w:rPr>
        <w:t>https://www.anil.org/documentation-experte/analyses-juridiques-jurisprudence/jurisprudence/jurisprudence-2015/retractation-dune-promesse-unilaterale-de-vente/</w:t>
      </w:r>
    </w:p>
    <w:p>
      <w:r>
        <w:t>CE : 2.4.15 Question N° : 364539</w:t>
      </w:r>
    </w:p>
    <w:p>
      <w:r>
        <w:t>Par la signature d’une promesse unilatérale de vente, le promettant s’engage à conclure une vente au profit d’un bénéficiaire dans des conditions déterminées, notamment de prix et de délai. Cet engament est ferme : le promettant ne peut pas se rétracter. Selon le Conseil d’État, le promettant qui se rétracte avant que le bénéficiaire ait levé l'option engage sa responsabilité et encourt des dommages et intérêts (Code civil : art. 1142). Il en va autrement lorsque les parties ont contractuellement décidé d'écarter cette solution. En l’espèce, une commune avait consenti la faculté d’acquérir un terrain à un particulier, à un prix fixé, en lui concédant une option d’achat dans un délai de deux ans. Par délibération, elle a ensuite décidé de ne pas donner au maire l’autorisation nécessaire pour signer la vente. Le bénéficiaire de la promesse a contesté alors la validité de cette délibération et prétendu à la réalisation forcée de la vente. Son action en nullité fut accueillie par les juges du fond. Toutefois, leur décision est cassée par le Conseil d’État, au motif que le bénéficiaire de la promesse n’avait pas encore levé l’option d’achat avant la rétractation du promettant : il ne peut dès lors obtenir que des dommages et intérêts, en réparation de son préjudice issu de la non réalisation de la vente. Par cet arrêt, le Conseil d’État aligne sa jurisprudence sur celle de la Cour de cassation (Cass. Civ III : 15.12.93; Cass. Com : 13.9.11).</w:t>
      </w:r>
    </w:p>
    <w:p>
      <w:pPr>
        <w:pStyle w:val="Heading1"/>
      </w:pPr>
      <w:r>
        <w:t>Absence d’effet de la surface « loi Carrez » sur la taxe foncière</w:t>
      </w:r>
    </w:p>
    <w:p>
      <w:r>
        <w:rPr>
          <w:i/>
        </w:rPr>
        <w:t>https://www.anil.org/documentation-experte/analyses-juridiques-jurisprudence/jurisprudence/jurisprudence-2015/absence-deffet-de-la-surface-loi-carrez-sur-la-taxe-fonciere/</w:t>
      </w:r>
    </w:p>
    <w:p>
      <w:r>
        <w:t>CE : 27.3.15 Question N° : 374460</w:t>
      </w:r>
    </w:p>
    <w:p>
      <w:r>
        <w:t>La surface à retenir pour le calcul de la valeur locative servant de base à la taxe foncière sur les propriétés bâties est définie par les dispositions de l'article 324 M de l'annexe III au CGI. En l’espèce, un contribuable se prévalait des dispositions de la loi dite « loi Carrez » (loi du 18.12.96) applicable uniquement en matière de vente d’un lot de copropriété, pour lesquelles la superficie de son logement était inférieure à celle calculée par les services fiscaux (143 841 m² au lieu de 176 m²). En conséquence, il demandait la réduction de la surface retenue en vue de son imposition à la taxe foncière. Le Conseil d’État a approuvé la décision des premiers juges qui l’avaient débouté en retenant que les dispositions de l’article 324 M de l’annexe III du CGI étaient indépendantes de celles de la loi précitée. Ainsi, la superficie moindre relevée conformément à cette loi était sans incidence sur l’application de la loi fiscale. Une telle solution avait déjà été adoptée par la Cour administrative d’appel de Paris (27.2.04) mais il s’agit là d’une solution inédite pour le Conseil d’État.</w:t>
      </w:r>
    </w:p>
    <w:p>
      <w:pPr>
        <w:pStyle w:val="Heading1"/>
      </w:pPr>
      <w:r>
        <w:t>Reconstruction d’un immeuble sinistré et garantie en valeur à neuf</w:t>
      </w:r>
    </w:p>
    <w:p>
      <w:r>
        <w:rPr>
          <w:i/>
        </w:rPr>
        <w:t>https://www.anil.org/documentation-experte/analyses-juridiques-jurisprudence/jurisprudence/jurisprudence-2015/reconstruction-dun-immeuble-sinistre-et-garantie-en-valeur-a-neuf/</w:t>
      </w:r>
    </w:p>
    <w:p>
      <w:r>
        <w:t>Cass. Civ II : 26.3.15 N° de pourvoi : 14-13332</w:t>
      </w:r>
    </w:p>
    <w:p>
      <w:r>
        <w:t>Le principe indemnitaire, contenu dans le Code des assurances, selon lequel « l’indemnité due par l’assureur à l’assuré ne peut pas dépasser le montant de la valeur de la chose assurée au moment du sinistre », interdit que l’indemnité versée puisse devenir source d’enrichissement pour l’assuré ou le bénéficiaire (Code des assurances : L.121-1, al. 1). Ce principe ne fait pas obstacle, en cas de sinistre sur un bâtiment, à l’application d’une clause contractuelle prévoyant une indemnisation basée sur la valeur à neuf. En l’espèce, un incendie avait détruit un immeuble et le contrat prévoyait une indemnisation calculée sur la base de la valeur de reconstruction (vétusté déduite) alors même que la valeur du bien avant sinistre était inférieure au coût de la reconstruction.</w:t>
      </w:r>
    </w:p>
    <w:p>
      <w:pPr>
        <w:pStyle w:val="Heading1"/>
      </w:pPr>
      <w:r>
        <w:t>HLM / transfert du bail à une fratrie</w:t>
      </w:r>
    </w:p>
    <w:p>
      <w:r>
        <w:rPr>
          <w:i/>
        </w:rPr>
        <w:t>https://www.anil.org/documentation-experte/analyses-juridiques-jurisprudence/jurisprudence/jurisprudence-2015/hlm-/-transfert-du-bail-a-une-fratrie/</w:t>
      </w:r>
    </w:p>
    <w:p>
      <w:r>
        <w:t>Cass. Civ III : 25.3.15 N° de pourvoi : 14-11043</w:t>
      </w:r>
    </w:p>
    <w:p>
      <w:r>
        <w:t>Le transfert de bail peut se faire au profit d’une fratrie. La question posée à la Cour de cassation était de savoir si les trois enfants du locataire décédé pouvaient constituer un ménage et bénéficier du transfert du bail conjointement. La Cour de cassation répond favorablement à la question. La notion de ménage doit être entendue dans son acception de « cellule économique et familiale ». Ainsi, après avoir vérifié que le logement était adapté à la taille du ménage (quatre pièces pour trois personnes) et que les ressources des demandeurs ne dépassaient pas le plafond fixé pour l’attribution d’un logement HLM, la Cour a considéré que la demande de transfert devait être accueillie.</w:t>
      </w:r>
    </w:p>
    <w:p>
      <w:pPr>
        <w:pStyle w:val="Heading1"/>
      </w:pPr>
      <w:r>
        <w:t>Contestation d’une assemblée générale pour non-respect des délais de convocation et qualité de copropriétaire opposant ou défaillant</w:t>
      </w:r>
    </w:p>
    <w:p>
      <w:r>
        <w:rPr>
          <w:i/>
        </w:rPr>
        <w:t>https://www.anil.org/documentation-experte/analyses-juridiques-jurisprudence/jurisprudence/jurisprudence-2015/contestation-dune-assemblee-generale-pour-non-respect-des-delais-de-convocation-et-qualite-de-coproprietaire-opposant-ou-defaillant/</w:t>
      </w:r>
    </w:p>
    <w:p>
      <w:r>
        <w:t>Cass. Civ III : 24.3.15 N° de pourvoi : 13-28799</w:t>
      </w:r>
    </w:p>
    <w:p>
      <w:r>
        <w:t>Sauf urgence, la convocation à l’assemblée générale est notifiée aux copropriétaires au moins 21 jours avant la date de la réunion (décret du 17.3.67 : art. 9 al. 2). Le non-respect de ce délai entraîne la nullité de l’assemblée générale. Pendant longtemps, la Cour de cassation a interprété avec souplesse les conditions d’ouverture de cette action. Elle considérait que la nullité pouvait être invoquée sans que le copropriétaire n’ait à justifier d’un préjudice ou de sa présence à l’assemblée générale (Cass. Civ III : 17.4.91 et Cass. Civ III : 13.2.07). La Cour fait preuve désormais d’une application restrictive de la loi. En effet, dans la mesure où les actions ayant pour objet de contester les décisions des assemblées générales doivent être introduites par les copropriétaires opposants ou défaillants (loi du 10.7.65 : art. 42 al. 2), la Cour en tire les conséquences et considère que les copropriétaires ayant participé à l’assemblée générale ne sont pas fondés à demander la nullité pour non-respect du délai de convocation. Cette même solution avait été retenue dans un arrêt antérieur (Cass. Civ III : 7.9.11). En l’espèce, des copropriétaires demandaient la nullité d’une assemblée générale à laquelle ils avaient participé au motif de la méconnaissance du délai de convocation. Alors que les juges d’appel avaient accueilli la demande, la Cour de cassation confirme sa position et retient que les actions en annulation des décisions d’assemblée générale ne sont ouvertes qu’aux copropriétaires « opposants ou défaillants » (autrement dit ceux qui étaient absents lors de l’assemblée générale ou qui ont voté contre la décision contestée).</w:t>
      </w:r>
    </w:p>
    <w:p>
      <w:pPr>
        <w:pStyle w:val="Heading1"/>
      </w:pPr>
      <w:r>
        <w:t>Compte de la copropriété : respect du secret bancaire</w:t>
      </w:r>
    </w:p>
    <w:p>
      <w:r>
        <w:rPr>
          <w:i/>
        </w:rPr>
        <w:t>https://www.anil.org/documentation-experte/analyses-juridiques-jurisprudence/jurisprudence/jurisprudence-2015/compte-de-la-copropriete-respect-du-secret-bancaire/</w:t>
      </w:r>
    </w:p>
    <w:p>
      <w:r>
        <w:t>Cass. Com : 24.3.15 N° de pourvoi : 13-22597</w:t>
      </w:r>
    </w:p>
    <w:p>
      <w:r>
        <w:t>Un compte bancaire ou postal distinct de celui du syndic doit, en principe, être ouvert au nom de chaque copropriété (loi du 10.7.65 : art. 18 II al. 4). La loi ALUR a renforcé cette obligation en supprimant la possibilité pour la copropriété de s’en dispenser par une décision d’assemblée générale. Seules les petites copropriétés de 15 lots au maximum peuvent désormais choisir de conserver leurs fonds sur un sous-compte rattaché au compte du syndic. En l’espèce, le président du conseil syndical avait obtenu des informations auprès de l’établissement bancaire sur le fonctionnement de ce sous-compte. Le syndic, considérant que le secret bancaire avait été violé, a assigné la banque afin de voir engager sa responsabilité. La Cour de cassation rejette cette demande : dans la mesure où il ne s’agissait pas d’un compte séparé au nom du syndicat mais d’un sous-compte, le secret bancaire ne s’opposait pas à la communication d’informations sur son fonctionnement au président du conseil syndical.</w:t>
      </w:r>
    </w:p>
    <w:p>
      <w:pPr>
        <w:pStyle w:val="Heading1"/>
      </w:pPr>
      <w:r>
        <w:t>Travaux de transformation en bâtiment d’habitation : erreur sur le montant de la TVA facturée au client</w:t>
      </w:r>
    </w:p>
    <w:p>
      <w:r>
        <w:rPr>
          <w:i/>
        </w:rPr>
        <w:t>https://www.anil.org/documentation-experte/analyses-juridiques-jurisprudence/jurisprudence/jurisprudence-2015/travaux-de-transformation-en-batiment-dhabitation-erreur-sur-le-montant-de-la-tva-facturee-au-client/</w:t>
      </w:r>
    </w:p>
    <w:p>
      <w:r>
        <w:t>Cass. Civ III : 17.3.15 N° de pourvoi : 14-11496</w:t>
      </w:r>
    </w:p>
    <w:p>
      <w:r>
        <w:t>Les travaux d’amélioration, de transformation, d'aménagement et d'entretien portant sur les logements achevés depuis plus de deux ans bénéficient du taux intermédiaire de TVA fixé à 10 % depuis le 1er janvier 2014 (CGI : art. 279-0 bis). Depuis cette même date, le taux de TVA fixé à 5,5 % concerne les travaux d’amélioration portant sur la qualité énergétique des logements. Des exceptions à l’application de ce taux réduit ou intermédiaire sont toutefois prévues, entraînant l’application du taux normal fixé à 20 %. Parmi elles figurent les travaux concourant à la production d’un immeuble neuf au sens fiscal (CGI : art. 257, I, 2, 2°) ainsi que les travaux à l’issue desquels la surface de plancher de la construction est augmentée de plus de 10 %. En l’espèce, entre 2004 et 2006 un particulier a fait réaliser par une entreprise des travaux de transformation d’une grange en bâtiment d’habitation comportant quatre appartements à usage locatif. Le prix incluait une TVA au taux de 5,5 % mais le taux applicable compte tenu de la nature des travaux était de 19,6 %. En effet, les travaux ont abouti à accroître sensiblement la surface habitable de l'immeuble grâce à la modification importante apportée au gros œuvre et à la restructuration totale de ses aménagements internes. L’entreprise a assigné le particulier aux fins de paiement du différentiel de la TVA. La Cour de cassation retient qu’il appartenait à l’entrepreneur, en sa qualité de professionnel de la construction, de se renseigner utilement et de faire application du taux de TVA approprié lors de la présentation des devis et facturations. De plus, se voyant appliquer un taux de 19,60 %, elle considère que le particulier aurait pu ne pas contracter ou modifier certains postes de travaux ou continuer la négociation sur les prestations et prix lors des pourparlers précontractuels. L’entrepreneur ne pouvait donc pas exiger du client le paiement du différentiel de TVA qui lui avait été réclamé par l’administration fiscale en raison de la facturation à tort au taux réduit des travaux soumis au taux normal.</w:t>
      </w:r>
    </w:p>
    <w:p>
      <w:pPr>
        <w:pStyle w:val="Heading1"/>
      </w:pPr>
      <w:r>
        <w:t>Changement de destination non autorisé et constructions nouvelles (copie 1)</w:t>
      </w:r>
    </w:p>
    <w:p>
      <w:r>
        <w:rPr>
          <w:i/>
        </w:rPr>
        <w:t>https://www.anil.org/documentation-experte/analyses-juridiques-jurisprudence/jurisprudence/jurisprudence-2015/changement-de-destination-non-autorise-et-constructions-nouvelles-copie-1/</w:t>
      </w:r>
    </w:p>
    <w:p>
      <w:r>
        <w:t>CE : 16.3.15 Question N° : 369553</w:t>
      </w:r>
    </w:p>
    <w:p>
      <w:r>
        <w:t>Lorsqu'une construction a fait l'objet de transformations sans les autorisations d'urbanisme requises, il appartient au propriétaire, qui envisage d'y faire de nouveaux travaux, de faire les démarches nécessaires. Il doit déposer une déclaration ou présenter une demande de permis portant sur l'ensemble des éléments de la construction qui ont eu ou auront pour effet de modifier le bâtiment (initialement approuvé) ou de changer sa destination. Le Conseil d’État estime qu’il en va ainsi même lorsque la construction nouvelle ne prend pas directement appui sur une partie de l'édifice réalisée sans autorisation. De plus, même si le pétitionnaire doit toujours présenter une demande portant sur l’ensemble d'un bâtiment irrégulièrement édifié, l'autorité administrative a toutefois la faculté d’autoriser certains travaux. En effet, lorsque les éléments de construction non autorisés antérieurement sont anciens et ne peuvent plus faire l'objet d'aucune action pénale ou civile, elle peut autoriser, parmi les travaux demandés, ceux qui sont nécessaires à la préservation de la construction et au respect des normes.</w:t>
      </w:r>
    </w:p>
    <w:p>
      <w:pPr>
        <w:pStyle w:val="Heading1"/>
      </w:pPr>
      <w:r>
        <w:t>Désordres évolutifs : responsabilité partagée des intervenants</w:t>
      </w:r>
    </w:p>
    <w:p>
      <w:r>
        <w:rPr>
          <w:i/>
        </w:rPr>
        <w:t>https://www.anil.org/documentation-experte/analyses-juridiques-jurisprudence/jurisprudence/jurisprudence-2015/desordres-evolutifs-responsabilite-partagee-des-intervenants/</w:t>
      </w:r>
    </w:p>
    <w:p>
      <w:r>
        <w:t>Cass. Civ III : 11.3.15 N° de pourvoi : 13-28351 14-14275</w:t>
      </w:r>
    </w:p>
    <w:p>
      <w:r>
        <w:t>La présomption de responsabilité des constructeurs envers le maître de l'ouvrage pour des dommages qui compromettent la solidité de l'ouvrage ou qui l'affectent dans l'un de ses équipements est de dix ans (Code civil : art. 1792). En cas de désordres évolutifs, il est de jurisprudence constante que les désordres décennaux dénoncés dans le délai de dix ans à compter de la réception, mais qui s’aggravent postérieurement à cette période de garantie engagent la responsabilité des constructeurs. Selon la Cour de cassation, le nouveau délai court à compter du paiement des travaux de reprise. Elle précise également les éléments susceptibles de caractériser la faute de l’expert judiciaire : en l’espèce, celui-ci avait partiellement identifié l’origine du désordre initial, mais n’avait pas pris les mesures nécessaires pour apprécier sa gravité et son degré évolutif; ses préconisations étaient insuffisantes sur un plan mécanique. En conséquence, sa faute est retenue comme étant à l’origine de la persistance des dommages. Enfin, la Cour réaffirme l’obligation de conseil à la charge de l’entreprise chargée des réparations : le manquement à cette obligation était caractérisé par le fait qu’elle n’avait pas procédé à des vérifications minimales et n’avait émis aucune réserve auprès des maîtres d’ouvrage sur l’efficacité des travaux prescrits par l’expert judiciaire; ce manquement a donc contribué à la persistance des dommages.</w:t>
      </w:r>
    </w:p>
    <w:p>
      <w:pPr>
        <w:pStyle w:val="Heading1"/>
      </w:pPr>
      <w:r>
        <w:t>Caractère de l’indemnité réclamée dans un contrat de réservation</w:t>
      </w:r>
    </w:p>
    <w:p>
      <w:r>
        <w:rPr>
          <w:i/>
        </w:rPr>
        <w:t>https://www.anil.org/documentation-experte/analyses-juridiques-jurisprudence/jurisprudence/jurisprudence-2015/caractere-de-lindemnite-reclamee-dans-un-contrat-de-reservation/</w:t>
      </w:r>
    </w:p>
    <w:p>
      <w:r>
        <w:t>Cass. Civ III : 10.3.15 N° de pourvoi : 13-27942</w:t>
      </w:r>
    </w:p>
    <w:p>
      <w:r>
        <w:t>La clause pénale est la clause d’un contrat par laquelle le débiteur, s’il manque à son engagement, devra verser au créancier une somme d’argent fixée à l’avance et indépendante du préjudice (Code civil : art. 1152). Le montant de la clause pénale peut faire l’objet d’une révision par un juge à la différence de l’indemnité d’immobilisation. La Cour de cassation énonce qu’une indemnité réclamée en signant un contrat de réservation a le caractère non pas d’une clause pénale, mais d’une indemnité d’immobilisation. En l’espèce, un candidat locataire s’était engagé à louer une maison en signant un contrat de réservation. En cas de renonciation, celui-ci devait verser au propriétaire une somme équivalente à deux mois de loyer. Pour la Cour, le candidat ayant la possibilité de se rétracter à tout moment, seule la qualification d’indemnité d’immobilisation pouvait être retenue et aucune révision judiciaire ne pouvait avoir lieu. La Cour de cassation, dans cet arrêt, confirme ici sa jurisprudence antérieure selon laquelle elle refuse d’assimiler une clause pénale à une indemnité d’immobilisation (Cass. Civ III : 5.12.84).</w:t>
      </w:r>
    </w:p>
    <w:p>
      <w:pPr>
        <w:pStyle w:val="Heading1"/>
      </w:pPr>
      <w:r>
        <w:t>Modalités de réception tacite</w:t>
      </w:r>
    </w:p>
    <w:p>
      <w:r>
        <w:rPr>
          <w:i/>
        </w:rPr>
        <w:t>https://www.anil.org/documentation-experte/analyses-juridiques-jurisprudence/jurisprudence/jurisprudence-2015/modalites-de-reception-tacite/</w:t>
      </w:r>
    </w:p>
    <w:p>
      <w:r>
        <w:t>Cass. Civ III : 10.3.15 N° de pourvoi : 13-26896 14-10053 et 13-19997</w:t>
      </w:r>
    </w:p>
    <w:p>
      <w:r>
        <w:t>La réception d’un ouvrage est une date importante en ce qu’elle constitue le point de départ de la garantie des constructeurs. Elle est l'acte par lequel le maître de l'ouvrage déclare accepter l'ouvrage avec ou sans réserves. Conformément à l’article 1792-6 du Code civil, « elle doit intervenir à la demande de la partie la plus diligente, soit à l'amiable, soit à défaut judiciairement. Elle est, en tout état de cause, prononcée contradictoirement ». Toutefois, la jurisprudence admet que la réception puisse intervenir de façon tacite, si des éléments caractérisent la volonté non équivoque du maître de l’ouvrage (par exemple, Cass. Civ III : 12.10.88 et, plus récemment, Cass. Civ III : 12.9.12). Par deux arrêts du 10 mars 2015, la Cour de cassation précise les modalités d’une telle réception tacite : dans un premier arrêt, elle affirme que le paiement partiel de la facture est insuffisant pour caractériser la réception. Dans un second, elle considère que l’achèvement de l’immeuble, un procès-verbal d’état des lieux et de remise des clés et une déclaration d’achèvement des travaux en mairie sont des éléments de nature à caractériser l’existence d’une réception tacite.</w:t>
      </w:r>
    </w:p>
    <w:p>
      <w:pPr>
        <w:pStyle w:val="Heading1"/>
      </w:pPr>
      <w:r>
        <w:t>Mandat de vente avec un agent immobilier : formalisme de la clause pénale</w:t>
      </w:r>
    </w:p>
    <w:p>
      <w:r>
        <w:rPr>
          <w:i/>
        </w:rPr>
        <w:t>https://www.anil.org/documentation-experte/analyses-juridiques-jurisprudence/jurisprudence/jurisprudence-2015/mandat-de-vente-avec-un-agent-immobilier-formalisme-de-la-clause-penale/</w:t>
      </w:r>
    </w:p>
    <w:p>
      <w:r>
        <w:t>Cass. Civ I : 5.3.15 N° de pourvoi : 14-13062</w:t>
      </w:r>
    </w:p>
    <w:p>
      <w:r>
        <w:t>Les mandats exclusifs de vente contiennent souvent une clause pénale, laquelle trouvera à s’appliquer en cas de non-respect des engagements pris par le cocontractant du professionnel. Cependant, pour être efficace, la clause en question doit notamment être mentionnée en caractères très apparents. Dans l’affaire soumise à la Cour de cassation, la clause pénale était mentionnée dans les mêmes caractères que ceux de l’ensemble des conditions générales. Seul le titre du paragraphe figurait en caractères plus grands et en gras. En conséquence, il est jugé que les exigences de la loi du 2 janvier 1970 et de son décret d’application (décret du 20.7.72) ne sont pas respectées. La clause du contrat est privée d’efficacité.</w:t>
      </w:r>
    </w:p>
    <w:p>
      <w:pPr>
        <w:pStyle w:val="Heading1"/>
      </w:pPr>
      <w:r>
        <w:t>Engagement de caution disproportionné : effets en cas de cautionnements multiples</w:t>
      </w:r>
    </w:p>
    <w:p>
      <w:r>
        <w:rPr>
          <w:i/>
        </w:rPr>
        <w:t>https://www.anil.org/documentation-experte/analyses-juridiques-jurisprudence/jurisprudence/jurisprudence-2015/engagement-de-caution-disproportionne-effets-en-cas-de-cautionnements-multiples/</w:t>
      </w:r>
    </w:p>
    <w:p>
      <w:r>
        <w:t>Cass. Chambre mixte : 27.2.15 N° de pourvoi : 13-13709</w:t>
      </w:r>
    </w:p>
    <w:p>
      <w:r>
        <w:t>En vertu de l’article L.341-4 du Code de la consommation, un prêteur ne peut pas se prévaloir d'un contrat de cautionnement conclu par une personne physique dont l'engagement était, lors de sa conclusion, manifestement disproportionné à ses biens et revenus. La Cour de cassation, réunie en chambre mixte, tranche pour la première fois la question, jusqu’alors discutée en doctrine, des effets d’un cautionnement disproportionné sur les engagements de la deuxième caution du même prêt immobilier. La Cour juge que dès lors qu’une caution est libérée sur le fondement d’un engagement disproportionné, elle l’est à l’égard de tous, y compris envers les autres cautions. En conséquence, la caution poursuivie en paiement de l’intégralité de la dette par le créancier ne peut pas exercer un recours contre cette caution libérée. Par ailleurs, la Cour de cassation répond, par la négative, à une autre question : la caution poursuivie peut-elle opposer sa « décharge » (prévue par l’article 2314 du Code civil) au créancier ? Aux termes de cet article du Code civil, la caution est effectivement « déchargée » à la mesure des droits perdus lorsque la subrogation ne peut plus s’opérer par le fait du créancier. La Cour de cassation considère que, dès lors que le cautionnement était disproportionné au moment de sa souscription, il n’a pu produire aucun effet et n’a pu être « perdu » par le créancier. La caution n’est donc pas en mesure de revendiquer les dispositions de l’article 2314 du Code civil.</w:t>
      </w:r>
    </w:p>
    <w:p>
      <w:pPr>
        <w:pStyle w:val="Heading1"/>
      </w:pPr>
      <w:r>
        <w:t>Conditions du surendettement du débiteur propriétaire de sa résidence principale</w:t>
      </w:r>
    </w:p>
    <w:p>
      <w:r>
        <w:rPr>
          <w:i/>
        </w:rPr>
        <w:t>https://www.anil.org/documentation-experte/analyses-juridiques-jurisprudence/jurisprudence/jurisprudence-2015/conditions-du-surendettement-du-debiteur-proprietaire-de-sa-residence-principale/</w:t>
      </w:r>
    </w:p>
    <w:p>
      <w:r>
        <w:t>Cass. Civ III : 2.12.14 N° de pourvoi : 13-28236 14-10268</w:t>
      </w:r>
    </w:p>
    <w:p>
      <w:r>
        <w:t>Lors du dépôt d’un dossier de surendettement, le seul fait que la valeur estimée de la résidence principale du débiteur soit égale ou supérieure au montant de l'ensemble des dettes non professionnelles exigibles et à échoir n’interdit pas que la situation de surendettement soit caractérisée (Code de la consommation : L.330-1). Par deux arrêts du 19 février 2015, la Cour de cassation fait application pour la première fois de cet apport de la loi n° 2013-672 du 26 juillet 2013 de séparation et de régulation des activités bancaires entrée en vigueur le 1er janvier 2014; elle précise que ce dispositif est applicable aux procédures de surendettement en cours. Pour rappel, cette mesure vise à faciliter l’accès des propriétaires à la procédure de surendettement, afin d’éviter la cession de leur résidence principale.</w:t>
      </w:r>
    </w:p>
    <w:p>
      <w:pPr>
        <w:pStyle w:val="Heading1"/>
      </w:pPr>
      <w:r>
        <w:t>Responsabilité du notaire dans l’échec d’un investissement immobilier</w:t>
      </w:r>
    </w:p>
    <w:p>
      <w:r>
        <w:rPr>
          <w:i/>
        </w:rPr>
        <w:t>https://www.anil.org/documentation-experte/analyses-juridiques-jurisprudence/jurisprudence/jurisprudence-2015/responsabilite-du-notaire-dans-lechec-dun-investissement-immobilier/</w:t>
      </w:r>
    </w:p>
    <w:p>
      <w:r>
        <w:t>Cass. Civ I : 18.2.15 N° de pourvoi : 14-11557 14-11558 14-11559</w:t>
      </w:r>
    </w:p>
    <w:p>
      <w:r>
        <w:t>Plusieurs particuliers ont acquis des lots d’un ensemble immobilier classé au titre des monuments historiques afin de bénéficier d’une défiscalisation (investissement Malraux). La commercialisation de l'immeuble ayant échoué et n'ayant pas permis de réunir les fonds suffisants pour entreprendre les travaux de réhabilitation, ils ont assigné le notaire en responsabilité, lui reprochant de ne pas les avoir informés sur les risques de l'opération. Dans trois décisions, non publiées, en date du 18 février 2015, la Cour de cassation rejette la responsabilité du notaire estimant que ce dernier n'est pas soumis à une obligation de conseil et de mise en garde concernant la solvabilité des parties ou l'opportunité économique d'une opération en l'absence d'éléments d'appréciation qu'il n'a pas à rechercher. En 2009 (Cass. Civ I : 28.5.09), la même chambre avait conclu à l’absence de responsabilité du notaire pour le même motif. De plus, il est jugé que l’officier public n'est pas tenu d'informer l'acquéreur du risque d'échec du programme immobilier, qu'il ne pouvait suspecter au jour de la signature de la vente.</w:t>
      </w:r>
    </w:p>
    <w:p>
      <w:pPr>
        <w:pStyle w:val="Heading1"/>
      </w:pPr>
      <w:r>
        <w:t>Vote relatif aux horaires de fermeture de la barrière automatique</w:t>
      </w:r>
    </w:p>
    <w:p>
      <w:r>
        <w:rPr>
          <w:i/>
        </w:rPr>
        <w:t>https://www.anil.org/documentation-experte/analyses-juridiques-jurisprudence/jurisprudence/jurisprudence-2015/vote-relatif-aux-horaires-de-fermeture-de-la-barriere-automatique/</w:t>
      </w:r>
    </w:p>
    <w:p>
      <w:r>
        <w:t>Cass. Civ III : 18.2.15 N° de pourvoi : 13-25974</w:t>
      </w:r>
    </w:p>
    <w:p>
      <w:r>
        <w:t>La décision de fermeture d’une copropriété relève de la double majorité (majorité des copropriétaires représentant les deux tiers des voix / loi du 10.7.65 : art. 26 e). En l’espèce, les copropriétaires réunis en assemblée générale avaient décidé de laisser une barrière fermée en permanence et de conserver un accès libre pour les piétons par le trottoir. Pour rejeter la demande en annulation de cette décision d’un copropriétaire, la Cour de cassation relève que conformément à l’ordre du jour de l’assemblée générale, les copropriétaires avaient délibéré sur les modalités de fonctionnement de la barrière, et notamment sur les horaires de fermeture, et décidé qu’elle resterait fermée en permanence. Cette décision devait donc bien être votée à la double majorité comme le prévoit la loi.</w:t>
      </w:r>
    </w:p>
    <w:p>
      <w:pPr>
        <w:pStyle w:val="Heading1"/>
      </w:pPr>
      <w:r>
        <w:t>Consentement à la constitution d’une association syndicale libre</w:t>
      </w:r>
    </w:p>
    <w:p>
      <w:r>
        <w:rPr>
          <w:i/>
        </w:rPr>
        <w:t>https://www.anil.org/documentation-experte/analyses-juridiques-jurisprudence/jurisprudence/jurisprudence-2015/consentement-a-la-constitution-dune-association-syndicale-libre/</w:t>
      </w:r>
    </w:p>
    <w:p>
      <w:r>
        <w:t>Cass. Civ III : 18.2.15 N° de pourvoi : 13-25122</w:t>
      </w:r>
    </w:p>
    <w:p>
      <w:r>
        <w:t>Une Association syndicale libre (ASL) a notamment pour objet d’assurer la gestion des équipements communs d’un lotissement. La Cour de cassation considère que le consentement unanime des colotis n’est pas nécessaire pour établir ses statuts dès lors que le cahier des charges du lotissement prévoit sa constitution. En effet, dans la mesure où la constitution d’une ASL résulte de l’engagement des colotis dans l'acte d'acquisition de respecter les clauses de ce document, un vote à la majorité des présents et représentés en faveur de sa constitution suffit.</w:t>
      </w:r>
    </w:p>
    <w:p>
      <w:pPr>
        <w:pStyle w:val="Heading1"/>
      </w:pPr>
      <w:r>
        <w:t>Forme authentique de la promesse de vente d’une durée de plus de 18 mois</w:t>
      </w:r>
    </w:p>
    <w:p>
      <w:r>
        <w:rPr>
          <w:i/>
        </w:rPr>
        <w:t>https://www.anil.org/documentation-experte/analyses-juridiques-jurisprudence/jurisprudence/jurisprudence-2015/forme-authentique-de-la-promesse-de-vente-dune-duree-de-plus-de-18-mois/</w:t>
      </w:r>
    </w:p>
    <w:p>
      <w:r>
        <w:t>Cass. Civ III : 18.2.15 N° de pourvoi : 14-14416</w:t>
      </w:r>
    </w:p>
    <w:p>
      <w:r>
        <w:t>Dans cet arrêt dont la portée est importante, la Cour de cassation affirme que toute promesse de vente ayant pour objet la cession d’un immeuble ou d’un droit réel immobilier par un particulier et dont la durée est supérieure à dix-huit mois doit être constatée par acte authentique, que la promesse soit unilatérale ou synallagmatique (CCH : L.290-1). Ce faisant, la Cour lève l’ambiguïté discutée en doctrine depuis la loi n° 2012-387 du 2 mars 2012.</w:t>
      </w:r>
    </w:p>
    <w:p>
      <w:pPr>
        <w:pStyle w:val="Heading1"/>
      </w:pPr>
      <w:r>
        <w:t>Immeubles en cours de reconstruction et taxe foncière</w:t>
      </w:r>
    </w:p>
    <w:p>
      <w:r>
        <w:rPr>
          <w:i/>
        </w:rPr>
        <w:t>https://www.anil.org/documentation-experte/analyses-juridiques-jurisprudence/jurisprudence/jurisprudence-2015/immeubles-en-cours-de-reconstruction-et-taxe-fonciere/</w:t>
      </w:r>
    </w:p>
    <w:p>
      <w:r>
        <w:t>CE : 16.2.15 Question N° : 369862</w:t>
      </w:r>
    </w:p>
    <w:p>
      <w:r>
        <w:t>L’article 1380 du CGI prévoit l’assujettissement des propriétés bâties à la taxe foncière. Dans cet arrêt, le Conseil d’État affine le champ d’application de cette taxe : il pose le principe selon lequel l’immeuble en travaux est privé de son caractère de propriété bâtie dès lors que sa démolition, même partielle, affecte son gros œuvre d’une manière telle qu’elle le rend dans son ensemble impropre à toute utilisation. Tout en écartant l’application de l’article 1380 du CGI, il prévoit que jusqu’à l’achèvement des travaux, un tel immeuble doit être assujetti à la taxe foncière sur les propriétés non bâties, en application de l’article 1393 du CGI. Cette solution s’inscrit dans la jurisprudence traditionnelle du Conseil d’État selon laquelle l’assujettissement à la taxe foncière sur les propriétés bâties n’intervient qu’une fois le gros œuvre achevé.</w:t>
      </w:r>
    </w:p>
    <w:p>
      <w:pPr>
        <w:pStyle w:val="Heading1"/>
      </w:pPr>
      <w:r>
        <w:t>Charge de la preuve de l’envoi du décompte annuel de charges</w:t>
      </w:r>
    </w:p>
    <w:p>
      <w:r>
        <w:rPr>
          <w:i/>
        </w:rPr>
        <w:t>https://www.anil.org/documentation-experte/analyses-juridiques-jurisprudence/jurisprudence/jurisprudence-2015/charge-de-la-preuve-de-lenvoi-du-decompte-annuel-de-charges/</w:t>
      </w:r>
    </w:p>
    <w:p>
      <w:r>
        <w:t>Cass. Civ III : 10.2.15 N° de pourvoi : 13-27209</w:t>
      </w:r>
    </w:p>
    <w:p>
      <w:r>
        <w:t>Les charges locatives ne sont récupérables que si le bailleur apporte la preuve qu’il a adressé au locataire le décompte annuel et le mode de répartition. Le bailleur qui n’a pas adressé aux locataires les régularisations annuelles pour les exercices précédents et qui n’a pas justifié les charges pour les années correspondantes doit restituer les provisions qu’il a reçues. Pour rappel, conformément à la loi ALUR du 24 mars 2014, à compter du 1er septembre 2015, le bailleur devra transmettre également, à la demande du locataire, le récapitulatif des charges du logement par voie dématérialisée ou par voie postale (loi du 6.7.89 : art. 23 modifié).</w:t>
      </w:r>
    </w:p>
    <w:p>
      <w:pPr>
        <w:pStyle w:val="Heading1"/>
      </w:pPr>
      <w:r>
        <w:t>Devoir du notaire en présence d’une vente d’un lot de copropriété</w:t>
      </w:r>
    </w:p>
    <w:p>
      <w:r>
        <w:rPr>
          <w:i/>
        </w:rPr>
        <w:t>https://www.anil.org/documentation-experte/analyses-juridiques-jurisprudence/jurisprudence/jurisprudence-2015/devoir-du-notaire-en-presence-dune-vente-dun-lot-de-copropriete/</w:t>
      </w:r>
    </w:p>
    <w:p>
      <w:r>
        <w:t>Cass. Civ III : 4.2.15 N° de pourvoi : 14-10044</w:t>
      </w:r>
    </w:p>
    <w:p>
      <w:r>
        <w:t>Au moment de la vente d’un bien en copropriété, le notaire doit attirer l’attention des parties sur les conditions de réalisation de travaux effectués antérieurement, en particulier lorsqu’ils sont situés sur des parties communes à usage privatif. En l’espèce, des travaux (surélévation, création d'une terrasse et pose d'un portillon) avaient été réalisés, sans l’autorisation de l'assemblée générale, sur le terrain d’une maison en copropriété qualifié de parties communes à usage privatif par le règlement. Le syndicat de copropriétaires a alors assigné les copropriétaires en démolition des ouvrages ainsi que pour obtenir la remise en l’état initial et le versement d’une indemnisation. Les copropriétaires ont appelé en la cause, le vendeur et le notaire ayant régularisé la vente car les travaux litigieux avaient été réalisés par les précédents propriétaires. La Cour de cassation reconnaît la responsabilité du notaire : il disposait d'éléments de nature à faire douter de la régularité de ces constructions du fait de l’indication par le syndic de l’absence d’autorisation de l’assemblée générale. Le notaire était tenu d'éclairer les parties sur la portée, les effets et les risques de l'acte instrumenté, et aurait dû vérifier l'existence d'une autorisation de l'assemblée générale des copropriétaires pour la réalisation de travaux affectant des parties communes, bien qu'à usage privatif. Il aurait également dû attirer l'attention des parties sur les risques encourus en l'absence d'un tel accord.</w:t>
      </w:r>
    </w:p>
    <w:p>
      <w:pPr>
        <w:pStyle w:val="Heading1"/>
      </w:pPr>
      <w:r>
        <w:t>Bénéfice du concours de la force publique / effets de sa non-exécution</w:t>
      </w:r>
    </w:p>
    <w:p>
      <w:r>
        <w:rPr>
          <w:i/>
        </w:rPr>
        <w:t>https://www.anil.org/documentation-experte/analyses-juridiques-jurisprudence/jurisprudence/jurisprudence-2015/benefice-du-concours-de-la-force-publique-/-effets-de-sa-non-execution/</w:t>
      </w:r>
    </w:p>
    <w:p>
      <w:r>
        <w:t>CE : 4.2.15 Question N° 369224</w:t>
      </w:r>
    </w:p>
    <w:p>
      <w:r>
        <w:t>Le Conseil d’État juge que le bailleur qui a obtenu le concours de la force publique et conclut ensuite avec les occupants un accord fixant la date de libération des lieux dans un délai leur permettant d’organiser leur départ ne renonce pas à son droit. Un tel accord a uniquement pour effet de suspendre la responsabilité de l’État (et donc le versement de l’indemnisation) durant le délai accordé. En outre, le propriétaire n'a pas à renouveler sa demande de concours de la force publique, faute de libération des lieux par le locataire au terme prévu. En revanche, si le bailleur, à la suite d’un refus de concours de la force publique pour l’exécution d’un jugement ordonnant l’expulsion, accorde à l’occupant le droit de se maintenir durablement dans le logement (par exemple par la conclusion d’un protocole de cohésion sociale), ce bailleur est réputé renoncer à l’indemnisation. La responsabilité de l’État cesse dès la conclusion de l’accord et ne peut de nouveau être engagée qu’à la suite du rejet d’une nouvelle demande de concours de la force publique.</w:t>
      </w:r>
    </w:p>
    <w:p>
      <w:pPr>
        <w:pStyle w:val="Heading1"/>
      </w:pPr>
      <w:r>
        <w:t>Vote sur le principe de la souscription d’un contrat : pas d’obligation de mise en concurrence</w:t>
      </w:r>
    </w:p>
    <w:p>
      <w:r>
        <w:rPr>
          <w:i/>
        </w:rPr>
        <w:t>https://www.anil.org/documentation-experte/analyses-juridiques-jurisprudence/jurisprudence/jurisprudence-2015/vote-sur-le-principe-de-la-souscription-dun-contrat-pas-dobligation-de-mise-en-concurrence/</w:t>
      </w:r>
    </w:p>
    <w:p>
      <w:r>
        <w:t>Cass. Civ III : 28.1.15 N° de pourvoi : 13-28021</w:t>
      </w:r>
    </w:p>
    <w:p>
      <w:r>
        <w:t>Le choix d’un prestataire pour assurer l’entretien de la copropriété ou d’un de ses équipements (chauffage, ascenseurs, digicode…) résulte de la comparaison de plusieurs devis recueillis auprès de différentes entreprises. Cette mise en concurrence n’intervient pas obligatoirement lorsque les copropriétaires décident du principe des travaux. En l’espèce, des propriétaires sollicitaient l’annulation d’une décision d’assemblée générale portant sur l’entretien des ascenseurs de la copropriété. Cette décision comportait deux résolutions : la première sur la souscription d’un nouveau contrat d’entretien des quatre ascenseurs avec des précisions sur le type de contrat à choisir, et la seconde sur la délégation au conseil syndical du choix de l’entreprise dans la limite d’un budget. Les copropriétaires avaient pris part au vote de la première question et s’étaient abstenus pour la seconde. Comme ils estimaient que l’obligation de mettre en concurrence plusieurs entreprises n’avait pas été respectée, ils ont demandé l’annulation de la décision d’assemblée générale dans son ensemble. La Cour de cassation confirme la position des juges du fond et d’appel. Elle considère que le syndic n’était pas tenu de mettre en concurrence plusieurs contrats d’entreprises dans la mesure où la première résolution était une décision de principe. Elle avait en effet « une portée limitée à la prise de décision de principe quant à la souscription d’un nouveau contrat d’entretien des ascenseurs en définissant le type de contrat à passer ». Le choix du prestataire incombait quant à lui au conseil syndical conformément au vote des copropriétaires dans la seconde partie de la décision.</w:t>
      </w:r>
    </w:p>
    <w:p>
      <w:pPr>
        <w:pStyle w:val="Heading1"/>
      </w:pPr>
      <w:r>
        <w:t>Vice de forme du procès-verbal d’assemblée générale : délai de contestation de dix ans</w:t>
      </w:r>
    </w:p>
    <w:p>
      <w:r>
        <w:rPr>
          <w:i/>
        </w:rPr>
        <w:t>https://www.anil.org/documentation-experte/analyses-juridiques-jurisprudence/jurisprudence/jurisprudence-2015/vice-de-forme-du-proces-verbal-dassemblee-generale-delai-de-contestation-de-dix-ans/</w:t>
      </w:r>
    </w:p>
    <w:p>
      <w:r>
        <w:t>Cass. Civ III : 28.1.15 N° de pourvoi : 13-23552</w:t>
      </w:r>
    </w:p>
    <w:p>
      <w:r>
        <w:t>Pour contester les décisions prises en assemblée générale, les copropriétaires absents et non représentés ainsi que les copropriétaires présents ou représentés ayant voté contre disposent de deux mois à compter de la notification du procès-verbal (loi du 10.7.65 : art. 42 al. 2). Ils doivent être informés de cette faculté par la reproduction, dans le corps de la notification, du second alinéa de l’article 42 de la loi de 1965 (décret du 17.3.67 : art. 18 al. 2). La loi ne précisant pas la sanction en cas de non-respect de cette obligation, la jurisprudence a dû se prononcer sur ce point. Elle considère que le délai de forclusion de deux mois ne court pas et que l'assemblée peut être contestée pendant dix ans. Dans cet arrêt, la Haute Cour confirme sa position et rappelle qu’une notification irrégulière ne permet pas de faire courir le délai de forclusion de deux mois. Les décisions de l’assemblée peuvent donc toujours être contestées pendant dix ans.</w:t>
      </w:r>
    </w:p>
    <w:p>
      <w:pPr>
        <w:pStyle w:val="Heading1"/>
      </w:pPr>
      <w:r>
        <w:t>Recevabilité des recours individuels des copropriétaires contre l’état de carence</w:t>
      </w:r>
    </w:p>
    <w:p>
      <w:r>
        <w:rPr>
          <w:i/>
        </w:rPr>
        <w:t>https://www.anil.org/documentation-experte/analyses-juridiques-jurisprudence/jurisprudence/jurisprudence-2015/recevabilite-des-recours-individuels-des-coproprietaires-contre-letat-de-carence/</w:t>
      </w:r>
    </w:p>
    <w:p>
      <w:r>
        <w:t>Cass. Civ III : 28.1.15 N° de pourvoi : 13-19080</w:t>
      </w:r>
    </w:p>
    <w:p>
      <w:r>
        <w:t>Une copropriété peut être déclarée en état de carence par ordonnance du juge, après expertise, dès lors que le syndicat des copropriétaires est dans l'incapacité d’assurer la conservation de l’immeuble, ou la sécurité et la santé des occupants en raison de graves difficultés financières ou de gestion et de l'importance des travaux à mettre en œuvre. La procédure est menée à l'encontre de la personne morale du syndicat des copropriétaires. Elle a des conséquences majeures pour les copropriétaires dans la mesure où elle peut aboutir à une expropriation de l’immeuble. L'état de carence et la nomination d'un administrateur provisoire peuvent être contestés par le syndicat des copropriétaires ou le syndic, dans un délai de deux mois à compter de la notification de l'ordonnance de carence. Se fondant sur la convention des droits de l'homme et le principe de l'accès au juge, la Cour de cassation déclare recevables les recours individuels des copropriétaires contre le jugement prononçant un état de carence d’un syndicat des copropriétaires. L’affaire est renvoyée devant la Cour d’appel de Nancy afin qu’il soit statué sur l’opposition des copropriétaires (en l’espèce, des sociétés) à l’ordonnance de carence.</w:t>
      </w:r>
    </w:p>
    <w:p>
      <w:pPr>
        <w:pStyle w:val="Heading1"/>
      </w:pPr>
      <w:r>
        <w:t>Mesurage erroné : action du vendeur contre le mesureur</w:t>
      </w:r>
    </w:p>
    <w:p>
      <w:r>
        <w:rPr>
          <w:i/>
        </w:rPr>
        <w:t>https://www.anil.org/documentation-experte/analyses-juridiques-jurisprudence/jurisprudence/jurisprudence-2015/mesurage-errone-action-du-vendeur-contre-le-mesureur/</w:t>
      </w:r>
    </w:p>
    <w:p>
      <w:r>
        <w:t>Cass. Civ III : 28.1.15 N° de pourvoi : 13-27397</w:t>
      </w:r>
    </w:p>
    <w:p>
      <w:r>
        <w:t>En cas de vente d’un lot de copropriété, la superficie de la partie privative, dite surface « Carrez » doit obligatoirement être mentionnée dans toute promesse ou acte de vente. Si le mesurage est erroné de plus d’un vingtième entre la superficie réelle de la partie privative et celle exprimée dans l’acte, l’acquéreur dispose d’une action en diminution du prix de vente (loi du 10.7.65 : art. 46). Dans ce cas, le vendeur peut être tenté d’engager la responsabilité du professionnel qui a réalisé l’opération de mesurage. Il est de jurisprudence constante que la restitution du trop perçu par le vendeur à l’acquéreur ne constitue pas, en elle-même, un préjudice indemnisable par le professionnel. Dans cet arrêt, les juges de la Cour de Cassation admettent néanmoins le recours du vendeur sur le fondement de la perte de chance, celle de vendre le bien au même prix pour une surface moindre.</w:t>
      </w:r>
    </w:p>
    <w:p>
      <w:pPr>
        <w:pStyle w:val="Heading1"/>
      </w:pPr>
      <w:r>
        <w:t>Recouvrement de charges : documents à produire par le syndicat des copropriétaires</w:t>
      </w:r>
    </w:p>
    <w:p>
      <w:r>
        <w:rPr>
          <w:i/>
        </w:rPr>
        <w:t>https://www.anil.org/documentation-experte/analyses-juridiques-jurisprudence/jurisprudence/jurisprudence-2015/recouvrement-de-charges-documents-a-produire-par-le-syndicat-des-coproprietaires/</w:t>
      </w:r>
    </w:p>
    <w:p>
      <w:r>
        <w:t>Cass. Civ III : 27.1.15 N° de pourvoi : 13-25571</w:t>
      </w:r>
    </w:p>
    <w:p>
      <w:r>
        <w:t>En application de l’article 1315 du Code civil, la réclamation relative au paiement d’une somme doit être justifiée par l’existence d’une dette. Ce principe, transposable en matière de copropriété, conduit le syndicat de copropriétaires représenté par le syndic à justifier au copropriétaire en impayé de charges que la somme est bien due par ce dernier. Pour justifier sa demande, le syndic peut produire différents documents. Cet arrêt précise qu’il appartient au syndicat des copropriétaires qui poursuit le recouvrement de charges de copropriété de produire, d’une part, le procès-verbal de l'assemblée générale approuvant les comptes de l'exercice correspondant et, d’autre part, les documents comptables et le décompte de répartition des charges.</w:t>
      </w:r>
    </w:p>
    <w:p>
      <w:pPr>
        <w:pStyle w:val="Heading1"/>
      </w:pPr>
      <w:r>
        <w:t>CCMI et défaillance du garant : travaux d’achèvement effectués par les maîtres de l’ouvrage</w:t>
      </w:r>
    </w:p>
    <w:p>
      <w:r>
        <w:rPr>
          <w:i/>
        </w:rPr>
        <w:t>https://www.anil.org/documentation-experte/analyses-juridiques-jurisprudence/jurisprudence/jurisprudence-2015/ccmi-et-defaillance-du-garant-travaux-dachevement-effectues-par-les-maitres-de-louvrage/</w:t>
      </w:r>
    </w:p>
    <w:p>
      <w:r>
        <w:t>Cass. Civ III : 27.1.15 N° de pourvoi : 13-23948</w:t>
      </w:r>
    </w:p>
    <w:p>
      <w:r>
        <w:t>Dans le cadre d’un Contrat de construction d’une maison individuelle (CCMI), l’achèvement de la construction est garanti par un tiers : le garant de livraison. En l’espèce, des maîtres de l’ouvrage ont décidé de procéder par eux-mêmes aux travaux d’achèvement de leur maison, en raison de la défaillance du garant. Celui-ci avait proposé pour la reprise des malfaçons de la charpente une solution insuffisante et n’avait pris aucune initiative pour faire achever les travaux après le dépôt du rapport de l’expert. Selon la Cour de cassation, l’initiative des maitres de l’ouvrage ne fait pas obstacle à l’octroi de pénalités de retard : celles-ci restent dues jusqu’à la livraison de l’ouvrage.</w:t>
      </w:r>
    </w:p>
    <w:p>
      <w:pPr>
        <w:pStyle w:val="Heading1"/>
      </w:pPr>
      <w:r>
        <w:t>CCMI : éléments indispensables à l’utilisation de l’immeuble à mentionner dans la notice descriptive</w:t>
      </w:r>
    </w:p>
    <w:p>
      <w:r>
        <w:rPr>
          <w:i/>
        </w:rPr>
        <w:t>https://www.anil.org/documentation-experte/analyses-juridiques-jurisprudence/jurisprudence/jurisprudence-2015/ccmi-elements-indispensables-a-lutilisation-de-limmeuble-a-mentionner-dans-la-notice-descriptive/</w:t>
      </w:r>
    </w:p>
    <w:p>
      <w:r>
        <w:t>Cass. Civ III : 21.01.15 N° de pourvoi : 13-26047</w:t>
      </w:r>
    </w:p>
    <w:p>
      <w:r>
        <w:t>Le Contrat de construction de maison individuelle (CCMI) doit être accompagné d’une notice descriptive, conforme à un modèle type (CCH : L.231-9). Elle indique les caractéristiques techniques de l’immeuble lui-même et des travaux d’équipement intérieur ou extérieur indispensables à l’implantation ou à l’utilisation de l’immeuble (CCH : L.231-2 et R.231-4). Dans cet arrêt, la Cour rappelle que les aménagements de clôtures et des espaces verts n’ont pas à figurer dans la notice descriptive; ils ne constituent pas des éléments indispensables à l’implantation ou à l’utilisation de l’immeuble et sont donc hors champ de la règlementation. En revanche, les revêtements muraux sont assimilés à des travaux d’équipement intérieur indispensable à l’utilisation de l’immeuble; à ce titre, ils doivent figurer dans la notice. À défaut, leur coût est à la charge du constructeur.</w:t>
      </w:r>
    </w:p>
    <w:p>
      <w:pPr>
        <w:pStyle w:val="Heading1"/>
      </w:pPr>
      <w:r>
        <w:t>Absence de responsabilité du notaire instrumentant un acte de vente et nullité relative de l’acte</w:t>
      </w:r>
    </w:p>
    <w:p>
      <w:r>
        <w:rPr>
          <w:i/>
        </w:rPr>
        <w:t>https://www.anil.org/documentation-experte/analyses-juridiques-jurisprudence/jurisprudence/jurisprudence-2015/absence-de-responsabilite-du-notaire-instrumentant-un-acte-de-vente-et-nullite-relative-de-lacte/</w:t>
      </w:r>
    </w:p>
    <w:p>
      <w:r>
        <w:t>Cass. Civ I : 15.1.15 N° de pourvoi : 14-11019</w:t>
      </w:r>
    </w:p>
    <w:p>
      <w:r>
        <w:t>Lorsqu’un locataire, destinataire d’un congé pour vendre, accepte l’offre de vente, mais entend recourir à un emprunt, la vente doit se réaliser dans un délai de quatre mois à compter de son acceptation (loi du 6.7.89 : art. 15, II al. 5). En l’espèce, un locataire avait refusé l’offre de vente initiale du logement qu’il occupait. Le bailleur, qui avait recouvré sa liberté de choisir son acquéreur, avait proposé le bien à des tiers à un prix plus avantageux. Mais dans une telle situation, un nouveau droit de préemption naît au bénéfice du locataire. Le locataire avait donc accepté cette seconde offre, écartant ainsi la promesse de vente consentie à des tiers. Le délai de quatre mois fut dépassé mais le notaire instrumenta tout de même la vente au profit du locataire. Arguant une fraude à leurs droits, les tiers bénéficiaires de la promesse ont alors assigné le notaire, notamment en dommages et intérêts. La Cour d’appel les avaient déboutés en retenant que seul le bailleur pouvait se prévaloir de la nullité de l'acceptation de l'offre de vente. La Cour de cassation a confirmé le raisonnement des juges : le notaire avait instrumenté l'acte de vente à la demande du bailleur après l'expiration des quatre mois. Il n’avait manqué à aucune de ses obligations professionnelles envers les particuliers évincés de la vente par l'exercice du droit de préemption du locataire. La Cour a ainsi considéré que l’acte ne souffrait que d’une nullité relative, que seul le bailleur pouvait invoquer et à laquelle il avait nécessairement renoncé en acceptant de conclure la vente avec le locataire.</w:t>
      </w:r>
    </w:p>
    <w:p>
      <w:pPr>
        <w:pStyle w:val="Heading1"/>
      </w:pPr>
      <w:r>
        <w:t>Préemption du locataire : réalisation de la vente après l’expiration du délai d’acceptation</w:t>
      </w:r>
    </w:p>
    <w:p>
      <w:r>
        <w:rPr>
          <w:i/>
        </w:rPr>
        <w:t>https://www.anil.org/documentation-experte/analyses-juridiques-jurisprudence/jurisprudence/jurisprudence-2015/preemption-du-locataire-realisation-de-la-vente-apres-lexpiration-du-delai-dacceptation/</w:t>
      </w:r>
    </w:p>
    <w:p>
      <w:r>
        <w:t>Cass. Civ I : 15.1.15 N° de pourvoi : 14-11019</w:t>
      </w:r>
    </w:p>
    <w:p>
      <w:r>
        <w:t>Dans le cadre d’un congé pour vente délivré en application de l’article 15 de la loi du 6 juillet 1989, en principe, le locataire bénéficie d’un droit de préemption. En cas d’acceptation de l’offre de vente, le locataire dispose, à compter de la date d’envoi de sa réponse au bailleur ou au notaire, d’un délai de deux mois pour réaliser la vente (quatre mois en cas de recours à un prêt). Si à l’expiration de ce délai, la vente n’est pas réalisée, l’acceptation de l’offre de vente est nulle de plein droit (loi du 6.7.89 : art. 15, II, al. 5). Dans cet arrêt, la Cour de cassation précise que seul le bailleur peut se prévaloir de la nullité de l'acceptation de l'offre de vente; il s’agit d’une nullité relative. En conséquence, l’acte de vente signé à la demande du bailleur après l’expiration de ce délai était valable et le notaire n’avait pas manqué à ses obligations professionnelles envers les acquéreurs évincés. Ces derniers étaient titulaires d’une promesse de vente sous condition suspensive de non réalisation du droit de préemption par le locataire.</w:t>
      </w:r>
    </w:p>
    <w:p>
      <w:pPr>
        <w:pStyle w:val="Heading1"/>
      </w:pPr>
      <w:r>
        <w:t>L’exhaustivité de la liste des catégories de destination</w:t>
      </w:r>
    </w:p>
    <w:p>
      <w:r>
        <w:rPr>
          <w:i/>
        </w:rPr>
        <w:t>https://www.anil.org/documentation-experte/analyses-juridiques-jurisprudence/jurisprudence/jurisprudence-2015/lexhaustivite-de-la-liste-des-categories-de-destination/</w:t>
      </w:r>
    </w:p>
    <w:p>
      <w:r>
        <w:t>CE : 30.12.14 Question N° : 360850</w:t>
      </w:r>
    </w:p>
    <w:p>
      <w:r>
        <w:t>Le Code de l'urbanisme prévoit que le règlement du PLU peut imposer la réalisation de places de stationnement dont le nombre peut différer selon que les constructions sont destinées à l'habitation, à l'hébergement hôtelier, aux bureaux, au commerce, à l'artisanat, à l'industrie, à l'exploitation agricole ou forestière ou à la fonction d'entrepôt (CU : R.123-9). Le Conseil d’État estime que même si les auteurs du PLU peuvent préciser le contenu des catégories énumérées à l'article R.123-9, les dispositions de cet article ne leur permettent, toutefois, ni de créer de nouvelles catégories de destination, ni de soumettre certains des locaux relevant de l'une des catégories aux règles applicables à une autre catégorie. En l’espèce, le règlement du PLU avait créé une catégorie nouvelle de destination en prévoyant que les services (y compris les agences bancaires et bureaux d'assurance) et les restaurants étaient soumis aux règles relatives au nombre d'aires de stationnement applicables à la catégorie des bureaux.</w:t>
      </w:r>
    </w:p>
    <w:p>
      <w:pPr>
        <w:pStyle w:val="Heading1"/>
      </w:pPr>
      <w:r>
        <w:t>VEFA et suspension du contrat de prêt</w:t>
      </w:r>
    </w:p>
    <w:p>
      <w:r>
        <w:rPr>
          <w:i/>
        </w:rPr>
        <w:t>https://www.anil.org/documentation-experte/analyses-juridiques-jurisprudence/jurisprudence/jurisprudence-2015/vefa-et-suspension-du-contrat-de-pret/</w:t>
      </w:r>
    </w:p>
    <w:p>
      <w:r>
        <w:t>Cass. Civ I : 18.12.14 N° de pourvoi : 13-24385</w:t>
      </w:r>
    </w:p>
    <w:p>
      <w:r>
        <w:t>Un particulier achète en l’état futur d’achèvement un immeuble financé à l’aide d’un prêt. Un litige survient entre l’acquéreur et le vendeur relativement à un retard de livraison du bien. L’acquéreur allègue alors la suspension du remboursement du prêt jusqu’à la résolution du litige. En effet, la loi lui ouvre la possibilité de demander au juge, en cas de contestation ou d’accident affectant l’exécution d’un contrat de construction, de suspendre l’exécution du contrat de prêt ayant servi au financement de l’opération (Code de la consommation : L.312-19). Cette allégation est rejetée : comme le rappelle la Cour de cassation, pour justifier la suspension du prêt, l’emprunteur doit fournir des éléments d’ordre économique relativement à sa situation, de nature à fonder la décision du juge. Or, tel n’était pas le cas : le seul fait d’avoir à rembourser les échéances du prêt ne caractérise pas un « accident » affectant l’exécution du contrat de construction.</w:t>
      </w:r>
    </w:p>
    <w:p>
      <w:pPr>
        <w:pStyle w:val="Heading1"/>
      </w:pPr>
      <w:r>
        <w:t>Changement de destination d’un lot : contrôle du juge en cas de refus des copropriétaires</w:t>
      </w:r>
    </w:p>
    <w:p>
      <w:r>
        <w:rPr>
          <w:i/>
        </w:rPr>
        <w:t>https://www.anil.org/documentation-experte/analyses-juridiques-jurisprudence/jurisprudence/jurisprudence-2015/changement-de-destination-dun-lot-controle-du-juge-en-cas-de-refus-des-coproprietaires/</w:t>
      </w:r>
    </w:p>
    <w:p>
      <w:r>
        <w:t>Cass. Civ III : 17.12.14 N° de pourvoi : 13-25134</w:t>
      </w:r>
    </w:p>
    <w:p>
      <w:r>
        <w:t>Tout copropriétaire peut, en principe, modifier la destination de ses parties privatives sous réserve de ne pas porter atteinte à la destination de l’immeuble et aux autres copropriétaires. Le règlement de copropriété peut, par ailleurs, prévoir de soumettre cette modification à l’accord des copropriétaires réunis en assemblée générale. Dans ce cas, la décision est prise à l’unanimité des copropriétaires lorsqu’elle risque de compromettre la destination de l’immeuble. Dans les autres cas, la décision est prise à la double majorité (majorité des voix de tous les copropriétaires représentant les deux tiers / loi du 10.7.65 : art. 26). Dans cet arrêt, la Cour de cassation rappelle la nature du contrôle du juge lorsqu’il doit se prononcer sur la nullité d’une telle décision en raison de son caractère abusif. Le juge doit, en effet, vérifier le juste équilibre entre le respect des intérêts collectifs et celui de chaque copropriétaire. En l’espèce, le propriétaire d’un local à usage professionnel situé dans un centre d’affaires avait sollicité l’autorisation de transformer son lot en habitation. L’assemblée générale ayant refusé, le copropriétaire a demandé la nullité de cette décision devant les tribunaux. La Cour d’appel fait droit à la demande du copropriétaire. Elle considère la décision de l’assemblée générale comme abusive. En effet, « la modification de la destination du lot [n’était] pas contraire à la destination de l’immeuble, [n’était] pas interdite par le règlement de copropriété et ne port[ait] pas atteinte aux droits des autres copropriétaires ». La Cour de cassation réfute cette solution. Elle rejette la demande du copropriétaire en annulation de la décision. En effet, pour caractériser l’abus de droit, le juge doit vérifier en quoi la décision est contraire aux intérêts collectifs des copropriétaires ou en quoi la décision est prise dans le seul but de favoriser les intérêts personnels des copropriétaires majoritaires au détriment des copropriétaires minoritaires.</w:t>
      </w:r>
    </w:p>
    <w:p>
      <w:pPr>
        <w:pStyle w:val="Heading1"/>
      </w:pPr>
      <w:r>
        <w:t>Offre de renouvellement de bail : les références produites par le bailleur</w:t>
      </w:r>
    </w:p>
    <w:p>
      <w:r>
        <w:rPr>
          <w:i/>
        </w:rPr>
        <w:t>https://www.anil.org/documentation-experte/analyses-juridiques-jurisprudence/jurisprudence/jurisprudence-2015/offre-de-renouvellement-de-bail-les-references-produites-par-le-bailleur/</w:t>
      </w:r>
    </w:p>
    <w:p>
      <w:r>
        <w:t>Cass. Civ III : 17.12.14 N° de pourvoi : 13-24360</w:t>
      </w:r>
    </w:p>
    <w:p>
      <w:r>
        <w:t>Au renouvellement du bail, en cas de loyer manifestement sous-évalué, le bailleur peut proposer au locataire un nouveau loyer, fixé par référence aux loyers habituellement constatés dans le voisinage pour des logements comparables. Il appartient au bailleur de produire des références de loyer, dans les conditions prévues par la loi (loi du 6.7.89 : art. 17-2). La Cour de cassation précise que ces références peuvent concerner d’autres appartements du même bailleur, à condition qu’elles soient représentatives des loyers habituellement pratiqués dans le voisinage immédiat. En outre, la Cour rappelle que l’appréciation du caractère sous-évalué du loyer relève du pouvoir souverain des juges du fond. En l’espèce, ils ont pu retenir ce caractère en raison, d’une part, des références qui faisaient apparaître une valeur locative supérieure au loyer pratiqué et, d’autre part, de la nature mixte du bail (bail à usage d’habitation et professionnel), ce qui justifiait une majoration du loyer (20 % en l’espèce).</w:t>
      </w:r>
    </w:p>
    <w:p>
      <w:pPr>
        <w:pStyle w:val="Heading1"/>
      </w:pPr>
      <w:r>
        <w:t>Notification / signification de l’offre de vente par acte d’huissier</w:t>
      </w:r>
    </w:p>
    <w:p>
      <w:r>
        <w:rPr>
          <w:i/>
        </w:rPr>
        <w:t>https://www.anil.org/documentation-experte/analyses-juridiques-jurisprudence/jurisprudence/jurisprudence-2015/notification-/-signification-de-loffre-de-vente-par-acte-dhuissier/</w:t>
      </w:r>
    </w:p>
    <w:p>
      <w:r>
        <w:t>Cass. Civ III : 17.12.14 N° de pourvoi : 13-20976</w:t>
      </w:r>
    </w:p>
    <w:p>
      <w:r>
        <w:t>L’article 10-I de la loi du 31 décembre 1975 prévoit, à peine de nullité de la vente, que l’offre doit être notifiée par lettre recommandée avec accusé de réception. Dans cet arrêt, l’offre de vente avait été signifiée par acte d’huissier de justice aux locataires. Ils avaient décliné l’offre et l’appartement fut vendu à un tiers acquéreur. Ils assignèrent alors le propriétaire, ainsi que cet acquéreur, en nullité de l’offre de vente et de la vente par application stricte de l’article 10-I qui exige une notification et non une signification. La Cour de cassation a estimé que cet article n’excluait pas une signification par acte d’huissier de justice, et a ainsi réaffirmé une solution déjà établie en matière de baux d’habitation.</w:t>
      </w:r>
    </w:p>
    <w:p>
      <w:pPr>
        <w:pStyle w:val="Heading1"/>
      </w:pPr>
      <w:r>
        <w:t>Inobservation de la clause de conciliation</w:t>
      </w:r>
    </w:p>
    <w:p>
      <w:r>
        <w:rPr>
          <w:i/>
        </w:rPr>
        <w:t>https://www.anil.org/documentation-experte/analyses-juridiques-jurisprudence/jurisprudence/jurisprudence-2015/inobservation-de-la-clause-de-conciliation/</w:t>
      </w:r>
    </w:p>
    <w:p>
      <w:r>
        <w:t>Cass. Ch. mixte : 12.12.14 N° de pourvoi : 13-19684</w:t>
      </w:r>
    </w:p>
    <w:p>
      <w:r>
        <w:t>Un contrat liant un architecte à son client contenait une clause qui instituait une procédure de conciliation obligatoire et préalable à la saisine du juge. En dépit de cette clause et à la suite d’une malfaçon, le client avait assigné l’architecte en justice. L’action avait été déclarée irrecevable par les premiers juges au motif que la clause de conciliation préalable n’avait pas été mise en œuvre avant l’introduction de l’instance. Dans cet arrêt, la Cour de cassation réunie en chambre mixte valide ce raisonnement et affirme que le défaut de mise en œuvre de cette clause ne peut être régularisé en cours d’instance. Dans un arrêt antérieur, la Cour de cassation considérait qu’une régularisation en cours d’instance était possible jusqu’à ce que le juge statue (Cass. Civ II : 16.12.10).</w:t>
      </w:r>
    </w:p>
    <w:p>
      <w:pPr>
        <w:pStyle w:val="Heading1"/>
      </w:pPr>
      <w:r>
        <w:t>Expulsion : point de départ de la demande de réquisition de la force publique</w:t>
      </w:r>
    </w:p>
    <w:p>
      <w:r>
        <w:rPr>
          <w:i/>
        </w:rPr>
        <w:t>https://www.anil.org/documentation-experte/analyses-juridiques-jurisprudence/jurisprudence/jurisprudence-2015/expulsion-point-de-depart-de-la-demande-de-requisition-de-la-force-publique/</w:t>
      </w:r>
    </w:p>
    <w:p>
      <w:r>
        <w:t>CE : 12.12.14 Question N° 363372</w:t>
      </w:r>
    </w:p>
    <w:p>
      <w:r>
        <w:t>Les occupants d'un local d'habitation disposent normalement, pour quitter les lieux en exécution d'un jugement d'expulsion, d'un délai de deux mois à partir du commandement de quitter les lieux. Toutefois, ce délai peut, dans certains cas, être réduit, supprimé ou au contraire prorogé par décision spéciale et motivée du juge qui ordonne l'expulsion (CPCE : L.412-2 et L.412-5 modifiés par la loi du 23.3.14). Il appartient, dans tous les cas, à l'huissier qui poursuit l'exécution du jugement d'expulsion d'un local à usage d'habitation de notifier au préfet le commandement de quitter les lieux. La question posée au Conseil d’État était de savoir si la réquisition de la force publique pouvait être adressée au préfet simultanément avec la notification du commandement de quitter les lieux, dès lors que ce commandement de quitter les lieux n’était assorti d’aucun délai aux occupants. Le Conseil d’État considère que, lorsque le juge a supprimé le délai pour quitter les lieux, la notification du commandement et la réquisition de la force publique peuvent être simultanées. En revanche, lorsque les occupants disposent pour quitter les lieux du délai de deux mois prévu par la loi, ou d’un délai réduit ou prorogé par le juge, une réquisition de la force publique présentée avant l'expiration du délai applicable, déclenché par la notification du commandement au préfet, revêt un caractère prématuré. Bien que cette décision ait été rendue sur la base de la législation antérieure à la loi ALUR, le principe qu’elle pose demeure applicable car les textes, modifiés et complétés par la loi ALUR, sont restés dans une rédaction identique sur la question soumise au Conseil d’État.</w:t>
      </w:r>
    </w:p>
    <w:p>
      <w:pPr>
        <w:pStyle w:val="Heading1"/>
      </w:pPr>
      <w:r>
        <w:t>Obligation du maître d’œuvre en cas de sous-traitance</w:t>
      </w:r>
    </w:p>
    <w:p>
      <w:r>
        <w:rPr>
          <w:i/>
        </w:rPr>
        <w:t>https://www.anil.org/documentation-experte/analyses-juridiques-jurisprudence/jurisprudence/jurisprudence-2015/obligation-du-maitre-doeuvre-en-cas-de-sous-traitance/</w:t>
      </w:r>
    </w:p>
    <w:p>
      <w:r>
        <w:t>Cass. Civ III : 10.12.14 N° de pourvoi : 13-24892</w:t>
      </w:r>
    </w:p>
    <w:p>
      <w:r>
        <w:t>Dans le cadre de travaux de bâtiments, les sous-traitants bénéficient d’une protection contre les impayés : si le maître de l’ouvrage a connaissance de la présence sur le chantier d’un sous-traitant n’ayant pas fait l’objet d’une acceptation et d’un agrément de ses conditions de paiement, il doit mettre en demeure l’entrepreneur principale de s’acquitter de ses obligations. Il s’agit de lui présenter le sous-traitant en vue de son éventuelle acceptation et agrément (loi du 31.12.75 : art. 14-1). À défaut, le maitre de l’ouvrage engage sa responsabilité; il peut être tenu de payer directement le sous-traitant. Toutefois, si la responsabilité est engagée, le maitre de l’ouvrage dispose d’actions récursoires. Notamment, il peut décider d’agir à l’encontre de l’entrepreneur principal. En l’espèce, l’action du maître de l’ouvrage à l’encontre de l’entrepreneur principal est favorablement accueillie, au motif que ce dernier était chargé d’une mission de surveillance des travaux; pour la Cour de cassation, il lui incombait d’informer le maitre de l’ouvrage de la présence d’un sous-traitant et de lui conseiller de se le faire présenter. La responsabilité du maitre d’œuvre, chargé d’une mission de surveillance des travaux, peut être retenue pour le paiement du sous-traitant.</w:t>
      </w:r>
    </w:p>
    <w:p>
      <w:pPr>
        <w:pStyle w:val="Heading1"/>
      </w:pPr>
      <w:r>
        <w:t>VEFA et obligation pour le notaire de vérifier le commencement effectif des travaux</w:t>
      </w:r>
    </w:p>
    <w:p>
      <w:r>
        <w:rPr>
          <w:i/>
        </w:rPr>
        <w:t>https://www.anil.org/documentation-experte/analyses-juridiques-jurisprudence/jurisprudence/jurisprudence-2015/vefa-et-obligation-pour-le-notaire-de-verifier-le-commencement-effectif-des-travaux/</w:t>
      </w:r>
    </w:p>
    <w:p>
      <w:r>
        <w:t>Cass. Ass. Plén : 5.12.14 N° de pourvoi : 13-19674</w:t>
      </w:r>
    </w:p>
    <w:p>
      <w:r>
        <w:t>Le notaire est tenu d’assurer l’efficacité de l’acte de vente en état futur d’achèvement. Il est également tenu de vérifier le commencement effectif des travaux. En effet, cette vérification est importante : seule cette circonstance est de nature à prolonger le délai de validité du permis de construire (à défaut de demande de prolongation); en outre, il doit informer les acquéreurs des risques de l’opération et, notamment, de péremption des autorisations de construire. Ni la formalité d’une déclaration d’ouverture de chantier, ni l’existence d’une garantie d’achèvement ne libèrent le notaire de ces obligations. En l’espèce, les acquéreurs avaient payé un premier appel de fonds, alors que les travaux n’avaient pas commencé; en conséquence, leur demande indemnitaire à l’encontre du notaire défaillant est jugée recevable.</w:t>
      </w:r>
    </w:p>
    <w:p>
      <w:pPr>
        <w:pStyle w:val="Heading1"/>
      </w:pPr>
      <w:r>
        <w:t>Proportionnalité et bonne foi dans la réclamation des charges locatives</w:t>
      </w:r>
    </w:p>
    <w:p>
      <w:r>
        <w:rPr>
          <w:i/>
        </w:rPr>
        <w:t>https://www.anil.org/documentation-experte/analyses-juridiques-jurisprudence/jurisprudence/jurisprudence-2015/proportionnalite-et-bonne-foi-dans-la-reclamation-des-charges-locatives/</w:t>
      </w:r>
    </w:p>
    <w:p>
      <w:r>
        <w:t>Cass. Civ III : 2.12.14 N° de pourvoi : 13-23988</w:t>
      </w:r>
    </w:p>
    <w:p>
      <w:r>
        <w:t>Dans l’arrêt ici commenté, la Cour de cassation censure une juridiction du fond pour avoir caractérisé une faute dans le comportement du bailleur qui a réclamé au locataire un rappel des charges brutal et des réparations démesurées. Selon la Cour, « la règle selon laquelle les conventions doivent être exécutées de bonne foi permet au juge de sanctionner l’usage déloyal d’une prérogative contractuelle, [mais] elle ne l’autorise pas à porter atteinte à la substance même des droits et obligations légalement convenus entre les parties ». Cette solution s’éloigne de celle dégagée dans un précédent arrêt (Cass. Civ III : 21.3.12) : dans cet arrêt, la Cour avait jugé que la réclamation de charges, présentée sur une période de cinq ans, de plus du triple de la somme provisionnée, était juridiquement recevable et exacte dans son calcul, mais déloyale et brutale et, en cela, constitutive d’une faute contractuelle du bailleur. En conséquence, le locataire avait été condamné à payer les charges, mais le bailleur à verser des dommages et intérêts d’un montant supérieur aux charges dues.</w:t>
      </w:r>
    </w:p>
    <w:p>
      <w:pPr>
        <w:pStyle w:val="Heading1"/>
      </w:pPr>
      <w:r>
        <w:t>Logement-foyer : hébergement des tiers par un résident</w:t>
      </w:r>
    </w:p>
    <w:p>
      <w:r>
        <w:rPr>
          <w:i/>
        </w:rPr>
        <w:t>https://www.anil.org/documentation-experte/analyses-juridiques-jurisprudence/jurisprudence/jurisprudence-2015/logement-foyer-hebergement-des-tiers-par-un-resident/</w:t>
      </w:r>
    </w:p>
    <w:p>
      <w:r>
        <w:t>CE : 28.11.14 Question N° 365285</w:t>
      </w:r>
    </w:p>
    <w:p>
      <w:r>
        <w:t>Tout résident d’un logement-foyer a le droit d’héberger un tiers pendant trois mois au plus (CCH : L.633-2 et R.633-9). Cette disposition a fait l’objet d’un contrôle de légalité par le Conseil d’État à la demande d’une association. Cette dernière considérait, en effet, que limiter dans le temps la possibilité pour un résident d’héberger un tiers constituait, d’une part une violation de domicile et, d’autre part une atteinte au droit de mener une vie familiale normale (garanti par le Préambule de la Constitution de 1946) et au respect de sa vie familiale (garanti par l’article 8 de la convention européenne des droits de l’homme et des libertés fondamentales). Pour le Conseil d’État, cette disposition est légale. Le contrat conclu par un résident pour occuper une chambre au sein d'un logement-foyer (CCH : L.633-2) ne peut être assimilé à un contrat de bail. En effet, l'établissement assurant l'hébergement du preneur ne met pas seulement à la disposition de celui-ci un local privatif, mais également des locaux communs et des équipements collectifs, tels que des sanitaires, des cuisines et des salles de réunion. La limitation à trois mois de la durée pendant laquelle le résident d'un foyer peut héberger des tiers, y compris les membres de sa famille (CCH : R.633-9), a pour objet d'assurer le respect des impératifs de sécurité et de salubrité, en évitant une charge excessive pour les installations à usage collectif.</w:t>
      </w:r>
    </w:p>
    <w:p>
      <w:pPr>
        <w:pStyle w:val="Heading1"/>
      </w:pPr>
      <w:r>
        <w:t>Déficit de logements sociaux : préemption dans les communes carencées</w:t>
      </w:r>
    </w:p>
    <w:p>
      <w:r>
        <w:rPr>
          <w:i/>
        </w:rPr>
        <w:t>https://www.anil.org/documentation-experte/analyses-juridiques-jurisprudence/jurisprudence/jurisprudence-2015/deficit-de-logements-sociaux-preemption-dans-les-communes-carencees/</w:t>
      </w:r>
    </w:p>
    <w:p>
      <w:r>
        <w:t>CE : 28.11.14 Question N° 362910</w:t>
      </w:r>
    </w:p>
    <w:p>
      <w:r>
        <w:t>La loi MOLLE du 25 mars 2009 a ouvert au préfet l'exercice du droit de préemption urbain dans les communes frappées d'un arrêté de carence pour déficit de logements sociaux (CCH : L.210-1). Selon le Conseil d’État, ce transfert de l’exercice du droit de préemption peut concerner des communes qui ont fait l’objet d’un arrêté de carence avant la date de publication de la loi MOLLE soit avant le 28 mars 2009. Pour justifier cette solution, le Conseil rappelle que la loi nouvelle s’applique immédiatement aux situations en cours, sous réserve des situations juridiquement constituées à la date de son entrée en vigueur. Or, les communes faisant déjà l’objet d’un arrêté de carence à la date de la publication de la loi Molle ne peuvent être regardées comme placée, de ce seul fait, dans une telle situation.</w:t>
      </w:r>
    </w:p>
    <w:p>
      <w:pPr>
        <w:pStyle w:val="Heading1"/>
      </w:pPr>
      <w:r>
        <w:t>Devoir de conseil du notaire et certificat d’urbanisme</w:t>
      </w:r>
    </w:p>
    <w:p>
      <w:r>
        <w:rPr>
          <w:i/>
        </w:rPr>
        <w:t>https://www.anil.org/documentation-experte/analyses-juridiques-jurisprudence/jurisprudence/jurisprudence-2015/devoir-de-conseil-du-notaire-et-certificat-durbanisme/</w:t>
      </w:r>
    </w:p>
    <w:p>
      <w:r>
        <w:t>Cass. Civ I : 26.11.14 N° de pourvoi : 13-26833</w:t>
      </w:r>
    </w:p>
    <w:p>
      <w:r>
        <w:t>Rédacteur d’une vente immobilière, le notaire est tenu, au titre de son devoir de conseil, de solliciter un certificat d’urbanisme destiné à vérifier les caractères du bien vendu au regard des règles applicables à la construction. L’existence d’un permis de construire atteste de l’aptitude du terrain à recevoir un ouvrage et décharge le notaire de sa responsabilité. L’acquéreur qui a délibérément poursuivi son achat, alors qu’il savait que la validité du permis de construire ne lui était pas définitivement acquise en l’absence d’expiration des délais de recours des tiers, ne peut se plaindre de l’absence de certificat préalable.</w:t>
      </w:r>
    </w:p>
    <w:p>
      <w:pPr>
        <w:pStyle w:val="Heading1"/>
      </w:pPr>
      <w:r>
        <w:t>Recours du maître de l’ouvrage contre un tiers en cas de dommage : cas du fournisseur du sous-traitant</w:t>
      </w:r>
    </w:p>
    <w:p>
      <w:r>
        <w:rPr>
          <w:i/>
        </w:rPr>
        <w:t>https://www.anil.org/documentation-experte/analyses-juridiques-jurisprudence/jurisprudence/jurisprudence-2015/recours-du-maitre-de-louvrage-contre-un-tiers-en-cas-de-dommage-cas-du-fournisseur-du-sous-traitant/</w:t>
      </w:r>
    </w:p>
    <w:p>
      <w:r>
        <w:t>Cass. Civ III : 26.11.14 N° de pourvoi : 13-22067 13-22505</w:t>
      </w:r>
    </w:p>
    <w:p>
      <w:r>
        <w:t>Quelques années après la livraison de sa maison, le maitre de l’ouvrage se plaint du blanchissement des ardoises; il assigne ensemble le constructeur, le sous-traitant chargé de la pose de la toiture et le fournisseur des ardoises. Devant les juges du fond, un débat s’ouvre quant au préjudice subi : selon le fournisseur, il ne s’agit que d’une simple décoloration des ardoises, laquelle n’a qu’une incidence esthétique; en conséquence, il n’existerait aucun dommage susceptible d’engager sa responsabilité délictuelle. Le maître de l’ouvrage allègue un manquement du fournisseur à son obligation de délivrance : il aurait commis une faute contractuelle en livrant des ardoises non conformes aux prévisions du contrat le liant au sous-traitant; ce manquement suffirait à la démonstration d’un préjudice indemnisable. La Cour de cassation accueille le raisonnement du maitre de l’ouvrage : elle inscrit sa décision dans la continuité de son arrêt rendu en formation plénière le 6 octobre 2006, selon lequel « le tiers à un contrat peut invoquer, sur le fondement de la responsabilité délictuelle, un manquement contractuel dès lors que ce manquement lui a causé un dommage ».</w:t>
      </w:r>
    </w:p>
    <w:p>
      <w:pPr>
        <w:pStyle w:val="Heading1"/>
      </w:pPr>
      <w:r>
        <w:t>Marchés privés de travaux et impérativité du cahier des clauses administratives générales</w:t>
      </w:r>
    </w:p>
    <w:p>
      <w:r>
        <w:rPr>
          <w:i/>
        </w:rPr>
        <w:t>https://www.anil.org/documentation-experte/analyses-juridiques-jurisprudence/jurisprudence/jurisprudence-2015/marches-prives-de-travaux-et-imperativite-du-cahier-des-clauses-administratives-generales/</w:t>
      </w:r>
    </w:p>
    <w:p>
      <w:r>
        <w:t>Cass. Civ III : 26.11.14 N° de pourvoi : 13-24888</w:t>
      </w:r>
    </w:p>
    <w:p>
      <w:r>
        <w:t>Lorsqu’un marché de travaux privé fait référence au cahier des clauses administratives générales (CCAG - norme AFNOR), celles-ci s’imposent aux parties : elles sont alors, notamment, tenues de respecter la procédure prévue au titre du paiement des travaux. En l’espèce, les clauses mettaient à la charge du maitre de l’ouvrage l’obligation de notifier lui-même à l’entrepreneur le décompte général définitif. Cette procédure n’a pas été suivie : le décompte n’a pas été notifié. En conséquence, pour la Cour de cassation, les juges du fond ne peuvent se fonder sur ce document pour déterminer le montant des sommes restant dues.</w:t>
      </w:r>
    </w:p>
    <w:p>
      <w:pPr>
        <w:pStyle w:val="Heading1"/>
      </w:pPr>
      <w:r>
        <w:t>Moment de mise en œuvre de la garantie d’achèvement</w:t>
      </w:r>
    </w:p>
    <w:p>
      <w:r>
        <w:rPr>
          <w:i/>
        </w:rPr>
        <w:t>https://www.anil.org/documentation-experte/analyses-juridiques-jurisprudence/jurisprudence/jurisprudence-2015/moment-de-mise-en-oeuvre-de-la-garantie-dachevement/</w:t>
      </w:r>
    </w:p>
    <w:p>
      <w:r>
        <w:t>Cass. Civ III : 26.11.14 N° de pourvoi : 13-25534</w:t>
      </w:r>
    </w:p>
    <w:p>
      <w:r>
        <w:t>Dans le cadre d’une vente en l’état futur d’achèvement, le garant d’achèvement est tenu de mettre en œuvre sa garantie dès qu’il a connaissance de la défaillance du vendeur. À défaut, sa responsabilité est susceptible d’être engagée. En l’espèce, le garant n’avait pas répondu aux courriers qui lui étaient adressés par le notaire, n’avait entrepris aucune démarche pour tenter de mettre en œuvre la garantie d’achèvement et avait délibérément laissé périmer le permis de construire. En conséquence, les juges ont retenu la faute du garant pour n’avoir pas mis en œuvre la garantie d’achèvement « quand il pouvait et devait le faire » et l’ont condamné au paiement de dommages et intérêts.</w:t>
      </w:r>
    </w:p>
    <w:p>
      <w:pPr>
        <w:pStyle w:val="Heading1"/>
      </w:pPr>
      <w:r>
        <w:t>Droits des copropriétaires sur les parties communes spéciales</w:t>
      </w:r>
    </w:p>
    <w:p>
      <w:r>
        <w:rPr>
          <w:i/>
        </w:rPr>
        <w:t>https://www.anil.org/documentation-experte/analyses-juridiques-jurisprudence/jurisprudence/jurisprudence-2015/droits-des-coproprietaires-sur-les-parties-communes-speciales/</w:t>
      </w:r>
    </w:p>
    <w:p>
      <w:r>
        <w:t>Cass. Civ III : 19.11.14 N° de pourvoi : 13-18925</w:t>
      </w:r>
    </w:p>
    <w:p>
      <w:r>
        <w:t>Lorsque le règlement de copropriété d’un ensemble immobilier composé de 13 bâtiments, distingue les parties communes générales des parties communes spéciales aux propriétaires de chaque bâtiment, les propriétaires des autres bâtiments ne disposent d’aucun droit de propriété indivis sur le premier. Par conséquent, un copropriétaire est irrecevable à demander la restitution d’une partie commune d’un bâtiment sur lequel il ne détient aucun droit indivis. En l’espèce, des copropriétaires sollicitaient l’annulation d’une décision d’assemblée générale ayant autorisé les propriétaires d’un appartement situé dans un autre bâtiment à le relier par un escalier intérieur à des chambres situées à l’étage supérieur et à fermer une portion de couloir dont ils obtenaient l’usage exclusif.</w:t>
      </w:r>
    </w:p>
    <w:p>
      <w:pPr>
        <w:pStyle w:val="Heading1"/>
      </w:pPr>
      <w:r>
        <w:t>Action en nullité du mandat de syndic et délai pour agir</w:t>
      </w:r>
    </w:p>
    <w:p>
      <w:r>
        <w:rPr>
          <w:i/>
        </w:rPr>
        <w:t>https://www.anil.org/documentation-experte/analyses-juridiques-jurisprudence/jurisprudence/jurisprudence-2015/action-en-nullite-du-mandat-de-syndic-et-delai-pour-agir/</w:t>
      </w:r>
    </w:p>
    <w:p>
      <w:r>
        <w:t>Cass. Civ III : 19.11.14 N° de pourvoi : 13-21399</w:t>
      </w:r>
    </w:p>
    <w:p>
      <w:r>
        <w:t>L’action en annulation du mandat de syndic fondée sur l’absence de personnalité morale (pas d’immatriculation de la société) et le défaut d’ouverture d’un compte séparé au nom du syndicat (loi du 10.7.65 : art. 18) ne constitue pas une action en contestation d’une assemblée générale. À ce titre, tout copropriétaire qui sollicite l’annulation du mandat du syndic n’est pas tenu d’exercer son action dans le délai de deux mois à compter de la notification du procès-verbal de l’assemblée générale.</w:t>
      </w:r>
    </w:p>
    <w:p>
      <w:pPr>
        <w:pStyle w:val="Heading1"/>
      </w:pPr>
      <w:r>
        <w:t>Modalité de restitution des clés</w:t>
      </w:r>
    </w:p>
    <w:p>
      <w:r>
        <w:rPr>
          <w:i/>
        </w:rPr>
        <w:t>https://www.anil.org/documentation-experte/analyses-juridiques-jurisprudence/jurisprudence/jurisprudence-2015/modalite-de-restitution-des-cles/</w:t>
      </w:r>
    </w:p>
    <w:p>
      <w:r>
        <w:t>Cass. Civ III : 18.11.14 N° de pourvoi : 13-20544</w:t>
      </w:r>
    </w:p>
    <w:p>
      <w:r>
        <w:t>La remise des clés libère le locataire de son obligation de payer une contrepartie à la jouissance des lieux. Dans cet arrêt, la Cour de cassation rappelle que cette remise doit être faite au bailleur en personne ou à un mandataire dûment habilité à les recevoir; le dépôt des clés sous le paillasson ne saurait caractériser une remise des clés au bailleur. Pour rappel, la loi ALUR a désormais précisé les modalités de remise des clés : celle-ci doit s’opérer en main propre ou par lettre recommandée avec demande d’avis de réception, au bailleur ou à son mandataire (loi du 6.7.89 : art. 22, al. 3).</w:t>
      </w:r>
    </w:p>
    <w:p>
      <w:pPr>
        <w:pStyle w:val="Heading1"/>
      </w:pPr>
      <w:r>
        <w:t>Conséquence du classement en zone inondable postérieur à la vente</w:t>
      </w:r>
    </w:p>
    <w:p>
      <w:r>
        <w:rPr>
          <w:i/>
        </w:rPr>
        <w:t>https://www.anil.org/documentation-experte/analyses-juridiques-jurisprudence/jurisprudence/jurisprudence-2015/consequence-du-classement-en-zone-inondable-posterieur-a-la-vente/</w:t>
      </w:r>
    </w:p>
    <w:p>
      <w:r>
        <w:t>Cass. Civ III : 13.11.14 N° de pourvoi : 13-24027</w:t>
      </w:r>
    </w:p>
    <w:p>
      <w:r>
        <w:t>Un certificat d’urbanisme établi avant la vente précisait l’inconstructibilité partielle d’un terrain en raison d’un risque de submersibilité. Après la vente du terrain, l’autorité administrative a refusé de délivrer le permis de construire au motif que le terrain avait été classé, postérieurement à la vente, dans sa totalité en zone inconstructible dans le cadre du plan de prévention des risques naturels d'inondation. La Cour de cassation estime que même si l’inconstructibilité d’un terrain peut constituer un vice caché, le fait qu’un terrain partiellement constructible au moment de la vente, devienne totalement inconstructible postérieurement à la vente n’entraîne pas l’annulation de celle-ci et ne constitue donc pas un vice caché.</w:t>
      </w:r>
    </w:p>
    <w:p>
      <w:pPr>
        <w:pStyle w:val="Heading1"/>
      </w:pPr>
      <w:r>
        <w:t>Régularisation des associations syndicales libres : la mise en conformité effective des statuts</w:t>
      </w:r>
    </w:p>
    <w:p>
      <w:r>
        <w:rPr>
          <w:i/>
        </w:rPr>
        <w:t>https://www.anil.org/documentation-experte/analyses-juridiques-jurisprudence/jurisprudence/jurisprudence-2015/regularisation-des-associations-syndicales-libres-la-mise-en-conformite-effective-des-statuts/</w:t>
      </w:r>
    </w:p>
    <w:p>
      <w:r>
        <w:t>Cass. Civ III : 12.11.14 N° de pourvoi : 13-25547</w:t>
      </w:r>
    </w:p>
    <w:p>
      <w:r>
        <w:t>La régularisation des statuts d'une ASL est subordonnée à leur mise à jour effective avec l'ordonnance du 1er juillet 2004. La simple production de l’accusé réception des statuts modifiés, délivré par la préfecture, n’est pas suffisante pour justifier leur mise en conformité. L’action de l’ASL a donc été jugée irrecevable, puisque l’absence de mise en conformité de ses statuts entraîne la perte de son droit d’agir en justice.</w:t>
      </w:r>
    </w:p>
    <w:p>
      <w:pPr>
        <w:pStyle w:val="Heading1"/>
      </w:pPr>
      <w:r>
        <w:t>Conditions d’utilisation de la passerelle de majorité et examen de questions mises à l’ordre du jour</w:t>
      </w:r>
    </w:p>
    <w:p>
      <w:r>
        <w:rPr>
          <w:i/>
        </w:rPr>
        <w:t>https://www.anil.org/documentation-experte/analyses-juridiques-jurisprudence/jurisprudence/jurisprudence-2015/conditions-dutilisation-de-la-passerelle-de-majorite-et-examen-de-questions-mises-a-lordre-du-jour/</w:t>
      </w:r>
    </w:p>
    <w:p>
      <w:r>
        <w:t>Cass. Civ III : 5.11.14 N° de pourvoi : 13-26768</w:t>
      </w:r>
    </w:p>
    <w:p>
      <w:r>
        <w:t>Dans cette affaire antérieure à la loi ALUR, la Cour de cassation s’est prononcée sur les conditions d'utilisation de la passerelle de majorité (loi du 10.7.65 : art. 25-1). Pour mémoire, ce dispositif permet à l’assemblée générale de procéder à un second vote sur une même question lorsque le projet a recueilli au moins le tiers des voix de tous les copropriétaires. Dans ce cas, la décision est adoptée si elle recueille la majorité simple (majorité des voix des copropriétaires présents et représentés - loi du 10.7.65 : art. 24). En l’espèce, des copropriétaires ont assigné le syndicat pour obtenir l’annulation d’une assemblée générale qui avait notamment procédé à la désignation d’un syndic. Pour pouvoir utiliser la passerelle de majorité, les copropriétaires doivent se prononcer préalablement sur chacune des candidatures proposées. Ainsi, l’assemblée générale, au cours de laquelle sont soumises plusieurs candidatures de syndic, doit procéder à un vote sur chacune des propositions, avant le second scrutin à la majorité simple. Il est également jugé que l'assemblée générale peut prendre des décisions valides uniquement sur les questions inscrites à l’ordre du jour pour lesquelles un vote est prévu. En l’espèce, un copropriétaire avait mis à l’ordre du jour de l’assemblée générale sa demande portant sur l’envoi des copies des contrats de gardiens, et avait précisé qu’aucun vote n’était nécessaire. Il n’y avait donc pas lieu de voter sur ce point.</w:t>
      </w:r>
    </w:p>
    <w:p>
      <w:pPr>
        <w:pStyle w:val="Heading1"/>
      </w:pPr>
      <w:r>
        <w:t>TEG erroné dans un contrat de prêt et son avenant : détermination du taux d’intérêt légal applicable</w:t>
      </w:r>
    </w:p>
    <w:p>
      <w:r>
        <w:rPr>
          <w:i/>
        </w:rPr>
        <w:t>https://www.anil.org/documentation-experte/analyses-juridiques-jurisprudence/jurisprudence/jurisprudence-2015/teg-errone-dans-un-contrat-de-pret-et-son-avenant-determination-du-taux-dinteret-legal-applicable/</w:t>
      </w:r>
    </w:p>
    <w:p>
      <w:r>
        <w:t>Cass. Civ I : 15.10.14 N° de pourvoi : 13-16555</w:t>
      </w:r>
    </w:p>
    <w:p>
      <w:r>
        <w:t>L’absence de TEG ou la mention d’un taux effectif global erroné dans un contrat de prêt est sanctionné par la substitution du taux de l’intérêt légal au taux conventionnel. La solution est connue depuis longtemps (Cass. Civ I : 13.3.07). Dans un arrêt à paraître dans le bulletin de la Cour de cassation, il est jugé qu’en présence d’un TEG erroné dans un contrat de prêt puis dans un avenant à ce contrat, il convient de substituer le taux d’intérêt légal en vigueur à la date de la conclusion de chacun de ces deux actes.</w:t>
      </w:r>
    </w:p>
    <w:p>
      <w:pPr>
        <w:pStyle w:val="Heading1"/>
      </w:pPr>
      <w:r>
        <w:t>Responsabilité du syndicat en cas de défaut d’isolation thermique</w:t>
      </w:r>
    </w:p>
    <w:p>
      <w:r>
        <w:rPr>
          <w:i/>
        </w:rPr>
        <w:t>https://www.anil.org/documentation-experte/analyses-juridiques-jurisprudence/jurisprudence/jurisprudence-2015/responsabilite-du-syndicat-en-cas-de-defaut-disolation-thermique/</w:t>
      </w:r>
    </w:p>
    <w:p>
      <w:r>
        <w:t>Cass. Civ III : 15.10.14 N° de pourvoi : 13-18343</w:t>
      </w:r>
    </w:p>
    <w:p>
      <w:r>
        <w:t>À la suite de désordres (moisissures, humidité) constatés dans son logement situé au dernier étage d’un immeuble, un copropriétaire avait sollicité la condamnation du syndicat à réaliser des travaux d’isolation thermique d’une partie du bâtiment et de son logement, ainsi qu’à la réparation de son préjudice. La Cour d’appel avait reconnu la responsabilité du syndicat au titre du défaut d’entretien des parties communes. La responsabilité du copropriétaire, quant à elle, avait été établie pour les désordres liés à l’insuffisance d’étanchéité des fenêtres et à l’inefficacité de la ventilation. Sa demande en dommages et intérêts avait été rejetée. La Cour de cassation accueille la demande en réparation du préjudice du copropriétaire au motif que les moisissures et l'humidité constatées dans le logement provenaient de la condensation de l'air ambiant sur les parois froides, dépourvues d'isolation thermique, du bâtiment et avaient eu pour conséquence la dégradation des peintures et de la qualité de l'air.</w:t>
      </w:r>
    </w:p>
    <w:p>
      <w:pPr>
        <w:pStyle w:val="Heading1"/>
      </w:pPr>
      <w:r>
        <w:t>Absence de protection des locataires âgés en cas de résiliation judiciaire du bail</w:t>
      </w:r>
    </w:p>
    <w:p>
      <w:r>
        <w:rPr>
          <w:i/>
        </w:rPr>
        <w:t>https://www.anil.org/documentation-experte/analyses-juridiques-jurisprudence/jurisprudence/jurisprudence-2015/absence-de-protection-des-locataires-ages-en-cas-de-resiliation-judiciaire-du-bail/</w:t>
      </w:r>
    </w:p>
    <w:p>
      <w:r>
        <w:t>Cass. Civ III : 15.10.14 N° de pourvoi : 13-16990</w:t>
      </w:r>
    </w:p>
    <w:p>
      <w:r>
        <w:t>Les dispositions protectrices des locataires âgés et à faibles ressources (loi du 6.7.89 : art. 15, III) ne s’appliquent pas en cas de résiliation judiciaire du bail pour manquement du locataire à ses obligations. Ainsi, le locataire, dont l’âge et les ressources satisfont aux conditions d’application de la protection, ne peut se prévaloir de l’impossibilité pour le bailleur de donner congé en fin de bail (sauf offre de relogement) pour contester une résiliation judiciaire du bail pour défaut de paiement des loyers.</w:t>
      </w:r>
    </w:p>
    <w:p>
      <w:pPr>
        <w:pStyle w:val="Heading1"/>
      </w:pPr>
      <w:r>
        <w:t>CCMI : point de départ du délai de rétractation en l’absence de notification de la notice d’information</w:t>
      </w:r>
    </w:p>
    <w:p>
      <w:r>
        <w:rPr>
          <w:i/>
        </w:rPr>
        <w:t>https://www.anil.org/documentation-experte/analyses-juridiques-jurisprudence/jurisprudence/jurisprudence-2014/ccmi-point-de-depart-du-delai-de-retractation-en-labsence-de-notification-de-la-notice-dinformation/</w:t>
      </w:r>
    </w:p>
    <w:p>
      <w:r>
        <w:t>Cass. Civ III : 8.10.14 N° de pourvoi : 13-20294</w:t>
      </w:r>
    </w:p>
    <w:p>
      <w:r>
        <w:t>Le signataire non professionnel d’un Contrat de construction de maison individuelle (CCMI) avec fourniture de plan bénéficie d’un délai de rétractation de sept jours, à compter du lendemain de la présentation de la lettre lui notifiant le contrat (CCH : L.271-1). La Cour de cassation considère que ce délai ne court qu’à la condition d’avoir notifié la notice d’information, obligatoirement annexée au contrat. En l’espèce, le constructeur avait assigné en paiement et réception le maître de l’ouvrage qui, en défense, avait sollicité la résolution du contrat, arguant qu’il n’avait pas pu exercer son droit de rétractation, faute de notification de la notice informative. Les juges du fond ont écarté l’argumentation du maître de l’ouvrage, considérant que le délai de rétractation avait expiré sept jours après la notification du contrat. Leur décision est cassée, au motif qu’ils n’avaient pas recherché si l’absence de notification de la notice n’avait pas empêché le délai de sept jours de courir.</w:t>
      </w:r>
    </w:p>
    <w:p>
      <w:pPr>
        <w:pStyle w:val="Heading1"/>
      </w:pPr>
      <w:r>
        <w:t>Changement d’usage d’un lot et répartition des charges de copropriété</w:t>
      </w:r>
    </w:p>
    <w:p>
      <w:r>
        <w:rPr>
          <w:i/>
        </w:rPr>
        <w:t>https://www.anil.org/documentation-experte/analyses-juridiques-jurisprudence/jurisprudence/jurisprudence-2015/changement-dusage-dun-lot-et-repartition-des-charges-de-copropriete/</w:t>
      </w:r>
    </w:p>
    <w:p>
      <w:r>
        <w:t>Cass. Civ III : 1.10.14 N° de pourvoi : 13-21745</w:t>
      </w:r>
    </w:p>
    <w:p>
      <w:r>
        <w:t>Lorsqu'un copropriétaire change l'usage de son lot (en habitation, professionnel ou commercial), l'assemblée générale peut décider de modifier la répartition des charges à la majorité absolue (majorité des voix de tous les copropriétaires - loi du 10.7.65 : art. 25 f). En l’espèce, un copropriétaire, qui avait transformé son appartement en cabinet médical, a assigné le syndicat pour obtenir la nullité de la décision d'assemblée générale ayant augmenté sa participation aux charges d'ascenseurs. Alors que la Cour d'appel avait fait droit à cette demande au motif que le changement d'usage était prévu par le règlement de copropriété et qu'il n'était donc pas possible de voter une modification de charges, la Cour de cassation rejette cet argument. L’assemblée générale pouvait ainsi décider de modifier les charges pour tenir compte de la hausse d’utilisation des équipements, peu importe que l'activité soit autorisée par le règlement de copropriété.</w:t>
      </w:r>
    </w:p>
    <w:p>
      <w:pPr>
        <w:pStyle w:val="Heading1"/>
      </w:pPr>
      <w:r>
        <w:t>DALO : motivation du refus d’une proposition de logement</w:t>
      </w:r>
    </w:p>
    <w:p>
      <w:r>
        <w:rPr>
          <w:i/>
        </w:rPr>
        <w:t>https://www.anil.org/documentation-experte/analyses-juridiques-jurisprudence/jurisprudence/jurisprudence-2014/dalo-motivation-du-refus-dune-proposition-de-logement/</w:t>
      </w:r>
    </w:p>
    <w:p>
      <w:r>
        <w:t>CE : 1.10.14 Question N° 364055</w:t>
      </w:r>
    </w:p>
    <w:p>
      <w:r>
        <w:t>Le demandeur reconnu prioritaire par la commission de médiation au titre du Droit au logement opposable (DALO) ayant refusé une proposition de logement faite par le préfet suite à une injonction du juge lui ordonnant de mettre en œuvre son obligation de relogement, peut présenter au cours de l’instruction tout élément, même nouveau, de nature à démontrer que le motif ayant justifié son refus présentait un caractère impérieux.</w:t>
      </w:r>
    </w:p>
    <w:p>
      <w:pPr>
        <w:pStyle w:val="Heading1"/>
      </w:pPr>
      <w:r>
        <w:t>Absence de notification de la désignation de l’administrateur provisoire / sanction</w:t>
      </w:r>
    </w:p>
    <w:p>
      <w:r>
        <w:rPr>
          <w:i/>
        </w:rPr>
        <w:t>https://www.anil.org/documentation-experte/analyses-juridiques-jurisprudence/jurisprudence/jurisprudence-2014/absence-de-notification-de-la-designation-de-ladministrateur-provisoire-/-sanction/</w:t>
      </w:r>
    </w:p>
    <w:p>
      <w:r>
        <w:t>Cass. Civ III : 24.9.14 N° de pourvoi : 13-20169</w:t>
      </w:r>
    </w:p>
    <w:p>
      <w:r>
        <w:t>L’ordonnance de nomination de l’administrateur provisoire doit être portée à la connaissance des copropriétaires. L’obligation d’information est remplie par l’administrateur soit par remise contre émargement, soit par lettre recommandée avec demande d'avis de réception (décret du 17.3.67 : art. 62-5). Dans cet arrêt, un administrateur régulièrement désigné a fait opposition au paiement d’une indemnité d'expropriation due à un copropriétaire, puis l’a assigné en paiement d'un arriéré de charges. Le copropriétaire, se fondant sur l’absence de notification de sa désignation, a soulevé l'inopposabilité de ses actes. La Cour de cassation ne retient pas cette sanction et considère que le non-respect de cette formalité a seulement pour conséquence de ne pas faire courir les délais de recours contre l'ordonnance. En conséquence, les appels de fonds sont dus à l’administrateur qui pourra valablement compenser les arriérés de charges sur l’indemnité d’expropriation.</w:t>
      </w:r>
    </w:p>
    <w:p>
      <w:pPr>
        <w:pStyle w:val="Heading1"/>
      </w:pPr>
      <w:r>
        <w:t>Prescription de l’action en démolition d’un ouvrage irrégulièrement réalisé sur une partie commune</w:t>
      </w:r>
    </w:p>
    <w:p>
      <w:r>
        <w:rPr>
          <w:i/>
        </w:rPr>
        <w:t>https://www.anil.org/documentation-experte/analyses-juridiques-jurisprudence/jurisprudence/jurisprudence-2015/prescription-de-laction-en-demolition-dun-ouvrage-irregulierement-realise-sur-une-partie-commune/</w:t>
      </w:r>
    </w:p>
    <w:p>
      <w:r>
        <w:t>Cass. Civ III : 24.9.14 N° de pourvoi : 13-12751</w:t>
      </w:r>
    </w:p>
    <w:p>
      <w:r>
        <w:t>Avant de réaliser des travaux sur une partie commune, même à jouissance privative, tout copropriétaire doit obtenir l'autorisation des autres copropriétaires réunis en assemblée générale (loi du 10.7.65 : art. 25 b). À défaut, la copropriété peut demander la remise en état des lieux pendant dix ans (loi du 10.7.65 : art. 42). En l'espèce, des copropriétaires avaient remplacé une véranda, installée depuis 15 ans, par un nouvel ouvrage, sans qu’aucune autorisation de l'assemblée générale n’ait jamais été obtenue. Le syndicat des copropriétaires a alors saisi les tribunaux pour obtenir la démolition de la nouvelle véranda et la remise en l'état d'origine des lieux. Les copropriétaires concernés invoquaient la tardiveté de cette action du fait de l'ancienneté de la construction d’origine. La Cour d'appel et la Cour de cassation rejettent cet argument et font droit à la demande en démolition du syndicat. En effet, bien que son action soit prescrite au titre la première construction, elle ne l'était pas pour la seconde, qui avait moins de dix ans. Le délai d'action de dix ans du syndicat court donc à compter de la nouvelle construction, cette dernière ne bénéficiant pas de la prescription acquisitive applicable à l’ancienne construction.</w:t>
      </w:r>
    </w:p>
    <w:p>
      <w:pPr>
        <w:pStyle w:val="Heading1"/>
      </w:pPr>
      <w:r>
        <w:t>Garantie décennale : système de climatisation par pompe à chaleur et qualification d’ouvrage</w:t>
      </w:r>
    </w:p>
    <w:p>
      <w:r>
        <w:rPr>
          <w:i/>
        </w:rPr>
        <w:t>https://www.anil.org/documentation-experte/analyses-juridiques-jurisprudence/jurisprudence/jurisprudence-2015/garantie-decennale-systeme-de-climatisation-par-pompe-a-chaleur-et-qualification-douvrage/</w:t>
      </w:r>
    </w:p>
    <w:p>
      <w:r>
        <w:t>Cass. Civ III : 24.9.14 N° de pourvoi : 13-19615</w:t>
      </w:r>
    </w:p>
    <w:p>
      <w:r>
        <w:t>Une présomption de responsabilité des constructeurs, envers le maître de l'ouvrage ou ses acquéreurs successifs, est prévue par l’article 1792 du Code civil en cas de dommages, qui compromettent la solidité d'un ouvrage ou qui le rendent impropre à sa destination. Cette présomption de responsabilité s’étend également aux dommages qui affectent la solidité des éléments d’équipement mais seulement lorsqu’ils sont indissociables des ouvrages de viabilité, de fondation, d’ossature, de clos ou de couvert. L’installation d’un système de climatisation par pompe à chaleur immergée au fond d’un puits en contact avec la nappe phréatique dans la cave d’un immeuble a été qualifiée par la Cour de cassation comme un ouvrage, dont l’impropriété à la destination s’apprécie indépendamment de l’immeuble dans son ensemble. La responsabilité du professionnel pouvait être engagée sans avoir à prouver que l’impropriété concernait l’ensemble de l’ouvrage desservi, c’est-à-dire l’immeuble de commerces et bureaux nécessitant un rafraîchissement de l’air ambiant.</w:t>
      </w:r>
    </w:p>
    <w:p>
      <w:pPr>
        <w:pStyle w:val="Heading1"/>
      </w:pPr>
      <w:r>
        <w:t>Protection des sous-traitants et nature juridique des travaux de démolition</w:t>
      </w:r>
    </w:p>
    <w:p>
      <w:r>
        <w:rPr>
          <w:i/>
        </w:rPr>
        <w:t>https://www.anil.org/documentation-experte/analyses-juridiques-jurisprudence/jurisprudence/jurisprudence-2015/protection-des-sous-traitants-et-nature-juridique-des-travaux-de-demolition/</w:t>
      </w:r>
    </w:p>
    <w:p>
      <w:r>
        <w:t>Cass. Civ III : 24.9.14 N° de pourvoi : 13-14404</w:t>
      </w:r>
    </w:p>
    <w:p>
      <w:r>
        <w:t>La loi du 31 décembre 1975 instaure une protection des sous-traitants. Notamment, elle impose au maître de l’ouvrage qui a connaissance de la présence sur le chantier d’un sous-traitant qui ne lui a pas été présenté et qu’il n’a pas agréé, de mettre en demeure l’entrepreneur principal de respecter ses obligations (c’est-à-dire recueillir l’acceptation du sous-traitant par le maître d’ouvrage et faire agréer ses conditions de paiement). À défaut, le maître d’ouvrage engage sa responsabilité à l’égard du sous-traitant (loi du 31.12.75 : art. 14-1). La Cour de cassation a précisé le champ d’application de cette règlementation, dont le texte vise les « travaux de bâtiment ». Selon la Cour, les « travaux de démolition » sous-traités dans le cadre de la construction d’immeubles ont la nature juridique de « travaux de bâtiment ». En conséquence, le sous-traitant intervenant dans le cadre de travaux de démolition bénéficie de la protection.</w:t>
      </w:r>
    </w:p>
    <w:p>
      <w:pPr>
        <w:pStyle w:val="Heading1"/>
      </w:pPr>
      <w:r>
        <w:t>Pose d’un portail automatique : répartition des charges en fonction de l’utilité</w:t>
      </w:r>
    </w:p>
    <w:p>
      <w:r>
        <w:rPr>
          <w:i/>
        </w:rPr>
        <w:t>https://www.anil.org/documentation-experte/analyses-juridiques-jurisprudence/jurisprudence/jurisprudence-2015/pose-dun-portail-automatique-repartition-des-charges-en-fonction-de-lutilite/</w:t>
      </w:r>
    </w:p>
    <w:p>
      <w:r>
        <w:t>Cass. Civ III : 23.9.14 N° de pourvoi : 13-19282</w:t>
      </w:r>
    </w:p>
    <w:p>
      <w:r>
        <w:t>Les charges liées à l'installation et à l'entretien d'un nouvel équipement commun à la copropriété (ascenseur ou portail par exemple) doivent être réparties en fonction de l'utilité procurée à chacun des copropriétaires (loi du 10.7.65 : art. 10 al. 1er). En l'espèce, un portail automatique avait été posé à l'entrée d'un garage souterrain et l'assemblée générale avait décidé de répartir les charges liées à ce nouvel équipement en fonction de la quote-part de parties communes. Certains copropriétaires, qui considéraient que cette répartition n'était pas conforme au critère de l'utilité, ont saisi le tribunal afin d'obtenir l'annulation de la décision d'assemblée générale. La Cour d'appel et la Cour de cassation rejettent leur demande. Les charges d'installation et d'entretien du portail pouvaient être réparties en fonction de la quote-part de parties communes dans la mesure où cet équipement présentait, de manière objective, la même utilité pour tous les copropriétaires.</w:t>
      </w:r>
    </w:p>
    <w:p>
      <w:pPr>
        <w:pStyle w:val="Heading1"/>
      </w:pPr>
      <w:r>
        <w:t>Logement de fonction et cessation du contrat de travail : novation en bail d’habitation</w:t>
      </w:r>
    </w:p>
    <w:p>
      <w:r>
        <w:rPr>
          <w:i/>
        </w:rPr>
        <w:t>https://www.anil.org/documentation-experte/analyses-juridiques-jurisprudence/jurisprudence/jurisprudence-2015/logement-de-fonction-et-cessation-du-contrat-de-travail-novation-en-bail-dhabitation/</w:t>
      </w:r>
    </w:p>
    <w:p>
      <w:r>
        <w:t>Cass. Civ III : 23.9.14 N° de pourvoi : 13-14958</w:t>
      </w:r>
    </w:p>
    <w:p>
      <w:r>
        <w:t>Les logements attribués ou loués en raison de l’exercice d’une fonction ou de l’occupation d’un emploi ne sont pas régis par la loi du 6 juillet 1989 (loi du 6.7.89 : art. 2). Toutefois, l’occupation des lieux pendant dix ans et la perception de sommes au titre de l’occupation après la cessation du contrat de travail peuvent caractériser une novation du contrat en bail d’habitation soumis à la loi de 1989. En l’espèce, le nouveau propriétaire avait acquis le logement en connaissance de cause. En effet, l’acte de vente stipulait expressément la qualité des locataires et faisait référence au paiement des loyers.</w:t>
      </w:r>
    </w:p>
    <w:p>
      <w:pPr>
        <w:pStyle w:val="Heading1"/>
      </w:pPr>
      <w:r>
        <w:t>Participation pour non-réalisation d’aires de stationnement et travaux d’aménagement</w:t>
      </w:r>
    </w:p>
    <w:p>
      <w:r>
        <w:rPr>
          <w:i/>
        </w:rPr>
        <w:t>https://www.anil.org/documentation-experte/analyses-juridiques-jurisprudence/jurisprudence/jurisprudence-2015/participation-pour-non-realisation-daires-de-stationnement-et-travaux-damenagement/</w:t>
      </w:r>
    </w:p>
    <w:p>
      <w:r>
        <w:t>CE : 22.9.14 Question N° 366854</w:t>
      </w:r>
    </w:p>
    <w:p>
      <w:r>
        <w:t>Dès lors que la règle du Plan d’occupation des sols (POS) relative aux aires de stationnement ne contient aucune disposition expresse relative à la modification d’un immeuble sans extension de surface, aucune participation ne peut être exigée à l’occasion de travaux d’aménagement. Le Conseil d’État considère qu’une participation relative à la non-réalisation d'aires de stationnement ne peut être exigée à l'occasion d'une opération de rénovation qui, tout en rendant habitable une partie substantielle du bâtiment et, par suite, en accroissant son nombre d'occupants potentiels, n'impliquait, par elle-même, aucune augmentation de sa surface de plancher hors œuvre nette.</w:t>
      </w:r>
    </w:p>
    <w:p>
      <w:pPr>
        <w:pStyle w:val="Heading1"/>
      </w:pPr>
      <w:r>
        <w:t>Mise en location d’immeubles neufs : exonération de taxe foncière sur les propriétés bâties</w:t>
      </w:r>
    </w:p>
    <w:p>
      <w:r>
        <w:rPr>
          <w:i/>
        </w:rPr>
        <w:t>https://www.anil.org/documentation-experte/analyses-juridiques-jurisprudence/jurisprudence/jurisprudence-2015/mise-en-location-dimmeubles-neufs-exoneration-de-taxe-fonciere-sur-les-proprietes-baties/</w:t>
      </w:r>
    </w:p>
    <w:p>
      <w:r>
        <w:t>CE : 19.9.14 Question N° : 365057</w:t>
      </w:r>
    </w:p>
    <w:p>
      <w:r>
        <w:t>Le Code général des impôts prévoit que les constructions neuves affectées à l'habitation principale et financées à concurrence de plus de 50 % au moyen des prêts aidés par l'État sont exonérées de la Taxe foncière sur les propriétés bâties (TFPB) pendant une durée de quinze ans à compter de l'année qui suit celle de leur achèvement (CGI : art. 1384 A). Le fait qu’un propriétaire d’une construction neuve donne l’immeuble en gestion à un tiers ne fait pas obstacle au bénéfice de l’exonération de TFPB, dès lors que ce dernier le donne en location à usage d’habitation principale. La Cour de cassation précise sur ce point qu’un bâtiment destiné à loger des travailleurs saisonniers doit être regardé comme destiné à l’habitation principale.</w:t>
      </w:r>
    </w:p>
    <w:p>
      <w:pPr>
        <w:pStyle w:val="Heading1"/>
      </w:pPr>
      <w:r>
        <w:t>Rétractation possible du vendeur jusqu’à la réception de la notification de la préemption</w:t>
      </w:r>
    </w:p>
    <w:p>
      <w:r>
        <w:rPr>
          <w:i/>
        </w:rPr>
        <w:t>https://www.anil.org/documentation-experte/analyses-juridiques-jurisprudence/jurisprudence/jurisprudence-2015/retractation-possible-du-vendeur-jusqua-la-reception-de-la-notification-de-la-preemption/</w:t>
      </w:r>
    </w:p>
    <w:p>
      <w:r>
        <w:t>Cass. Civ III : 17.9.14 N° de pourvoi : 13-21824</w:t>
      </w:r>
    </w:p>
    <w:p>
      <w:r>
        <w:t>Le droit de préemption urbain permet à une commune ou un EPCI d’acquérir en priorité, dans certaines zones préalablement définies, les biens immobiliers mis en vente. Il peut être exercé en vue de la réalisation, dans l’intérêt général, d’actions ou d’opérations d’aménagement, ayant notamment pour objet de mettre en œuvre un projet urbain, une politique locale de l’habitat, de lutter contre l’insalubrité, de permettre le renouvellement urbain ou encore de constituer des réserves foncières. Pour la mise en œuvre de ce droit de préemption, dans les zones concernées, la règlementation impose à tout vendeur de procéder à une déclaration préalable à la mairie de la commune où se trouve le bien (CU : L.213-2). La Cour de cassation a précisé le régime applicable à cette Déclaration d’intention d’aliéner (DIA) : elle constitue une simple offre de vente qui peut être rétractée unilatéralement par le propriétaire jusqu’à l’acceptation par le titulaire du droit de préemption. La vente devient parfaite, non pas à la date à laquelle l’autorité titulaire du droit de préemption adresse au déclarant sa lettre de notification de la décision de préemption, mais à la date où le déclarant reçoit cette notification.</w:t>
      </w:r>
    </w:p>
    <w:p>
      <w:pPr>
        <w:pStyle w:val="Heading1"/>
      </w:pPr>
      <w:r>
        <w:t>Expulsion : concours de la force publique</w:t>
      </w:r>
    </w:p>
    <w:p>
      <w:r>
        <w:rPr>
          <w:i/>
        </w:rPr>
        <w:t>https://www.anil.org/documentation-experte/analyses-juridiques-jurisprudence/jurisprudence/jurisprudence-2015/expulsion-concours-de-la-force-publique/</w:t>
      </w:r>
    </w:p>
    <w:p>
      <w:pPr>
        <w:pStyle w:val="Heading2"/>
      </w:pPr>
      <w:r>
        <w:t>Exigence d’un jugement exécutoire prononçant l’expulsion</w:t>
      </w:r>
    </w:p>
    <w:p>
      <w:r>
        <w:t>CE : 28.11.14 Question N° 364391</w:t>
      </w:r>
    </w:p>
    <w:p>
      <w:r>
        <w:t>L'État est tenu de prêter son concours à l'exécution des jugements exécutoires (CPCE : L.153-1). Lorsque le bailleur demande la résiliation du bail par mise en jeu de la clause résolutoire, le juge peut en suspendre les effets, accorder des délais au locataire pour régler sa dette et prévoir qu’à défaut d'un seul versement, la clause sera de plein droit acquise au bailleur qui pourra faire procéder à l'expulsion de l'occupant. Avant de décider de l’octroi ou non du concours de la force publique, le préfet doit s'assurer, au vu notamment des indications circonstanciées qu'il appartient à l'huissier de justice de lui fournir, que le jugement est devenu exécutoire en tant qu'il autorise l'expulsion. L’expulsion avec le concours de la force publique ne sera pas possible si le locataire a respecté son obligation d’apurement de la dette aux conditions prévues dans le jugement, le jugement ne pouvant être considéré comme exécutoire.</w:t>
      </w:r>
    </w:p>
    <w:p>
      <w:pPr>
        <w:pStyle w:val="Heading2"/>
      </w:pPr>
      <w:r>
        <w:t>Conditions de l’indemnisation du bailleur</w:t>
      </w:r>
    </w:p>
    <w:p>
      <w:r>
        <w:t>CE : 9.7.14 Question N° 358130</w:t>
      </w:r>
    </w:p>
    <w:p>
      <w:r>
        <w:t>En cas de refus du concours de la force publique, l'État engage sa responsabilité et doit indemniser le propriétaire du local. Dans cette décision, le Conseil d'État juge que l'indemnisation du préjudice subi par le propriétaire exige de rechercher si, à la date du refus du concours de la force publique, des personnes étaient réellement présentes dans les lieux et dans l'affirmative, si la décision de justice permettait de les expulser.</w:t>
      </w:r>
    </w:p>
    <w:p>
      <w:pPr>
        <w:pStyle w:val="Heading1"/>
      </w:pPr>
      <w:r>
        <w:t>Travaux d’aménagement et de réfection : déduction des revenus fonciers</w:t>
      </w:r>
    </w:p>
    <w:p>
      <w:r>
        <w:rPr>
          <w:i/>
        </w:rPr>
        <w:t>https://www.anil.org/documentation-experte/analyses-juridiques-jurisprudence/jurisprudence/jurisprudence-2015/travaux-damenagement-et-de-refection-deduction-des-revenus-fonciers/</w:t>
      </w:r>
    </w:p>
    <w:p>
      <w:r>
        <w:t>CE : 11.9.14 Question N° : 369982</w:t>
      </w:r>
    </w:p>
    <w:p>
      <w:r>
        <w:t>Ne constituent pas des travaux d'agrandissement ayant pour effet d'affecter à l'habitation des locaux qui ne l'auraient pas été auparavant, les travaux consistant à aménager des appartements dans un immeuble dont les locaux étaient déjà collectivement ou individuellement affectés à l'habitation. De plus, les travaux d’aménagement interne, même complétés par des travaux de réfection portant sur le second œuvre, sur la toiture et la façade, ne peuvent être assimilés à une reconstruction. En conséquence, ces travaux d’aménagement et de rénovation demeurent déductibles des revenus fonciers alors même que leur ampleur pourrait inciter à les qualifier de travaux de reconstruction.</w:t>
      </w:r>
    </w:p>
    <w:p>
      <w:pPr>
        <w:pStyle w:val="Heading1"/>
      </w:pPr>
      <w:r>
        <w:t>La remise de fonds par le notaire chargé de la distribution du prix</w:t>
      </w:r>
    </w:p>
    <w:p>
      <w:r>
        <w:rPr>
          <w:i/>
        </w:rPr>
        <w:t>https://www.anil.org/documentation-experte/analyses-juridiques-jurisprudence/jurisprudence/jurisprudence-2014/la-remise-de-fonds-par-le-notaire-charge-de-la-distribution-du-prix/</w:t>
      </w:r>
    </w:p>
    <w:p>
      <w:r>
        <w:t>Cass. Civ I : 10.9.14 N° de pourvoi : 13-23189</w:t>
      </w:r>
    </w:p>
    <w:p>
      <w:r>
        <w:t>Une banque avait consenti un prêt à une SCI, garanti par le cautionnement personnel d’un de ses associés, pour l’achat de biens immobiliers. Ce dernier après la vente de ses parts fut appelé en garantie au moment de la vente des biens par la société. En effet, le notaire avait remis le solde du prix aux associés alors qu’une créance subsistait au profit de la banque. La Cour de cassation juge que le notaire est responsable à l’égard des tiers de toute faute préjudiciable commise dans l’exercice de ses fonctions. Il était chargé de la distribution du prix de la vente de biens immobiliers en qualité de mandataire de l’acquéreur et devait désintéresser les créanciers inscrits pour obtenir la mainlevée des inscriptions hypothécaires avant toute remise des fonds au vendeur.</w:t>
      </w:r>
    </w:p>
    <w:p>
      <w:pPr>
        <w:pStyle w:val="Heading1"/>
      </w:pPr>
      <w:r>
        <w:t>Le refus d’instruire peut valoir décision tacite de non-opposition à travaux</w:t>
      </w:r>
    </w:p>
    <w:p>
      <w:r>
        <w:rPr>
          <w:i/>
        </w:rPr>
        <w:t>https://www.anil.org/documentation-experte/analyses-juridiques-jurisprudence/jurisprudence/jurisprudence-2014/le-refus-dinstruire-peut-valoir-decision-tacite-de-non-opposition-a-travaux/</w:t>
      </w:r>
    </w:p>
    <w:p>
      <w:r>
        <w:t>Cass. Crim : 9.9.14 N° de pourvoi : 13-85985</w:t>
      </w:r>
    </w:p>
    <w:p>
      <w:r>
        <w:t>En principe, le délai d’instruction à l’issue duquel l’autorisation de travaux est tacite ne court qu’à compter de la réception d’un dossier complet. Mais ce dossier est réputé complet dès lors que le service instructeur n’a pas notifié, dans le délai d’un mois à compter du dépôt du dossier, la liste des pièces manquantes (CU : R.423-22). Dans l’hypothèse où le dépôt d’une déclaration préalable est effectué sur un formulaire périmé, l’autorité administrative qui n'a pas délivré de récépissé au dépôt de cette demande, et qui n'a pas notifié au pétitionnaire de demande de pièces complémentaires dans le délai d'instruction, renonce implicitement et définitivement à s'opposer aux travaux envisagés.</w:t>
      </w:r>
    </w:p>
    <w:p>
      <w:pPr>
        <w:pStyle w:val="Heading1"/>
      </w:pPr>
      <w:r>
        <w:t>Validité d’un pouvoir envoyé par voie électronique</w:t>
      </w:r>
    </w:p>
    <w:p>
      <w:r>
        <w:rPr>
          <w:i/>
        </w:rPr>
        <w:t>https://www.anil.org/documentation-experte/analyses-juridiques-jurisprudence/jurisprudence/jurisprudence-2015/validite-dun-pouvoir-envoye-par-voie-electronique/</w:t>
      </w:r>
    </w:p>
    <w:p>
      <w:r>
        <w:t>Cass. Civ III : 9.9.14 N° de pourvoi : 13-16495</w:t>
      </w:r>
    </w:p>
    <w:p>
      <w:r>
        <w:t>Un copropriétaire peut valablement adresser par voie électronique un pouvoir pour se faire représenter à l’assemblée générale. En l’espèce, un copropriétaire ne pouvant assister à l’assemblée se tenant le lendemain avait adressé son pouvoir au syndic par mail. La Cour admet la régularité de ce pouvoir. Pour mémoire, dans le cadre de la dématérialisation des documents de la copropriété et pour en simplifier l’accès, les syndics professionnels doivent, depuis le 1er janvier 2015, proposer un accès en ligne sécurisé aux documents de la copropriété pour les propriétaires et le conseil syndical (sauf vote contraire à la majorité absolue - loi du 10.7.65 : art. 25) avec un accès différencié pour chacun d’eux selon la nature des documents.</w:t>
      </w:r>
    </w:p>
    <w:p>
      <w:pPr>
        <w:pStyle w:val="Heading1"/>
      </w:pPr>
      <w:r>
        <w:t>Plan de désendettement : exclusion du prêt viager hypothécaire</w:t>
      </w:r>
    </w:p>
    <w:p>
      <w:r>
        <w:rPr>
          <w:i/>
        </w:rPr>
        <w:t>https://www.anil.org/documentation-experte/analyses-juridiques-jurisprudence/jurisprudence/jurisprudence-2015/plan-de-desendettement-exclusion-du-pret-viager-hypothecaire/</w:t>
      </w:r>
    </w:p>
    <w:p>
      <w:r>
        <w:t>Cass. Civ II : 4.9.14 N° de pourvoi : 13-18882</w:t>
      </w:r>
    </w:p>
    <w:p>
      <w:r>
        <w:t>Selon la Cour de cassation, la dette issue d’un prêt viager hypothécaire ne peut être traitée dans le cadre d’un plan de désendettement. Cette solution s’explique par les caractéristiques propres à cette dette. En effet, le prêt viager hypothécaire est un contrat par lequel un établissement de crédit consent à un particulier un prêt, sous forme d'un capital ou de versements périodiques. Il est garanti par une hypothèque constituée sur un bien immobilier de l'emprunteur à usage exclusif d'habitation. Le remboursement du prêt ne peut être exigé qu’en cas de décès de l'emprunteur ou en cas de transfert ou démembrement de propriété, par exemple, en cas de vente intervenue avant le décès de l’emprunteur (Code de la consommation : L.314-1). Du vivant de l’emprunteur, à défaut de vente du bien hypothéqué, le remboursement du prêt ne peut donc pas être exigé. Ainsi, le prêt est hors champ du plan de désendettement qui, par nature, concerne des dettes exigibles.</w:t>
      </w:r>
    </w:p>
    <w:p>
      <w:pPr>
        <w:pStyle w:val="Heading1"/>
      </w:pPr>
      <w:r>
        <w:t>Police du maire / mise en sécurité d’une copropriété</w:t>
      </w:r>
    </w:p>
    <w:p>
      <w:r>
        <w:rPr>
          <w:i/>
        </w:rPr>
        <w:t>https://www.anil.org/documentation-experte/analyses-juridiques-jurisprudence/jurisprudence/jurisprudence-2014/police-du-maire-/-mise-en-securite-dune-copropriete/</w:t>
      </w:r>
    </w:p>
    <w:p>
      <w:r>
        <w:t>CE : 11.7.14 Question N° 360835</w:t>
      </w:r>
    </w:p>
    <w:p>
      <w:r>
        <w:t>La police municipale a pour objet d'assurer le bon ordre, la sûreté, la sécurité et la salubrité publiques. Elle comprend notamment l’obligation de prévenir et de faire cesser les éboulements de rochers ou autres accidents naturels. En cas de danger grave ou imminent, tels que les accidents naturels, le maire prescrit l'exécution des mesures de sûreté exigées par les circonstances (CGCT : L.2212-2 et L.2212-4). En l’espèce, à la suite de la chute d’un bloc de rochers sur l’un des immeubles d’une copropriété, le maire avait interdit l’accès aux emprises de la copropriété et au bâtiment sur la trajectoire des rochers jusqu’à la réalisation aux frais de la copropriété, des travaux de protection nécessaires (construction d’une digue et mise en place de filet de protection). La copropriété avait demandé au maire d’assurer ces travaux, ce qu’il avait refusé de faire. Le Conseil d’État saisi par la copropriété confirme que l’obligation de réaliser les travaux pèse sur la commune. Elle ne peut être exonérée par le fait que le danger concerne une copropriété. Le danger doit être considéré comme menaçant la sécurité publique et les travaux de protection d'intérêt collectif. La commune a cependant la faculté d’exercer à l’encontre des copropriétaires une action tendant à mettre en cause leur responsabilité civile, si elle estime que les manquements à leurs obligations ont contribué à la création de la situation de risque.</w:t>
      </w:r>
    </w:p>
    <w:p>
      <w:pPr>
        <w:pStyle w:val="Heading1"/>
      </w:pPr>
      <w:r>
        <w:t>Annulation partielle d’une autorisation d’urbanisme</w:t>
      </w:r>
    </w:p>
    <w:p>
      <w:r>
        <w:rPr>
          <w:i/>
        </w:rPr>
        <w:t>https://www.anil.org/documentation-experte/analyses-juridiques-jurisprudence/jurisprudence/jurisprudence-2014/annulation-partielle-dune-autorisation-durbanisme/</w:t>
      </w:r>
    </w:p>
    <w:p>
      <w:r>
        <w:t>CE : 11.7.14 Question N° 358164</w:t>
      </w:r>
    </w:p>
    <w:p>
      <w:r>
        <w:t>Le Conseil d’État juge que, lorsque les éléments d'un projet de construction ou d'aménagement ayant une vocation fonctionnelle autonome auraient pu faire, en raison de l'ampleur et de la complexité du projet, l'objet d'autorisations distinctes, le juge de l'excès de pouvoir peut prononcer une annulation partielle de l'arrêté attaqué en raison de la divisibilité des éléments composant le projet litigieux. En outre, en dehors de cette hypothèse, le juge administratif peut également procéder à l'annulation partielle d'une autorisation d'urbanisme dans le cas où une illégalité affecte une partie identifiable du projet et où cette illégalité est susceptible d'être régularisée par un arrêté modificatif de l'autorité compétente, sans qu'il soit nécessaire que la partie illégale du projet soit divisible du reste de ce projet. Le juge peut, le cas échéant, s'il l'estime nécessaire, assortir sa décision d'un délai pour que le pétitionnaire dépose une demande d'autorisation modificative afin de régulariser l'autorisation subsistante, partiellement annulée.</w:t>
      </w:r>
    </w:p>
    <w:p>
      <w:pPr>
        <w:pStyle w:val="Heading1"/>
      </w:pPr>
      <w:r>
        <w:t>Antennes de radiotéléphonie mobile : déclaration préalable</w:t>
      </w:r>
    </w:p>
    <w:p>
      <w:r>
        <w:rPr>
          <w:i/>
        </w:rPr>
        <w:t>https://www.anil.org/documentation-experte/analyses-juridiques-jurisprudence/jurisprudence/jurisprudence-2014/antennes-de-radiotelephonie-mobile-declaration-prealable/</w:t>
      </w:r>
    </w:p>
    <w:p>
      <w:r>
        <w:t>CE : 11.7.14 Question N° 368559</w:t>
      </w:r>
    </w:p>
    <w:p>
      <w:r>
        <w:t>L’implantation d’une antenne de radiotéléphonie mobile sur le toit d’un immeuble constitue des travaux sur un immeuble existant. En application des articles R.421-14 et suivants du Code de l’urbanisme (CU), ces travaux nécessitent une déclaration préalable et non un permis de construire, si la Surface hors œuvre brute (SHOB) créée est inférieure à 20 m². La hauteur de l’antenne dans ce cas est sans incidence sur le régime juridique applicable. À ne pas confondre avec l’obligation d’obtenir un permis de construire en cas de construction nouvelle dont la hauteur au-dessus du sol est supérieure à 12 mètres et la SHOB créée supérieure à 2 m² (CU : R.421-1 et R.421-9). Un précédent arrêt du Conseil d’État rendu le 30 avril 2014 a tranché dans le même sens au sujet de l’implantation d’une antenne sur une terrasse.</w:t>
      </w:r>
    </w:p>
    <w:p>
      <w:pPr>
        <w:pStyle w:val="Heading1"/>
      </w:pPr>
      <w:r>
        <w:t>Crédit immobilier : point de départ de la prescription</w:t>
      </w:r>
    </w:p>
    <w:p>
      <w:r>
        <w:rPr>
          <w:i/>
        </w:rPr>
        <w:t>https://www.anil.org/documentation-experte/analyses-juridiques-jurisprudence/jurisprudence/jurisprudence-2014/credit-immobilier-point-de-depart-de-la-prescription/</w:t>
      </w:r>
    </w:p>
    <w:p>
      <w:r>
        <w:t>Cass. Civ I : 10.7.14 N° de pourvoi : 13-15511</w:t>
      </w:r>
    </w:p>
    <w:p>
      <w:r>
        <w:t>La loi du 17 juin 2008 portant réforme de la prescription en matière civile a introduit une disposition dans le Code de la consommation qui prévoit que l’action des professionnels pour les biens ou les services qu’ils fournissent aux consommateurs se prescrit par deux ans (Code de la consommation : L.137-2). En 2012, la Cour de cassation a jugé que cette disposition a vocation à s’appliquer à l’action des établissements de crédit en matière de crédit immobilier (cf. Habitat Actualité n° 131). En revanche, on s’interrogeait sur le point de départ de la prescription biennale. Dans l’arrêt du 10 juillet 2014, la Cour de cassation juge que le point de départ de la prescription correspond à la date du premier incident de paiement non régularisé. La décision précise également que la reconnaissance par les emprunteurs de leur créance interrompt la prescription.</w:t>
      </w:r>
    </w:p>
    <w:p>
      <w:pPr>
        <w:pStyle w:val="Heading1"/>
      </w:pPr>
      <w:r>
        <w:t>Agent immobilier : non-réalisation d’une condition suspensive et clause pénale</w:t>
      </w:r>
    </w:p>
    <w:p>
      <w:r>
        <w:rPr>
          <w:i/>
        </w:rPr>
        <w:t>https://www.anil.org/documentation-observatoire/analyses-juridiques-jurisprudence/jurisprudence/jurisprudence-2014/agent-immobilier-non-realisation-dune-condition-suspensive-et-clause-penale/</w:t>
      </w:r>
    </w:p>
    <w:p>
      <w:r>
        <w:t>Cass. Civ III : 9.7.14 N° de pourvoi : 13-19061</w:t>
      </w:r>
    </w:p>
    <w:p>
      <w:r>
        <w:t>Les dispositions impératives de l’article 6 I de la loi du 2 janvier 1970 dite « loi Hoguet » conditionnent le droit à rémunération de l’agent immobilier à la réalisation effective de l’opération. Ce principe est à nouveau rappelé, dans un arrêt de rejet, par la Cour de cassation. En l'espèce, un candidat acquéreur avait empêché la réalisation de la condition suspensive d’obtention de prêt. Le professionnel de l’immobilier entendait voir l’accédant condamné au paiement de la clause pénale prévue au mandat. Cette dernière mettait à la charge des acquéreurs le paiement à l’agence d’une indemnité compensatrice de sa perte de rémunération, en l’absence de régularisation par acte authentique de la vente. Le juge du fond avait jugé qu’en l’absence de mauvaise foi avérée, l’acquéreur ne pouvait être condamné à verser une somme d’argent au professionnel. La Cour de cassation réitère sa position : le principe posé par la loi d’ordre public de 1970 et plus spécialement son article 6 ne souffre pas d’exception. Lorsque la vente n’a pas été effectivement réalisée, l’agent immobilier ne peut se prévaloir des dispositions d’une clause pénale.</w:t>
      </w:r>
    </w:p>
    <w:p>
      <w:pPr>
        <w:pStyle w:val="Heading1"/>
      </w:pPr>
      <w:r>
        <w:t>Association syndicale : conséquences du défaut de publication de la modification des statuts sur la capacité d’agir en justice</w:t>
      </w:r>
    </w:p>
    <w:p>
      <w:r>
        <w:rPr>
          <w:i/>
        </w:rPr>
        <w:t>https://www.anil.org/documentation-experte/analyses-juridiques-jurisprudence/jurisprudence/jurisprudence-2014/association-syndicale-consequences-du-defaut-de-publication-de-la-modification-des-statuts-sur-la-capacite-dagir-en-justice/</w:t>
      </w:r>
    </w:p>
    <w:p>
      <w:r>
        <w:t>Cass. Civ III : 9.7.14 N° de pourvoi : 13-19077</w:t>
      </w:r>
    </w:p>
    <w:p>
      <w:r>
        <w:t>Depuis l’arrêt du Conseil d’État du 5 juillet 2011, le défaut de mise en conformité, à la date du 5 mai 2008, des statuts d’une ASL avec le nouveau dispositif, est sanctionné par la perte, pour l’association, du droit d’agir en justice. Dans cette affaire, le Conseil d’État estime que l’absence de réalisation des formalités de publicité, liée à la modification des statuts, ne prive pas l’AFUL de sa capacité d’agir en justice.</w:t>
      </w:r>
    </w:p>
    <w:p>
      <w:pPr>
        <w:pStyle w:val="Heading1"/>
      </w:pPr>
      <w:r>
        <w:t>VEFA : licéité d’une clause fixant un délai pour agir en réparation des défauts de conformité apparents</w:t>
      </w:r>
    </w:p>
    <w:p>
      <w:r>
        <w:rPr>
          <w:i/>
        </w:rPr>
        <w:t>https://www.anil.org/documentation-experte/analyses-juridiques-jurisprudence/jurisprudence/jurisprudence-2014/vefa-liceite-dune-clause-fixant-un-delai-pour-agir-en-reparation-des-defauts-de-conformite-apparents/</w:t>
      </w:r>
    </w:p>
    <w:p>
      <w:r>
        <w:t>Cass. Civ III : 9.7.14 N° de pourvoi : 13-21024</w:t>
      </w:r>
    </w:p>
    <w:p>
      <w:r>
        <w:t>La loi du 25 mars 2009 a aligné le régime de réparation des défauts de conformité apparents sur celui des vices apparents : dans le cadre d’une Vente en l’état futur d’achèvement (VEFA), l’acquéreur bénéficie d’un délai d’un mois après la prise de possession de l’ouvrage pour dénoncer les vices de construction et les défauts de conformité apparents (Code civil : art. 1642-1). À l’extinction de ce délai d’un mois, l’acquéreur qui se prévaut de vices ou défauts apparents dispose d’un an pour saisir le juge (Code civil : art. 1648, al. 2). Avant l’entrée en vigueur de la loi du 25 mars 2009, les délais de dénonciation et de prescription des défauts de conformité apparents n’étaient pas spécifiquement réglementés; la jurisprudence faisait alors application du régime de responsabilité contractuelle et de la prescription de droit commun (prescription trentenaire si le vendeur était une société civile immobilière ou prescription décennale si le vendeur était une société commerciale). En pratique, des clauses aménageaient la durée de ces délais afin d’en réduire la portée. La jurisprudence a admis la validité de telles clauses (par exemple, Cass. Civ III : 20.3.13). L’arrêt de la Cour de cassation du 9 juillet 2014 s’inscrit dans ce sens : concernant un contrat conclu avant la loi du 25 mars 2009, la Cour a considéré qu’aucune règle d'ordre public n'interdisait aux parties de fixer un délai pour agir en réparation des défauts de conformité apparents. Dès lors, la clause réduisant conventionnellement le délai ne constitue pas une clause abusive au sens du droit de la consommation (Code de la consommation : L.132-1 et suivants).</w:t>
      </w:r>
    </w:p>
    <w:p>
      <w:pPr>
        <w:pStyle w:val="Heading1"/>
      </w:pPr>
      <w:r>
        <w:t>Légalité des règles de prospect différenciées</w:t>
      </w:r>
    </w:p>
    <w:p>
      <w:r>
        <w:rPr>
          <w:i/>
        </w:rPr>
        <w:t>https://www.anil.org/documentation-experte/analyses-juridiques-jurisprudence/jurisprudence/jurisprudence-2014/legalite-des-regles-de-prospect-differenciees/</w:t>
      </w:r>
    </w:p>
    <w:p>
      <w:r>
        <w:t>CE : 9.7.14 Question N° 363145</w:t>
      </w:r>
    </w:p>
    <w:p>
      <w:r>
        <w:t>Le règlement du Plan local d’urbanisme (PLU) peut prévoir des règles de prospect différentes (distance minimale imposée entre deux bâtiments) selon la nature des pièces concernées. Ainsi, sont valides les articles du PLU qui prévoient des règles de prospect spécifiques selon que les baies en façade constituent ou non l’éclairement premier de pièces principales de la construction projetée.</w:t>
      </w:r>
    </w:p>
    <w:p>
      <w:pPr>
        <w:pStyle w:val="Heading1"/>
      </w:pPr>
      <w:r>
        <w:t>CCMI : sanction du défaut d’information sur les travaux réservés au maître de l’ouvrage</w:t>
      </w:r>
    </w:p>
    <w:p>
      <w:r>
        <w:rPr>
          <w:i/>
        </w:rPr>
        <w:t>https://www.anil.org/documentation-experte/analyses-juridiques-jurisprudence/jurisprudence/jurisprudence-2015/ccmi-sanction-du-defaut-dinformation-sur-les-travaux-reserves-au-maitre-de-louvrage/</w:t>
      </w:r>
    </w:p>
    <w:p>
      <w:r>
        <w:t>Cass. Civ III : 9.7.14 N° de pourvoi : 13-13931</w:t>
      </w:r>
    </w:p>
    <w:p>
      <w:r>
        <w:t>La règlementation du Contrat de construction de maison individuelle (CCMI) impose un formalisme précis, particulièrement en ce qui concerne les travaux dont le maître de l’ouvrage se réserve l’exécution (CCH : L.231-2 et R.231-4). Ces travaux et leurs coûts doivent être décrits et chiffrés par le constructeur; la notice descriptive, annexée au contrat, doit porter de la main du maitre de l’ouvrage, une mention signée par laquelle il précise et accepte le coût des travaux à sa charge, non compris dans le prix. En l’espèce, les juges du fond ont relevé l’absence de chiffrage de certains travaux et le chiffrage non explicite et réaliste pour d’autres. Ce défaut d’information est sanctionné par l’octroi de dommages et intérêts, à hauteur du coût de ces travaux. Cette solution diffère d’une décision récente du 20 novembre 2013 (Cass. Civ III : 20.11.13) où la nullité du contrat avait été retenue pour des faits analogues.</w:t>
      </w:r>
    </w:p>
    <w:p>
      <w:pPr>
        <w:pStyle w:val="Heading1"/>
      </w:pPr>
      <w:r>
        <w:t>Responsabilité du notaire en cas d’annulation d’une vente en l’état futur d’achèvement</w:t>
      </w:r>
    </w:p>
    <w:p>
      <w:r>
        <w:rPr>
          <w:i/>
        </w:rPr>
        <w:t>https://www.anil.org/publications/documentation-experte/analyses-juridiques-jurisprudence/jurisprudence/jurisprudence-2014/responsabilite-du-notaire-en-cas-dannulation-dune-vente-en-letat-futur-dachevement/</w:t>
      </w:r>
    </w:p>
    <w:p>
      <w:r>
        <w:t>Cass. Civ III : 2.7.14 N° de pourvoi : 12-28615 13-17280</w:t>
      </w:r>
    </w:p>
    <w:p>
      <w:r>
        <w:t>Le notaire a l’obligation de s’assurer de la validité et de l’efficacité des actes qu’il instrumente. La responsabilité d’un officier ministériel qui a omis d’informer, les acquéreurs, dans le cadre d’une Vente en l’état futur d’achèvement (VEFA), des recours exercés contre le permis de construire, est donc retenue. Concernant l’étendue de la réparation du préjudice, le notaire est condamné à dédommager les acquéreurs de la perte de loyers, à payer les sommes versées au titre du prix d’acquisition ainsi que tous les frais annexes (frais notariés, frais d’assurance du bien). En revanche, il est jugé que le notaire ne peut être condamné au remboursement des sommes dues à la suite de l’anéantissement du contrat de prêt (frais de garantie et intérêts déjà versés).</w:t>
      </w:r>
    </w:p>
    <w:p>
      <w:pPr>
        <w:pStyle w:val="Heading1"/>
      </w:pPr>
      <w:r>
        <w:t>Nullité de toutes les décisions d’une assemblée générale</w:t>
      </w:r>
    </w:p>
    <w:p>
      <w:r>
        <w:rPr>
          <w:i/>
        </w:rPr>
        <w:t>https://www.anil.org/documentation-experte/analyses-juridiques-jurisprudence/jurisprudence/jurisprudence-2014/nullite-de-toutes-les-decisions-dune-assemblee-generale/</w:t>
      </w:r>
    </w:p>
    <w:p>
      <w:r>
        <w:t>Cass. Civ III : 2.7.14 N° de pourvoi : 13-13738</w:t>
      </w:r>
    </w:p>
    <w:p>
      <w:r>
        <w:t>Dès lors que la demande en annulation d’une assemblée générale porte sur l’ensemble des décisions inscrites à l’ordre du jour, le juge ne peut se prononcer sur la nullité d’une seule décision. En l’espèce, des copropriétaires ont assigné le syndicat des copropriétaires en annulation de toutes les décisions inscrites à l’ordre du jour d’une assemblée générale. La Cour de cassation censure l’arrêt de la Cour d’appel ayant annulé une décision, au motif que la demande des copropriétaires portait sur toutes les décisions prises lors de l’assemblée générale et non sur une seule.</w:t>
      </w:r>
    </w:p>
    <w:p>
      <w:pPr>
        <w:pStyle w:val="Heading1"/>
      </w:pPr>
      <w:r>
        <w:t>Obligation du locataire d’occuper les lieux à titre d’habitation</w:t>
      </w:r>
    </w:p>
    <w:p>
      <w:r>
        <w:rPr>
          <w:i/>
        </w:rPr>
        <w:t>https://www.anil.org/documentation-experte/analyses-juridiques-jurisprudence/jurisprudence/jurisprudence-2014/obligation-du-locataire-doccuper-les-lieux-a-titre-dhabitation/</w:t>
      </w:r>
    </w:p>
    <w:p>
      <w:r>
        <w:t>Cass. Civ III : 2.7.14 N° de pourvoi : 13-18731</w:t>
      </w:r>
    </w:p>
    <w:p>
      <w:r>
        <w:t>Le locataire est tenu d’user de la chose louée suivant la destination qui lui a été donnée par le bail (Code civil : art. 1728; loi du 6.7.89 : art. 7, b). En l’espèce, un appartement, situé au premier étage, a été donné à bail, à usage exclusif d’habitation. Toutefois, le locataire vit avec son épouse, locataire d’un autre appartement, situé dans le même immeuble, au 7ème étage. L’appartement du premier étage contient des livres, mais aucun meuble meublant. Le bailleur a alors demandé la résiliation judiciaire du bail. Cette demande a été rejetée : selon les juges du fond, la clause destinant les lieux à un usage exclusif d’habitation doit être interprétée comme excluant seulement un usage professionnel ou commercial; la présence de livres ne caractérise pas un tel usage. En outre, selon les juges, la loi n’interdit pas l’usage d’habitation principale de deux appartements. La Cour de cassation casse cette décision, considérant que l’occupation des lieux à titre d’habitation principale n’est pas caractérisée. Le locataire doit justifier de son occupation à titre de résidence principale; à défaut, le bailleur est légitime à demande la résiliation judiciaire du bail.</w:t>
      </w:r>
    </w:p>
    <w:p>
      <w:pPr>
        <w:pStyle w:val="Heading1"/>
      </w:pPr>
      <w:r>
        <w:t>Taxe d’habitation et location meublée</w:t>
      </w:r>
    </w:p>
    <w:p>
      <w:r>
        <w:rPr>
          <w:i/>
        </w:rPr>
        <w:t>https://www.anil.org/documentation-experte/analyses-juridiques-jurisprudence/jurisprudence/jurisprudence-2014/taxe-dhabitation-et-location-meublee/</w:t>
      </w:r>
    </w:p>
    <w:p>
      <w:r>
        <w:t>CE : 2.7.14 Question N° 369073</w:t>
      </w:r>
    </w:p>
    <w:p>
      <w:r>
        <w:t>Le propriétaire d'un local meublé est redevable de la taxe d'habitation dès lors qu'au 1 er janvier de l'année d'imposition, il s'en réserve la disposition ou la jouissance une partie de l'année (CGI : art. 1407, 1408 et 1415). Tel est le cas s'il l'occupe ou le fait occuper gracieusement une partie de l'année, même si ce local meublé est mis en location pendant l'autre partie de l'année et serait ainsi passible de la cotisation foncière des entreprises, si ce propriétaire dispose d'une autre habitation dans la même commune ou s’il le donne directement en location sans passer par un intermédiaire.</w:t>
      </w:r>
    </w:p>
    <w:p>
      <w:pPr>
        <w:pStyle w:val="Heading1"/>
      </w:pPr>
      <w:r>
        <w:t>Vice caché : recevabilité de l’action en réparation</w:t>
      </w:r>
    </w:p>
    <w:p>
      <w:r>
        <w:rPr>
          <w:i/>
        </w:rPr>
        <w:t>https://www.anil.org/documentation-experte/analyses-juridiques-jurisprudence/jurisprudence/jurisprudence-2014/vice-cache-recevabilite-de-laction-en-reparation/</w:t>
      </w:r>
    </w:p>
    <w:p>
      <w:r>
        <w:t>Cass. Civ III : 25.6.14 N° de pourvoi : 13-17254</w:t>
      </w:r>
    </w:p>
    <w:p>
      <w:r>
        <w:t>L’acquéreur, victime d’un vice caché, peut intenter une action en garantie. Une option lui est ouverte : il peut demander la résolution de la vente et la restitution du prix -action rédhibitoire- ou choisir de garder la chose et récupérer une partie du prix, définie par experts -action estimatoire- (Code civil : art. 1644). Toutefois, dans certaines circonstances, l’acheteur perd son option. En l’espèce, les acquéreurs d’une maison invoquaient un vice caché (dangerosité de l’insert de cheminée et de l’installation électrique) et demandaient, à titre principal, la résolution de la vente et la restitution du prix (action rédhibitoire). Cette demande n’a pas été jugée recevable en raison de l’occupation par les acquéreurs de la maison pendant deux ans, sans engager de travaux. Le vice caché n’a pas été jugé suffisamment grave pour justifier une résolution de la vente. Toutefois, pour la Cour de cassation, leur demande subsidiaire en réparation du préjudice issu de l’existence d’un vice caché peut être accueillie.</w:t>
      </w:r>
    </w:p>
    <w:p>
      <w:pPr>
        <w:pStyle w:val="Heading1"/>
      </w:pPr>
      <w:r>
        <w:t>Agent immobilier : le droit à rémunération ne peut être fondé sur la théorie de l’enrichissement sans cause</w:t>
      </w:r>
    </w:p>
    <w:p>
      <w:r>
        <w:rPr>
          <w:i/>
        </w:rPr>
        <w:t>https://www.anil.org/documentation-experte/analyses-juridiques-jurisprudence/jurisprudence/jurisprudence-2014/agent-immobilier-le-droit-a-remuneration-ne-peut-etre-fonde-sur-la-theorie-de-lenrichissement-sans-cause/</w:t>
      </w:r>
    </w:p>
    <w:p>
      <w:r>
        <w:t>Cass. Civ III : 18.6.14 N° de pourvoi : 13-13553</w:t>
      </w:r>
    </w:p>
    <w:p>
      <w:r>
        <w:t>Un agent immobilier, dans le cadre d’un mandat de recherche non exclusif, a prospecté puis présenté à son mandant un terrain constructible conforme aux caractéristiques convenues, puis rédigé un projet d'acte de vente non suivi d'effet. Ultérieurement, la vente a été conclue par un autre acquéreur, sans intermédiaire, aux prix et conditions du projet que l'agent avait établi. Sur le fondement de l'enrichissement sans cause, le professionnel a réclamé à l’acquéreur le paiement de ses prestations de recherche et de négociation. Le juge du fond avait fait droit à cette demande en relevant que l'exercice de cette action était la seule dont disposait l'agent immobilier pour obtenir de l'acquéreur la rémunération de son travail. Dans cet arrêt publié, la Cour de cassation censure la décision : les règles de l’enrichissement sans cause ne peuvent tenir en échec les dispositions d’ordre public de la loi du 2 janvier 1970 et du décret du 20 juillet 1972, lesquels subordonnent le droit à rémunération (comme à indemnisation) de l’agent immobilier à la détention d’un mandat écrit.</w:t>
      </w:r>
    </w:p>
    <w:p>
      <w:pPr>
        <w:pStyle w:val="Heading1"/>
      </w:pPr>
      <w:r>
        <w:t>Notion de consommateur : exclusion du syndicat des copropriétaires</w:t>
      </w:r>
    </w:p>
    <w:p>
      <w:r>
        <w:rPr>
          <w:i/>
        </w:rPr>
        <w:t>https://www.anil.org/documentation-experte/analyses-juridiques-jurisprudence/jurisprudence/jurisprudence-2014/notion-de-consommateur-exclusion-du-syndicat-des-coproprietaires/</w:t>
      </w:r>
    </w:p>
    <w:p>
      <w:r>
        <w:t>Cass. Civ I : 4.6.14 N° de pourvoi : 13-13779 13-14203</w:t>
      </w:r>
    </w:p>
    <w:p>
      <w:r>
        <w:t>Lorsqu’une clause d’un contrat conclu entre un professionnel et un consommateur ou un non-professionnel est considérée comme illicite ou abusive, des associations habilitées peuvent engager une action en justice afin d’obtenir sa suppression devant le juge (Code de la consommation : L.421-6). En l’espèce, une association de consommateurs avait assigné un syndic afin de voir supprimer du contrat de syndic des clauses illicites ou abusives. La Cour de cassation a jugé que l’action de l’association n’était pas recevable car le syndicat des copropriétaires ne pouvait pas être assimilé à un consommateur. Il ne pouvait à ce titre bénéficier de l’action préventive en suppression des clauses illicites ou abusives des contrats prévue par le Code de la consommation. Pour mémoire, la loi du 17 mars 2014 (parue avant le présent litige) définit le consommateur comme une personne physique excluant ainsi le syndicat de copropriétaires. Il n’en demeure pas moins que le syndicat pourrait être assimilé à un non-professionnel, la loi ne définissant pas à ce jour cette notion.</w:t>
      </w:r>
    </w:p>
    <w:p>
      <w:r>
        <w:t>Lire l’analyse juridique n° 2014-05</w:t>
      </w:r>
    </w:p>
    <w:p>
      <w:pPr>
        <w:pStyle w:val="Heading1"/>
      </w:pPr>
      <w:r>
        <w:t>Logement décent : le bailleur n’a pas à être mis en demeure</w:t>
      </w:r>
    </w:p>
    <w:p>
      <w:r>
        <w:rPr>
          <w:i/>
        </w:rPr>
        <w:t>https://www.anil.org/documentation-experte/analyses-juridiques-jurisprudence/jurisprudence/jurisprudence-2014/logement-decent-le-bailleur-na-pas-a-etre-mis-en-demeure/</w:t>
      </w:r>
    </w:p>
    <w:p>
      <w:r>
        <w:t>Cass. Civ III : 4.6.14 N° de pourvoi : 13-12314</w:t>
      </w:r>
    </w:p>
    <w:p>
      <w:r>
        <w:t>Alors que la mise en demeure apparait comme un préalable indispensable en droit général des obligations, pour obtenir des dommages et intérêts par application de l’article 1146 du Code civil, l’indemnisation du locataire pour les troubles de jouissance subis du fait du manquement par le bailleur à son obligation de délivrance d’un logement décent n’est pas subordonnée à une mise en demeure de ce dernier. Ce principe ne vaut cependant qu’en matière de responsabilité contractuelle. Tant que le locataire est dans les lieux, sa première exigence sera l’exécution des travaux de mise en conformité du logement avec les caractéristiques de la décence, ce qui suppose une démarche engagée en direction du bailleur. Notons d’ailleurs que la commission de conciliation ne peut être saisie pour avis qu’après une demande de mise en conformité faite au propriétaire et restée infructueuse pendant un délai de deux mois. Le maintien du bénéfice de l’allocation logement en versement direct au locataire suppose également que celui-ci ait entamé une démarche amiable ou judiciaire auprès de son bailleur visant à demander la mise aux normes de son logement. Pour mémoire, la loi du 6 juillet 1989 (art. 6) dispose que le bailleur est tenu de remettre au locataire un logement décent. Cette obligation d’ordre public oblige le bailleur, qui ne peut y échapper.</w:t>
      </w:r>
    </w:p>
    <w:p>
      <w:pPr>
        <w:pStyle w:val="Heading1"/>
      </w:pPr>
      <w:r>
        <w:t>Logement non-décent : défaut d’équipement de chauffage</w:t>
      </w:r>
    </w:p>
    <w:p>
      <w:r>
        <w:rPr>
          <w:i/>
        </w:rPr>
        <w:t>https://www.anil.org/documentation-experte/analyses-juridiques-jurisprudence/jurisprudence/jurisprudence-2014/logement-non-decent-defaut-dequipement-de-chauffage/</w:t>
      </w:r>
    </w:p>
    <w:p>
      <w:r>
        <w:t>Cass. Civ III : 4.6.14 N° de pourvoi : 13-17289</w:t>
      </w:r>
    </w:p>
    <w:p>
      <w:r>
        <w:t>Dans cet arrêt, la Cour de cassation confirme la position tenue par les juges du fond (cf. CA Paris : 30.10.12). Le logement qui est dépourvu d’équipements de chauffage ne peut être considéré comme décent. En l’espèce, le logement disposait d’une alimentation en électricité ou gaz de ville ainsi que d’un conduit d’évacuation des fumées.</w:t>
      </w:r>
    </w:p>
    <w:p>
      <w:pPr>
        <w:pStyle w:val="Heading1"/>
      </w:pPr>
      <w:r>
        <w:t>Modification du projet de travaux soumis à autorisation judiciaire</w:t>
      </w:r>
    </w:p>
    <w:p>
      <w:r>
        <w:rPr>
          <w:i/>
        </w:rPr>
        <w:t>https://www.anil.org/documentation-experte/analyses-juridiques-jurisprudence/jurisprudence/jurisprudence-2014/modification-du-projet-de-travaux-soumis-a-autorisation-judiciaire/</w:t>
      </w:r>
    </w:p>
    <w:p>
      <w:r>
        <w:t>Cass. Civ III : 3.6.14 N° de pourvoi : 13-15400</w:t>
      </w:r>
    </w:p>
    <w:p>
      <w:r>
        <w:t>Tout copropriétaire peut réaliser à ses frais des travaux affectant les parties communes ou l’aspect extérieur de l’immeuble, sous réserve d’avoir préalablement obtenu l’accord des autres copropriétaires réunis en assemblée générale (loi du 10.7.65 : art. 25 b). En cas de refus, le copropriétaire concerné peut être autorisé par le tribunal de grande instance à exécuter ces travaux sous réserve qu’ils soient conformes à la destination de l’immeuble (loi du 10.7.65 : art. 30). Dans cet arrêt, la Cour de cassation se prononce sur les conséquences de la non-conformité du projet de travaux entre la demande initiale sollicitée lors de l’assemblée générale et la demande d’autorisation judiciaire déposée devant le tribunal. En l’espèce, des copropriétaires ont assigné le syndicat des copropriétaires pour obtenir la nullité d’une décision d’assemblée générale ayant refusé l’installation à leur frais d’une gaine d’extraction dans la cour de l’immeuble et l’autorisation judiciaire de travaux. La Cour de cassation se prononce en faveur de la demande des copropriétaires en déclarant leur demande recevable. Elle considère que l’article 30 n’impose pas que les travaux soumis à autorisation judicaire soient rigoureusement identiques à ceux refusés par l’assemblée générale. Les différences entre le projet initial et le projet modificatif étaient limitées. De nature qualitative et esthétique, elles avaient été proposées par les techniciens du projet initial, et visaient à répondre de façon concrète et constructive aux critiques renouvelées du syndicat des copropriétaires et aux exigences de l’autorité administrative. Les copropriétaires pouvaient donc améliorer leur projet et le compléter avant de le soumettre au juge de première instance et ils pouvaient même le faire pour la première fois devant la Cour d'appel.</w:t>
      </w:r>
    </w:p>
    <w:p>
      <w:pPr>
        <w:pStyle w:val="Heading1"/>
      </w:pPr>
      <w:r>
        <w:t>Absence d’affichage du permis et recevabilité du recours non notifié (copie 1)</w:t>
      </w:r>
    </w:p>
    <w:p>
      <w:r>
        <w:rPr>
          <w:i/>
        </w:rPr>
        <w:t>https://www.anil.org/documentation-experte/analyses-juridiques-jurisprudence/jurisprudence/jurisprudence-2014/absence-daffichage-du-permis-et-recevabilite-du-recours-non-notifie-copie-1/</w:t>
      </w:r>
    </w:p>
    <w:p>
      <w:r>
        <w:t>CE : 28.5.14 Question N° 369456</w:t>
      </w:r>
    </w:p>
    <w:p>
      <w:r>
        <w:t>À l’occasion d’un recours contre un permis de construire, le requérant doit le notifier à l’auteur de la décision ainsi qu’à son bénéficiaire (CU : R.600-1). À défaut d’accomplissement de cette formalité, le recours est déclaré irrecevable. Quant au bénéficiaire du permis de construire, il doit veiller à ce que l’affichage de la décision sur son terrain mentionne bien cette obligation de notification (CU : R.424-15). Le Conseil d’État estime que l’irrecevabilité, tirée de l’absence de notification, ne peut être opposée, en première instance, en appel ou en cassation, qu'à la condition que l'obligation de procéder à cette notification ait été mentionnée dans l'affichage du permis de construire. Le Conseil d’État rappelle ici l’importance de l’affichage sur le terrain d’une autorisation d’urbanisme. Le non-respect de cette formalité expose d’une part le permis de construire à un possible recours au-delà du délai de deux mois, et rend d’autre part inopposable au requérant l’irrecevabilité de son recours non notifié.</w:t>
      </w:r>
    </w:p>
    <w:p>
      <w:pPr>
        <w:pStyle w:val="Heading1"/>
      </w:pPr>
      <w:r>
        <w:t>Marchand de sommeil / condamnation à une peine de prison</w:t>
      </w:r>
    </w:p>
    <w:p>
      <w:r>
        <w:rPr>
          <w:i/>
        </w:rPr>
        <w:t>https://www.anil.org/documentation-experte/analyses-juridiques-jurisprudence/jurisprudence/jurisprudence-2014/marchand-de-sommeil-/-condamnation-a-une-peine-de-prison/</w:t>
      </w:r>
    </w:p>
    <w:p>
      <w:r>
        <w:t>Cass. Crim : 27.5.14</w:t>
      </w:r>
    </w:p>
    <w:p>
      <w:r>
        <w:t>En matière correctionnelle, la condamnation à une peine de prison ferme ne peut être prononcée qu’en dernier recours si la gravité de l’infraction et la personnalité de son auteur rendent cette peine nécessaire et si toute autre sanction est manifestement inadéquate (CP : art. 132-24). Un marchand de sommeil a été condamné par la Cour d’appel de Douai (6e chambre correctionnelle : 12.3.13), pour soumission de personnes vulnérables à des conditions d’hébergement incompatibles avec la dignité humaine, mise en danger d’autrui et infractions au Code de la santé publique. Les peines étaient de 18 mois d’emprisonnement, dont neuf mois avec sursis, 20 000 € d’amende, et 1 500 € à titre de dommages-intérêts au profit de la mairie de Roubaix (action civile). Pour prononcer la condamnation à une peine d’emprisonnement, partiellement sans sursis, la Cour d’appel avait retenu les éléments suivants : le marchand de sommeil a dirigé de nombreuses sociétés civiles immobilières qui exploitaient des immeubles abritant des logements donnés en location; il a fait l’objet de plusieurs signalements en raison de l’état de délabrement des immeubles qu’il possédait; son comportement était dicté par le seul appât du gain et l’exploitation de personnes vulnérables. La Cour de cassation renvoie la décision devant la cour d’appel de Douai pour défaut d’explication sur le caractère inadéquat de toute autre sanction. La culpabilité du marchand de sommeil n’est pas remise en cause pour autant. Par ailleurs, cet arrêt confirme que l’ignorance du prévenu de l’état de ses logements ou ses carences à vérifier l’état de ses propres biens, son occupation réelle et les conditions dans lesquelles vivaient ses locataires, ne peut l’exonérer ou atténuer sa responsabilité pénale. Tout bailleur d’un logement est astreint au respect de diverses obligations particulières de sécurité imposées par la loi et le règlement (loi du 6.7.89 : art. 6 relatif à l’obligation faite au bailleur de délivrer un logement décent ne laissant pas apparaître de risques manifestes pour la sécurité physique ou la santé / décret du 30.1.02 précisant que le logement doit répondre aux normes de sécurité).</w:t>
      </w:r>
    </w:p>
    <w:p>
      <w:r>
        <w:t>Lire la note relative à la jurisprudence en matière pénale n° 2010-38</w:t>
      </w:r>
    </w:p>
    <w:p>
      <w:pPr>
        <w:pStyle w:val="Heading1"/>
      </w:pPr>
      <w:r>
        <w:t>Amiante et responsabilité du diagnostiqueur qui procède à un contrôle purement visuel du bien</w:t>
      </w:r>
    </w:p>
    <w:p>
      <w:r>
        <w:rPr>
          <w:i/>
        </w:rPr>
        <w:t>https://www.anil.org/documentation-experte/analyses-juridiques-jurisprudence/jurisprudence/jurisprudence-2014/amiante-et-responsabilite-du-diagnostiqueur-qui-procede-a-un-controle-purement-visuel-du-bien/</w:t>
      </w:r>
    </w:p>
    <w:p>
      <w:r>
        <w:t>Cass. Civ III : 21.5.14 N° de pourvoi : 13-14891</w:t>
      </w:r>
    </w:p>
    <w:p>
      <w:r>
        <w:t>Le contrôle auquel doit procéder le diagnostiqueur n'est pas purement visuel, et il lui appartient d'effectuer les vérifications n'impliquant pas de travaux destructifs. Ainsi, commet une faute dans l’accomplissement de sa mission, le diagnostiqueur qui n’a pas testé la résistance des plaques, ni accédé au comble par la trappe en verre située dans le couloir. La société qui a réalisé le diagnostic est condamnée à payer le coût des travaux de suppression de l’amiante.</w:t>
      </w:r>
    </w:p>
    <w:p>
      <w:pPr>
        <w:pStyle w:val="Heading1"/>
      </w:pPr>
      <w:r>
        <w:t>Conséquences de l’annulation d’une assemblée générale sur le paiement des charges</w:t>
      </w:r>
    </w:p>
    <w:p>
      <w:r>
        <w:rPr>
          <w:i/>
        </w:rPr>
        <w:t>https://www.anil.org/documentation-experte/analyses-juridiques-jurisprudence/jurisprudence/jurisprudence-2014/consequences-de-lannulation-dune-assemblee-generale-sur-le-paiement-des-charges/</w:t>
      </w:r>
    </w:p>
    <w:p>
      <w:r>
        <w:t>Cass. Civ III : 20.5.14 N° de pourvoi : 13-12455</w:t>
      </w:r>
    </w:p>
    <w:p>
      <w:r>
        <w:t>Chaque année, les copropriétaires réunis en assemblée générale votent un budget prévisionnel pour faire face aux dépenses courantes de maintenance, de fonctionnement et d’administration des parties communes (loi du 10.7.65 : art. 14-1). En l’espèce, un copropriétaire a assigné le syndicat des copropriétaires afin d’obtenir le versement de dommages et intérêts en raison d’un préjudice personnel et moral né de l’annulation d’une assemblée générale. La Cour d’appel et la Cour de cassation rejettent cette demande : le paiement par un copropriétaire des charges appelées en vertu d’une assemblée générale annulée ne donne pas lieu à restitution. L’annulation d’une telle décision est sans influence sur l'obligation du copropriétaire de régler les charges de copropriété qui résulte du règlement de copropriété.</w:t>
      </w:r>
    </w:p>
    <w:p>
      <w:pPr>
        <w:pStyle w:val="Heading1"/>
      </w:pPr>
      <w:r>
        <w:t>Intérêt du compte bancaire séparé en cas de saisie du syndic</w:t>
      </w:r>
    </w:p>
    <w:p>
      <w:r>
        <w:rPr>
          <w:i/>
        </w:rPr>
        <w:t>https://www.anil.org/documentation-experte/analyses-juridiques-jurisprudence/jurisprudence/jurisprudence-2014/interet-du-compte-bancaire-separe-en-cas-de-saisie-du-syndic/</w:t>
      </w:r>
    </w:p>
    <w:p>
      <w:r>
        <w:t>Cass. Civ II : 15.5.14 N° de pourvoi : 13-13878 13-13879</w:t>
      </w:r>
    </w:p>
    <w:p>
      <w:r>
        <w:t>Dans cet arrêt, la Cour de cassation répond à la question suivante : le créancier du syndic peut-il saisir les fonds déposés sur son compte lorsque le syndicat de copropriétaires n’a pas opté pour un compte séparé ? En l’espèce, deux créanciers font pratiquer une saisie-attribution sur les comptes d’une agence immobilière, syndic de copropriété. L’agence ayant sollicité auprès du juge de l’exécution la mainlevée des saisies, du fait notamment que les sommes déposées appartenaient à un syndicat de copropriétaires, voit sa demande rejetée. La Cour d’appel, puis la Cour de cassation viennent confirmer cette solution : il n’y a pas lieu d’ordonner la mainlevée des saisies-attributions car ce compte bancaire ne constituait pas un compte dédié au nom du syndicat. En effet, il ne comportait aucune mention relative à une détention de fonds pour le compte d’une copropriété et ne permettait pas d’établir qu’il était exclusivement dédié à cette copropriété. Pour mémoire, la loi ALUR oblige les syndicats de copropriété à ouvrir un compte séparé dans le délai d’un an à compter de la promulgation de la loi (soit le 24 mars 2015) et pour les mandats en cours à compter de leur renouvellement (loi ALUR du 24.3.14 : art. 55 I 3° et 55 III / loi du 10.7.65 : art. 18). Seuls les syndicats de copropriétaires de 15 lots au plus ayant un syndic professionnel peuvent décider de conserver un compte unique par décision d’assemblée générale.</w:t>
      </w:r>
    </w:p>
    <w:p>
      <w:pPr>
        <w:pStyle w:val="Heading1"/>
      </w:pPr>
      <w:r>
        <w:t>Précisions sur la notion de démolition nécessitant un permis de démolir</w:t>
      </w:r>
    </w:p>
    <w:p>
      <w:r>
        <w:rPr>
          <w:i/>
        </w:rPr>
        <w:t>https://www.anil.org/documentation-experte/analyses-juridiques-jurisprudence/jurisprudence/jurisprudence-2014/precisions-sur-la-notion-de-demolition-necessitant-un-permis-de-demolir/</w:t>
      </w:r>
    </w:p>
    <w:p>
      <w:r>
        <w:t>CE : 14.5.14 Question N° 359847</w:t>
      </w:r>
    </w:p>
    <w:p>
      <w:r>
        <w:t>Lorsqu’une construction relève d’une protection particulière ou est située dans une commune ou partie de commune au sein de laquelle le conseil municipal a décidé d’instituer le permis de démolir (CU : L.421-3), les travaux ayant pour objet de démolir ou de rendre inutilisable tout ou partie de la construction nécessitent un permis de démolir (CU : R.421-27). Dans cet arrêt, le Conseil d’État affine le champ d’application du permis de démolir. Il considère que sont soumis à permis de démolir les travaux impliquant, d’une part, la démolition d'une partie substantielle du bâtiment existant et qui le rendent, d’autre part, inutilisable. Plus précisément, la décision tient compte de « l’ampleur de l’atteinte ainsi portée au gros œuvre de la construction existante ». Les travaux portaient en l’espèce sur la démolition de la charpente et de la toiture existante ainsi que sur la démolition partielle de plusieurs façades.</w:t>
      </w:r>
    </w:p>
    <w:p>
      <w:pPr>
        <w:pStyle w:val="Heading1"/>
      </w:pPr>
      <w:r>
        <w:t>Rémunération de l’administrateur provisoire : qualité à agir en contestation</w:t>
      </w:r>
    </w:p>
    <w:p>
      <w:r>
        <w:rPr>
          <w:i/>
        </w:rPr>
        <w:t>https://www.anil.org/documentation-experte/analyses-juridiques-jurisprudence/jurisprudence/jurisprudence-2014/remuneration-de-ladministrateur-provisoire-qualite-a-agir-en-contestation/</w:t>
      </w:r>
    </w:p>
    <w:p>
      <w:r>
        <w:t>Cass. Civ III : 7.5.14 N° de pourvoi : 13-10943</w:t>
      </w:r>
    </w:p>
    <w:p>
      <w:r>
        <w:t>Dans cet arrêt, la Cour de cassation se prononce sur la recevabilité d’un recours formé par des copropriétaires à l’encontre de l’ordonnance fixant la rémunération de l’administrateur provisoire désigné en application de l’article 29-1 de la loi du 10 juillet 1965. En l’espèce, plusieurs copropriétaires et le syndicat avaient formé un recours contre cette ordonnance. Tout intéressé pouvant en principe contester devant le premier président de la Cour d'appel, une ordonnance fixant la rémunération de l’administrateur provisoire (CPC : art. 714), ce recours a d’abord été déclaré recevable, le juge d’appel ayant considéré que la qualité de copropriétaire permettait d’exercer ce recours. Cette décision a été censurée par la Cour de cassation. Elle considère que l’ordonnance fixant la rémunération de l’administrateur provisoire peut être remise en cause uniquement par le syndicat des copropriétaires. Ces honoraires constituant des dépenses d’administration de l’immeuble (loi du 10.7.65 : art. 10 al. 2), le contentieux relatif à ces dépenses relèvent exclusivement de la compétence du syndicat qui est le seul à avoir qualité pour agir en justice au nom de la collectivité des copropriétaires.</w:t>
      </w:r>
    </w:p>
    <w:p>
      <w:pPr>
        <w:pStyle w:val="Heading1"/>
      </w:pPr>
      <w:r>
        <w:t>Mandat donné à un préposé du syndic : interdiction même en l’absence de contrat de travail</w:t>
      </w:r>
    </w:p>
    <w:p>
      <w:r>
        <w:rPr>
          <w:i/>
        </w:rPr>
        <w:t>https://www.anil.org/documentation-experte/analyses-juridiques-jurisprudence/jurisprudence/jurisprudence-2014/mandat-donne-a-un-prepose-du-syndic-interdiction-meme-en-labsence-de-contrat-de-travail/</w:t>
      </w:r>
    </w:p>
    <w:p>
      <w:r>
        <w:t>Cass. Civ III : 7.5.14 N° de pourvoi : 13-11743</w:t>
      </w:r>
    </w:p>
    <w:p>
      <w:r>
        <w:t>Les copropriétaires ont la possibilité de donner mandat afin de se faire représenter lors de l’assemblée générale. Ce mandat ne peut être consenti au profit du syndic, de son conjoint, de son partenaire lié à lui par un Pacs, et de ses préposés (loi du 10.7.65 : art. 22 al. 4). Dans cet arrêt, la Cour de cassation, appelée à se prononcer sur la validité du mandat donné au salarié d’un promoteur détenant la majorité des parts sociales d’un syndic, apporte des précisions sur la notion de « préposé ». En l’espèce, le salarié d’un promoteur avait reçu des mandats de vote à l’assemblée générale. Des copropriétaires avaient sollicité la nullité de l’assemblée générale en invoquant les liens capitalistiques existants entre le syndic et le promoteur et leur « collusion avérée ». Les juges ont considéré que l’interdiction de recevoir un mandat pour représenter un copropriétaire s’applique au salarié du promoteur dans la mesure où celui-ci travaille et accomplit des actes de gestion pour le compte du syndic, exécute ses ordres et se comporte à l'égard des tiers et des copropriétaires comme son préposé. Une personne peut ainsi être qualifiée de préposé du syndic même en l’absence de contrat de travail le liant à lui.</w:t>
      </w:r>
    </w:p>
    <w:p>
      <w:pPr>
        <w:pStyle w:val="Heading1"/>
      </w:pPr>
      <w:r>
        <w:t>Pouvoir de l’administrateur provisoire d’un lot à agir en expulsion contre son occupant</w:t>
      </w:r>
    </w:p>
    <w:p>
      <w:r>
        <w:rPr>
          <w:i/>
        </w:rPr>
        <w:t>https://www.anil.org/documentation-experte/analyses-juridiques-jurisprudence/jurisprudence/jurisprudence-2014/pouvoir-de-ladministrateur-provisoire-dun-lot-a-agir-en-expulsion-contre-son-occupant/</w:t>
      </w:r>
    </w:p>
    <w:p>
      <w:r>
        <w:t>Cass. Civ III : 7.5.14 N° de pourvoi : 13-12541</w:t>
      </w:r>
    </w:p>
    <w:p>
      <w:r>
        <w:t>Un administrateur provisoire dont le mandat porte sur « l’administration passive et active d’un lot, et notamment sur l’apurement des dettes fiscales et de charges de copropriété de ce lot », peut poursuivre seul l'expulsion de l’occupant sans droit ni titre et solliciter le paiement d'une indemnité d'occupation.</w:t>
      </w:r>
    </w:p>
    <w:p>
      <w:pPr>
        <w:pStyle w:val="Heading1"/>
      </w:pPr>
      <w:r>
        <w:t>Exonération de plus-value immobilière : le délai de cession de 22 mois n’est pas anormalement long</w:t>
      </w:r>
    </w:p>
    <w:p>
      <w:r>
        <w:rPr>
          <w:i/>
        </w:rPr>
        <w:t>https://www.anil.org/documentation-experte/analyses-juridiques-jurisprudence/jurisprudence/jurisprudence-2014/exoneration-de-plus-value-immobiliere-le-delai-de-cession-de-22-mois-nest-pas-anormalement-long/</w:t>
      </w:r>
    </w:p>
    <w:p>
      <w:r>
        <w:t>CE : 7.5.14 Question N° 356328</w:t>
      </w:r>
    </w:p>
    <w:p>
      <w:r>
        <w:t>Est en principe exonérée d’imposition sur les plus-values immobilières, la cession d’un immeuble constituant la résidence principale du vendeur au moment de la vente. Si tel n’est pas le cas, l’opération est alors taxable dans les conditions de droit commun, au même titre qu’une résidence secondaire. L’administration fiscale considère toutefois que le vendeur peut bénéficier d’une telle exonération lorsqu’il connait des difficultés pour vendre son bien, et ce, dès lors que la cession intervient dans un délai normal de vente. Sur ce point, l’administration fiscale considère que dans un contexte économique normal, le délai normal de vente maximal est d’un an. Dans la présente décision, le Conseil d’État estime qu’un délai de vente de 22 mois n’est pas un délai anormalement long dans la mesure où le vendeur a accompli les diligences nécessaires et compte tenu des motifs de la cession, des caractéristiques de l’immeuble et du contexte économique et règlementaire local.</w:t>
      </w:r>
    </w:p>
    <w:p>
      <w:pPr>
        <w:pStyle w:val="Heading1"/>
      </w:pPr>
      <w:r>
        <w:t>Prise en compte de la mezzanine dans le calcul de la superficie des parties privatives</w:t>
      </w:r>
    </w:p>
    <w:p>
      <w:r>
        <w:rPr>
          <w:i/>
        </w:rPr>
        <w:t>https://www.anil.org/documentation-experte/analyses-juridiques-jurisprudence/jurisprudence/jurisprudence-2014/prise-en-compte-de-la-mezzanine-dans-le-calcul-de-la-superficie-des-parties-privatives/</w:t>
      </w:r>
    </w:p>
    <w:p>
      <w:r>
        <w:t>Cass. Civ III : 6.5.14 N° de pourvoi : 13-16510</w:t>
      </w:r>
    </w:p>
    <w:p>
      <w:r>
        <w:t>Lors de la vente d’un lot ou d’une fraction de lot de copropriété, la superficie des parties privatives (surface « loi Carrez ») doit être mentionnée dans la promesse et à l’acte de vente (loi du 10.7.65 : art. 46). Cet arrêt est l’occasion de rappeler la règle de calcul de la superficie des parties privatives des lots de copropriété. En l’espèce, la mezzanine au moment de la vente faisait corps avec l’immeuble et constituait une véritable pièce dont la superficie devait être prise en compte. Pour mémoire, depuis le 24 juin 2014, à côté de la superficie du lot au titre de la loi Carrez, devra également figurer dans les promesses de vente ou d’achat ainsi que dans les ventes, la surface habitable du lot (loi ALUR du 24.3.14 : art. 54 V; loi du 10.7.65 : art. 46 modifié).</w:t>
      </w:r>
    </w:p>
    <w:p>
      <w:pPr>
        <w:pStyle w:val="Heading1"/>
      </w:pPr>
      <w:r>
        <w:t>Immeuble en péril : suppression de l’homologation judiciaire</w:t>
      </w:r>
    </w:p>
    <w:p>
      <w:r>
        <w:rPr>
          <w:i/>
        </w:rPr>
        <w:t>https://www.anil.org/documentation/analyses-juridiques-jurisprudence/jurisprudence/jurisprudence-2014/immeuble-en-peril-suppression-de-lhomologation-judiciaire/</w:t>
      </w:r>
    </w:p>
    <w:p>
      <w:r>
        <w:t>CE : 30.4.14 Question N° 362792</w:t>
      </w:r>
    </w:p>
    <w:p>
      <w:r>
        <w:t>Dans sa rédaction en vigueur à la date de l'arrêté du 12 juin 2006, le Code de la construction et de l'habitation (CCH : L.511-2) prévoyait qu'un arrêté de péril ordinaire devait être homologué par le tribunal administratif. Au 1er octobre 2006, l'ordonnance du 15 décembre 2005 a mis fin à la procédure d'homologation préalable et y a substitué une procédure contradictoire. Elle permet au maire après mise en demeure non suivie d'effet, de faire exécuter les travaux d'office aux frais de l'intéressé lorsque le propriétaire de l’immeuble en péril ne les a pas réalisés dans le délai imparti. En l’espèce, le contentieux est survenu à l’occasion du recouvrement de frais afférents aux travaux d’office (soit la somme de près de 30 000 €). Les propriétaires contestaient la validité du titre de recettes pris sur un arrêté de péril estimé irrégulier car daté du 12 juin 2006 et non homologué. Se fondant sur les dispositions transitoires (décret du 8.11.06), le Conseil d’État a considéré que les titres de paiement se rapportaient à des travaux dont l'exécution d'office avait été régulièrement prescrite. En effet, ce texte prévoit que pour les arrêtés de péril pris avant le 1er octobre 2006 et non homologués à cette date, l'exécution d'office des travaux qui n'auraient pas été réalisés dans le délai imparti par les propriétaires, n'a plus à être autorisée par le tribunal. En conséquence, le tribunal administratif de Paris avait commis une erreur de droit en annulant les titres de recouvrement.</w:t>
      </w:r>
    </w:p>
    <w:p>
      <w:pPr>
        <w:pStyle w:val="Heading1"/>
      </w:pPr>
      <w:r>
        <w:t>DAHO : l’erreur du service instructeur sur le délai de recours profite au requérant</w:t>
      </w:r>
    </w:p>
    <w:p>
      <w:r>
        <w:rPr>
          <w:i/>
        </w:rPr>
        <w:t>https://www.anil.org/documentation-experte/analyses-juridiques-jurisprudence/jurisprudence/jurisprudence-2014/daho-lerreur-du-service-instructeur-sur-le-delai-de-recours-profite-au-requerant/</w:t>
      </w:r>
    </w:p>
    <w:p>
      <w:r>
        <w:t>CE : 30.4.14 Question N° 354195</w:t>
      </w:r>
    </w:p>
    <w:p>
      <w:r>
        <w:t>Un requérant avait déposé un double recours devant la commission de médiation : logement et hébergement. Sa demande de logement a été rejetée mais sa demande d’hébergement acceptée. N’ayant pas reçu de décision de la commission, il a interrogé le service instructeur qui l’a informé d’une décision favorable en matière de logement. Le requérant a introduit donc un recours devant le tribunal administratif afin qu’il soit enjoint au préfet de lui attribuer un logement. Le juge a rejeté sa demande au motif qu’il ne disposait pas d’une décision favorable à ce titre. Le Conseil d’État a annulé la décision du juge, en considérant que le tribunal devait interpréter les conclusions du requérant comme tendant à l’exécution de la décision de la commission en matière d’hébergement. En outre, il a considéré la demande comme recevable au regard des délais de recours dépassés, du fait des informations erronées communiquées par le service instructeur. Par conséquent, il a enjoint le préfet d’assurer l’hébergement du requérant sous astreinte.</w:t>
      </w:r>
    </w:p>
    <w:p>
      <w:pPr>
        <w:pStyle w:val="Heading1"/>
      </w:pPr>
      <w:r>
        <w:t>Contrat de vente : garantie des vices cachés et mérules</w:t>
      </w:r>
    </w:p>
    <w:p>
      <w:r>
        <w:rPr>
          <w:i/>
        </w:rPr>
        <w:t>https://www.anil.org/documentation-experte/analyses-juridiques-jurisprudence/jurisprudence/jurisprudence-2014/contrat-de-vente-garantie-des-vices-caches-et-merules/</w:t>
      </w:r>
    </w:p>
    <w:p>
      <w:r>
        <w:t>Cass. Civ III : 8.4.14 N° de pourvoi : 09-72747</w:t>
      </w:r>
    </w:p>
    <w:p>
      <w:r>
        <w:t>Cet arrêt illustre l’inefficacité de la clause d’exonération de la garantie des vices cachés en présence de mérule connue du vendeur. En l’espèce, il est jugé ici que la contamination, par le champignon du bien vendu est un vice caché pour les acquéreurs dès lors que :</w:t>
      </w:r>
    </w:p>
    <w:p>
      <w:r>
        <w:t>le mauvais état général de la maison ne suffisait pas à rendre apparent le vice lié à la mérule;</w:t>
      </w:r>
    </w:p>
    <w:p>
      <w:r>
        <w:t>la rénovation récente, apparemment de qualité, ne pouvait pas inciter les acquéreurs à s’inquiéter de la présence éventuelle d’un champignon. En outre, le fait que les acquéreurs se soient fait accompagner lors de la visite du bien d’un membre de leur famille exerçant la profession de marbrier funéraire ne permettait pas de retenir que les acquéreurs auraient dû voir le vice dont l’immeuble était affecté.</w:t>
      </w:r>
    </w:p>
    <w:p>
      <w:r>
        <w:t>Par ailleurs, la mauvaise foi des vendeurs est caractérisée. En effet, le vendeur, professionnel de la construction, a réalisé lui-même les travaux de rénovation. L’expert a indiqué que la contamination était antérieure à la vente et a constaté un taux de contamination de 20 % par la mérule sur des panneaux que le vendeur avait démontés. Les vendeurs eux-mêmes considéraient que la mérule était visible et ne contestaient pas avoir eu connaissance du vice. En conséquence, la clause d’exonération des vices cachés prévue à l’acte est inefficace. Les vendeurs sont condamnés au paiement des réparations évaluées à plus de 40 000 €. En revanche, la responsabilité de l’agent immobilier, au titre de son devoir de conseil, n’est pas retenue. Le professionnel de l’immobilier n’est pas un professionnel de la construction et le vice qui a été reconnu comme caché pour les acquéreurs l’est également pour le professionnel. À noter que l'article 76 de la loi ALUR a mis en place, lorsque la vente concerne un bien situé dans une zone délimitée par arrêté préfectoral, un dispositif d’information de l’acquéreur sur la présence d’un risque de mérule (cf. Habitat Actualité spécial ALUR).</w:t>
      </w:r>
    </w:p>
    <w:p>
      <w:pPr>
        <w:pStyle w:val="Heading1"/>
      </w:pPr>
      <w:r>
        <w:t>Absence du sursis à statuer dans le certificat d’urbanisme</w:t>
      </w:r>
    </w:p>
    <w:p>
      <w:r>
        <w:rPr>
          <w:i/>
        </w:rPr>
        <w:t>https://www.anil.org/documentation-experte/analyses-juridiques-jurisprudence/jurisprudence/jurisprudence-2014/absence-du-sursis-a-statuer-dans-le-certificat-durbanisme/</w:t>
      </w:r>
    </w:p>
    <w:p>
      <w:r>
        <w:t>CE : 3.4.14 Question N° 362735</w:t>
      </w:r>
    </w:p>
    <w:p>
      <w:r>
        <w:t>L’un des effets du certificat d’urbanisme est de cristalliser, pendant 18 mois, les dispositions d’urbanisme, le régime des taxes et participations ainsi que les limitations administratives au droit de propriété applicables à un terrain. Les textes prévoient toutefois la possibilité pour l’autorité administrative de s’en écarter, notamment pour des motifs liés à la préservation de la sécurité ou de la salubrité publique. Le Conseil d’État précise dans la présente décision que l’autorité administrative peut opposer un sursis à statuer à une déclaration préalable, même si cette possibilité n’était pas mentionnée dans le certificat d’urbanisme.</w:t>
      </w:r>
    </w:p>
    <w:p>
      <w:pPr>
        <w:pStyle w:val="Heading1"/>
      </w:pPr>
      <w:r>
        <w:t>Obligation d’information à la charge de l’agent immobilier : existence d’une procédure en cours</w:t>
      </w:r>
    </w:p>
    <w:p>
      <w:r>
        <w:rPr>
          <w:i/>
        </w:rPr>
        <w:t>https://www.anil.org/documentation-experte/analyses-juridiques-jurisprudence/jurisprudence/jurisprudence-2014/obligation-dinformation-a-la-charge-de-lagent-immobilier-existence-dune-procedure-en-cours/</w:t>
      </w:r>
    </w:p>
    <w:p>
      <w:r>
        <w:t>Cass. Civ III : 25.3.14 N° de pourvoi : 13-16181</w:t>
      </w:r>
    </w:p>
    <w:p>
      <w:r>
        <w:t>Dans le cadre d’une transaction immobilière, le professionnel a une obligation d’information. L’agent immobilier qui ne mentionne pas l’existence d’une procédure en cours au sein de la copropriété relative à la non-conformité du sous-sol du garage manque à son obligation contractuelle d’information. En l’espèce, les procès-verbaux des trois dernières assemblées générales mentionnant cette procédure, n’avaient pas été remis à l’acquéreur, malgré sa demande avant le compromis de vente. Il subissait donc un préjudice de ne pas avoir pu insérer une condition suspensive à ce titre. Pour mémoire, depuis le 27 mars 2014, la loi ALUR du 24 mars 2014 impose que soient annexés à la promesse de vente portant sur un lot de copropriété d’un immeuble à usage total ou partiel d’habitation, les procès-verbaux des trois dernières assemblées générales si le vendeur les possède.</w:t>
      </w:r>
    </w:p>
    <w:p>
      <w:pPr>
        <w:pStyle w:val="Heading1"/>
      </w:pPr>
      <w:r>
        <w:t>Devoir de Conseil du notaire en matière d’urbanisme</w:t>
      </w:r>
    </w:p>
    <w:p>
      <w:r>
        <w:rPr>
          <w:i/>
        </w:rPr>
        <w:t>https://www.anil.org/documentation-observatoire/analyses-juridiques-jurisprudence/jurisprudence/jurisprudence-2014/devoir-de-conseil-du-notaire-en-matiere-durbanisme/</w:t>
      </w:r>
    </w:p>
    <w:p>
      <w:r>
        <w:t>Cass. Civ I : 20.3.14 N° de pourvoi : 13-14121</w:t>
      </w:r>
    </w:p>
    <w:p>
      <w:r>
        <w:t>Le notaire, rédacteur d’un acte de vente immobilière, informé d’un projet de construction concerné par la loi littoral (loi n° 86-2 du 2.1.86), est tenu d’attirer l’attention de l’acquéreur sur les risques liés à la délivrance du permis de construire nécessaire à son opération. Il doit l’informer de la possibilité d’insérer une condition résolutoire dans l’acte de vente. En l’espèce, une promesse de vente d’une parcelle de terrain a été conclue sous la condition suspensive d’obtention d’un certificat d’urbanisme. À la délivrance d’un certificat d’urbanisme positif, les parties ont réitéré la vente devant notaire. Ensuite, le permis de construire a été délivré par la mairie, mais annulé par le juge administratif. L’acquéreur a alors recherché la responsabilité professionnelle du notaire, sur le fondement de son obligation de conseil et d’efficacité quant à la constructibilité du terrain vendu. Cette demande a été rejetée par les juges du fond. Toutefois, pour la Cour de cassation, un certificat d’urbanisme est un document purement informatif, n’ayant pas pour objet d’autoriser une construction ou la réalisation d’une opération immobilière. En conséquence, la responsabilité du notaire pouvait être engagée en raison de son défaut d’information sur les risques encourus (l’inconstructibilité du terrain).</w:t>
      </w:r>
    </w:p>
    <w:p>
      <w:pPr>
        <w:pStyle w:val="Heading1"/>
      </w:pPr>
      <w:r>
        <w:t>Les règles de notification aux époux, cas du supplément de loyer de solidarité</w:t>
      </w:r>
    </w:p>
    <w:p>
      <w:r>
        <w:rPr>
          <w:i/>
        </w:rPr>
        <w:t>https://www.anil.org/documentation-experte/analyses-juridiques-jurisprudence/jurisprudence/jurisprudence-2014/les-regles-de-notification-aux-epoux-cas-du-supplement-de-loyer-de-solidarite/</w:t>
      </w:r>
    </w:p>
    <w:p>
      <w:r>
        <w:t>Cass. Civ III : 12.3.14 N° de pourvoi : 13-14403</w:t>
      </w:r>
    </w:p>
    <w:p>
      <w:r>
        <w:t>Le droit au bail du local, qui sert effectivement à l'habitation des deux époux, est réputé appartenir à l'un et à l'autre (Code civil : art. 1751). En conséquence, toute notification doit être adressée à chaque époux. En l’espèce, un bailleur social avait adressé à l’un d’eux seulement, l’ensemble des courriers relatifs au calcul du supplément de loyer solidarité. Suite à un impayé, le couple poursuivi ne contestait pas le paiement du supplément de loyer mais la régularité des mises en demeure. La Cour d’appel a considéré que l’existence du droit au bail n’était pas remise en cause et avait admis la validité des courriers notifiés à un seul débiteur solidaire. La Cour de cassation a invalidé cette décision.</w:t>
      </w:r>
    </w:p>
    <w:p>
      <w:pPr>
        <w:pStyle w:val="Heading1"/>
      </w:pPr>
      <w:r>
        <w:t>Champ d’application du supplément de loyer de solidarité</w:t>
      </w:r>
    </w:p>
    <w:p>
      <w:r>
        <w:rPr>
          <w:i/>
        </w:rPr>
        <w:t>https://www.anil.org/documentation-experte/analyses-juridiques-jurisprudence/jurisprudence/jurisprudence-2014/champ-dapplication-du-supplement-de-loyer-de-solidarite/</w:t>
      </w:r>
    </w:p>
    <w:p>
      <w:r>
        <w:t>Cass. Civ III : 19.2.14 N° de pourvoi : 13-12692</w:t>
      </w:r>
    </w:p>
    <w:p>
      <w:r>
        <w:t>En matière de supplément de loyer de solidarité, les Sociétés d’économie mixte (SEM) sont assimilées à des organismes d’Habitation à loyer modéré (HLM). Les logements conventionnés donnés à bail par ces sociétés entrent donc dans le champ d’application de ce mécanisme quelles que soient les modalités de financement de l’immeuble.</w:t>
      </w:r>
    </w:p>
    <w:p>
      <w:pPr>
        <w:pStyle w:val="Heading1"/>
      </w:pPr>
      <w:r>
        <w:t>Taux de TVA applicable aux travaux d’accessibilité réalisés en plus de travaux de rénovation</w:t>
      </w:r>
    </w:p>
    <w:p>
      <w:r>
        <w:rPr>
          <w:i/>
        </w:rPr>
        <w:t>https://www.anil.org/documentation-experte/analyses-juridiques-jurisprudence/jurisprudence/jurisprudence-2014/taux-de-tva-applicable-aux-travaux-daccessibilite-realises-en-plus-de-travaux-de-renovation/</w:t>
      </w:r>
    </w:p>
    <w:p>
      <w:r>
        <w:t>CE : 19.2.14 Question N° 358719</w:t>
      </w:r>
    </w:p>
    <w:p>
      <w:r>
        <w:t>Lorsque des travaux d’amélioration aboutissent à rendre à l’état neuf l’ensemble des éléments de second-œuvre dans une proportion supérieure à deux-tiers pour chacun de ces éléments (CGI : annexe II de l’article 245 A) et dans la mesure où ces travaux sont donc assimilés à des travaux de construction, les travaux visant à permettre l’accessibilité à des personnes à mobilité réduite qui sont réalisés en plus ne peuvent pas relever du taux réduit de TVA.</w:t>
      </w:r>
    </w:p>
    <w:p>
      <w:pPr>
        <w:pStyle w:val="Heading1"/>
      </w:pPr>
      <w:r>
        <w:t>Défaut de remise des clés et restitution du dépôt de garantie</w:t>
      </w:r>
    </w:p>
    <w:p>
      <w:r>
        <w:rPr>
          <w:i/>
        </w:rPr>
        <w:t>https://www.anil.org/documentation-experte/analyses-juridiques-jurisprudence/jurisprudence/jurisprudence-2014/defaut-de-remise-des-cles-et-restitution-du-depot-de-garantie/</w:t>
      </w:r>
    </w:p>
    <w:p>
      <w:r>
        <w:t>Cass. Civ III : 18.2.14 N° de pourvoi : 12-28678</w:t>
      </w:r>
    </w:p>
    <w:p>
      <w:r>
        <w:t>Le bailleur n’est pas tenu de restituer le dépôt de garantie tant que les clés ne lui sont pas remises ou qu’il ne les a pas refusées. En l’espèce, le preneur a quitté le logement à la fin du bail sans rendre les clés. Il a ensuite saisi la juridiction de proximité en restitution du dépôt de garantie et paiement de dommages-intérêts. La juridiction a fait droit à sa demande, au motif que le défaut de remise des clés est imputable au bailleur, dans la mesure où il n’a ni organisé l’état des lieux de sortie, ni réclamé la restitution des clés et qu’il disposait d’un double des clés. La Cour de cassation a censuré cette position.</w:t>
      </w:r>
    </w:p>
    <w:p>
      <w:pPr>
        <w:pStyle w:val="Heading1"/>
      </w:pPr>
      <w:r>
        <w:t>Légalité de la décision de préempter en présence d’une déclaration d’intention d’aliéner incomplète ou erronée</w:t>
      </w:r>
    </w:p>
    <w:p>
      <w:r>
        <w:rPr>
          <w:i/>
        </w:rPr>
        <w:t>https://www.anil.org/documentation-experte/analyses-juridiques-jurisprudence/jurisprudence/jurisprudence-2014/legalite-de-la-decision-de-preempter-en-presence-dune-declaration-dintention-daliener-incomplete-ou-erronee/</w:t>
      </w:r>
    </w:p>
    <w:p>
      <w:r>
        <w:t>CE : 12.2.14 Question N° 361741</w:t>
      </w:r>
    </w:p>
    <w:p>
      <w:r>
        <w:t>Le titulaire du droit de préemption dispose de deux mois à compter de la réception de la Déclaration d’intention d’aliéner (DIA) pour exercer ce droit. Ce délai, qui constitue une garantie pour le propriétaire, ne peut être prorogé par une demande de précisions complémentaires, que si la déclaration initiale est incomplète ou entachée d'une erreur substantielle portant sur la consistance du bien objet de la vente, son prix ou les conditions de son aliénation. Le Conseil d’État considère que le caractère incomplet ou erroné (hors cas de fraude) de la DIA est sans incidence sur la légalité de la décision de préempter prise à la suite de cette déclaration.</w:t>
      </w:r>
    </w:p>
    <w:p>
      <w:pPr>
        <w:pStyle w:val="Heading1"/>
      </w:pPr>
      <w:r>
        <w:t>Condition suspensive d'obtention d'un prêt/dépôt d'une demande de prêt dans un délai de dix jours/demande de prêt auprès d’un courtier</w:t>
      </w:r>
    </w:p>
    <w:p>
      <w:r>
        <w:rPr>
          <w:i/>
        </w:rPr>
        <w:t>https://www.anil.org/documentation-experte/analyses-juridiques-jurisprudence/jurisprudence/jurisprudence-2014/condition-suspensive-dobtention-dun-pret/depot-dune-demande-de-pret-dans-un-delai-de-dix-jours/demande-de-pret-aupres-dun-courtier/</w:t>
      </w:r>
    </w:p>
    <w:p>
      <w:r>
        <w:t>Cass. Civ III : 12.2.14 N° de pourvoi : 12-27182</w:t>
      </w:r>
    </w:p>
    <w:p>
      <w:r>
        <w:t>Tout contrat portant sur l'acquisition d'un immeuble à usage d'habitation financée par un ou plusieurs prêts, est conclu sous la condition suspensive de l'obtention du ou des prêts qui en assurent le financement (C. conso : L.312-16). Des clauses contractuelles encadrent la condition suspensive en exigeant de l'acquéreur un certain nombre de diligences, comme le dépôt d'une demande de prêt ou l'information de ses démarches auprès du vendeur dans un certain délai. Le défaut de réalisation de ces démarches pouvant priver le candidat acquéreur du bénéfice de la condition suspensive. La Cour de cassation s'est prononcée à plusieurs reprises sur la validité de ces ajouts contractuels (Cass. Civ I : 28.1.92, Cass. Civ III : 6.7.05). Dans cette espèce, la Cour de cassation rappelle le caractère d'ordre public des dispositions du Code de la consommation et précise que le contrat ne peut comporter de clause qui impose à l'acquéreur de déposer une demande de prêt dans les dix jours de la signature de l’avant-contrat. En effet, cette obligation contractuelle équivaut au renforcement des exigences légales. L’arrêt apporte également une autre précision : la demande de prêt adressée à un courtier vaut dépôt d’une demande de crédit auprès d’un organisme bancaire. Par cette démarche, l’accédant satisfait à son obligation de recherche de prêt.</w:t>
      </w:r>
    </w:p>
    <w:p>
      <w:pPr>
        <w:pStyle w:val="Heading1"/>
      </w:pPr>
      <w:r>
        <w:t>Quelle responsabilité en cas d'incendie d'un logement prêté ?</w:t>
      </w:r>
    </w:p>
    <w:p>
      <w:r>
        <w:rPr>
          <w:i/>
        </w:rPr>
        <w:t>https://www.anil.org/documentation-experte/analyses-juridiques-jurisprudence/jurisprudence/jurisprudence-2014/quelle-responsabilite-en-cas-dincendie-dun-logement-prete/</w:t>
      </w:r>
    </w:p>
    <w:p>
      <w:r>
        <w:t>Cass. Civ II : 6.2.14 N° de pourvoi : 13-10889</w:t>
      </w:r>
    </w:p>
    <w:p>
      <w:r>
        <w:t>Le locataire n’est pas responsable des conséquences d’un incendie qui s’est propagé à un appartement voisin lorsque cet incendie a pour cause la faute d’un tiers, occupant les lieux sur le fondement d’un prêt. En l’espèce, le locataire a prêté son logement pour une courte période. Un incendie s’est déclaré à la suite d’une faute de l’occupant des lieux. La Cour de cassation a écarté la responsabilité du locataire, mais a retenu celle de l’occupant, considérant que l’incendie avait pour origine un acte de la vie courant imputable à l’occupant : il n’avait pas pris la précaution élémentaire d’éloigner une couette d’une source de chaleur. L’occupant à qui le locataire avait prêté les lieux est responsable de l’incendie sur le fondement de l’article 1384 al. 2 du Code civil.</w:t>
      </w:r>
    </w:p>
    <w:p>
      <w:pPr>
        <w:pStyle w:val="Heading1"/>
      </w:pPr>
      <w:r>
        <w:t>Congé du locataire, révision du loyer et état des lieux/conditions d’application</w:t>
      </w:r>
    </w:p>
    <w:p>
      <w:r>
        <w:rPr>
          <w:i/>
        </w:rPr>
        <w:t>https://www.anil.org/documentation-experte/analyses-juridiques-jurisprudence/jurisprudence/jurisprudence-2014/conge-du-locataire-revision-du-loyer-et-etat-des-lieux/conditions-dapplication/</w:t>
      </w:r>
    </w:p>
    <w:p>
      <w:r>
        <w:t>Cass. Civ III : 5.2.14 N° de pourvoi : 13-10804</w:t>
      </w:r>
    </w:p>
    <w:p>
      <w:r>
        <w:t>Cet arrêt confirme et précise trois règles en matière de baux d’habitation. D’une part, la Cour de cassation rappelle qu’un locataire qui délivre un congé deux mois après avoir retrouvé un emploi, est légitime à bénéficier d’un délai de préavis réduit à un mois. En effet, la perte d’emploi et l’obtention du nouvel emploi se situaient bien avant la notification du congé et la loi n’impose aucunement la simultanéité du nouvel emploi et du congé. D’autre part, il est précisé que dans le cas d’un bail verbal, le paiement sans protestation, pendant un an et demi, du loyer révisé, ne caractérise pas une renonciation tacite du locataire au dispositif de l’article 17 d de la loi du 6 juillet 1989. La révision du loyer nécessite une clause expresse dans le bail initial ou un accord ultérieur, ce qui n’était pas le cas en l’espèce. Enfin, il est confirmé que le bailleur ne peut se prévaloir d’un état des lieux de sortie non contradictoire qui aurait été dressé plus de deux mois après la date de libération des lieux au motif qu’il n’était pas disponible, alors que le locataire l’avait informé de son départ deux mois à l’avance.</w:t>
      </w:r>
    </w:p>
    <w:p>
      <w:pPr>
        <w:pStyle w:val="Heading1"/>
      </w:pPr>
      <w:r>
        <w:t>Validité du mandat du syndic</w:t>
      </w:r>
    </w:p>
    <w:p>
      <w:r>
        <w:rPr>
          <w:i/>
        </w:rPr>
        <w:t>https://www.anil.org/documentation-experte/analyses-juridiques-jurisprudence/jurisprudence/jurisprudence-2014/validite-du-mandat-du-syndic/</w:t>
      </w:r>
    </w:p>
    <w:p>
      <w:r>
        <w:t>Cass. Civ III : 5.2.14 N° de pourvoi : 12-19047</w:t>
      </w:r>
    </w:p>
    <w:p>
      <w:r>
        <w:t>En principe, la décision d’assemblée générale de confier la gestion du syndicat à un syndic professionnel doit être portée sur le registre des mandats (décret du 20.7.72 : art. 65). La Cour de cassation amenée à se prononcer sur la validité du mandat du syndic précise que l’irrégularité dans la tenue de ce registre n’entraîne pas la nullité du mandat. En l’espèce, seule une décision d’assemblée générale figurait sur le registre, les décisions antérieures n’ayant pas été mentionnées. Par ailleurs, la comptabilité de la copropriété étant une comptabilité d’engagement (loi du 10.7.65 : art. 14-3), les charges et les produits sont enregistrés dès leur engagement juridique par le syndic, indépendamment de leur règlement. À ce titre, la Cour de cassation a estimé qu’une indemnité allouée par le tribunal doit figurer dans l’exercice comptable au cours duquel le juge a rendu sa décision.</w:t>
      </w:r>
    </w:p>
    <w:p>
      <w:pPr>
        <w:pStyle w:val="Heading1"/>
      </w:pPr>
      <w:r>
        <w:t>Expulsion et demande de régularisation d’une construction réalisée sans permis</w:t>
      </w:r>
    </w:p>
    <w:p>
      <w:r>
        <w:rPr>
          <w:i/>
        </w:rPr>
        <w:t>https://www.anil.org/documentation-experte/analyses-juridiques-jurisprudence/jurisprudence/jurisprudence-2014/expulsion-et-demande-de-regularisation-dune-construction-realisee-sans-permis/</w:t>
      </w:r>
    </w:p>
    <w:p>
      <w:r>
        <w:t>Cass. Civ III : 29.1.14 N° de pourvoi : 13-10803</w:t>
      </w:r>
    </w:p>
    <w:p>
      <w:r>
        <w:t>Des propriétaires avaient été condamnés à démolir une construction réalisée sans permis de construire. Une procédure d’expulsion ayant été engagée par le préfet, ces derniers contestaient la décision d’expulsion en demandant un permis de construire de régularisation. La Cour de cassation considère qu’une procédure en cours sur une nouvelle demande de permis de construire ne fait pas obstacle à l’expulsion des requérants qui ont fait l’objet d’une condamnation pénale pour construction sans permis.</w:t>
      </w:r>
    </w:p>
    <w:p>
      <w:pPr>
        <w:pStyle w:val="Heading1"/>
      </w:pPr>
      <w:r>
        <w:t>Recours éventuel à un prêt/protection de l'acquéreur</w:t>
      </w:r>
    </w:p>
    <w:p>
      <w:r>
        <w:rPr>
          <w:i/>
        </w:rPr>
        <w:t>https://www.anil.org/documentation-experte/analyses-juridiques-jurisprudence/jurisprudence/jurisprudence-2014/recours-eventuel-a-un-pret/protection-de-lacquereur/</w:t>
      </w:r>
    </w:p>
    <w:p>
      <w:r>
        <w:t>Cass. Civ III : 29.1.14 N° de pourvoi : 12-28836</w:t>
      </w:r>
    </w:p>
    <w:p>
      <w:r>
        <w:t>Quand un accédant n'a pas recours à un prêt pour financer une opération immobilière, l'avant-contrat doit porter une mention manuscrite par laquelle il reconnaît avoir été informé qu'il ne pourra se prévaloir des dispositions protectrices de l'emprunteur immobilier s'il recourt néanmoins à un prêt (C. conso : L.312-17). Plus précisément, l'acquéreur ne pourra se prévaloir d'un refus de prêt pour exiger le remboursement de l'indemnité d'immobilisation. La question posée dans l'affaire soumise à la Cour de cassation était de savoir si la mention dans l'avant-contrat d'un recours éventuel à un prêt relais permettait à l'acquéreur de recouvrer la protection des dispositions du Code de la consommation en cas de non-obtention de ce prêt. En l'espèce, l'avant-contrat indiquait que l'opération serait financée à l'aide d'un prêt relais éventuel, hors conditions suspensives. La mention de renonciation au bénéfice de la condition suspensive dans la promesse unilatérale de vente était conforme aux exigences légales puisque l’acte portait, de la main de l'acquéreur, une mention par laquelle celui-ci reconnaissait avoir été informé que, s'il recourait néanmoins à un prêt, il ne pourrait se prévaloir du dispositif de protection du Code de la consommation. La seule mention contractuelle du recours éventuel à un prêt relais ne remet pas en cause cette règle sauf si le juge constate que le vendeur avait connaissance dès la conclusion du contrat de l’intention de l’acquéreur de solliciter un prêt relais.</w:t>
      </w:r>
    </w:p>
    <w:p>
      <w:pPr>
        <w:pStyle w:val="Heading1"/>
      </w:pPr>
      <w:r>
        <w:t>Charges de copropriété et immeuble en état futur d’achèvement</w:t>
      </w:r>
    </w:p>
    <w:p>
      <w:r>
        <w:rPr>
          <w:i/>
        </w:rPr>
        <w:t>https://www.anil.org/documentation-experte/analyses-juridiques-jurisprudence/jurisprudence/jurisprudence-2014/charges-de-copropriete-et-immeuble-en-etat-futur-dachevement/</w:t>
      </w:r>
    </w:p>
    <w:p>
      <w:r>
        <w:t>Cass. Civ III : 22.1.14 N° de pourvoi : 12-29368</w:t>
      </w:r>
    </w:p>
    <w:p>
      <w:r>
        <w:t>L’acquéreur d’un lot de copropriété situé dans un immeuble neuf est tenu au paiement des charges à compter de l’achèvement des lots acquis, et non à partir de la date à laquelle l’immeuble est pour partie habitable. Le syndicat de copropriétaires (représenté par le syndic) aurait ainsi dû vérifier, à la date d'exigibilité des charges, que les lots étaient achevés.</w:t>
      </w:r>
    </w:p>
    <w:p>
      <w:pPr>
        <w:pStyle w:val="Heading1"/>
      </w:pPr>
      <w:r>
        <w:t>Révision du loyer : modalités de renonciation aux prescriptions contractuelles</w:t>
      </w:r>
    </w:p>
    <w:p>
      <w:r>
        <w:rPr>
          <w:i/>
        </w:rPr>
        <w:t>https://www.anil.org/documentation-experte/analyses-juridiques-jurisprudence/jurisprudence/jurisprudence-2014/revision-du-loyer-modalites-de-renonciation-aux-prescriptions-contractuelles/</w:t>
      </w:r>
    </w:p>
    <w:p>
      <w:r>
        <w:t>Cass. Civ III : 22.1.14 N° de pourvoi : 12-29368</w:t>
      </w:r>
    </w:p>
    <w:p>
      <w:r>
        <w:t>La renonciation aux modalités prévues au contrat de bail pour l’indexation du loyer doit être expresse (cf. déjà Cass. Civ III : 22.1.97). En l’espèce, la Cour de cassation considère que l’acceptation ou le silence gardé du bailleur, vis-à-vis du calcul opéré par le locataire, sont insuffisants pour caractériser sa volonté de renoncer à exiger le loyer dans les conditions prévues au bail. À noter : la loi ALUR du 24 mars 2014 modifie les modalités de révision des loyers. Selon le nouveau dispositif, le bailleur doit manifester sa volonté de réviser le loyer dans un délai d’un an à compter de la date de prise d’effet de la révision (date de révision prévue au contrat ou date anniversaire du contrat); à défaut, il est réputé avoir renoncé au bénéfice de la clause de révision pour l’année écoulée (loi du 6.7.89 : art. 17-1, I, al. 3, tel qu’issu de la loi ALUR).</w:t>
      </w:r>
    </w:p>
    <w:p>
      <w:pPr>
        <w:pStyle w:val="Heading1"/>
      </w:pPr>
      <w:r>
        <w:t>Vente à la découpe : droit de préemption du locataire</w:t>
      </w:r>
    </w:p>
    <w:p>
      <w:r>
        <w:rPr>
          <w:i/>
        </w:rPr>
        <w:t>https://www.anil.org/documentation-experte/analyses-juridiques-jurisprudence/jurisprudence/jurisprudence-2014/vente-a-la-decoupe-droit-de-preemption-du-locataire/</w:t>
      </w:r>
    </w:p>
    <w:p>
      <w:r>
        <w:t>Cass. Civ III : 22.1.14 N° de pourvoi : 12-28099</w:t>
      </w:r>
    </w:p>
    <w:p>
      <w:r>
        <w:t>En cas de vente d’un bien occupé dans le cadre d’une première division d’immeuble, le locataire bénéficie d’un droit de préemption (loi du 31.12.75 : art. 10). Le bailleur doit faire connaître au locataire l’indication du prix et les conditions de la vente projetée. Cette notification vaut offre de vente valable pendant une durée de deux mois à compter de sa réception. Le locataire qui accepte l’offre dispose d’un délai de deux mois pour réaliser la vente (quatre mois si son acceptation est subordonnée à l’obtention d’un prêt). La Cour de cassation précise que le bailleur ne peut subordonner l’acceptation du locataire au versement d’un acompte de 10 %. En effet, cette exigence reviendrait à priver le locataire des délais accordés par la loi pour réaliser la vente et réunir les fonds nécessaires au paiement du prix. Il est jugé que les accords collectifs des 9 juin 1998 et 16 mars 2005 s’appliquent à tous les locataires de l’ensemble immobilier. Le fait que certains locataires ne soient pas visés par un congé-vente est indifférent. Les dispositions de l’accord sont applicables non seulement aux locataires qui reçoivent un congé pour vente mais également à ceux qui ne reçoivent qu’une offre de vente.</w:t>
      </w:r>
    </w:p>
    <w:p>
      <w:pPr>
        <w:pStyle w:val="Heading1"/>
      </w:pPr>
      <w:r>
        <w:t>Modification de la répartition des charges</w:t>
      </w:r>
    </w:p>
    <w:p>
      <w:r>
        <w:rPr>
          <w:i/>
        </w:rPr>
        <w:t>https://www.anil.org/documentation-experte/analyses-juridiques-jurisprudence/jurisprudence/jurisprudence-2014/modification-de-la-repartition-des-charges/</w:t>
      </w:r>
    </w:p>
    <w:p>
      <w:r>
        <w:t>Cass. Civ III : 21.1.14 N° de pourvoi : 12-26689</w:t>
      </w:r>
    </w:p>
    <w:p>
      <w:r>
        <w:t>Lorsque la répartition des charges est contestée, une action en révision peut être introduite par tout copropriétaire (loi du 10.7.65 : art. 43). Cet arrêt est l’occasion de rappeler les conditions de cette action : pour qu’une clause du règlement de copropriété puisse être déclarée non écrite, le juge doit expressément constater que la répartition est contraire aux critères posés par la loi (loi du 10.7.65 : art. 10). Par ailleurs, la Cour de cassation confirme sa jurisprudence sur l’effet non-rétroactif d’une clause de répartition des charges réputée non-écrite par le juge (Cass. Civ III : 10.7.13).</w:t>
      </w:r>
    </w:p>
    <w:p>
      <w:pPr>
        <w:pStyle w:val="Heading1"/>
      </w:pPr>
      <w:r>
        <w:t>Expulsion d’habitants de résidences mobiles</w:t>
      </w:r>
    </w:p>
    <w:p>
      <w:r>
        <w:rPr>
          <w:i/>
        </w:rPr>
        <w:t>https://www.anil.org/documentation-experte/analyses-juridiques-jurisprudence/jurisprudence/jurisprudence-2014/expulsion-dhabitants-de-residences-mobiles/</w:t>
      </w:r>
    </w:p>
    <w:p>
      <w:r>
        <w:t>CE : 17.1.14 Question N° 369671</w:t>
      </w:r>
    </w:p>
    <w:p>
      <w:r>
        <w:t>Le Conseil d’État rappelle que la procédure administrative spéciale d'expulsion prévue par la loi du 5 juillet 2000 vise les gens du voyage qui, quelle que soit leur origine, ont un habitat constitué de résidences mobiles et un mode de vie itinérant. Ainsi, dès lors que leur stationnement est de nature à porter atteinte à " la salubrité, la sécurité ou la tranquillité publique ", l’autorité préfectorale peut décider de l’évacuation forcée de ces résidences. En revanche, l’expulsion d’habitants de bidonvilles doit découler d’une décision de justice, car la procédure spéciale d’évacuation administrative ne s’applique pas aux personnes occupant sans titre une parcelle du domaine public dans des abris de fortune ou des caravanes délabrées, lesquels ne constituent pas des résidences mobiles.</w:t>
      </w:r>
    </w:p>
    <w:p>
      <w:pPr>
        <w:pStyle w:val="Heading1"/>
      </w:pPr>
      <w:r>
        <w:t>Conditions suspensives dans un compromis de vente/absence de délai de réalisation</w:t>
      </w:r>
    </w:p>
    <w:p>
      <w:r>
        <w:rPr>
          <w:i/>
        </w:rPr>
        <w:t>https://www.anil.org/documentation-experte/analyses-juridiques-jurisprudence/jurisprudence/jurisprudence-2014/conditions-suspensives-dans-un-compromis-de-vente/absence-de-delai-de-realisation/</w:t>
      </w:r>
    </w:p>
    <w:p>
      <w:r>
        <w:t>Cass. Civ III : 15.1.14 N° de pourvoi : 12-28362</w:t>
      </w:r>
    </w:p>
    <w:p>
      <w:r>
        <w:t>L'avant-contrat de vente immobilière (promesse unilatérale ou compromis) peut être assorti de conditions suspensives (d’obtention de prêts, du permis de construire), pour permettre aux parties de fixer immédiatement les éléments de leur accord sans être sûres de pouvoir exécuter l'opération envisagée. La condition est un événement futur et incertain dont dépend l'existence même de l'obligation (Code civil : art. 1168 et art. 1181). En général mais ce n'est pas obligatoire, la condition est soumise à un délai de réalisation. Lorsque le délai est expiré sans que l'événement soit arrivé, la condition est considérée comme non réalisée et le contrat devient caduc. En revanche, si les parties n'ont pas prévu de terme fixe, la condition peut toujours se réaliser. Elle ne sera censée être défaillie que lorsqu'il est devenu certain que l'événement n'arrivera pas, cette situation étant soumise à l'appréciation des juges du fond (Code civil : art. 1176). Ce principe est rappelé par la Cour de cassation, dans un arrêt du 15 janvier 2014. En l'absence de stipulation d'un délai de réalisation, l'expiration du délai de réitération de l'acte authentique ne peut avoir pour effet de considérer la condition suspensive comme défaillie. En revanche, cette date est constitutive du point de départ à partir duquel l'une des parties peut obliger l'autre à s'exécuter.</w:t>
      </w:r>
    </w:p>
    <w:p>
      <w:pPr>
        <w:pStyle w:val="Heading1"/>
      </w:pPr>
      <w:r>
        <w:t>Annulation des tarifs réglementés du gaz entre le 20 juillet et le 31 décembre 2012</w:t>
      </w:r>
    </w:p>
    <w:p>
      <w:r>
        <w:rPr>
          <w:i/>
        </w:rPr>
        <w:t>https://www.anil.org/documentation-experte/analyses-juridiques-jurisprudence/jurisprudence/jurisprudence-2014/annulation-des-tarifs-reglementes-du-gaz-entre-le-20-juillet-et-le-31-decembre-2012/</w:t>
      </w:r>
    </w:p>
    <w:p>
      <w:r>
        <w:t>CE : 30.12.13 Question N° 369574</w:t>
      </w:r>
    </w:p>
    <w:p>
      <w:r>
        <w:t>Dans sa décision du 30 décembre 2013, le Conseil d'État a annulé les arrêtés du 15 avril 2013 relatifs aux tarifs réglementés de vente de gaz naturel fourni à partir des réseaux publics de distribution de GDF Suez, applicables du 20 juillet au 28 septembre 2012 et du 29 septembre au 31 décembre 2012. Il a considéré que ces arrêtés méconnaissaient le principe d’égalité, dans la mesure où ils établissaient des tarifs au volume de gaz consommé, différents selon les consommateurs résidentiels ou non. Un nouvel arrêté a été pris le 21 mars 2014 se conformant aux injonctions du Conseil d’État et uniformisant les niveaux de tarifs applicables à tous les locaux.</w:t>
      </w:r>
    </w:p>
    <w:p>
      <w:pPr>
        <w:pStyle w:val="Heading1"/>
      </w:pPr>
      <w:r>
        <w:t>Assurance dommages-ouvrage/limitation conventionnelle de la garantie</w:t>
      </w:r>
    </w:p>
    <w:p>
      <w:r>
        <w:rPr>
          <w:i/>
        </w:rPr>
        <w:t>https://www.anil.org/documentation-experte/analyses-juridiques-jurisprudence/jurisprudence/jurisprudence-2014/assurance-dommages-ouvrage/limitation-conventionnelle-de-la-garantie/</w:t>
      </w:r>
    </w:p>
    <w:p>
      <w:r>
        <w:t>Cass. Civ III : 18.12.13 N° de pourvoi : 13-11441</w:t>
      </w:r>
    </w:p>
    <w:p>
      <w:r>
        <w:t>En matière d’assurance construction, les cas d’exclusion de garantie sont limités au dol et à la cause étrangère. Ainsi, pour être conformes aux articles L.242-1 et A243-1 du Code des assurances, les contrats ne peuvent pas exclure de la garantie certains types de travaux ou certains éléments d'équipement susceptibles, en cas de désordres, d’entraîner la responsabilité décennale des constructeurs. En l’espèce, la police d’assurance excluait expressément les matériels et équipements de filtration et de traitement de l'eau. Pour la Cour de cassation, en cas de désordre décennal, cette exclusion conventionnelle ne saurait empêcher la garantie de l’assureur " dommages-ouvrage ".</w:t>
      </w:r>
    </w:p>
    <w:p>
      <w:pPr>
        <w:pStyle w:val="Heading1"/>
      </w:pPr>
      <w:r>
        <w:t>Clause contractuelle de conciliation/inopposabilité aux tiers</w:t>
      </w:r>
    </w:p>
    <w:p>
      <w:r>
        <w:rPr>
          <w:i/>
        </w:rPr>
        <w:t>https://www.anil.org/documentation-experte/analyses-juridiques-jurisprudence/jurisprudence/jurisprudence-2014/clause-contractuelle-de-conciliation/inopposabilite-aux-tiers/</w:t>
      </w:r>
    </w:p>
    <w:p>
      <w:r>
        <w:t>Cass. Civ III : 18.12.13 N° de pourvoi : 12-18439</w:t>
      </w:r>
    </w:p>
    <w:p>
      <w:r>
        <w:t>En matière contractuelle, les parties peuvent prévoir les modalités de règlement des éventuels litiges. En l'espèce, un contrat d'architecte stipulait " qu'en cas de litige portant sur le respect des clauses du contrat, les parties conviennent de saisir le Conseil régional de l'ordre des architectes ". Cette clause s'impose entre les parties et son non-respect est sanctionné par l'irrecevabilité de l'action en justice engagée par le maître de l'ouvrage à l'encontre du professionnel. La Cour de cassation juge en revanche que la clause de conciliation est inopposable à l'assureur de ce dernier et qu’elle ne rend pas irrecevable l'action judiciaire du maître d'ouvrage contre la compagnie d'assurances.</w:t>
      </w:r>
    </w:p>
    <w:p>
      <w:pPr>
        <w:pStyle w:val="Heading1"/>
      </w:pPr>
      <w:r>
        <w:t>Marché de travaux privé : consignation de la retenue de garantie</w:t>
      </w:r>
    </w:p>
    <w:p>
      <w:r>
        <w:rPr>
          <w:i/>
        </w:rPr>
        <w:t>https://www.anil.org/documentation-experte/analyses-juridiques-jurisprudence/jurisprudence/jurisprudence-2014/marche-de-travaux-prive-consignation-de-la-retenue-de-garantie/</w:t>
      </w:r>
    </w:p>
    <w:p>
      <w:r>
        <w:t>Cass. Civ III : 18.12.13 N° de pourvoi : 12-29472</w:t>
      </w:r>
    </w:p>
    <w:p>
      <w:r>
        <w:t>Les parties à un contrat de marché de travaux privés peuvent convenir d’une retenue de garantie (dans la limite de 5 % du montant des travaux), en vue d’inciter l’entrepreneur à la bonne exécution des travaux (loi du 16.7.71 : art. 1). Si une telle retenue est convenue, la loi prévoit que le maître de l’ouvrage doit consigner la somme entre les mains d’un tiers. Pour la Cour de cassation, cette consignation est impérative : à défaut, le maître de l’ouvrage devra verser à l’entrepreneur la somme retenue même si les réserves formulées à la réception n’ont pas été levées. Cette solution interdit au maître d’œuvre de retenir le montant de la garantie.</w:t>
      </w:r>
    </w:p>
    <w:p>
      <w:pPr>
        <w:pStyle w:val="Heading1"/>
      </w:pPr>
      <w:r>
        <w:t>Servitude judiciaire de passage</w:t>
      </w:r>
    </w:p>
    <w:p>
      <w:r>
        <w:rPr>
          <w:i/>
        </w:rPr>
        <w:t>https://www.anil.org/documentation-experte/analyses-juridiques-jurisprudence/jurisprudence/jurisprudence-2014/servitude-judiciaire-de-passage/</w:t>
      </w:r>
    </w:p>
    <w:p>
      <w:r>
        <w:t>Cass. Civ III : 17.12.13 N° de pourvoi : 12-25485</w:t>
      </w:r>
    </w:p>
    <w:p>
      <w:r>
        <w:t>Est enclavé au sens des dispositions de l’article 682 du Code civil, le fonds qui n'a aucune issue ou une issue insuffisante sur la voie publique. Le propriétaire est ainsi fondé à réclamer, sur les fonds de ses voisins, un passage suffisant pour assurer sa desserte complète. Les juges disposent d’un pouvoir souverain pour apprécier si un fonds est ou non enclavé (Cass. Civ III : 5.3.74). La Cour de cassation considère en l’espèce que les propriétaires d’un fonds qui ne dispose d’un accès à la voie publique qu’au prix de travaux d’aménagement, ne peuvent pas imposer ces travaux à la commune. En conséquence, il appartient aux propriétaires de solliciter auprès du juge judiciaire, à défaut d'accord avec leurs voisins, la reconnaissance d'une servitude légale de passage, à charge d’une indemnité proportionnée au dommage occasionné.</w:t>
      </w:r>
    </w:p>
    <w:p>
      <w:pPr>
        <w:pStyle w:val="Heading1"/>
      </w:pPr>
      <w:r>
        <w:t>Sort des constructions faites par le locataire sur le terrain du propriétaire</w:t>
      </w:r>
    </w:p>
    <w:p>
      <w:r>
        <w:rPr>
          <w:i/>
        </w:rPr>
        <w:t>https://www.anil.org/documentation-experte/analyses-juridiques-jurisprudence/jurisprudence/jurisprudence-2014/sort-des-constructions-faites-par-le-locataire-sur-le-terrain-du-proprietaire/</w:t>
      </w:r>
    </w:p>
    <w:p>
      <w:r>
        <w:t>Cass. Civ III : 17.12.13 N° de pourvoi : 12-15916</w:t>
      </w:r>
    </w:p>
    <w:p>
      <w:r>
        <w:t>La Cour de cassation précise le régime juridique applicable aux constructions faites par le locataire sur le terrain du propriétaire. À défaut de convention réglant le sort des constructions à l’issue du bail, les rapports entre les parties sont régis par l’article 555 du Code civil. Cette disposition ouvre une option au propriétaire: il peut demander la remise en état de son bien, ou décider d’en conserver la propriété. Cette dernière option lui est néanmoins fermée lorsque le locataire est de bonne foi. Dans ce cas, le propriétaire ne peut demander la suppression des constructions, et doit verser une indemnité au locataire. En l’espèce, le propriétaire avait donné au locataire son accord pour construire; il ne pouvait donc pas exiger du locataire qui était de bonne foi, la suppression de la construction.</w:t>
      </w:r>
    </w:p>
    <w:p>
      <w:pPr>
        <w:pStyle w:val="Heading1"/>
      </w:pPr>
      <w:r>
        <w:t>Investissement locatif/révision du zonage dit " A-B-C " au 1.1.15</w:t>
      </w:r>
    </w:p>
    <w:p>
      <w:r>
        <w:rPr>
          <w:i/>
        </w:rPr>
        <w:t>https://www.anil.org/documentation-experte/analyses-juridiques-jurisprudence/jurisprudence/jurisprudence-2014/investissement-locatif/revision-du-zonage-dit-a-b-c-au-1115/</w:t>
      </w:r>
    </w:p>
    <w:p>
      <w:r>
        <w:t>Rép. Min : JO AN du 17.12.13 Question N° 29706</w:t>
      </w:r>
    </w:p>
    <w:p>
      <w:r>
        <w:t>D’après la réponse ministérielle, la révision du zonage dit " A-B-C " sera effective au 1er janvier 2015. Un groupe de travail composé de représentants de l’administration centrale, des services déconcentrés, des collectivités, d’acteurs du secteur du bâtiment et de l’immobilier, des partenaires sociaux et d’associations a établi un premier projet de zonage. Celui-ci a été transmis aux préfets de région pour consultation des acteurs et des partenaires locaux impliqués dans la politique du logement. Les propositions qui résultent de cette phase seront analysées et consolidées puis soumises à la consultation des partenaires nationaux au cours du 1er semestre 2014.</w:t>
      </w:r>
    </w:p>
    <w:p>
      <w:pPr>
        <w:pStyle w:val="Heading1"/>
      </w:pPr>
      <w:r>
        <w:t>Charges locatives : rémunération du gardien en cas d’intervention d’un tiers</w:t>
      </w:r>
    </w:p>
    <w:p>
      <w:r>
        <w:rPr>
          <w:i/>
        </w:rPr>
        <w:t>https://www.anil.org/documentation-experte/analyses-juridiques-jurisprudence/jurisprudence/jurisprudence-2014/charges-locatives-remuneration-du-gardien-en-cas-dintervention-dun-tiers/</w:t>
      </w:r>
    </w:p>
    <w:p>
      <w:r>
        <w:t>Cass. Civ III : 17.12.13 N° de pourvoi : 12-26780</w:t>
      </w:r>
    </w:p>
    <w:p>
      <w:r>
        <w:t>La rémunération du gardien pour les dépenses liées à l’entretien de l’immeuble ou à l’élimination des rejets est récupérable par le bailleur, selon les modalités fixées par décret (pour le logement social, décret du 9.10.82 et pour le secteur privé, décret du 26.8.87, tels que modifiés par le décret du 19.12.08). Lorsqu’un tiers intervient en raison de "l’impossibilité matérielle ou physique temporaire" pour le gardien d’effectuer seul ces tâches, ces charges sont récupérables. La Cour de cassation apprécie strictement la notion d’impossibilité matérielle ou physique : un empêchement matériel permanent ne saurait justifier la récupération des charges de personnel. En l’espèce, une société intervenait en soutien aux gardiens pour l’exécution de leurs tâches pendant leur temps de travail; dès lors, la Cour a considéré que la rémunération des gardiens n’était pas récupérable.</w:t>
      </w:r>
    </w:p>
    <w:p>
      <w:pPr>
        <w:pStyle w:val="Heading1"/>
      </w:pPr>
      <w:r>
        <w:t>Assistance à maîtrise d’ouvrage des organismes habilités par l’Anah</w:t>
      </w:r>
    </w:p>
    <w:p>
      <w:r>
        <w:rPr>
          <w:i/>
        </w:rPr>
        <w:t>https://www.anil.org/documentation-experte/analyses-juridiques-jurisprudence/jurisprudence/jurisprudence-2014/assistance-a-maitrise-douvrage-des-organismes-habilites-par-lanah/</w:t>
      </w:r>
    </w:p>
    <w:p>
      <w:r>
        <w:t>CE : 16.12.13 Question N° 355534</w:t>
      </w:r>
    </w:p>
    <w:p>
      <w:r>
        <w:t>Initialement, la prestation d’Assistance à maîtrise d’ouvrage (AMO), financée au titre du FART, devait être réalisée par un opérateur agréé pour les actions d’ingénierie sociale, financière et technique au titre de l’article L.365-3 du Code de la construction et de l’habitation (CCH). Le règlement des aides du FART prévu par le décret du 2 novembre 2011 permet aux opérateurs non agréés d’intervenir sur habilitation de l’Anah (bureaux d’études notamment). Le Conseil d’État a été saisi par plusieurs opérateurs agréés (Pact, H&amp;D, UNAFO, FAPIL) afin d’annuler les décrets (2.11.11 et 2.4.12) adoptant les règlements des aides du FART, en ce qu’ils permettent cette habilitation spéciale. Le Conseil d’État a considéré que les activités d’AMO visées ne requéraient pas un agrément pour leur réalisation, les aides étant versées directement au bénéficiaire qui contractent avec un prestataire. La demande en annulation du décret est donc rejetée.</w:t>
      </w:r>
    </w:p>
    <w:p>
      <w:pPr>
        <w:pStyle w:val="Heading1"/>
      </w:pPr>
      <w:r>
        <w:t>Illégalité d’une procédure de péril : responsabilité de la commune</w:t>
      </w:r>
    </w:p>
    <w:p>
      <w:r>
        <w:rPr>
          <w:i/>
        </w:rPr>
        <w:t>https://www.anil.org/documentation-experte/analyses-juridiques-jurisprudence/jurisprudence/jurisprudence-2014/illegalite-dune-procedure-de-peril-responsabilite-de-la-commune/</w:t>
      </w:r>
    </w:p>
    <w:p>
      <w:r>
        <w:t>CE : 13.12.13 Question N° 358334</w:t>
      </w:r>
    </w:p>
    <w:p>
      <w:r>
        <w:t>Une commune peut être tenue responsable du préjudice issu de la dégradation d’un immeuble dont la réfection a été retardée en raison d’un arrêté de péril illégal. En l’espèce, une société avait acheté un immeuble inachevé et en mauvais état pour le rénover et le louer en appartements. Le maire de la commune a inclus cet immeuble dans les procédures de péril qu’il avait engagées sur un ensemble d’immeubles et, sur le fondement de ces décisions, a interdit à l’acquéreur de l’immeuble la réalisation de travaux de ravalement et d’assainissement. L’acquéreur a contesté cette interdiction, au motif que son immeuble n’était pas en péril. Selon le Conseil d’État, l’immeuble en cause était inachevé, en mauvais état, mais ne menaçait pas ruine au sens de l’article L.511-1 du Code de la construction et de l’habitation. Dès lors, la mesure de péril prise par le maire et l’opposition à la déclaration de travaux ne sont pas légalement justifiées. En conséquence, le propriétaire de l’immeuble est légitime à engager la responsabilité de la commune pour les préjudices causés par ces décisions illégales. Le propriétaire invoquait une perte de loyers et une perte de la valeur vénale de l’immeuble. Le Conseil d’État relève que les décisions du maire et l’impossibilité pour le propriétaire de louer l’immeuble sont sans lien de causalité directe et certain, l’immeuble en cause étant impropre à tout usage sans de très importants travaux. Toutefois, les décisions du maire ayant un lien direct avec l’aggravation de la dégradation de l’immeuble, il accorde au propriétaire une indemnisation au titre de la perte de la valeur vénale de son bien.</w:t>
      </w:r>
    </w:p>
    <w:p>
      <w:pPr>
        <w:pStyle w:val="Heading1"/>
      </w:pPr>
      <w:r>
        <w:t>L’importance de la déclaration d’achèvement des travaux</w:t>
      </w:r>
    </w:p>
    <w:p>
      <w:r>
        <w:rPr>
          <w:i/>
        </w:rPr>
        <w:t>https://www.anil.org/documentation-experte/analyses-juridiques-jurisprudence/jurisprudence/jurisprudence-2014/limportance-de-la-declaration-dachevement-des-travaux/</w:t>
      </w:r>
    </w:p>
    <w:p>
      <w:r>
        <w:t>CE : 6.12.13 Question N° 358843</w:t>
      </w:r>
    </w:p>
    <w:p>
      <w:r>
        <w:t>Pour les immeubles achevés à compter du 1er octobre 2007, seule la Déclaration attestant l’achèvement et la conformité des travaux (DAACT) déposée en mairie fait courir le délai d’un an durant lequel une action en vue de l’annulation d’une autorisation d’urbanisme est recevable. Passé ce délai d’un an, aucun juge judiciaire ne peut ordonner la démolition de l’immeuble, et ce, même si le permis était illégal, à moins qu’il n’ait été obtenu par fraude. À défaut de DAACT, le délai d’un an ne court pas et la régularité de l’autorisation d’urbanisme peut être contestée par un tiers dont la demande peut aboutir à la démolition de la construction. S’agissant des immeubles achevés avant le 1er octobre 2007, la date d’achèvement peut quant à elle être prouvée par tous moyens (ex : facture d’eau, d’électricité).</w:t>
      </w:r>
    </w:p>
    <w:p>
      <w:pPr>
        <w:pStyle w:val="Heading1"/>
      </w:pPr>
      <w:r>
        <w:t>Vente d’un bien en indivision : autorisation du Président du TGI en cas d’urgence</w:t>
      </w:r>
    </w:p>
    <w:p>
      <w:r>
        <w:rPr>
          <w:i/>
        </w:rPr>
        <w:t>https://www.anil.org/documentation-experte/analyses-juridiques-jurisprudence/jurisprudence/jurisprudence-2014/vente-dun-bien-en-indivision-autorisation-du-president-du-tgi-en-cas-durgence/</w:t>
      </w:r>
    </w:p>
    <w:p>
      <w:r>
        <w:t>Cass. Civ I : 4.12.13 N° de pourvoi : 12-20158</w:t>
      </w:r>
    </w:p>
    <w:p>
      <w:r>
        <w:t>Un indivisaire peut être autorisé par le président du Tribunal de grande instance (TGI) à conclure seul un acte de vente d’un bien indivis, pourvu qu’une telle mesure soit justifiée par l’urgence et l’intérêt commun (Code civil : art. 815-6). En l’espèce, une promesse de vente d’un immeuble avait été signée. Le promettant étant décédé, sa fille avait sollicité auprès du président du TGI l’autorisation de réitérer la vente, malgré l’opposition d’une autre coindivisaire, épouse du défunt.</w:t>
      </w:r>
    </w:p>
    <w:p>
      <w:pPr>
        <w:pStyle w:val="Heading1"/>
      </w:pPr>
      <w:r>
        <w:t>Rétractation par un des époux coacquéreurs/effets sur le contrat</w:t>
      </w:r>
    </w:p>
    <w:p>
      <w:r>
        <w:rPr>
          <w:i/>
        </w:rPr>
        <w:t>https://www.anil.org/documentation-experte/analyses-juridiques-jurisprudence/jurisprudence/jurisprudence-2014/retractation-par-un-des-epoux-coacquereurs/effets-sur-le-contrat/</w:t>
      </w:r>
    </w:p>
    <w:p>
      <w:r>
        <w:t>Cass. Civ III : 4.12.13 N° de pourvoi : 12-27293</w:t>
      </w:r>
    </w:p>
    <w:p>
      <w:r>
        <w:t>L'acquéreur non-professionnel d'un immeuble à usage d'habitation dispose d’un délai de rétractation de 7 jours à compter du lendemain de la première présentation de la lettre lui notifiant l’acte, par recommandé avec demande d’avis de réception ou par tout autre moyen présentant des garanties équivalentes (CCH : L.271-1). En présence d’une pluralité d’acquéreurs, la Cour de cassation a jugé, à propos d’époux coacquéreurs, que rien n’interdit la notification par lettre unique. Cependant, afin que celle-ci produise ses effets à l'égard du couple, il faut que l’avis de réception comporte les deux signatures ou, si une fait défaut, que l’époux signataire dispose d’un pouvoir l’habilitant à représenter son conjoint (Cass. Civ III : 9.6.10). La Cour de cassation énonce ici et à propos de la même affaire que celle jugée en 2010, que l’exercice du droit de rétractation par un seul des coacquéreurs anéantit le contrat. Le contrat devenu caduc, les parties ne peuvent plus invoquer les dispositions qu’il contenait. En l’espèce, il n’était plus possible de demander à l’acquéreur qui ne s’est pas rétracté, le paiement de la clause pénale prévu au compromis de vente. Cet arrêt fera l'objet d'une publication dans le rapport annuel de la Cour de cassation.</w:t>
      </w:r>
    </w:p>
    <w:p>
      <w:pPr>
        <w:pStyle w:val="Heading1"/>
      </w:pPr>
      <w:r>
        <w:t>Mise en concurrence d’entreprises : conditions de régularité</w:t>
      </w:r>
    </w:p>
    <w:p>
      <w:r>
        <w:rPr>
          <w:i/>
        </w:rPr>
        <w:t>https://www.anil.org/documentation-experte/analyses-juridiques-jurisprudence/jurisprudence/jurisprudence-2014/mise-en-concurrence-dentreprises-conditions-de-regularite/</w:t>
      </w:r>
    </w:p>
    <w:p>
      <w:r>
        <w:t>Cass. Civ III : 27.11.13 N° de pourvoi : 12-26395</w:t>
      </w:r>
    </w:p>
    <w:p>
      <w:r>
        <w:t>Un syndic a respecté son obligation de mettre en concurrence des entreprise pour la réalisation de travaux (loi du 10.7.65 : art. 21) dès lors que des devis ont été demandés à deux ou trois entreprises. La circonstance que pour certains lots, les entreprises consultées n’aient pas toutes répondu, n’affecte pas la régularité de la délibération dès lors que les documents annexés à la convocation décrivaient de façon suffisamment précise le détail des différents travaux prévus ainsi que le coût global et par lots, de sorte que les copropriétaires disposaient des éléments nécessaires pour prendre une décision en connaissance de cause.</w:t>
      </w:r>
    </w:p>
    <w:p>
      <w:pPr>
        <w:pStyle w:val="Heading1"/>
      </w:pPr>
      <w:r>
        <w:t>Mandat de vente exclusif d’une collectivité/soumission au Code des marchés publics</w:t>
      </w:r>
    </w:p>
    <w:p>
      <w:r>
        <w:rPr>
          <w:i/>
        </w:rPr>
        <w:t>https://www.anil.org/documentation-experte/analyses-juridiques-jurisprudence/jurisprudence/jurisprudence-2014/mandat-de-vente-exclusif-dune-collectivite/soumission-au-code-des-marches-publics/</w:t>
      </w:r>
    </w:p>
    <w:p>
      <w:r>
        <w:t>Rép. Min : JO Sénat du 21.11.13 Question N° 07794</w:t>
      </w:r>
    </w:p>
    <w:p>
      <w:r>
        <w:t>Le ministère de l’Intérieur rappelle que, conformément à la jurisprudence du Tribunal des conflits, le mandat confié à un agent immobilier est une prestation de services qui relève du Code des marchés publics et de la loi du 2 janvier 1970 ("loi Hoguet").</w:t>
      </w:r>
    </w:p>
    <w:p>
      <w:r>
        <w:t>Lire la jurisprudence</w:t>
      </w:r>
    </w:p>
    <w:p>
      <w:pPr>
        <w:pStyle w:val="Heading1"/>
      </w:pPr>
      <w:r>
        <w:t>CCMI : sanction des formalités obligatoires</w:t>
      </w:r>
    </w:p>
    <w:p>
      <w:r>
        <w:rPr>
          <w:i/>
        </w:rPr>
        <w:t>https://www.anil.org/documentation-experte/analyses-juridiques-jurisprudence/jurisprudence/jurisprudence-2014/ccmi-sanction-des-formalites-obligatoires/</w:t>
      </w:r>
    </w:p>
    <w:p>
      <w:r>
        <w:t>Cass. Civ III : 20.11.13 N° de pourvoi : 12-27041</w:t>
      </w:r>
    </w:p>
    <w:p>
      <w:r>
        <w:t>La notice annexée au Contrat de construction de maison individuelle (CCMI) avec fourniture de plan doit mentionner les travaux à la charge du maître de l’ouvrage (CCH : R.231-4). La Cour de cassation rappelle que chaque poste de travaux doit être chiffré; à défaut, le contrat est nul, ce dispositif étant d’ordre public. Le maître de l’ouvrage ne peut renoncer à se prévaloir de la nullité du contrat sur ce fondement que dans des circonstances particulières : sa renonciation doit être caractérisée par sa connaissance préalable de la violation des dispositions destinées à le protéger; le fait qu’il ait commencé à exécuter le contrat ne saurait, à lui seul, avoir pour effet de couvrir l’irrégularité. Par ailleurs, dans cet arrêt, la Cour de cassation rappelle qu’un contrat de construction de maison individuelle ne peut pas mettre à la charge du maître de l’ouvrage la réalisation d’une étude de sol (Cass. Civ III : 24.10.12).</w:t>
      </w:r>
    </w:p>
    <w:p>
      <w:pPr>
        <w:pStyle w:val="Heading1"/>
      </w:pPr>
      <w:r>
        <w:t>Mandat d’entremise/signature par un seul des époux</w:t>
      </w:r>
    </w:p>
    <w:p>
      <w:r>
        <w:rPr>
          <w:i/>
        </w:rPr>
        <w:t>https://www.anil.org/documentation-experte/analyses-juridiques-jurisprudence/jurisprudence/jurisprudence-2014/mandat-dentremise/signature-par-un-seul-des-epoux/</w:t>
      </w:r>
    </w:p>
    <w:p>
      <w:r>
        <w:t>Cass. Civ I : 20.11.13 N° de pourvoi : 12-26128</w:t>
      </w:r>
    </w:p>
    <w:p>
      <w:r>
        <w:t>Dans cet arrêt, la Cour de cassation confirme que le mandat de vente confié à un agent immobilier est un simple mandat d’entremise, consistant en la recherche de clients et la négociation. Dès lors, cet acte est un simple acte d'administration qui peut être signé par un seul des époux et l’époux non signataire peut se voir condamner au paiement de clause pénale prévue au mandat. La solution aurait été différente si le mandat avait confié expressément à l’agent immobilier le pouvoir de conclure le contrat de vente au nom et pour le compte du vendeur.</w:t>
      </w:r>
    </w:p>
    <w:p>
      <w:pPr>
        <w:pStyle w:val="Heading1"/>
      </w:pPr>
      <w:r>
        <w:t>Contestation de l’autorisation donnée au syndic à agir en justice</w:t>
      </w:r>
    </w:p>
    <w:p>
      <w:r>
        <w:rPr>
          <w:i/>
        </w:rPr>
        <w:t>https://www.anil.org/documentation-experte/analyses-juridiques-jurisprudence/jurisprudence/jurisprudence-2014/contestation-de-lautorisation-donnee-au-syndic-a-agir-en-justice/</w:t>
      </w:r>
    </w:p>
    <w:p>
      <w:r>
        <w:t>Cass. Civ III : 13.11.13 N° de pourvoi : 12-24916</w:t>
      </w:r>
    </w:p>
    <w:p>
      <w:r>
        <w:t>Le contrôle du juge sur une décision d’assemblée générale mandatant un syndic à agir en justice, ne porte pas sur son bien-fondé, mais uniquement sur la régularité formelle de la décision. Cette solution qui s’inscrit dans le prolongement de la jurisprudence de la Cour de cassation, a la particularité d’être fondée pour la première fois sur la convention de sauvegarde des droits de l’homme et des libertés fondamentales (art. 6 § 1), qui prévoit que " chacun a le droit d’accéder à un juge chargé de statuer sur ses prétentions ". En l'espèce, un couple de copropriétaires avait édifié dans un couloir un mur empêchant l’accès à certains lots et aux parties communes. L'assemblée générale avait mandaté le syndic, afin d’obtenir par tous moyens légaux le rétablissement du libre accès aux parties communes, et notamment à une gaine technique et aux WC communs, Le couple de copropriétaires avait sollicité la nullité de cette décision au motif qu’elle nuisait à ses intérêts et n’était pas justifiée par l’intérêt collectif du syndicat des copropriétaires. La Cour de cassation rappelle que l’annulation de cette décision ne peut reposer sur son bien-fondé mais uniquement sur sa régularité formelle.</w:t>
      </w:r>
    </w:p>
    <w:p>
      <w:pPr>
        <w:pStyle w:val="Heading1"/>
      </w:pPr>
      <w:r>
        <w:t>La nullité, sanction de l’irrégularité d’une décision d’assemblée générale</w:t>
      </w:r>
    </w:p>
    <w:p>
      <w:r>
        <w:rPr>
          <w:i/>
        </w:rPr>
        <w:t>https://www.anil.org/documentation-experte/analyses-juridiques-jurisprudence/jurisprudence/jurisprudence-2014/la-nullite-sanction-de-lirregularite-dune-decision-dassemblee-generale/</w:t>
      </w:r>
    </w:p>
    <w:p>
      <w:r>
        <w:t>Cass. Civ III : 13.11.13 N° de pourvoi : 12-12084</w:t>
      </w:r>
    </w:p>
    <w:p>
      <w:r>
        <w:t>Les copropriétaires opposants ou défaillants peuvent saisir le juge dans les deux mois suivant la réception du procès-verbal, pour contester une ou plusieurs décisions prises par l'assemblée générale (loi du 10.7.65 : art. 42). Lorsque le recours porte sur une décision entachée d'un vice de fond ou de forme, comme l’envoi d'une convocation irrégulière, la question de la nature de la sanction se pose. La décision est-elle nulle ou privée d'existence juridique ? Dans ce dernier cas, les copropriétaires peuvent engager l'action au-delà du délai de deux mois suivant la réception du procès-verbal. La Cour de cassation tranche en faveur de la nullité : dès lors qu’une question est soumise à l’examen de l’ensemble des copropriétaires et qu’elle fait l’objet d’un vote, la décision a une existence juridique. À ce titre, la sanction du vice de fond ou de forme est l’annulation de la décision, en application des règles légales (loi du 10.7.65 : art. 42 al. 2). Pour mémoire, dans un précédent arrêt, la Cour de cassation avait admis que les décisions affectées de vices devaient être considérées comme privées d’existence juridique (Cass. Civ III : 30.3.11).</w:t>
      </w:r>
    </w:p>
    <w:p>
      <w:pPr>
        <w:pStyle w:val="Heading1"/>
      </w:pPr>
      <w:r>
        <w:t>Impossibilité pour un copropriétaire de déléguer la faculté de présider l’assemblée générale</w:t>
      </w:r>
    </w:p>
    <w:p>
      <w:r>
        <w:rPr>
          <w:i/>
        </w:rPr>
        <w:t>https://www.anil.org/documentation-experte/analyses-juridiques-jurisprudence/jurisprudence/jurisprudence-2014/impossibilite-pour-un-coproprietaire-de-deleguer-la-faculte-de-presider-lassemblee-generale/</w:t>
      </w:r>
    </w:p>
    <w:p>
      <w:r>
        <w:t>Cass. Civ III : 13.11.13 N° de pourvoi : 12-25682</w:t>
      </w:r>
    </w:p>
    <w:p>
      <w:r>
        <w:t>Tout propriétaire peut déléguer son droit de vote à un mandataire, que ce dernier soit ou non membre du syndicat des copropriétaires (loi du 10.7.65 : art. 22 al 3). La question de savoir si un mandataire, non copropriétaire, peut être élu président de séance n'était pas tranchée, les textes étant silencieux sur ce point. La Cour de cassation apporte une réponse claire à cette question en faisant une interprétation stricte de la loi. Ainsi, il n'est pas possible pour un copropriétaire de déléguer à ce mandataire la faculté d’être élu président de l’assemblée générale.</w:t>
      </w:r>
    </w:p>
    <w:p>
      <w:pPr>
        <w:pStyle w:val="Heading1"/>
      </w:pPr>
      <w:r>
        <w:t>Associations syndicales de propriétaires : les redevances sont des dettes personnelles</w:t>
      </w:r>
    </w:p>
    <w:p>
      <w:r>
        <w:rPr>
          <w:i/>
        </w:rPr>
        <w:t>https://www.anil.org/documentation-experte/analyses-juridiques-jurisprudence/jurisprudence/jurisprudence-2014/associations-syndicales-de-proprietaires-les-redevances-sont-des-dettes-personnelles/</w:t>
      </w:r>
    </w:p>
    <w:p>
      <w:r>
        <w:t>CE : 13.11.13 Question N° 340304</w:t>
      </w:r>
    </w:p>
    <w:p>
      <w:r>
        <w:t>Il résulte des dispositions des articles 3 et 4 de l'ordonnance du 1er juillet 2004 relative aux associations syndicales de propriétaires que les propriétaires successifs sont redevables de plein droit des redevances établies à leur nom, quelle que soit la date à laquelle remontent les dépenses. Ces redevances constituent, dès l'émission des rôles, des dettes personnelles de ceux au nom desquelles elles sont établies. En conséquence, lorsqu'une association syndicale autorisée n'a pas été informée d'une mutation de propriété dans les conditions prévues par ces dispositions, l'ancien propriétaire inscrit sur les rôles demeure redevable, à ce titre, des redevances ainsi mises à sa charge.</w:t>
      </w:r>
    </w:p>
    <w:p>
      <w:pPr>
        <w:pStyle w:val="Heading1"/>
      </w:pPr>
      <w:r>
        <w:t>La reconstruction à l’identique exclue pour les ruines</w:t>
      </w:r>
    </w:p>
    <w:p>
      <w:r>
        <w:rPr>
          <w:i/>
        </w:rPr>
        <w:t>https://www.anil.org/documentation-experte/analyses-juridiques-jurisprudence/jurisprudence/jurisprudence-2014/la-reconstruction-a-lidentique-exclue-pour-les-ruines/</w:t>
      </w:r>
    </w:p>
    <w:p>
      <w:r>
        <w:t>CE : 6.11.13 Question N° 340982</w:t>
      </w:r>
    </w:p>
    <w:p>
      <w:r>
        <w:t>La reconstruction à l'identique d'un bâtiment régulièrement édifié et détruit par un sinistre est autorisée, nonobstant toute disposition d'urbanisme contraire, sauf si la carte communale ou le plan local d'urbanisme en dispose autrement (Code de l’urbanisme : L.111-3). En l’espèce, le Conseil d’État a considéré que le propriétaire ne peut pas se prévaloir de cette disposition pour reconstruire à l’identique une villa en état de ruine lorsque cet état est imputable à son délabrement et non à un sinistre.</w:t>
      </w:r>
    </w:p>
    <w:p>
      <w:pPr>
        <w:pStyle w:val="Heading1"/>
      </w:pPr>
      <w:r>
        <w:t>Péril : possibilité de prescrire la démolition</w:t>
      </w:r>
    </w:p>
    <w:p>
      <w:r>
        <w:rPr>
          <w:i/>
        </w:rPr>
        <w:t>https://www.anil.org/documentation-experte/analyses-juridiques-jurisprudence/jurisprudence/jurisprudence-2014/peril-possibilite-de-prescrire-la-demolition/</w:t>
      </w:r>
    </w:p>
    <w:p>
      <w:r>
        <w:t>CE : 6.11.13 Question N° 349245</w:t>
      </w:r>
    </w:p>
    <w:p>
      <w:r>
        <w:t>En matière de péril ordinaire, le maire peut ordonner la démolition d’un immeuble menaçant ruine, après avoir accomplis certaines formalités (CCH : L.511-2). En revanche, en matière de péril imminent, il doit se borner à prescrire les mesures provisoires nécessaires pour garantir la sécurité, notamment, l’évacuation de l’immeuble (CCH : L.511-3). Toutefois, en l’espèce, le Conseil d’État a indiqué que, dès lors que la situation revêt un caractère d’extrême urgence créant un péril particulièrement grave et imminent exigeant la mise en œuvre immédiate d’une mesure de démolition, le maire peut l’ordonner, mais en vertu de ses pouvoirs de police générale (CGCT : L.2212-2 et L.2212-4). Un arrêté de péril imminent ordonnant la démolition d’un immeuble sur le fondement des dispositions de l’article L.511-3 du CCH est illégal et le juge doit relever cette illégalité d’office.</w:t>
      </w:r>
    </w:p>
    <w:p>
      <w:pPr>
        <w:pStyle w:val="Heading1"/>
      </w:pPr>
      <w:r>
        <w:t>Location ou sous-location en meublé d’une partie de la résidence du bailleur</w:t>
      </w:r>
    </w:p>
    <w:p>
      <w:r>
        <w:rPr>
          <w:i/>
        </w:rPr>
        <w:t>https://www.anil.org/documentation-experte/analyses-juridiques-jurisprudence/jurisprudence/jurisprudence-2014/location-ou-sous-location-en-meuble-dune-partie-de-la-residence-du-bailleur/</w:t>
      </w:r>
    </w:p>
    <w:p>
      <w:r>
        <w:t>Rép. Min : JO AN du 5.11.13 Question N° 9075</w:t>
      </w:r>
    </w:p>
    <w:p>
      <w:r>
        <w:t>Cette réponse ministérielle fait le point sur les règles applicables en matière d’exonération d’impôt sur le revenu des loyers perçus par les personnes qui louent ou sous-louent une partie de leur habitation principale (CGI : art. 35 bis I). Aux termes de la doctrine administrative (BOI- BIC -CHAMP-40-20), l'exonération s'applique, en principe, aux personnes qui réduisent le nombre de pièces qu'elles occupent dans leur logement principal. Elle n'est donc pas susceptible de bénéficier normalement aux personnes qui louent ou sous-louent en meublé des pièces qu'elles n'ont jamais occupées. Cette même doctrine précise que l'exonération est susceptible de s'appliquer à l'égard des locations ou des sous-locations portant sur des chambres de services aménagées sous les combles dans la mesure où ces pièces peuvent être considérées comme faisant toujours partie de l'habitation principale du bailleur ou du locataire principal. Dans plusieurs arrêts, le Conseil d'État a précisé les critères permettant de considérer que les locaux loués ou sous-loués font partie de la résidence principale. Il a ainsi considéré que la location d'une pièce qui n'a jamais été occupée auparavant, mais qui fait partie intégrante de l'habitation principale du bailleur, peut bénéficier du dispositif d'exonération (CE : 6.12.67, n° 69134). En revanche, la location de chambres meublées séparées de l'habitation du bailleur et disposant d'un accès privé (CE : 20.7.90, n° 42926), ou encore la location de pièces jamais habitées et créées suite à la transformation d'un local commercial (CE : 26.4.63, n° 58378), ne bénéficient pas du dispositif d'exonération. Aller au-delà de cette définition reviendrait à accorder l'exonération à des logements meublés autonomes de l'habitation et donc aller au-delà de l'objectif que le législateur a assigné au dispositif.</w:t>
      </w:r>
    </w:p>
    <w:p>
      <w:pPr>
        <w:pStyle w:val="Heading1"/>
      </w:pPr>
      <w:r>
        <w:t>DPE /adaptation de la méthode de calcul pour les bâtiments construits avant 1948</w:t>
      </w:r>
    </w:p>
    <w:p>
      <w:r>
        <w:rPr>
          <w:i/>
        </w:rPr>
        <w:t>https://www.anil.org/documentation-experte/analyses-juridiques-jurisprudence/jurisprudence/jurisprudence-2014/dpe/adaptation-de-la-methode-de-calcul-pour-les-batiments-construits-avant-1948/</w:t>
      </w:r>
    </w:p>
    <w:p>
      <w:r>
        <w:t>Rép. Min : JO AN du 5.11.13 Question N° 29075</w:t>
      </w:r>
    </w:p>
    <w:p>
      <w:r>
        <w:t>L'ensemble du dispositif concernant le Diagnostic de performance énergétique (DPE) est entré en vigueur depuis le 1er mai 2013 1. Depuis cette date, en application de l’arrêté du 8 février 2012, le diagnostic doit indiquer, pour les bâtiments construits avant 1948, la quantité d’énergie effectivement consommée (sur la base des factures). En effet, pour ces bâtiments, la méthode de calcul surestimait très souvent les consommations et déclassait donc les biens. Pour ces bâtiments, l’arrêté du 8 février 2012 prévoit que, dans le cas où les factures ne sont pas disponibles, le DPE peut avoir une étiquette vierge. Cette absence de classement énergétique du bien déçoit les particuliers. La réponse ministérielle précise que des recherches sont en cours pour adapter la méthode de calcul à ces bâtiments dont les matériaux font l'objet de caractéristiques thermiques particulières. Le ministère rappelle également que le DPE n’a pas pour seul objet d’obtenir l’étiquette énergétique du bien concerné mais que ce document comprend également des recommandations de travaux d’amélioration énergétique.</w:t>
      </w:r>
    </w:p>
    <w:p>
      <w:r>
        <w:t>Note</w:t>
      </w:r>
    </w:p>
    <w:p>
      <w:r>
        <w:t>1 - À l'exception de la transmission à l'ADEME prévue au 1er juin 2013.</w:t>
      </w:r>
    </w:p>
    <w:p>
      <w:pPr>
        <w:pStyle w:val="Heading1"/>
      </w:pPr>
      <w:r>
        <w:t>Garantie décennale : désordres issus du non-respect des normes garantissant l’accès aux personnes handicapées</w:t>
      </w:r>
    </w:p>
    <w:p>
      <w:r>
        <w:rPr>
          <w:i/>
        </w:rPr>
        <w:t>https://www.anil.org/documentation-experte/analyses-juridiques-jurisprudence/jurisprudence/jurisprudence-2014/garantie-decennale-desordres-issus-du-non-respect-des-normes-garantissant-lacces-aux-personnes-handicapees/</w:t>
      </w:r>
    </w:p>
    <w:p>
      <w:r>
        <w:t>Cass. Civ III : 5.11.13 N° de pourvoi : 12-25417</w:t>
      </w:r>
    </w:p>
    <w:p>
      <w:r>
        <w:t>En l’espèce, une société civile immobilière a fait construire un ensemble immobilier, vendu en état futur d’achèvement. Les dispositions légales et règlementaires imposant la conformité des immeubles aux normes d’accès aux personnes handicapées ont été intégrées aux documents contractuels. Ces derniers prévoyaient des rampes d’accès aux immeubles. À la réception, le maître de l’ouvrage s’est plaint de désordres : les rampes n’étaient pas conformes aux prévisions contractuelles puisqu’elles ne permettaient pas l’accès des personnes handicapées et rendaient ainsi l’ouvrage impropre à son utilisation. Les juges du fond ont accueilli cette argumentation, considérant que les rampes n’étaient pas achevées et, qu’en conséquence, le garant était tenu d’assurer le financement de la reprise de l’ouvrage. La Cour de cassation a suivi la position des juges du fond.</w:t>
      </w:r>
    </w:p>
    <w:p>
      <w:pPr>
        <w:pStyle w:val="Heading1"/>
      </w:pPr>
      <w:r>
        <w:t>Assurance dommages-ouvrage : le calcul des délais pour l’assureur</w:t>
      </w:r>
    </w:p>
    <w:p>
      <w:r>
        <w:rPr>
          <w:i/>
        </w:rPr>
        <w:t>https://www.anil.org/documentation-experte/analyses-juridiques-jurisprudence/jurisprudence/jurisprudence-2014/assurance-dommages-ouvrage-le-calcul-des-delais-pour-lassureur/</w:t>
      </w:r>
    </w:p>
    <w:p>
      <w:r>
        <w:t>Cass. Civ III : 5.11.13 N° de pourvoi : 12-16816</w:t>
      </w:r>
    </w:p>
    <w:p>
      <w:r>
        <w:t>L'assureur dommages-ouvrage dispose d’un délai de 60 jours pour se prononcer sur un sinistre, quant à la mise en jeu de sa garantie. Sans réponse au-delà des 60 jours, l’assuré peut engager les dépenses nécessaires à la réparation du dommage. Le point de départ de ce délai est le jour où il réceptionne la déclaration de sinistre et non pas le lendemain (Code des assurances : L.242-1, al. 3). Les règles de computation des délais prévues par le Code de procédure civile (CPC), comme la règle de prorogation relative aux délais expirant un samedi, un dimanche, un jour férié ou chômé (CPC : art. 642) s'appliquent en la matière (Cass. Civ III : 18.2.04). En l’espèce, l’assureur n’avait donc pas répondu dans les délais, pour refuser sa garantie.</w:t>
      </w:r>
    </w:p>
    <w:p>
      <w:pPr>
        <w:pStyle w:val="Heading1"/>
      </w:pPr>
      <w:r>
        <w:t>Colocation : divisibilité de la dette locative</w:t>
      </w:r>
    </w:p>
    <w:p>
      <w:r>
        <w:rPr>
          <w:i/>
        </w:rPr>
        <w:t>https://www.anil.org/documentation-experte/analyses-juridiques-jurisprudence/jurisprudence/jurisprudence-2014/colocation-divisibilite-de-la-dette-locative/</w:t>
      </w:r>
    </w:p>
    <w:p>
      <w:r>
        <w:t>Cass. Civ III : 30.10.13 N° de pourvoi: 12-21034</w:t>
      </w:r>
    </w:p>
    <w:p>
      <w:r>
        <w:t>De principe, le bail consenti à plusieurs colocataires fait naître des obligations conjointes : la pluralité de débiteurs entraîne la division de l’obligation, notamment du paiement du loyer, en autant de fraction qu’il existe de débiteurs. Toutefois, ce principe connait deux exceptions. D’une part, il est possible pour les parties de convenir d’une clause de solidarité; celle-ci doit être expresse (Code civil : art. 1202). La plupart des baux d’habitation prévoient cette clause. Le bailleur pourrait alors poursuivre indifféremment l’un ou l’autre des colocataires pour le paiement de la totalité du loyer. D’autre part, les parties peuvent convenir de l’indivisibilité de la dette locative. C’est ce que confirme la Cour de cassation, dans un premier arrêt, qui affirme que la dette de loyer n’est pas, par elle-même, indivisible. Toutefois, il semblerait que l’indivisibilité puisse être tacite. En effet, dans un second arrêt, où il était question d’un bail à usage professionnel, la Cour a considéré que la clause, ouvrant à l’un des colocataires la faculté de résilier le contrat, emportait indivisibilité de la dette locative.</w:t>
      </w:r>
    </w:p>
    <w:p>
      <w:pPr>
        <w:pStyle w:val="Heading1"/>
      </w:pPr>
      <w:r>
        <w:t>Opposabilité de la procédure d’expulsion au conjoint</w:t>
      </w:r>
    </w:p>
    <w:p>
      <w:r>
        <w:rPr>
          <w:i/>
        </w:rPr>
        <w:t>https://www.anil.org/documentation-experte/analyses-juridiques-jurisprudence/jurisprudence/jurisprudence-2014/opposabilite-de-la-procedure-dexpulsion-au-conjoint/</w:t>
      </w:r>
    </w:p>
    <w:p>
      <w:r>
        <w:t>Cass. Civ III : 29.10.13 N° de pourvoi : 12-23138</w:t>
      </w:r>
    </w:p>
    <w:p>
      <w:r>
        <w:t>Les notifications et les significations sont de plein droit opposables au partenaire lié par un pacte civil de solidarité ou au conjoint du preneur, dès lors que l'existence de ce partenaire ou de ce conjoint n'a pas été préalablement portée à la connaissance du bailleur (loi du 6.7.89 : art. 9-1). Ce principe a été appliqué par la Cour de cassation à une procédure d’expulsion locative engagée à l’encontre d’un locataire. En l’espèce, elle a considéré que la procédure d’expulsion introduite à l’encontre du preneur pour non-paiement des loyers est opposable à son épouse, car il n’avait pas établi par une démarche positive son statut matrimonial.</w:t>
      </w:r>
    </w:p>
    <w:p>
      <w:pPr>
        <w:pStyle w:val="Heading1"/>
      </w:pPr>
      <w:r>
        <w:t>Certificat de conformité et irrégularité du permis constatée par expert</w:t>
      </w:r>
    </w:p>
    <w:p>
      <w:r>
        <w:rPr>
          <w:i/>
        </w:rPr>
        <w:t>https://www.anil.org/documentation-experte/analyses-juridiques-jurisprudence/jurisprudence/jurisprudence-2014/certificat-de-conformite-et-irregularite-du-permis-constatee-par-expert/</w:t>
      </w:r>
    </w:p>
    <w:p>
      <w:r>
        <w:t>Cass. Civ III : 23.10.13 N° de pourvoi : 12-24919</w:t>
      </w:r>
    </w:p>
    <w:p>
      <w:r>
        <w:t>Le fait pour le maître de l’ouvrage d’obtenir de l’administration un certificat de conformité des travaux au permis de construire, ne constitue pas un moyen de preuve irréfragable de la conformité de la construction aux règles d’urbanisme. La Cour de cassation considère qu’il ne prévaut pas sur l’irrégularité du permis de construire constatée par expert. En effet, dans la mesure où le permis de construire est délivré sous réserve du droit des tiers, le voisin subissant un préjudice direct peut faire constater son irrégularité sur le fondement de la responsabilité délictuelle. La preuve de l’irrégularité du permis de construire peut alors se faire par tous moyens.</w:t>
      </w:r>
    </w:p>
    <w:p>
      <w:pPr>
        <w:pStyle w:val="Heading1"/>
      </w:pPr>
      <w:r>
        <w:t>Marché privé de travaux/opposabilité du plafonnement de la garantie de paiement</w:t>
      </w:r>
    </w:p>
    <w:p>
      <w:r>
        <w:rPr>
          <w:i/>
        </w:rPr>
        <w:t>https://www.anil.org/documentation-experte/analyses-juridiques-jurisprudence/jurisprudence/jurisprudence-2014/marche-prive-de-travaux/opposabilite-du-plafonnement-de-la-garantie-de-paiement/</w:t>
      </w:r>
    </w:p>
    <w:p>
      <w:r>
        <w:t>Cass. Civ III : 20.10.13 N° de pourvoi : 13-10081</w:t>
      </w:r>
    </w:p>
    <w:p>
      <w:r>
        <w:t>Le maître de l’ouvrage qui conclut un marché de travaux privé doit garantir à l’entrepreneur le paiement des sommes dues, lorsque celles-ci dépassent le seuil de 12 000 € (Code civil : art. 1799-1, al. 1). En l’espèce, le maître de l’ouvrage avait fourni à l’entrepreneur un cautionnement bancaire qui prévoyait une limite de garantie. La Cour de cassation a jugé que ce plafonnement contractuel de la garantie était opposable à l’entrepreneur.</w:t>
      </w:r>
    </w:p>
    <w:p>
      <w:pPr>
        <w:pStyle w:val="Heading1"/>
      </w:pPr>
      <w:r>
        <w:t>Condamnation de la France pour expulsion de gens du voyage</w:t>
      </w:r>
    </w:p>
    <w:p>
      <w:r>
        <w:rPr>
          <w:i/>
        </w:rPr>
        <w:t>https://www.anil.org/documentation-experte/analyses-juridiques-jurisprudence/jurisprudence/jurisprudence-2013/condamnation-de-la-france-pour-expulsion-de-gens-du-voyage/</w:t>
      </w:r>
    </w:p>
    <w:p>
      <w:r>
        <w:t>CEDH : 17.10.13</w:t>
      </w:r>
    </w:p>
    <w:p>
      <w:r>
        <w:t>Des requérants, ressortissants français issus du monde du voyage, ont saisi la Cour Européenne des Droits de l'Homme, sur le fondement des dispositions de l’article 8 de la CEDH, en raison de leur condamnation par les juridictions nationales à évacuer le terrain qu’ils occupaient depuis de nombreuses années. La Cour EDH a rappelé que "la perte d’un logement est une atteinte des plus graves au droit au respect du domicile et que toute personne qui risque d’en être victime doit en principe pouvoir en faire examiner la proportionnalité par un tribunal". En l’espèce, elle a conclu que, d’une part, tous les demandeurs n’ont pas bénéficié dans le cadre de la procédure d’expulsion d’un examen de la proportionnalité de l’ingérence et que, d’autre part, les juridictions internes n’ont pas porté une attention suffisante aux besoins de certains requérants qui avaient demandé un logement sur des terrains familiaux. Par conséquent, la Cour condamne la France pour violation de l’article 8 de la CEDH.</w:t>
      </w:r>
    </w:p>
    <w:p>
      <w:pPr>
        <w:pStyle w:val="Heading1"/>
      </w:pPr>
      <w:r>
        <w:t>Vendeur retraité en liquidation judiciaire/responsabilité du notaire et de l’agent immobilier</w:t>
      </w:r>
    </w:p>
    <w:p>
      <w:r>
        <w:rPr>
          <w:i/>
        </w:rPr>
        <w:t>https://www.anil.org/documentation-experte/analyses-juridiques-jurisprudence/jurisprudence/jurisprudence-2014/vendeur-retraite-en-liquidation-judiciaire/responsabilite-du-notaire-et-de-lagent-immobilier/</w:t>
      </w:r>
    </w:p>
    <w:p>
      <w:r>
        <w:t>Cass. Civ I : 16.10.13 N° de pourvoi : 12-24267</w:t>
      </w:r>
    </w:p>
    <w:p>
      <w:r>
        <w:t>Agents immobiliers et notaires ont l’obligation d’assurer l’efficacité des actes qu’ils dressent. Dans ce cadre, ils s’assurent classiquement que le vendeur est en capacité de vendre ses biens et qu’il ne fait pas l’objet d’une procédure de liquidation judiciaire. Dans l’arrêt du 16 octobre 2013, il est jugé que ces professionnels sont tenus de vérifier "par toutes investigations utiles, spécialement lorsqu’il existe une publicité légale aisément accessible, les déclarations faites par les vendeurs qui conditionnent la validité ou l’efficacité des actes qu’ils dressent". À défaut, l’acquéreur évincé, pourra agir en indemnisation contre ces deux professionnels. Pour mémoire, on rappellera que l’ouverture d’une procédure de liquidation judiciaire est inscrite au registre du commerce et des sociétés (Code de commerce : R.621-8).</w:t>
      </w:r>
    </w:p>
    <w:p>
      <w:pPr>
        <w:pStyle w:val="Heading1"/>
      </w:pPr>
      <w:r>
        <w:t>Exclusion des règles de la gestion d’affaires au syndic</w:t>
      </w:r>
    </w:p>
    <w:p>
      <w:r>
        <w:rPr>
          <w:i/>
        </w:rPr>
        <w:t>https://www.anil.org/documentation-experte/analyses-juridiques-jurisprudence/jurisprudence/jurisprudence-2014/exclusion-des-regles-de-la-gestion-daffaires-au-syndic/</w:t>
      </w:r>
    </w:p>
    <w:p>
      <w:r>
        <w:t>Cass. Civ III : 16.10.13 N° de pourvoi : 12-20881</w:t>
      </w:r>
    </w:p>
    <w:p>
      <w:r>
        <w:t>Le syndic qui accomplit des actes de gestion courante au profit d’une copropriété ne peut prétendre à être rémunéré une fois son mandat résilié. En l’espèce, un syndic avait saisi le juge de proximité afin d’obtenir la condamnation du syndicat au paiement de ses honoraires pour avoir exercé sa mission alors qu’il avait été mis fin à son mandat et qu’un nouveau syndic avait été désigné en assemblée générale. En première instance, le juge a fait droit à la demande du syndic sur le fondement de la gestion d’affaire (Code civil : art. 1372). La Cour de cassation, en application d’une jurisprudence constante, censure cette décision: le mandat de syndic ne peut être régi par les règles de la gestion d’affaires. En conséquence, le juge ne saurait appliquer ces règles au syndic, qui ne peut prétendre à être rémunéré après la résiliation de son mandat.</w:t>
      </w:r>
    </w:p>
    <w:p>
      <w:pPr>
        <w:pStyle w:val="Heading1"/>
      </w:pPr>
      <w:r>
        <w:t>Indemnisation du droit de passage suite à la division d’un immeuble</w:t>
      </w:r>
    </w:p>
    <w:p>
      <w:r>
        <w:rPr>
          <w:i/>
        </w:rPr>
        <w:t>https://www.anil.org/documentation-experte/analyses-juridiques-jurisprudence/jurisprudence/jurisprudence-2014/indemnisation-du-droit-de-passage-suite-a-la-division-dun-immeuble/</w:t>
      </w:r>
    </w:p>
    <w:p>
      <w:r>
        <w:t>Cass. Civ III : 15.10.13 N° de pourvoi : 12-19563</w:t>
      </w:r>
    </w:p>
    <w:p>
      <w:r>
        <w:t>Le régime de la servitude de désenclavement distingue deux situations. La première, générale, envisage le principe de la création d’une servitude pour désenclaver un propriétaire : le propriétaire, dont les fonds sont enclavés, peut demander un passage sur les fonds voisins, à charge pour lui d’indemniser les fonds servants (Code civil : art. 682). La seconde, particulière, prévoit que, si l’enclave résulte de la division d’un fonds par suite d’une vente, d’un échange, d’un partage ou tout autre contrat, le passage ne peut être demandé que sur les terrains qui ont fait l’objet de la division (Code civil : art. 684, al.1). En ce dernier cas, le Code civil est silencieux quant à l’obligation du propriétaire enclavé d’indemniser le propriétaire du fond servant. Dans cet arrêt, la Cour de cassation, revenant sur une jurisprudence ancienne (Cass. Req : 1.8.34), reconnaît au propriétaire du fonds servant le droit de percevoir une indemnité compensant l’instauration du passage ordonné par le juge. La Cour précise que le propriétaire du fonds servant peut toutefois renoncer par contrat à cette indemnisation.</w:t>
      </w:r>
    </w:p>
    <w:p>
      <w:pPr>
        <w:pStyle w:val="Heading1"/>
      </w:pPr>
      <w:r>
        <w:t>CCMI /requalification du contrat/devoir de conseil du prêteur</w:t>
      </w:r>
    </w:p>
    <w:p>
      <w:r>
        <w:rPr>
          <w:i/>
        </w:rPr>
        <w:t>https://www.anil.org/documentation-experte/analyses-juridiques-jurisprudence/jurisprudence/jurisprudence-2014/ccmi/requalification-du-contrat/devoir-de-conseil-du-preteur/</w:t>
      </w:r>
    </w:p>
    <w:p>
      <w:r>
        <w:t>Cass. Civ III : 9.10.13 N° de pourvoi : 12-24900</w:t>
      </w:r>
    </w:p>
    <w:p>
      <w:r>
        <w:t>Selon une jurisprudence constante, le contrôle de la qualification du contrat de construction n’entre pas dans les obligations du banquier prêteur (Cass. Com : 9.7.02 et 22.10.02; Cass. Civ III : 12.2.03 et 2.7.03). En revanche, au titre de son devoir de conseil, le professionnel est tenu de s’assurer du cadre juridique dans lequel l’opération va être réalisée. L’arrêt publié est une illustration de cette règle. Il permet de rappeler que la portée de l’obligation du devoir de conseil est fonction des circonstances. En 2012, la Cour de cassation avait retenu qu’il ne pouvait échapper au prêteur, rompu à la lecture des contrats de construction de maison individuelle, que le marché de travaux qui lui avait été présenté était un contrat de ce type, même s'il était qualifié de marché de travaux pour la construction d'une maison individuelle (Cass. Civ III : 12.1.12). Dans l’arrêt du 9 octobre 2013, les faits et la solution sont différents. Il est jugé au contraire que ne commet pas de faute, la banque qui, lorsqu’elle émet son offre de prêt, dispose d’un compromis de vente du terrain, du dossier de demande de permis de construire et d’une estimation des travaux, corps d’état par corps d’état, portant le cachet de l’architecte. En présence de ces documents, le prêteur pouvait légitimement penser que la construction allait être réalisée dans le cadre d’un contrat de maîtrise d’œuvre conclu avec un architecte, et des marchés de travaux.</w:t>
      </w:r>
    </w:p>
    <w:p>
      <w:pPr>
        <w:pStyle w:val="Heading1"/>
      </w:pPr>
      <w:r>
        <w:t>Contrat de maîtrise d’œuvre : primauté des modalités contractuelles de résiliation du contrat</w:t>
      </w:r>
    </w:p>
    <w:p>
      <w:r>
        <w:rPr>
          <w:i/>
        </w:rPr>
        <w:t>https://www.anil.org/documentation-experte/analyses-juridiques-jurisprudence/jurisprudence/jurisprudence-2014/contrat-de-maitrise-doeuvre-primaute-des-modalites-contractuelles-de-resiliation-du-contrat/</w:t>
      </w:r>
    </w:p>
    <w:p>
      <w:r>
        <w:t>Cass. Civ III : 9.10.13 N° de pourvoi : 12-23379</w:t>
      </w:r>
    </w:p>
    <w:p>
      <w:r>
        <w:t>Lorsque le contrat de maîtrise d’œuvre précise des modalités contractuelles de résiliation du contrat, celles-ci s’imposent à la partie qui souhaite sortir du contrat. En l’espèce, le contrat prévoyait que, si le maître de l’ouvrage décide de mettre fin à la mission du maître d’œuvre, pour manquements à ses obligations contractuelles, le contrat serait résilié sans indemnité et la fraction de la mission déjà accomplie devrait être rémunérée avec un abattement de 10%. Le maître de l’ouvrage a souhaité mettre fin à la relation contractuelle par la voie judiciaire. La Cour de cassation a jugé que le maître de l’ouvrage était tenu par les modalités stipulées au contrat; il ne pouvait pas s’en affranchir par le bais d’une résiliation judiciaire du contrat.</w:t>
      </w:r>
    </w:p>
    <w:p>
      <w:pPr>
        <w:pStyle w:val="Heading1"/>
      </w:pPr>
      <w:r>
        <w:t>Garantie décennale : désordres thermiques</w:t>
      </w:r>
    </w:p>
    <w:p>
      <w:r>
        <w:rPr>
          <w:i/>
        </w:rPr>
        <w:t>https://www.anil.org/documentation-experte/analyses-juridiques-jurisprudence/jurisprudence/jurisprudence-2014/garantie-decennale-desordres-thermiques/</w:t>
      </w:r>
    </w:p>
    <w:p>
      <w:r>
        <w:t>Cass. Civ III : 8.10.13 N° de pourvoi : 12-25370</w:t>
      </w:r>
    </w:p>
    <w:p>
      <w:r>
        <w:t>La Cour de cassation a tranché une question importante : la couverture par la garantie décennale des désordres thermiques. Dans cette affaire, les juges du fond avaient débouté le maître de l’ouvrage de sa demande d’indemnisation, au motif que les désordres thermiques étaient seulement susceptibles d’entraîner une augmentation de la consommation d’énergie et un certain inconfort; ils ne relevaient pas de la garantie décennale. La Cour de cassation a censuré cette décision, reprochant aux juges du fond de ne pas avoir recherché si les désordres engendrés par les défauts d’isolation thermique ne rendaient pas la maison impropre à sa destination. Pour mémoire, le rapport rendu dans le cadre du Plan Bâtiment Durable, sur le thème de la performance énergétique (cf. Habitat Actualité n° 134) suggérait de limiter les hypothèses de prise en compte du désordre thermique par la garantie décennale; selon ces propositions, l’impropriété à la destination ne pourrait être retenue que dans le cas d’une différence de consommation conventionnelle supérieure à 20% et en présence de dommages affectant matériellement l’ouvrage ou ses éléments d’équipement.</w:t>
      </w:r>
    </w:p>
    <w:p>
      <w:pPr>
        <w:pStyle w:val="Heading1"/>
      </w:pPr>
      <w:r>
        <w:t>Contentieux de l’insalubrité : contentieux de pleine juridiction</w:t>
      </w:r>
    </w:p>
    <w:p>
      <w:r>
        <w:rPr>
          <w:i/>
        </w:rPr>
        <w:t>https://www.anil.org/documentation-experte/analyses-juridiques-jurisprudence/jurisprudence/jurisprudence-2013/contentieux-de-linsalubrite-contentieux-de-pleine-juridiction/</w:t>
      </w:r>
    </w:p>
    <w:p>
      <w:r>
        <w:t>CE : 7.10.13 Décision : N° 352812</w:t>
      </w:r>
    </w:p>
    <w:p>
      <w:r>
        <w:t>Le Conseil d’Etat précise que le recours en annulation exercé par le propriétaire à l’encontre de la mise en demeure du préfet de faire cesser la mise à disposition aux fins d'habitation de locaux dépourvus d'ouverture sur l'extérieur (CSP : L.1331-22) est un recours de plein contentieux "objectif" et non pas un recours pour excès de pouvoir. Par conséquent, le juge saisi de ce recours devrait se prononcer sur le caractère impropre à l'habitation des locaux en cause d’après les circonstances de fait existant à la date à laquelle il statue.</w:t>
      </w:r>
    </w:p>
    <w:p>
      <w:r>
        <w:t>Avec cette décision, la Haute juridiction administrative étend à la mise en demeure sa jurisprudence indiquant que le recours dont dispose le propriétaire ou le locataire contre la décision de l’autorité préfectorale déclarant un immeuble insalubre est un recours de plein contentieux (CE : 29.12.00) et celle estimant que l’ensemble des recours contre les arrêtés de péril ordinaire (CCH : L.511-1 et L.511-2 I) relève du plein contentieux (CE : 18.12.09). Par ailleurs, le Conseil d’Etat donne une définition de ce qui est considérée comme une "ouverture sur l'extérieur" au sens des dispositions de l'article L.1331-22 du code de la santé publique. Il indique qu’il s’agit de l’ouverture qui donne sur l’air libre et qui permet une aération et un éclairement suffisants. En l’espèce, il a jugé qu’assurent un accès à l'air libre et à un éclairement suffisant, une fenêtre donnant sur un puits de jour ouvert à l'air libre d'une dimension de 2,50 m sur 1,50 m ainsi que la fenêtre donnant sur une large cage d'escalier couverte par une verrière de grande dimension, sur laquelle une grille d'aération et des persiennes en bois facilitent la circulation de l'air.</w:t>
      </w:r>
    </w:p>
    <w:p>
      <w:pPr>
        <w:pStyle w:val="Heading1"/>
      </w:pPr>
      <w:r>
        <w:t>La mise en concordance d’un cahier des charges avec le PLU peut être imposée par le maire</w:t>
      </w:r>
    </w:p>
    <w:p>
      <w:r>
        <w:rPr>
          <w:i/>
        </w:rPr>
        <w:t>https://www.anil.org/documentation-experte/analyses-juridiques-jurisprudence/jurisprudence/jurisprudence-2014/la-mise-en-concordance-dun-cahier-des-charges-avec-le-plu-peut-etre-imposee-par-le-maire/</w:t>
      </w:r>
    </w:p>
    <w:p>
      <w:r>
        <w:t>CE : 7.10.13 Question N° 361934</w:t>
      </w:r>
    </w:p>
    <w:p>
      <w:r>
        <w:t>En cas de discordance entre le cahier des charges contractuel qui régit les rapports entre colotis et le plan local d'urbanisme ou le document d'urbanisme en tenant lieu, le maire peut faire usage du pouvoir qu'il tient des dispositions de l'article L.442-11 du Code de l’urbanisme. Cet article lui permet en effet de modifier le cahier des charges pour le mettre en concordance avec le plan local d'urbanisme ou le document d'urbanisme en tenant lieu approuvé postérieurement. Cette faculté offerte au maire permet notamment de faciliter la suppression des règles restreignant la constructibilité.</w:t>
      </w:r>
    </w:p>
    <w:p>
      <w:pPr>
        <w:pStyle w:val="Heading1"/>
      </w:pPr>
      <w:r>
        <w:t>L’action en remboursement d’une facture de travaux</w:t>
      </w:r>
    </w:p>
    <w:p>
      <w:r>
        <w:rPr>
          <w:i/>
        </w:rPr>
        <w:t>https://www.anil.org/documentation-experte/analyses-juridiques-jurisprudence/jurisprudence/jurisprudence-2013/laction-en-remboursement-dune-facture-de-travaux/</w:t>
      </w:r>
    </w:p>
    <w:p>
      <w:r>
        <w:t>Cass. Civ III : 2.10.13 N° de pourvoi : 12-19481</w:t>
      </w:r>
    </w:p>
    <w:p>
      <w:r>
        <w:t>L’action du syndic en remboursement d’une facture de travaux de raccordement des eaux usées d’un lot de la copropriété est une action en réparation du préjudice causé au syndicat, par une violation du règlement de copropriété, ou une atteinte aux parties communes et nécessite une autorisation de l’assemblée générale.</w:t>
      </w:r>
    </w:p>
    <w:p>
      <w:r>
        <w:t>En l'espèce, le syndicat des copropriétaires avait assigné un copropriétaire en paiement d'arriérés de charges et de travaux de raccordement des eaux usées. Selon le syndic, ces travaux étaient nécessaires suite à ceux réalisés par ce copropriétaire sur les parties communes privant ce lot de copropriété de l’écoulement des eaux usées. Avant de saisir le tribunal, le syndic aurait dû obtenir l'autorisation de l'assemblée générale.</w:t>
      </w:r>
    </w:p>
    <w:p>
      <w:pPr>
        <w:pStyle w:val="Heading1"/>
      </w:pPr>
      <w:r>
        <w:t>Mise aux normes du système de collecte des eaux usées</w:t>
      </w:r>
    </w:p>
    <w:p>
      <w:r>
        <w:rPr>
          <w:i/>
        </w:rPr>
        <w:t>https://www.anil.org/documentation-experte/analyses-juridiques-jurisprudence/jurisprudence/jurisprudence-2013/travaux-de-mise-aux-normes-du-systeme-de-collecte-des-eaux-usees-vote-a-la-majorite-des-deux-tiers-des-voix/</w:t>
      </w:r>
    </w:p>
    <w:p>
      <w:r>
        <w:t>Cass. Civ III : 2.10.13 N° de pourvoi : 12-17084</w:t>
      </w:r>
    </w:p>
    <w:p>
      <w:r>
        <w:t>La décision de réaliser des travaux de mise en conformité du réseau d’assainissement de la copropriété avec les normes environnementales imposant l'installation d'un réseau séparatif, doit être votée à la majorité des deux tiers des voix de tous les copropriétaires (loi du 10.7.65 : art. 26).</w:t>
      </w:r>
    </w:p>
    <w:p>
      <w:pPr>
        <w:pStyle w:val="Heading1"/>
      </w:pPr>
      <w:r>
        <w:t>Mesurage Carrez : obligation de prendre en compte la consistance des lieux</w:t>
      </w:r>
    </w:p>
    <w:p>
      <w:r>
        <w:rPr>
          <w:i/>
        </w:rPr>
        <w:t>https://www.anil.org/documentation-experte/analyses-juridiques-jurisprudence/jurisprudence/jurisprudence-2013/mesurage-carrez-obligation-de-prendre-en-compte-la-consistance-des-lieux/</w:t>
      </w:r>
    </w:p>
    <w:p>
      <w:r>
        <w:t>Cass. Civ II : 2.10.13 N° de pourvoi : 12-21918</w:t>
      </w:r>
    </w:p>
    <w:p>
      <w:r>
        <w:t>Lors de la vente d'un lot de copropriété, il y a lieu de prendre en compte la surface réelle du bien comprenant l'ensemble des pièces présentes matériellement au moment de la vente et non exclusivement au vu du règlement de copropriété. En l'espèce, les juges du fond ont pu souverainement estimer que le local situé au sous-sol, annexe d’une pièce du rez-de-chaussée, n’était plus une cave comme l’énonçaient le règlement de copropriété et l'acte de vente, mais avait été aménagé et transformé en réserve; à ce titre, il doit être compris dans le mesurage "Carrez".</w:t>
      </w:r>
    </w:p>
    <w:p>
      <w:pPr>
        <w:pStyle w:val="Heading1"/>
      </w:pPr>
      <w:r>
        <w:t>Demande d’abrogation d’un plan local d’urbanisme : compétence du maire pour rejeter la demande, sous réserve</w:t>
      </w:r>
    </w:p>
    <w:p>
      <w:r>
        <w:rPr>
          <w:i/>
        </w:rPr>
        <w:t>https://www.anil.org/documentation-experte/analyses-juridiques-jurisprudence/jurisprudence/jurisprudence-2013/demande-dabrogation-dun-plan-local-durbanisme-competence-du-maire-pour-rejeter-la-demande-sous-reserve/</w:t>
      </w:r>
    </w:p>
    <w:p>
      <w:r>
        <w:t>CE : 2.10.13 Question N° 367023</w:t>
      </w:r>
    </w:p>
    <w:p>
      <w:r>
        <w:t>De principe, le conseil municipal est seul compétent pour abroger tout ou partie du Plan local d'urbanisme (PLU) de la commune. Toutefois, le maire est seul compétent pour établir l’ordre du jour des réunions du conseil municipal. A travers cette maîtrise de l’ordre du jour, le maire peut rejeter une demande tendant à l’abrogation du plan local d’urbanisme ou de certaines de ses dispositions. Le Conseil d’Etat précise que le refus du maire d’inscrire une telle demande à l’ordre du jour d’une réunion du conseil municipal n’est légal que dans la mesure où les dispositions dont l’abrogation est sollicitée sont elles-mêmes légales.</w:t>
      </w:r>
    </w:p>
    <w:p>
      <w:pPr>
        <w:pStyle w:val="Heading1"/>
      </w:pPr>
      <w:r>
        <w:t>Clause pénale dans le cadre d'un mandat exclusif</w:t>
      </w:r>
    </w:p>
    <w:p>
      <w:r>
        <w:rPr>
          <w:i/>
        </w:rPr>
        <w:t>https://www.anil.org/documentation-experte/analyses-juridiques-jurisprudence/jurisprudence/jurisprudence-2014/clause-penale-dans-le-cadre-dun-mandat-exclusif/</w:t>
      </w:r>
    </w:p>
    <w:p>
      <w:r>
        <w:t>Cass. Civ I : 2.10.13 N° de pourvoi : 12-22343</w:t>
      </w:r>
    </w:p>
    <w:p>
      <w:r>
        <w:t>La clause pénale permet de prévoir une contrepartie à l’inexécution du contrat (Code civil : art. 1226) par une des parties. Le particulier (mandant) qui confie la vente d'un bien faisant l'objet d'un mandat exclusif à une autre agence, s'expose au paiement de la clause pénale par le seul fait du non-respect de son obligation. L'application de la clause n'est pas subordonnée à la perte du droit à rémunération de l'intermédiaire.</w:t>
      </w:r>
    </w:p>
    <w:p>
      <w:pPr>
        <w:pStyle w:val="Heading1"/>
      </w:pPr>
      <w:r>
        <w:t>Nullité d’une clause relative au remboursement de la consommation d’électricité</w:t>
      </w:r>
    </w:p>
    <w:p>
      <w:r>
        <w:rPr>
          <w:i/>
        </w:rPr>
        <w:t>https://www.anil.org/documentation-experte/analyses-juridiques-jurisprudence/jurisprudence/jurisprudence-2014/nullite-dune-clause-relative-au-remboursement-de-la-consommation-delectricite/</w:t>
      </w:r>
    </w:p>
    <w:p>
      <w:r>
        <w:t>Cass. Civ III : 2.10.13 N° de pourvoi : 12-24795</w:t>
      </w:r>
    </w:p>
    <w:p>
      <w:r>
        <w:t>Fondés sur l’interdiction de rétrocession d’électricité (loi du 10.2.00), les juges ont annulé la clause d’un bail commercial prévoyant le paiement d’un forfait au titre des consommations électriques. Elle privait le locataire de sa faculté d’avoir un accès direct à une fourniture d’énergie à un tarif librement négocié. Cette nullité ne dispense pas le locataire de payer une indemnité équivalente au coût de la prestation dont il a bénéficié. L’interdiction de revendre de l’électricité, sauf autorisation préalable, s’applique aussi en matière de baux d’habitation.</w:t>
      </w:r>
    </w:p>
    <w:p>
      <w:pPr>
        <w:pStyle w:val="Heading1"/>
      </w:pPr>
      <w:r>
        <w:t>Recevabilité du dossier de surendettement : conjoint d’un auto-entrepreneur</w:t>
      </w:r>
    </w:p>
    <w:p>
      <w:r>
        <w:rPr>
          <w:i/>
        </w:rPr>
        <w:t>https://www.anil.org/documentation-experte/analyses-juridiques-jurisprudence/jurisprudence/jurisprudence-2013/recevabilite-du-dossier-de-surendettement-conjoint-dun-auto-entrepreneur/</w:t>
      </w:r>
    </w:p>
    <w:p>
      <w:r>
        <w:t>Cass. Civ II : 26.9.13 N° de pourvoi : 12-17100</w:t>
      </w:r>
    </w:p>
    <w:p>
      <w:r>
        <w:t>Pour apprécier la recevabilité d’un dossier de surendettement déposé par un couple, la commission et le juge doivent analyser la situation de chacun de ses membres. Le fait que l’un d’eux soit inscrit comme auto-entrepreneur, le jour du dépôt de la déclaration de surendettement, n’est pas suffisant pour rejeter la demande présentée par l’autre conjoint.</w:t>
      </w:r>
    </w:p>
    <w:p>
      <w:pPr>
        <w:pStyle w:val="Heading1"/>
      </w:pPr>
      <w:r>
        <w:t>CCMI /pénalités de retard à la charge du maître de l’ouvrage</w:t>
      </w:r>
    </w:p>
    <w:p>
      <w:r>
        <w:rPr>
          <w:i/>
        </w:rPr>
        <w:t>https://www.anil.org/documentation-experte/analyses-juridiques-jurisprudence/jurisprudence/jurisprudence-2014/ccmi/penalites-de-retard-a-la-charge-du-maitre-de-louvrage/</w:t>
      </w:r>
    </w:p>
    <w:p>
      <w:r>
        <w:t>Cass. Civ III : 25.9.13 N° de pourvoi : 12-21231</w:t>
      </w:r>
    </w:p>
    <w:p>
      <w:r>
        <w:t>Dans le cadre du contrat de construction de maison individuelle, les pénalités de retard qui peuvent être mises à la charge du constructeur en cas de retard de livraison et à la charge du maître de l’ouvrage en cas de retard de paiement sont réglementées (CCH : R.231-14). Dans un arrêt publié, la Cour de cassation sanctionne un juge du fond qui n’a pas fait application des dispositions réglementaires en la matière. Dès lors que le contrat prévoit que la pénalité pour retard de livraison est fixée à 1/3000e du prix par jour de retard, le taux de la pénalité à la charge du maître d’ouvrage ne peut être supérieur à 1% par mois des sommes non réglées. En l’espèce, le contrat prévoyait des pénalités de 0,33% par jour calendaire.</w:t>
      </w:r>
    </w:p>
    <w:p>
      <w:pPr>
        <w:pStyle w:val="Heading1"/>
      </w:pPr>
      <w:r>
        <w:t>Diagnostiqueur : pas d’obligation de procéder à l’analyse juridique du lot vendu</w:t>
      </w:r>
    </w:p>
    <w:p>
      <w:r>
        <w:rPr>
          <w:i/>
        </w:rPr>
        <w:t>https://www.anil.org/documentation-experte/analyses-juridiques-jurisprudence/jurisprudence/jurisprudence-2013/diagnostiqueur-pas-dobligation-de-proceder-a-lanalyse-juridique-du-lot-vendu/</w:t>
      </w:r>
    </w:p>
    <w:p>
      <w:r>
        <w:t>Cass. Civ III : 18.9.13 N° de pourvoi : 12-24077</w:t>
      </w:r>
    </w:p>
    <w:p>
      <w:r>
        <w:t>Le diagnostiqueur, dans le cadre de sa mission de mesurage "loi Carrez", n’est pas tenu de procéder à l’analyse juridique du lot objet de la vente; en conséquence, sa responsabilité exclusive ne saurait être engagée du seul fait qu’il n’a pas consulté le plan cadastral, ni le règlement de copropriété.</w:t>
      </w:r>
    </w:p>
    <w:p>
      <w:pPr>
        <w:pStyle w:val="Heading1"/>
      </w:pPr>
      <w:r>
        <w:t>Qualification de lot transitoire de copropriété : droit exclusif de construire</w:t>
      </w:r>
    </w:p>
    <w:p>
      <w:r>
        <w:rPr>
          <w:i/>
        </w:rPr>
        <w:t>https://www.anil.org/documentation-experte/analyses-juridiques-jurisprudence/jurisprudence/jurisprudence-2014/qualification-de-lot-transitoire-de-copropriete-droit-exclusif-de-construire/</w:t>
      </w:r>
    </w:p>
    <w:p>
      <w:r>
        <w:t>Cass. Civ III : 18.9.13 N° de pourvoi : 12-16361</w:t>
      </w:r>
    </w:p>
    <w:p>
      <w:r>
        <w:t>La notion de "lot transitoire" de copropriété a été créée par la pratique afin de permettre la construction, par tranches, de grands ensembles immobiliers. L'existence de ces lots transitoires de copropriété nécessite leur mention dans le règlement de copropriété. Par ailleurs, ces lots constitués de terrains non bâtis sont privativement réservés à l’exercice d’un droit exclusif de bâtir sur le sol commun, avec affectation d’une quote-part de partie commune (voir en ce sens, Cass. Civ III : 23.4.92). En l’espèce, la Cour de cassation rappelle que le droit exclusif de construire attaché au lot est un élément essentiel de la qualification de lot transitoire.</w:t>
      </w:r>
    </w:p>
    <w:p>
      <w:pPr>
        <w:pStyle w:val="Heading1"/>
      </w:pPr>
      <w:r>
        <w:t>Effet de la nullité d’une clause de répartition de charges illicite</w:t>
      </w:r>
    </w:p>
    <w:p>
      <w:r>
        <w:rPr>
          <w:i/>
        </w:rPr>
        <w:t>https://www.anil.org/documentation-experte/analyses-juridiques-jurisprudence/jurisprudence/jurisprudence-2014/effet-de-la-nullite-dune-clause-de-repartition-de-charges-illicite/</w:t>
      </w:r>
    </w:p>
    <w:p>
      <w:r>
        <w:t>Cass. Civ III : 17.9.13 N° de pourvoi : 11-21770</w:t>
      </w:r>
    </w:p>
    <w:p>
      <w:r>
        <w:t>La question de l'effet de la nullité d'une clause de répartition de charges, et plus précisément du caractère rétroactif ou non de la nouvelle répartition décidée par la copropriété, a fait l'objet de nombreux débats.</w:t>
      </w:r>
    </w:p>
    <w:p>
      <w:r>
        <w:t>La jurisprudence sur ce point a varié, la Cour de cassation considérant d'abord que la nouvelle répartition valait uniquement pour l’avenir (Cass. Civ III : 10.10.95), puis qu'un copropriétaire pouvait prétendre au remboursement des sommes précédemment perçues en vertu de la répartition annulée (Cass. Civ III : 27.9.05). Dans un récent arrêt (Cass. Civ III : 10.7.13), la Cour de cassation est revenue sur le caractère rétroactif de la nouvelle répartition de charges. L'arrêt du 17 septembre 2013 s'inscrit dans le prolongement de cette solution : la décision de réputer non écrite une clause illégale de répartition des charges ne vaut que pour l’avenir et ne prend effet qu’à compter de la date où la décision a acquis l’autorité de la chose jugée. Un copropriétaire ne peut donc obtenir le remboursement des sommes précédemment versées en vertu de l'ancienne répartition.</w:t>
      </w:r>
    </w:p>
    <w:p>
      <w:pPr>
        <w:pStyle w:val="Heading1"/>
      </w:pPr>
      <w:r>
        <w:t>Indépendance de l’association syndicale libre à l’égard du statut de la copropriété</w:t>
      </w:r>
    </w:p>
    <w:p>
      <w:r>
        <w:rPr>
          <w:i/>
        </w:rPr>
        <w:t>https://www.anil.org/documentation-experte/analyses-juridiques-jurisprudence/jurisprudence/jurisprudence-2014/independance-de-lassociation-syndicale-libre-a-legard-du-statut-de-la-copropriete/</w:t>
      </w:r>
    </w:p>
    <w:p>
      <w:r>
        <w:t>Cass. Civ III : 17.9.13 N° de pourvoi : 12-23027</w:t>
      </w:r>
    </w:p>
    <w:p>
      <w:r>
        <w:t>La Cour de cassation rappelle que les règles applicables aux copropriétés (loi du 10.7.65 et décret du 17.3.67) ne concernent pas les associations syndicales libres de propriétaires, qui sont régies par l'ordonnance du 1er juillet 2004 (voir déjà en ce sens, Cass. Civ III : 1.7.89; Cass. Civ III : 13.2.08). En l’espèce, la Cour en déduit que les juges du fond ne peuvent se fonder sur une disposition de la loi du 10 juillet 1965 pour dispenser le propriétaire d’un lot faisant partie d’une association syndicale de toute participation à une dépense commune (frais de procédure en l'espèce).</w:t>
      </w:r>
    </w:p>
    <w:p>
      <w:pPr>
        <w:pStyle w:val="Heading1"/>
      </w:pPr>
      <w:r>
        <w:t>Effets de la délivrance d'un certificat d'urbanisme sur l'exercice du droit de préemption urbain</w:t>
      </w:r>
    </w:p>
    <w:p>
      <w:r>
        <w:rPr>
          <w:i/>
        </w:rPr>
        <w:t>https://www.anil.org/documentation-experte/analyses-juridiques-jurisprudence/jurisprudence/jurisprudence-2013/effets-de-la-delivrance-dun-certificat-durbanisme-sur-lexercice-du-droit-de-preemption-urbain/</w:t>
      </w:r>
    </w:p>
    <w:p>
      <w:r>
        <w:t>Rép. Min : JO Sénat du 12.9.13 Question N° 03713</w:t>
      </w:r>
    </w:p>
    <w:p>
      <w:r>
        <w:t>La délivrance d’un certificat d’urbanisme permet de stabiliser pendant dix-huit mois les dispositions d’urbanisme, le régime des taxes et participations d’urbanisme ainsi que les limitations administratives au droit de propriété attachés au terrain. Dans la mesure où le droit de préemption apporte une limitation au droit de propriété, son instauration postérieure à la délivrance d’un certificat d’urbanisme ne permet pas de l’appliquer en cas de vente dudit terrain pendant la durée de validité du certificat d’urbanisme.</w:t>
      </w:r>
    </w:p>
    <w:p>
      <w:pPr>
        <w:pStyle w:val="Heading1"/>
      </w:pPr>
      <w:r>
        <w:t>Le défaut de mise en conformité statutaire d’une ASL ne remet pas en cause son existence légale</w:t>
      </w:r>
    </w:p>
    <w:p>
      <w:r>
        <w:rPr>
          <w:i/>
        </w:rPr>
        <w:t>https://www.anil.org/documentation-experte/analyses-juridiques-jurisprudence/jurisprudence/jurisprudence-2013/le-defaut-de-mise-en-conformite-statutaire-dune-asl-ne-remet-pas-en-cause-son-existence-legale/</w:t>
      </w:r>
    </w:p>
    <w:p>
      <w:r>
        <w:t>Cass. Civ III : 11.9.13 N° de pourvoi: 12-22351</w:t>
      </w:r>
    </w:p>
    <w:p>
      <w:r>
        <w:t>Les Associations syndicales libres (ASL) avaient jusqu’au 5 mai 2008 pour mettre leurs dispositions statutaires en conformité avec le nouveau régime issu de l’ordonnance du 1er juillet 2004 et du décret d’application du 3 mai 2006, sans que ces textes ne prévoient de sanction particulière. Un arrêt de la troisième chambre civile de la Cour de cassation en date du 5 juillet 2011 avait conclu à l’incapacité d’agir en justice pour l’ASL s’étant abstenue d’effectuer l’actualisation requise de ses statuts. Dans sa décision du 11 septembre 2013, la Cour de cassation a jugé que ce défaut de mise en conformité statutaire d’une ASL ne remettait pas pour autant en cause son existence légale et sa personnalité morale. En conséquence, les membres de l’ASL défaillante ne pouvaient pas invoquer cette situation pour invalider le contrat de travail qui les liait à leurs gardiens.</w:t>
      </w:r>
    </w:p>
    <w:p>
      <w:pPr>
        <w:pStyle w:val="Heading1"/>
      </w:pPr>
      <w:r>
        <w:t>Responsabilité du diagnostiqueur et indemnisation de l’acquéreur</w:t>
      </w:r>
    </w:p>
    <w:p>
      <w:r>
        <w:rPr>
          <w:i/>
        </w:rPr>
        <w:t>https://www.anil.org/documentation-experte/analyses-juridiques-jurisprudence/jurisprudence/jurisprudence-2013/responsabilite-du-diagnostiqueur-et-indemnisation-de-lacquereur/</w:t>
      </w:r>
    </w:p>
    <w:p>
      <w:r>
        <w:t>Cass. Civ III : 11.9.13 N° de pourvoi : 12-23772</w:t>
      </w:r>
    </w:p>
    <w:p>
      <w:r>
        <w:t>L'acquéreur d’un bien, ayant fait l’objet d’une erreur de mesurage par un diagnostiqueur et qui a laissé passer le délai d’un an prévu par l’article 46 de la loi du 10 juillet 1965 pour engager une action en diminution du prix, est bien fondé à solliciter une indemnisation, mais ne peut obtenir remboursement d’une partie du prix de vente.</w:t>
      </w:r>
    </w:p>
    <w:p>
      <w:pPr>
        <w:pStyle w:val="Heading1"/>
      </w:pPr>
      <w:r>
        <w:t>Dysfonctionnement d’un détecteur de fumée</w:t>
      </w:r>
    </w:p>
    <w:p>
      <w:r>
        <w:rPr>
          <w:i/>
        </w:rPr>
        <w:t>https://www.anil.org/documentation-experte/analyses-juridiques-jurisprudence/jurisprudence/jurisprudence-2013/dysfonctionnement-dun-detecteur-de-fumee/</w:t>
      </w:r>
    </w:p>
    <w:p>
      <w:r>
        <w:t>Rép. Min : JO AN du 10.9.13 Question N° 29070</w:t>
      </w:r>
    </w:p>
    <w:p>
      <w:r>
        <w:t>Les détecteurs de fumée doivent comporter un indicateur de mise sous tension, un signal visuel, mécanique ou sonore, indépendant d'une source d'alimentation, indiquant l'absence de batteries ou piles et doivent émettre un signal de défaut sonore différent de la tonalité de l'alarme, signalant la perte de capacité d'alimentation du détecteur. Aussi, quelle que soit la durée de capacité de la pile, l'occupant est informé de sa présence et de sa perte de capacité.</w:t>
      </w:r>
    </w:p>
    <w:p>
      <w:r>
        <w:t>Une brochure intitulée "détecteurs de fumée - mode d'emploi" est disponible en téléchargement sur le site internet du ministère du Logement (cf. Habitat Actualité n° 133). Elle sera prochainement disponible en version papier et diffusée de façon à faire connaître cette nouvelle obligation, de sensibiliser aux risques de feux domestiques et d'apporter des réponses aux questions pratiques sur l'installation des détecteurs de fumée.</w:t>
      </w:r>
    </w:p>
    <w:p>
      <w:pPr>
        <w:pStyle w:val="Heading1"/>
      </w:pPr>
      <w:r>
        <w:t>Acquéreurs dans les zones à risque de cavités souterraines</w:t>
      </w:r>
    </w:p>
    <w:p>
      <w:r>
        <w:rPr>
          <w:i/>
        </w:rPr>
        <w:t>https://www.anil.org/documentation-experte/analyses-juridiques-jurisprudence/jurisprudence/jurisprudence-2013/information-des-acquereurs-de-biens-situes-dans-des-zones-a-risque-de-cavites-souterraines/</w:t>
      </w:r>
    </w:p>
    <w:p>
      <w:r>
        <w:t>Rép. Min : JO AN du 3.9.13 Question N° 22302</w:t>
      </w:r>
    </w:p>
    <w:p>
      <w:r>
        <w:t>Interrogée sur les mesures envisagées pour améliorer l’information des acquéreurs de biens situés dans des zones à risque de cavités souterraines, la ministre de l’Egalité des Territoires et du Logement a rappelé que dès lors qu’un Plan de prévention des risques (PPR) est prescrit dans une commune, son existence doit obligatoirement être mentionnée sur l'imprimé "état des risques naturels, miniers et technologiques" joint à l'acte de vente ou au bail de location. Par ailleurs, en l’absence de PPR dans la commune considérée, une base de données nationale accessible au grand public permet de prendre connaissance, à l’échelle d’une commune, de la liste et de la cartographie des cavités inventoriées en France (www.cavites.fr).</w:t>
      </w:r>
    </w:p>
    <w:p>
      <w:pPr>
        <w:pStyle w:val="Heading1"/>
      </w:pPr>
      <w:r>
        <w:t>Eligibilité des demandeurs d’asile au DALO</w:t>
      </w:r>
    </w:p>
    <w:p>
      <w:r>
        <w:rPr>
          <w:i/>
        </w:rPr>
        <w:t>https://www.anil.org/documentation-experte/analyses-juridiques-jurisprudence/jurisprudence/jurisprudence-2013/eligibilite-des-demandeurs-dasile-au-dalo/</w:t>
      </w:r>
    </w:p>
    <w:p>
      <w:r>
        <w:t>CE : 1.8.13 Décision : n° 345130 / n° 345132</w:t>
      </w:r>
    </w:p>
    <w:p>
      <w:r>
        <w:t>La condition d’urgence à être hébergé au titre du Droit à l’hébergement opposable (DAHO) est-elle remplie, lorsque des demandeurs d’asile remplissant les conditions pour être accueillis dans un Centre d’accueil pour demandeurs d’asile (CADA) exercent un recours DAHO sans avoir au préalable sollicité un accueil en CADA ?</w:t>
      </w:r>
    </w:p>
    <w:p>
      <w:r>
        <w:t>Les juges du fond avaient considéré que les demandes formulées au titre du DAHO (CCH : L.441-2-3) par des demandeurs d’asile ne satisfaisaient pas à la condition d’urgence, dès lors que ces derniers n’avaient pas formulé une demande d’hébergement en CADA, structure dédiée à ce public (CASF : L.348-1). Le Conseil d’Etat censure cette interprétation des textes. Il juge qu’en l’absence de mention expresse, les demandeurs d’asile ne doivent pas se voir refuser l’éligibilité au DAHO, du seul fait qu’ils n’ont pas présenté une demande d’hébergement en CADA.</w:t>
      </w:r>
    </w:p>
    <w:p>
      <w:pPr>
        <w:pStyle w:val="Heading1"/>
      </w:pPr>
      <w:r>
        <w:t>Comportement du demandeur DALO : critère d’appréciation de sa bonne foi</w:t>
      </w:r>
    </w:p>
    <w:p>
      <w:r>
        <w:rPr>
          <w:i/>
        </w:rPr>
        <w:t>https://www.anil.org/documentation-experte/analyses-juridiques-jurisprudence/jurisprudence/jurisprudence-2013/comportement-du-demandeur-dalo-critere-dappreciation-de-sa-bonne-foi/</w:t>
      </w:r>
    </w:p>
    <w:p>
      <w:r>
        <w:t>CE : 17.7.13 Décision n° 349315</w:t>
      </w:r>
    </w:p>
    <w:p>
      <w:r>
        <w:t>Lorsqu’elle est saisie d’une demande de logement, la commission de médiation tient compte du comportement du demandeur pour apprécier sa bonne foi. En l’espèce, le Conseil d’Etat a considéré que le comportement du demandeur ayant causé des troubles de jouissance entrainant son expulsion de son logement, justifie que la commission, eu égard à tous les éléments du dossier, caractérise sa mauvaise foi et refuse ainsi de le déclarer prioritaire au titre du DALO.</w:t>
      </w:r>
    </w:p>
    <w:p>
      <w:pPr>
        <w:pStyle w:val="Heading1"/>
      </w:pPr>
      <w:r>
        <w:t>Non-rétroactivité de la clause de répartition des charges réputée non-écrite</w:t>
      </w:r>
    </w:p>
    <w:p>
      <w:r>
        <w:rPr>
          <w:i/>
        </w:rPr>
        <w:t>https://www.anil.org/documentation-experte/analyses-juridiques-jurisprudence/jurisprudence/jurisprudence-2013/non-retroactivite-de-la-clause-de-repartition-des-charges-reputee-non-ecrite/</w:t>
      </w:r>
    </w:p>
    <w:p>
      <w:r>
        <w:t>Cass. Civ III : 10.7.13 Décision n° 12-14569</w:t>
      </w:r>
    </w:p>
    <w:p>
      <w:r>
        <w:t>Toute clause du règlement de copropriété qui prévoit une répartition des charges non conforme aux critères prévus à l'article 10 de la loi de 65 est réputée non écrite (loi du 10.7.65 : art. 43 al. 1er). Dans un arrêt du 10 juillet 2013, la Cour de cassation a décidé que lorsqu'une telle clause est réputée non écrite, cette décision ne vaut que pour l'avenir. Les sommes versées par les copropriétaires en vertu des clauses annulées demeurent donc acquises au syndicat. Cet arrêt semble mettre fin à une incertitude jurisprudentielle. En effet, récemment, la Cour d'appel de Paris se prononçait en faveur de l'effet rétroactif (CA Paris : 20.2.13). Quant à la Cour de cassation, initialement, elle considérait que l'annulation de la clause n'avait pas d'effet rétroactif, mais cette solution semblait avoir été progressivement abandonnée, les juges considérant que la clause réputée non écrite est censée n'avoir jamais existé (Cass. Civ III : 2.3.05; Cass. Civ III : 27.9.05). La portée de ces arrêts était cependant discutée en doctrine.</w:t>
      </w:r>
    </w:p>
    <w:p>
      <w:pPr>
        <w:pStyle w:val="Heading1"/>
      </w:pPr>
      <w:r>
        <w:t>Vente d’un bien du domaine privé d’une collectivité/application du principe de séparation des ordres de juridictions</w:t>
      </w:r>
    </w:p>
    <w:p>
      <w:r>
        <w:rPr>
          <w:i/>
        </w:rPr>
        <w:t>https://www.anil.org/documentation-experte/analyses-juridiques-jurisprudence/jurisprudence/jurisprudence-2013/vente-dun-bien-du-domaine-prive-dune-collectivite/application-du-principe-de-separation-des-ordres-de-juridictions/</w:t>
      </w:r>
    </w:p>
    <w:p>
      <w:r>
        <w:t>Cass. Civ I : 10.7.13 Décision n° 12-22198</w:t>
      </w:r>
    </w:p>
    <w:p>
      <w:r>
        <w:t>Les litiges portant sur la vente d’un bien du domaine privé d’une collectivité peuvent relever de deux ordres de juridictions différentes. C’est ce principe qui est rappelé dans une décision qui va être publiée au bulletin de la Cour de cassation. Ainsi, la juridiction judiciaire est compétente pour se prononcer sur le caractère parfait ou non de la vente. En revanche, l’appréciation de la légalité des délibérations relatives à cette vente relève de la juridiction administrative.</w:t>
      </w:r>
    </w:p>
    <w:p>
      <w:pPr>
        <w:pStyle w:val="Heading1"/>
      </w:pPr>
      <w:r>
        <w:t>HLM /conventionnement/application aux baux en cours</w:t>
      </w:r>
    </w:p>
    <w:p>
      <w:r>
        <w:rPr>
          <w:i/>
        </w:rPr>
        <w:t>https://www.anil.org/documentation-experte/analyses-juridiques-jurisprudence/jurisprudence/jurisprudence-2013/hlm/conventionnement/application-aux-baux-en-cours/</w:t>
      </w:r>
    </w:p>
    <w:p>
      <w:r>
        <w:t>Cass. Civ III : 10.7.13 Décision n° 12-18918</w:t>
      </w:r>
    </w:p>
    <w:p>
      <w:r>
        <w:t>A l’occasion de l’acquisition d’un immeuble dans son intégralité, une société HLM s’est engagée, vis-à-vis des locataires en place, à proroger les baux à usage d’habitation en cours pour une durée de 6 ans. Les occupants des immeubles cédés en bloc bénéficiant d’un droit à reconduction des baux (loi du 31.12.75 : art. 10). Cette société conclut ensuite une convention APL avec l’Etat et demande aux locataires en place une augmentation de loyers conforme aux stipulations de la convention. Il s’agissait pour la Cour de cassation d’apprécier la portée du conventionnement. Ces stipulations se substituent-elles aux dispositions protectrices de la loi de 1975 ? Pour la Cour de cassation, le régime juridique des logements conventionnés déroge à la législation en matière de rapports locatifs. Il autorise le bailleur à fixer un nouveau loyer applicable dès l’entrée en vigueur de la convention et à exiger le supplément de loyer de solidarité. Cette décision appelle deux remarques :</w:t>
      </w:r>
    </w:p>
    <w:p>
      <w:r>
        <w:t>pour tenir compte des nouvelles conditions d’acquisition de logements du parc privé et afin d’éviter un effet d’aubaine pour les locataires en place dont les ressources dépassent les plafonds applicables lors de l’attribution d’un logement social, les conventions doivent dorénavant prévoir un loyer maximal au m² spécifique, pour l’ensemble des logements des locataires en place dépassant les plafonds de ressources. La solution retenue par la Cour de cassation permet l’application de cette disposition;</w:t>
      </w:r>
    </w:p>
    <w:p>
      <w:r>
        <w:t>la loi MLLE du 25 mars 2009 (art. 63) exclut désormais les cessions d’immeubles à des organismes HLM du champ d’application du régime de protection des occupants établi par la loi de 1975. La portée de cette décision n’en est pas diminuée car ce principe qui confirme la prépondérance du régime HLM sur les contrats de location en cours trouvera application dans toutes les situations autres que l’achat en bloc d’un immeuble.</w:t>
      </w:r>
    </w:p>
    <w:p>
      <w:pPr>
        <w:pStyle w:val="Heading1"/>
      </w:pPr>
      <w:r>
        <w:t>VEFA /préjudice indemnisable par le notaire</w:t>
      </w:r>
    </w:p>
    <w:p>
      <w:r>
        <w:rPr>
          <w:i/>
        </w:rPr>
        <w:t>https://www.anil.org/documentation-experte/analyses-juridiques-jurisprudence/jurisprudence/jurisprudence-2013/vefa/prejudice-indemnisable-par-le-notaire/</w:t>
      </w:r>
    </w:p>
    <w:p>
      <w:r>
        <w:t>Cass. Civ I : 10.7.13 N° de pourvoi : 12-23746</w:t>
      </w:r>
    </w:p>
    <w:p>
      <w:r>
        <w:t>Une Vente en l’état futur d’achèvement (VEFA) portant sur un appartement et deux parkings conclue entre un couple et une Société civile immobilière (SCI), a fait l’objet d’un acte authentique annulé en raison d’une faute commise par le notaire. Cette faute a entraîné la résolution de la vente et par conséquent, l’obligation pour la SCI débitrice de restituer le prix de vente au couple acquéreur. Etant mise en redressement puis en liquidation judiciaires, la SCI s’est retrouvée dans l’impossibilité de rembourser le prix aux acquéreurs et ces derniers ont argué de l’impossibilité de recouvrer leur créance, pour assigner le notaire en paiement. Les juges du fond ont débouté les créanciers de leur demande, en estimant que l’impossibilité d’obtenir la restitution du prix de vente résultait non pas du manquement du notaire, mais de l’absence de leurs diligences (jusqu’à l’ouverture de la procédure de redressement judiciaire, les acquéreurs n’avaient pas procédé à l’exécution d’une décision de justice ayant condamné la SCI à leur restituer le prix de vente et n’avaient pas déclaré leur créance à la procédure collective).</w:t>
      </w:r>
    </w:p>
    <w:p>
      <w:r>
        <w:t>La Cour de cassation a censuré cette décision. Elle considère que la faute commise par le notaire ayant entraîné l’annulation de la vente a engendré une créance de restitution du prix par le vendeur aux acquéreurs, mais que le notaire, garant de cette restitution, reste tenu de verser le montant du prix versé lorsque l’insolvabilité du vendeur est avérée. En l’espèce, les acquéreurs n’ayant plus la possibilité d’obtenir la restitution du prix en raison de l’insolvabilité avérée de la SCI, le notaire est tenu de prendre en charge cette restitution dont il est le garant.</w:t>
      </w:r>
    </w:p>
    <w:p>
      <w:r>
        <w:t>La position de la Cour de cassation est constante (Cass. Civ I : 1.6.99).</w:t>
      </w:r>
    </w:p>
    <w:p>
      <w:pPr>
        <w:pStyle w:val="Heading1"/>
      </w:pPr>
      <w:r>
        <w:t>Vote de travaux de rénovation d’un réseau de distribution d’eau : majorité simple</w:t>
      </w:r>
    </w:p>
    <w:p>
      <w:r>
        <w:rPr>
          <w:i/>
        </w:rPr>
        <w:t>https://www.anil.org/documentation-experte/analyses-juridiques-jurisprudence/jurisprudence/jurisprudence-2013/vote-de-travaux-de-renovation-dun-reseau-de-distribution-deau-majorite-simple/</w:t>
      </w:r>
    </w:p>
    <w:p>
      <w:r>
        <w:t>Cass. Civ III : 9.7.13 Décision n° 12-21916</w:t>
      </w:r>
    </w:p>
    <w:p>
      <w:r>
        <w:t>La rénovation d’un réseau de distribution d’eau défectueux doit être décidée en assemblée générale à la majorité simple (loi du 10.7.65 : art. 24) et non à la majorité double (loi du 10.7.65 : art. 26). En l’espèce, bien que la réalisation de ces travaux emportait l’adjonction d’éléments nouveaux (création de deux colonnes de distribution en parties communes, de réseaux de distribution dans les caves et de collecteurs sur les paliers, pose de faux plafonds, modifications de l’éclairage) soumis en principe à la majorité double, la Cour de cassation considère qu’il s’agit de travaux d’entretien. En effet, la rénovation du réseau de distribution était devenue nécessaire et les colonnes à remplacer étaient situées dans des gaines inaccessibles. Le projet de travaux était donc soumis à la majorité simple (loi du 10.7.65 : art. 24).</w:t>
      </w:r>
    </w:p>
    <w:p>
      <w:pPr>
        <w:pStyle w:val="Heading1"/>
      </w:pPr>
      <w:r>
        <w:t>Intercommunalité et accueil des gens du voyage</w:t>
      </w:r>
    </w:p>
    <w:p>
      <w:r>
        <w:rPr>
          <w:i/>
        </w:rPr>
        <w:t>https://www.anil.org/documentation-experte/analyses-juridiques-jurisprudence/jurisprudence/jurisprudence-2013/intercommunalite-et-accueil-des-gens-du-voyage/</w:t>
      </w:r>
    </w:p>
    <w:p>
      <w:r>
        <w:t>&lt;link fileadmin anil ref_ha ce_367023.pdf _blank file&gt;CE : 5.7.13 Question N° 346695</w:t>
      </w:r>
    </w:p>
    <w:p>
      <w:r>
        <w:t>Le Conseil d’Etat indique que si la loi relative à l'accueil et à l'habitat des gens du voyage dispose que toute commune sur le territoire de laquelle le schéma départemental d'accueil et d’habitat des gens du voyage prévoit l’implantation d'une aire d'accueil doit participer à la mise en œuvre de ce schéma, elle n'interdit pas la prise en charge de cette participation par un Etablissement public de coopération intercommunale (EPCI) auquel aura été transférée, par les communes membres, la compétence en matière d’accueil des gens du voyage (loi du 5.7.00 : art. 2 I). Dès lors, lorsqu’il détermine le périmètre d'implantation d’une aire d'accueil, l’ EPCI peut retenir un terrain situé sur le territoire d'une commune membre autre que celle figurant au schéma départemental relatif à l'accueil et l’habitat des gens du voyage, à la condition que cette commune soit incluse dans le secteur géographique d'implantation prévu par ledit schéma.</w:t>
      </w:r>
    </w:p>
    <w:p>
      <w:pPr>
        <w:pStyle w:val="Heading1"/>
      </w:pPr>
      <w:r>
        <w:t>Impayés de charges et saisie prononcée par assemblée générale</w:t>
      </w:r>
    </w:p>
    <w:p>
      <w:r>
        <w:rPr>
          <w:i/>
        </w:rPr>
        <w:t>https://www.anil.org/documentation-experte/analyses-juridiques-jurisprudence/jurisprudence/jurisprudence-2013/impayes-de-charges-et-saisie-prononcee-par-assemblee-generale/</w:t>
      </w:r>
    </w:p>
    <w:p>
      <w:r>
        <w:t>Cass. Civ III : 3.7.13 Décision n° 12-18952</w:t>
      </w:r>
    </w:p>
    <w:p>
      <w:r>
        <w:t>Contrairement à la saisie immobilière qui ne peut être réalisée qu’après obtention d’un titre exécutoire (code des procédures civiles d’exécution : L.311-2), la décision de l'assemblée générale d’engager une telle procédure à l’encontre d’un copropriétaire en impayés de charges peut être prise sans titre exécutoire. En l’espèce, un copropriétaire personne morale a assigné le syndicat des copropriétaires en annulation des décisions de l'assemblée générale ayant autorisé le syndic à mettre en œuvre une procédure de saisie immobilière à son encontre et ayant fixé le montant de la mise à prix de son bien. Pour fonder son action, le copropriétaire invoquait un jugement postérieur à l’assemblée générale, qui s’était prononcée sur le montant de la dette sans en remettre en cause l’existence.</w:t>
      </w:r>
    </w:p>
    <w:p>
      <w:pPr>
        <w:pStyle w:val="Heading1"/>
      </w:pPr>
      <w:r>
        <w:t>Loi de 89/contenu du prix en cas de congé pour vente/commission de l’agent immobilier</w:t>
      </w:r>
    </w:p>
    <w:p>
      <w:r>
        <w:rPr>
          <w:i/>
        </w:rPr>
        <w:t>https://www.anil.org/documentation-experte/analyses-juridiques-jurisprudence/jurisprudence/jurisprudence-2013/loi-de-89/contenu-du-prix-en-cas-de-conge-pour-vente/commission-de-lagent-immobilier/</w:t>
      </w:r>
    </w:p>
    <w:p>
      <w:r>
        <w:t>Cass. Civ III : 3.7.13 Décision n° 12-19442</w:t>
      </w:r>
    </w:p>
    <w:p>
      <w:r>
        <w:t>Le prix de vente proposé au locataire dans le cadre d'un congé pour vente ne doit pas mentionner le montant de la commission d'agence. La Cour de cassation s'était déjà prononcée en ce sens en 2010 (Cass. Civ III : 1.6.10). Selon la loi Hoguet, le professionnel a droit à rémunération que s'il est intermédiaire dans la vente du bien immobilier (loi du 2.7.70 : art. 6). Or, en pareil cas, l'agent immobilier ne joue aucun rôle d'intermédiaire. Par ailleurs, la Cour de cassation a estimé que la méconnaissance du droit de préemption du locataire est constitutive d'une faute ouvrant droit à réparation du préjudice qui en résulte (code civil : art. 1382).</w:t>
      </w:r>
    </w:p>
    <w:p>
      <w:pPr>
        <w:pStyle w:val="Heading1"/>
      </w:pPr>
      <w:r>
        <w:t>Prescription de l’action en déchéance du droit aux intérêts (copie 1)</w:t>
      </w:r>
    </w:p>
    <w:p>
      <w:r>
        <w:rPr>
          <w:i/>
        </w:rPr>
        <w:t>https://www.anil.org/documentation-experte/analyses-juridiques-jurisprudence/jurisprudence/jurisprudence-2014/prescription-de-laction-en-decheance-du-droit-aux-interets-copie-1/</w:t>
      </w:r>
    </w:p>
    <w:p>
      <w:r>
        <w:t>Cass. Civ I : 3.7.13 N° de pourvoi : 12-12350</w:t>
      </w:r>
    </w:p>
    <w:p>
      <w:r>
        <w:t>Un prêteur qui ne respecte pas le formalisme propre aux contrats de crédit immobilier encourt la déchéance du droit aux intérêts (Code de la consommation : L.312-33). La Cour de cassation précise que cette demande, présentée par voie d’action ou de défense au fond, se prescrit par le délai prévu à l’article L.110-4, 1° du Code de commerce (5 ans, depuis la loi du 17 juin 2008), à compter de la date à laquelle le contrat de crédit est définitivement formé. Cette solution n’est pas nouvelle (Cass. Civ I : 4.5.99).</w:t>
      </w:r>
    </w:p>
    <w:p>
      <w:pPr>
        <w:pStyle w:val="Heading1"/>
      </w:pPr>
      <w:r>
        <w:t>Taxes d’urbanisme : fait générateur en cas de construction sans autorisation</w:t>
      </w:r>
    </w:p>
    <w:p>
      <w:r>
        <w:rPr>
          <w:i/>
        </w:rPr>
        <w:t>https://www.anil.org/documentation-experte/analyses-juridiques-jurisprudence/jurisprudence/jurisprudence-2013/taxes-durbanisme-fait-generateur-en-cas-de-construction-sans-autorisation/</w:t>
      </w:r>
    </w:p>
    <w:p>
      <w:r>
        <w:t>CE : 28.6.13 Question n° 352540</w:t>
      </w:r>
    </w:p>
    <w:p>
      <w:r>
        <w:t>Lorsque des travaux de construction, ou d’agrandissement sont exécutés sans autorisation, le fait générateur des taxes d’urbanisme est l’achèvement de ces travaux exécutés sans autorisation. Les possibilités de recouvrement des taxes d’urbanisme par l’ordonnateur s’achèvent alors à l’issue de la quatrième année suivant non pas celle de l’établissement d’un procès-verbal d’infraction mais celle de l’achèvement des travaux.</w:t>
      </w:r>
    </w:p>
    <w:p>
      <w:pPr>
        <w:pStyle w:val="Heading1"/>
      </w:pPr>
      <w:r>
        <w:t>Demande de réouverture de la procédure de surendettement</w:t>
      </w:r>
    </w:p>
    <w:p>
      <w:r>
        <w:rPr>
          <w:i/>
        </w:rPr>
        <w:t>https://www.anil.org/documentation-experte/analyses-juridiques-jurisprudence/jurisprudence/jurisprudence-2013/demande-de-reouverture-de-la-procedure-de-surendettement-et-non-respect-du-plan-conventionnel-de-redressement/</w:t>
      </w:r>
    </w:p>
    <w:p>
      <w:r>
        <w:t>Cass. Civ II : 27.6.13 N° de pourvoi: 12-20533</w:t>
      </w:r>
    </w:p>
    <w:p>
      <w:r>
        <w:t>Le débiteur, qui n’a pas réalisé la vente de son logement principal, en dépit du délai qui lui était imparti pour ce faire dans le plan conventionnel de redressement, peut, s’il justifie d’un élément nouveau, être recevable à l’ouverture d’une nouvelle procédure de surendettement.</w:t>
      </w:r>
    </w:p>
    <w:p>
      <w:r>
        <w:t>Le fait qu’il n’ait pas procédé à la vente de son logement est insuffisant, à lui seul, pour lui refuser le bénéfice de l’ouverture d’une nouvelle procédure.</w:t>
      </w:r>
    </w:p>
    <w:p>
      <w:pPr>
        <w:pStyle w:val="Heading1"/>
      </w:pPr>
      <w:r>
        <w:t>Illégalité d’un arrêté interruptif de travaux</w:t>
      </w:r>
    </w:p>
    <w:p>
      <w:r>
        <w:rPr>
          <w:i/>
        </w:rPr>
        <w:t>https://www.anil.org/documentation-experte/analyses-juridiques-jurisprudence/jurisprudence/jurisprudence-2013/illegalite-dun-arrete-interruptif-de-travaux/</w:t>
      </w:r>
    </w:p>
    <w:p>
      <w:r>
        <w:t>CE : 26.6.13 Question n° 344331</w:t>
      </w:r>
    </w:p>
    <w:p>
      <w:r>
        <w:t>Le maire, qui ne s’était pas opposé à une déclaration de travaux, ne peut pas ensuite les interrompre même s’il estime que ces travaux méconnaissent les diverses dispositions du POS. En effet, le Conseil d’État considère qu’il ne peut légalement prendre un arrêté interruptif pour des travaux exécutés conformément aux autorisations d’urbanisme en vigueur à la date de la décision.</w:t>
      </w:r>
    </w:p>
    <w:p>
      <w:pPr>
        <w:pStyle w:val="Heading1"/>
      </w:pPr>
      <w:r>
        <w:t>Vente d’un lot/loi Carrez/restitution du prix/responsabilité du vendeur</w:t>
      </w:r>
    </w:p>
    <w:p>
      <w:r>
        <w:rPr>
          <w:i/>
        </w:rPr>
        <w:t>https://www.anil.org/documentation-experte/analyses-juridiques-jurisprudence/jurisprudence/jurisprudence-2013/vente-dun-lot/loi-carrez/restitution-du-prix/responsabilite-du-vendeur/</w:t>
      </w:r>
    </w:p>
    <w:p>
      <w:r>
        <w:t>Cass. Civ III : 26.6.13 Décision n° 12-21090</w:t>
      </w:r>
    </w:p>
    <w:p>
      <w:r>
        <w:t>Toute clause du règlement de copropriété qui prévoit une répartition des charges non conforme aux critères prévus à l'article 10 de la loi de 65 est réputée non écrite (loi du 10.7.65 : art. 43 al. 1er). Dans un arrêt du 10 juillet 2013, la Cour de cassation a décidé que lorsqu'une telle clause est réputée non écrite, cette décision ne vaut que pour l'avenir. Les sommes versées par les copropriétaires en vertu des clauses annulées demeurent donc acquises au syndicat. Cet arrêt semble mettre fin à une incertitude jurisprudentielle. En effet, récemment, la Cour d'appel de Paris se prononçait en faveur de l'effet rétroactif (CA Paris : 20.2.13). Quant à la Cour de cassation, initialement, elle considérait que l'annulation de la clause n'avait pas d'effet rétroactif, mais cette solution semblait avoir été progressivement abandonnée, les juges considérant que la clause réputée non écrite est censée n'avoir jamais existé (Cass. Civ III : 2.3.05; Cass. Civ III : 27.9.05). La portée de ces arrêts était cependant discutée en doctrine.</w:t>
      </w:r>
    </w:p>
    <w:p>
      <w:pPr>
        <w:pStyle w:val="Heading1"/>
      </w:pPr>
      <w:r>
        <w:t>Encadrement par le PLU de la réalisation de logements sociaux</w:t>
      </w:r>
    </w:p>
    <w:p>
      <w:r>
        <w:rPr>
          <w:i/>
        </w:rPr>
        <w:t>https://www.anil.org/documentation-experte/analyses-juridiques-jurisprudence/jurisprudence/jurisprudence-2013/encadrement-par-le-plu-de-la-realisation-de-logements-sociaux/</w:t>
      </w:r>
    </w:p>
    <w:p>
      <w:r>
        <w:t>CE : 26.6.13 Décision n° 353408</w:t>
      </w:r>
    </w:p>
    <w:p>
      <w:r>
        <w:t>L’article L.123-2 du code de l’urbanisme autorise les auteurs du PLU à définir, sur des emplacements réservés, des programmes de logements répondant à des préoccupations de mixité sociale. Le fait pour un PLU d’imposer des contraintes plus précises à ces programmes est possible. Il peut ainsi fixer un pourcentage minimum de surface de plancher affecté à la réalisation des logements prévus par ces programmes, ou un nombre minimum de logements à édifier, éventuellement en indiquant les catégories de logements concernés.</w:t>
      </w:r>
    </w:p>
    <w:p>
      <w:pPr>
        <w:pStyle w:val="Heading1"/>
      </w:pPr>
      <w:r>
        <w:t>Expulsion/conditions d’indemnisation de l’Etat</w:t>
      </w:r>
    </w:p>
    <w:p>
      <w:r>
        <w:rPr>
          <w:i/>
        </w:rPr>
        <w:t>https://www.anil.org/documentation-experte/analyses-juridiques-jurisprudence/jurisprudence/jurisprudence-2013/expulsion/conditions-dindemnisation-de-letat/</w:t>
      </w:r>
    </w:p>
    <w:p>
      <w:r>
        <w:t>CE : 21.6.13 Décision n° 356515</w:t>
      </w:r>
    </w:p>
    <w:p>
      <w:r>
        <w:t>En cas de refus du Préfet d’accorder le concours de la force publique, le bailleur peut obtenir l’indemnisation de son préjudice auprès de l’Etat (loi du 9.7.91 : art. 16). Pour pouvoir solliciter des dommages et intérêts, la demande d’indemnisation doit être fondée sur une décision de justice non remise en cause. En l’espèce, tel n’était pas le cas dans la mesure où un arrêt d’appel prononçant l’expulsion avait été annulé pour erreur de droit cinq ans après avoir été rendu. C’est ce que confirme le Conseil d’Etat saisi d’une demande en annulation d’un jugement condamnant l’Etat à verser au bailleur une indemnité pour inexécution de la décision de justice ordonnant l’expulsion.</w:t>
      </w:r>
    </w:p>
    <w:p>
      <w:pPr>
        <w:pStyle w:val="Heading1"/>
      </w:pPr>
      <w:r>
        <w:t>Contrat de syndic : clauses illicites</w:t>
      </w:r>
    </w:p>
    <w:p>
      <w:r>
        <w:rPr>
          <w:i/>
        </w:rPr>
        <w:t>https://www.anil.org/documentation-experte/analyses-juridiques-jurisprudence/jurisprudence/jurisprudence-2013/contrat-de-syndic-clauses-illicites/</w:t>
      </w:r>
    </w:p>
    <w:p>
      <w:r>
        <w:t>Cass. Civ III : 19.6.13 Décision n° 12-19405</w:t>
      </w:r>
    </w:p>
    <w:p>
      <w:r>
        <w:t>La Cour de cassation reconnaît le caractère licite de certaines clauses contenues dans le contrat d’un syndic. Ainsi, constituent notamment des prestations variables non-incluses dans le forfait annuel et justifiant le versement d’une rémunération au syndic, la réception de relances, le recouvrement de charges par l’injonction de payer, l’opposition et l’inscription du privilège immobilier spécial en cas de mutation de lots, le placement de fonds et l’affectation des intérêts d’un compte épargne, la mise en œuvre d’un licenciement. Pour mémoire, le projet de loi pour l’accès au logement et un urbanisme rénové (ALUR / cf. Habitat Actualité n° 134) prévoit que la rémunération des syndics soit déterminée de manière forfaitaire et qu’une rémunération spécifique complémentaire puisse être perçue à l’occasion de prestations particulières limitativement énumérées par décret.</w:t>
      </w:r>
    </w:p>
    <w:p>
      <w:pPr>
        <w:pStyle w:val="Heading1"/>
      </w:pPr>
      <w:r>
        <w:t>Bien situé dans une commune inondable/refus de ratification de l’acte de vente</w:t>
      </w:r>
    </w:p>
    <w:p>
      <w:r>
        <w:rPr>
          <w:i/>
        </w:rPr>
        <w:t>https://www.anil.org/documentation-experte/analyses-juridiques-jurisprudence/jurisprudence/jurisprudence-2013/bien-situe-dans-une-commune-inondable/refus-de-ratification-de-lacte-de-vente/</w:t>
      </w:r>
    </w:p>
    <w:p>
      <w:r>
        <w:t>Cass. Civ III : 12.6.13 Décision n° 12-21256</w:t>
      </w:r>
    </w:p>
    <w:p>
      <w:r>
        <w:t>Un acquéreur peut-il refuser de régulariser une vente au seul motif que l’immeuble, objet de la vente, est concerné par un plan de prévention des risques naturels inondation ? La réponse, rendue à propos d’un compromis signé en 2005, est négative. L’acquéreur d’un bien immobilier, dont il apprend, avant la réitération de la vente, qu’il est situé dans une zone à risque d’inondation, ne peut pas refuser de ratifier la vente. Plus exactement, cet acquéreur ne peut se prévaloir de la non-réalisation de la condition suspensive qui prévoit la délivrance d’une note de renseignements d’urbanisme ne révélant "aucune servitude ou charge quelconque rendant l’immeuble impropre à sa destination normalement prévisible". En effet, le fait que le terrain soit concerné par un Plan de prévention des risques naturels inondation (PPRI) n’empêche pas d’habiter le bien. En l’espèce, aucun dégât des eaux n’avait été déclaré depuis la souscription, par le vendeur, du contrat d’assurance. De même, l’ensemble de la commune était classé en zone inondable. Pour mémoire, depuis le 1er juin 2006, un Etat des risques naturels et technologiques (ERNT) doit être joint à tout avant-contrat, acte de vente ainsi qu’à tout contrat de location portant sur un bien immobilier situé dans des zones couvertes par un plan de prévention des risques technologiques ou par un plan de prévention des risques naturels prévisibles, prescrit ou approuvé, ou dans des zones de sismicité (code de l’environnement : L.125-5).</w:t>
      </w:r>
    </w:p>
    <w:p>
      <w:pPr>
        <w:pStyle w:val="Heading1"/>
      </w:pPr>
      <w:r>
        <w:t>L’erreur d’implantation d’une construction sous garantie décennale</w:t>
      </w:r>
    </w:p>
    <w:p>
      <w:r>
        <w:rPr>
          <w:i/>
        </w:rPr>
        <w:t>https://www.anil.org/documentation-experte/analyses-juridiques-jurisprudence/jurisprudence/jurisprudence-2013/lerreur-dimplantation-dune-construction-sous-garantie-decennale/</w:t>
      </w:r>
    </w:p>
    <w:p>
      <w:r>
        <w:t>Cass. Civ III : 12.6.13 N° de pourvoi : 12-19103</w:t>
      </w:r>
    </w:p>
    <w:p>
      <w:r>
        <w:t>En l’espèce, une maison individuelle a été édifiée en dépit d’une implantation non conforme. L’erreur d’implantation n’a pas pu être régularisée et a abouti à la démolition de l’édifice. Il est alors jugé que le désordre issu de l’erreur d’implantation est de nature décennale au sens de l’article 1792 du code civil et qu’en conséquence, la garantie décennale du constructeur est due.</w:t>
      </w:r>
    </w:p>
    <w:p>
      <w:pPr>
        <w:pStyle w:val="Heading1"/>
      </w:pPr>
      <w:r>
        <w:t>Appréciation de l’urgence dans le cadre d’un recours en référé suspension contre un sursis à statuer</w:t>
      </w:r>
    </w:p>
    <w:p>
      <w:r>
        <w:rPr>
          <w:i/>
        </w:rPr>
        <w:t>https://www.anil.org/documentation-experte/analyses-juridiques-jurisprudence/jurisprudence/jurisprudence-2013/appreciation-de-lurgence-dans-le-cadre-dun-recours-en-refere-suspension-contre-un-sursis-a-statuer/</w:t>
      </w:r>
    </w:p>
    <w:p>
      <w:r>
        <w:t>CE : 12.6.13 Question n° 358922</w:t>
      </w:r>
    </w:p>
    <w:p>
      <w:r>
        <w:t>Une requête en référé contre l’exécution d’une décision administrative, constituée en l’espèce par un sursis à statuer sur une demande d’autorisation d’urbanisme, répond à la double condition d’urgence et de doute sérieux quant à sa légalité. Le Conseil d’Etat donne des précisions sur l’appréciation de l’urgence. Le sursis à statuer d’une commune sur une demande de permis de construire ne crée une situation d'urgence au sens de l'article L.521-1 du code de justice administrative (CJA) que si le requérant justifie, en invoquant des circonstances particulières, que cette décision affecte gravement sa situation.</w:t>
      </w:r>
    </w:p>
    <w:p>
      <w:pPr>
        <w:pStyle w:val="Heading1"/>
      </w:pPr>
      <w:r>
        <w:t>Dol du vendeur d’immeuble</w:t>
      </w:r>
    </w:p>
    <w:p>
      <w:r>
        <w:rPr>
          <w:i/>
        </w:rPr>
        <w:t>https://www.anil.org/documentation-experte/analyses-juridiques-jurisprudence/jurisprudence/jurisprudence-2013/dol-du-vendeur-dimmeuble/</w:t>
      </w:r>
    </w:p>
    <w:p>
      <w:r>
        <w:t>&lt;link fileadmin anil ref_ha _blank civ iii :&gt;Cass. Civ III : 11.6.13 N° de pourvoi : 12- 18542</w:t>
      </w:r>
    </w:p>
    <w:p>
      <w:r>
        <w:t>Le comportement du vendeur d’un terrain qui cache à l’acquéreur le caractère irréalisable du projet de construction est dolosif. En l’espèce, le dol est caractérisé en raison de trois éléments : d’abord, le vendeur avait une parfaite connaissance de la situation juridique du terrain implanté pour partie sur une zone agricole; ensuite, le vendeur avait présenté lors de la conclusion du compromis de vente un certificat d’urbanisme antérieur au nouveau plan d’occupation des sols de la commune; enfin, il avait caché à l’acquéreur que le terrain litigieux était grevé d’une servitude d’alignement diminuant encore la surface constructible.</w:t>
      </w:r>
    </w:p>
    <w:p>
      <w:pPr>
        <w:pStyle w:val="Heading1"/>
      </w:pPr>
      <w:r>
        <w:t>Garantie des vices cachés : effet du choix de l’action estimatoire</w:t>
      </w:r>
    </w:p>
    <w:p>
      <w:r>
        <w:rPr>
          <w:i/>
        </w:rPr>
        <w:t>https://www.anil.org/documentation-experte/analyses-juridiques-jurisprudence/jurisprudence/jurisprudence-2013/garantie-des-vices-caches-effet-du-choix-de-laction-estimatoire/</w:t>
      </w:r>
    </w:p>
    <w:p>
      <w:r>
        <w:t>Cass. Civ III : 11.6.13 N° de pourvoi : 12- 16392</w:t>
      </w:r>
    </w:p>
    <w:p>
      <w:r>
        <w:t>L’acheteur victime d’un vice caché a le choix de rendre la chose et de se faire restituer le prix (action rédhibitoire) ou de garder la chose et de se faire rendre une partie du prix (action estimatoire). Si l’acquéreur choisit de garder la chose, le juge ne peut se dispenser d’une expertise pour déterminer la partie du prix qui doit être rendue au vendeur. Confirmant une jurisprudence constante sur ce point (Cass. Civ III : 17.4.13), la Cour de cassation interdit ainsi aux juges du fond de fonder le prix de la restitution sur les justificatifs produits par les parties ou sur sa propre estimation.</w:t>
      </w:r>
    </w:p>
    <w:p>
      <w:pPr>
        <w:pStyle w:val="Heading1"/>
      </w:pPr>
      <w:r>
        <w:t>Exigibilité des dettes postérieures au jugement d’ouverture d’une procédure de rétablissement personnel</w:t>
      </w:r>
    </w:p>
    <w:p>
      <w:r>
        <w:rPr>
          <w:i/>
        </w:rPr>
        <w:t>https://www.anil.org/documentation-experte/analyses-juridiques-jurisprudence/jurisprudence/jurisprudence-2013/exigibilite-des-dettes-posterieures-au-jugement-douverture-dune-procedure-de-retablissement-personnel/</w:t>
      </w:r>
    </w:p>
    <w:p>
      <w:r>
        <w:t>Cass. Civ II : 6.6.13 N° de pourvoi : 12-19155</w:t>
      </w:r>
    </w:p>
    <w:p>
      <w:r>
        <w:t>La clôture de la procédure de rétablissement personnel entraîne l’effacement de toutes les dettes non professionnelles du débiteur (code de la consommation : L.332-9). La Cour de cassation précise que cet effacement des dettes ne s’applique pas aux dettes nées après le jugement d’ouverture de la procédure. Ainsi, les arriérés de loyers postérieurs à l’ouverture d’une procédure de rétablissement personnel restent dus. Si ces arriérés de loyers restent impayés, le bailleur est légitime à mettre en œuvre la clause résolutoire.</w:t>
      </w:r>
    </w:p>
    <w:p>
      <w:pPr>
        <w:pStyle w:val="Heading1"/>
      </w:pPr>
      <w:r>
        <w:t>Constitutionnalité de l’exercice par le préfet du droit de préemption des communes en carence de logements sociaux</w:t>
      </w:r>
    </w:p>
    <w:p>
      <w:r>
        <w:rPr>
          <w:i/>
        </w:rPr>
        <w:t>https://www.anil.org/documentation-experte/analyses-juridiques-jurisprudence/jurisprudence/jurisprudence-2013/constitutionnalite-de-lexercice-par-le-prefet-du-droit-de-preemption-des-communes-en-carence-de-logements-sociaux/</w:t>
      </w:r>
    </w:p>
    <w:p>
      <w:r>
        <w:t>Conseil constitutionnel, QPC du 26.4.13 Décision n° 2013-309</w:t>
      </w:r>
    </w:p>
    <w:p>
      <w:r>
        <w:t>Le préfet peut se substituer à une commune qui ne respecterait pas l’objectif légal de construction ou de réalisation de logements locatifs sociaux et ainsi de préempter un terrain, bâti ou non bâti, affecté au logement ou destiné à l’être (code de l’urbanisme : L.210-1 / loi du 18.1.13). Le Conseil constitutionnel juge que cette disposition est prise dans l’intérêt général et n’est pas disproportionnée au regard de l’objectif poursuivi.</w:t>
      </w:r>
    </w:p>
    <w:p>
      <w:pPr>
        <w:pStyle w:val="Heading1"/>
      </w:pPr>
      <w:r>
        <w:t>Prescription : action en restitution des allocations de logement</w:t>
      </w:r>
    </w:p>
    <w:p>
      <w:r>
        <w:rPr>
          <w:i/>
        </w:rPr>
        <w:t>https://www.anil.org/documentation-experte/analyses-juridiques-jurisprudence/jurisprudence/jurisprudence-2013/prescription-action-en-restitution-des-allocations-de-logement/</w:t>
      </w:r>
    </w:p>
    <w:p>
      <w:r>
        <w:t>Cass. Civ II : 30.5.13 N° de pourvoi: 12-17964</w:t>
      </w:r>
    </w:p>
    <w:p>
      <w:r>
        <w:t>L’action en restitution des allocations de logement indûment versées entre les mains du bailleur relève du régime spécifique des quasi-contrats. Elle n’est pas soumise à la prescription abrégée de l’article 2277 du code civil, mais à la prescription de droit commun, qui était trentenaire et qui est devenue quinquennale depuis l’entrée en vigueur de la loi du 17 juin 2008.</w:t>
      </w:r>
    </w:p>
    <w:p>
      <w:pPr>
        <w:pStyle w:val="Heading1"/>
      </w:pPr>
      <w:r>
        <w:t>Mandat de recherche sans exclusivité sur un bien déterminé/mandat de négociation</w:t>
      </w:r>
    </w:p>
    <w:p>
      <w:r>
        <w:rPr>
          <w:i/>
        </w:rPr>
        <w:t>https://www.anil.org/documentation-experte/analyses-juridiques-jurisprudence/jurisprudence/jurisprudence-2013/mandat-de-recherche-sans-exclusivite-sur-un-bien-determine/mandat-de-negociation/</w:t>
      </w:r>
    </w:p>
    <w:p>
      <w:r>
        <w:t>Cass. Civ III : 29.5.13 Décision n° 12-17172</w:t>
      </w:r>
    </w:p>
    <w:p>
      <w:r>
        <w:t>Si le mandat de recherche donné à un agent immobilier est strictement limité à la recherche d’un bien, il ne relève pas des dispositions de la loi du 2 janvier 1970. En effet, ce type de mandat porte sur un bien ou un droit dont l’existence et la nature juridique ne sont pas déterminés alors que l’article 1er de la loi Hoguet vise les opérations portant sur les biens d’autrui. En l’espèce, un mandat de recherche portait sur un bien déterminé, convoité depuis plusieurs années par des candidats acquéreurs. Il est jugé que l'agence immobilière était titulaire d’un mandat de négociation (soumis à la loi Hoguet). Le professionnel a mené à bien sa mission : en rapprochant les parties, son intervention a été déterminante. En concluant ultérieurement la vente directement, sans l'intermédiaire de l'agence, les acquéreurs ont manqué à leurs obligations contractuelles. Ils sont donc condamnés à verser à l'agence une indemnité compensatrice de la commission.</w:t>
      </w:r>
    </w:p>
    <w:p>
      <w:pPr>
        <w:pStyle w:val="Heading1"/>
      </w:pPr>
      <w:r>
        <w:t>Marché à forfait/paiement et acceptation non équivoque des travaux supplémentaires</w:t>
      </w:r>
    </w:p>
    <w:p>
      <w:r>
        <w:rPr>
          <w:i/>
        </w:rPr>
        <w:t>https://www.anil.org/documentation-experte/analyses-juridiques-jurisprudence/jurisprudence/jurisprudence-2013/marche-a-forfait/paiement-et-acceptation-non-equivoque-des-travaux-supplementaires/</w:t>
      </w:r>
    </w:p>
    <w:p>
      <w:r>
        <w:t>Cass. Civ III : 29.5.13 Décision n° 12-17715</w:t>
      </w:r>
    </w:p>
    <w:p>
      <w:r>
        <w:t>Dans le cadre du marché de travaux à forfait, trois situations peuvent justifier le paiement des travaux supplémentaires :</w:t>
      </w:r>
    </w:p>
    <w:p>
      <w:r>
        <w:t>une autorisation écrite préalable du maître d’ouvrage;</w:t>
      </w:r>
    </w:p>
    <w:p>
      <w:r>
        <w:t>un "bouleversement de l’économie du contrat";</w:t>
      </w:r>
    </w:p>
    <w:p>
      <w:r>
        <w:t>une acceptation expresse et non équivoque des travaux une fois effectués.</w:t>
      </w:r>
    </w:p>
    <w:p>
      <w:r>
        <w:t>Le premier cas est expressément prévu par la loi (code civil : art 1793). Les deux autres cas sont des exceptions au principe prévu par l’article 1793 et résultent d’une création jurisprudentielle. Jusqu’alors, on considérait que le paiement des travaux supplémentaires n’équivalait pas à une acceptation sans équivoque des travaux supplémentaires (Cass. Civ III : 15.5.02). Dans sa décision du 29 mai, la Cour de cassation rend une solution inverse. Elle juge que le paiement, sans contestation ni réserve de la part du maître d’ouvrage, du montant des situations incluant les travaux supplémentaires diminué de la seule retenue de garantie de 5%, vaut acceptation sans équivoque des travaux non inclus dans le forfait et de leur coût après leur achèvement. On notera toutefois que le litige concernait une société civile immobilière et que les clauses du contrat, qui traitent généralement des travaux supplémentaires, n'ont pas été évoquées devant le juge.</w:t>
      </w:r>
    </w:p>
    <w:p>
      <w:pPr>
        <w:pStyle w:val="Heading1"/>
      </w:pPr>
      <w:r>
        <w:t>Promesse synallagmatique de vente/non réalisation de la condition suspensive dans le délai stipulé</w:t>
      </w:r>
    </w:p>
    <w:p>
      <w:r>
        <w:rPr>
          <w:i/>
        </w:rPr>
        <w:t>https://www.anil.org/documentation-experte/analyses-juridiques-jurisprudence/jurisprudence/jurisprudence-2013/promesse-synallagmatique-de-vente/non-realisation-de-la-condition-suspensive-dans-le-delai-stipule/</w:t>
      </w:r>
    </w:p>
    <w:p>
      <w:r>
        <w:t>Cass. Civ III : 29.5.13 Décision n° 12-17077</w:t>
      </w:r>
    </w:p>
    <w:p>
      <w:r>
        <w:t>Le bénéficiaire d’une promesse de vente, qui prévoit un délai pour l’obtention d’un prêt, ne peut imposer au promettant la prolongation de ce délai. A défaut d’accord des deux parties prorogeant le délai, la promesse de vente est caduque dès lors que l’obtention du prêt n’est pas effective à la date prévue pour la réitération de la promesse.</w:t>
      </w:r>
    </w:p>
    <w:p>
      <w:pPr>
        <w:pStyle w:val="Heading1"/>
      </w:pPr>
      <w:r>
        <w:t>Contestation de la légalité de l’arrêté de péril</w:t>
      </w:r>
    </w:p>
    <w:p>
      <w:r>
        <w:rPr>
          <w:i/>
        </w:rPr>
        <w:t>https://www.anil.org/documentation-experte/analyses-juridiques-jurisprudence/jurisprudence/jurisprudence-2013/contestation-de-la-legalite-de-larrete-de-peril/</w:t>
      </w:r>
    </w:p>
    <w:p>
      <w:r>
        <w:t>CE : 24.5.13 Décision n° 361338</w:t>
      </w:r>
    </w:p>
    <w:p>
      <w:r>
        <w:t>Un maire a pris un arrêté de péril ordinaire avec prescription de travaux (CCH : L.511-2, I). Le propriétaire conteste la légalité de cet arrêté en exerçant une action en annulation devant la juridiction administrative. Celui-ci argue du défaut de notification de l’arrêté à tous les propriétaires et d’une violation de domicile. Le tribunal administratif n’ayant pas fait droit à sa demande, le propriétaire se pourvoit en cassation. Le Conseil d'Etat a jugé que le fait que l’arrêté de péril n’ait pas été notifié à tous les propriétaires n’a aucune incidence sur sa légalité. Par ailleurs, il a rejeté l’argument tiré de la violation du domicile, en considérant que les personnes chargées par le maire de vérifier si les travaux prescrits avaient été réalisés, n’ont visité que les parties communes et, n’ont pas pénétré dans les logements.</w:t>
      </w:r>
    </w:p>
    <w:p>
      <w:pPr>
        <w:pStyle w:val="Heading1"/>
      </w:pPr>
      <w:r>
        <w:t>Prescription acquisitive : condition de l’interruption</w:t>
      </w:r>
    </w:p>
    <w:p>
      <w:r>
        <w:rPr>
          <w:i/>
        </w:rPr>
        <w:t>https://www.anil.org/documentation-experte/analyses-juridiques-jurisprudence/jurisprudence/jurisprudence-2013/prescription-acquisitive-condition-de-linterruption/</w:t>
      </w:r>
    </w:p>
    <w:p>
      <w:r>
        <w:t>Cass. Civ III : 23.5.13 Décision n° 12-10157</w:t>
      </w:r>
    </w:p>
    <w:p>
      <w:r>
        <w:t>Deux arrêts rendus dans la même affaire précisent les conditions applicables à l’interruption de la prescription. En espèce, une personne avait engagé une action en expulsion à l’encontre de personnes soutenant être propriétaire d’une parcelle et son occupant. A l’occasion d’un arrêt rendu en 1995, le titre de propriété du propriétaire antérieur avait été annulé. Alors que la Cour d’appel considérait qu’un commandement de quitter les lieux délivré à l’occupant en 2004 interrompait la prescription, la Cour de cassation apporte une précision : un commandement de quitter les lieux interrompt la prescription uniquement s’il est fondé sur un titre exécutoire opposable à l’acquéreur (ce qui n’était pas le cas en l’espèce dans la mesure où l’occupant n’était pas partie à cette instance).</w:t>
      </w:r>
    </w:p>
    <w:p>
      <w:pPr>
        <w:pStyle w:val="Heading1"/>
      </w:pPr>
      <w:r>
        <w:t>Assurance de l’immeuble : charge de la surprime</w:t>
      </w:r>
    </w:p>
    <w:p>
      <w:r>
        <w:rPr>
          <w:i/>
        </w:rPr>
        <w:t>https://www.anil.org/documentation-experte/analyses-juridiques-jurisprudence/jurisprudence/jurisprudence-2013/assurance-de-limmeuble-charge-de-la-surprime/</w:t>
      </w:r>
    </w:p>
    <w:p>
      <w:r>
        <w:t>Cass. Civ III : 22.5.13 N° de pourvoi : 12-16217</w:t>
      </w:r>
    </w:p>
    <w:p>
      <w:r>
        <w:t>La surprime d’assurance occasionnée par l’exercice au sein de la copropriété d’une activité conforme au règlement de copropriété, fait partie des charges générales de l’immeuble et doit à ce titre, être supportée par l’ensemble des copropriétaires. Cette solution est constante (Cass. Civ III : 27.3.13).</w:t>
      </w:r>
    </w:p>
    <w:p>
      <w:pPr>
        <w:pStyle w:val="Heading1"/>
      </w:pPr>
      <w:r>
        <w:t>Prolongation d’un bail meublé</w:t>
      </w:r>
    </w:p>
    <w:p>
      <w:r>
        <w:rPr>
          <w:i/>
        </w:rPr>
        <w:t>https://www.anil.org/documentation-experte/analyses-juridiques-jurisprudence/jurisprudence/jurisprudence-2013/prolongation-dun-bail-meuble/</w:t>
      </w:r>
    </w:p>
    <w:p>
      <w:r>
        <w:t>Cass. Civ III : 22.5.13 Décision n° 12-17768</w:t>
      </w:r>
    </w:p>
    <w:p>
      <w:r>
        <w:t>Sauf en cas de location à un étudiant, un bail meublé à titre d'habitation principale doit être conclu pour une durée d'un an (CCH : L.632-1). En l'espèce, le bail a été conclu pour une durée de dix-neuf mois et demi. Deux mois avant le terme du bail, les parties ont signé un avenant prévoyant une prorogation du bail pour une durée de six mois. Le propriétaire, de retour de l'étranger, entendait reprendre les lieux pour y habiter à l'issue de ce délai. Selon la Cour de cassation, cette prolongation pour une durée de six mois est illicite. En effet, à l'arrivée du terme, le bail doit être reconduit pour une durée d'un an, sauf si le propriétaire notifie au locataire un congé trois mois avant le terme du bail (CCH : L.632-1 al. 1er). Le fait que le bail initial ait été conclu pour une durée supérieure à la durée légale ne permet pas d'échapper à ces dispositions d'ordre public.</w:t>
      </w:r>
    </w:p>
    <w:p>
      <w:pPr>
        <w:pStyle w:val="Heading1"/>
      </w:pPr>
      <w:r>
        <w:t>Effet du congé d’un colocataire sur le titre locatif de l’autre locataire</w:t>
      </w:r>
    </w:p>
    <w:p>
      <w:r>
        <w:rPr>
          <w:i/>
        </w:rPr>
        <w:t>https://www.anil.org/documentation-experte/analyses-juridiques-jurisprudence/jurisprudence/jurisprudence-2013/effet-du-conge-dun-colocataire-sur-le-titre-locatif-de-lautre-locataire/</w:t>
      </w:r>
    </w:p>
    <w:p>
      <w:r>
        <w:t>Cass. Civ III : 22.5.13 N° de pourvoi: 12-17969</w:t>
      </w:r>
    </w:p>
    <w:p>
      <w:r>
        <w:t>En l’espèce, un bail d’habitation soumis à la loi du 6 juillet 1989 portait sur un immeuble composé de deux fermes et prévoyait la solidarité des deux preneurs de ces locaux. L’un des colocataires a délivré congé. La Cour de cassation a considéré que ce congé était inopposable au colocataire solidaire : le congé émis par l’un des colocataires n’a</w:t>
      </w:r>
    </w:p>
    <w:p>
      <w:r>
        <w:t>pas pour effet de mettre fin au bail. Cette solution semblait acquise au regard de la jurisprudence antérieure (Cass. Soc : 27.1.61 / Cass. Soc : 12.5.64). Dans cet arrêt, la Cour de cassation tire les conséquences de ce principe : sauf à avoir reçu un congé de la part du bailleur ou d’avoir exprimé la volonté de quitter les lieux, le colocataire resté en place demeure titulaire du bail et ne peut donc être considéré comme occupant sans droit ni titre. Par conséquent, le bailleur ne saurait, de ce seul fait, engager une procédure d’expulsion à l’encontre du colocataire resté dans les lieux.</w:t>
      </w:r>
    </w:p>
    <w:p>
      <w:pPr>
        <w:pStyle w:val="Heading1"/>
      </w:pPr>
      <w:r>
        <w:t>Lotissement/qualification d'équipement propre</w:t>
      </w:r>
    </w:p>
    <w:p>
      <w:r>
        <w:rPr>
          <w:i/>
        </w:rPr>
        <w:t>https://www.anil.org/documentation-experte/analyses-juridiques-jurisprudence/jurisprudence/jurisprudence-2013/lotissement/qualification-dequipement-propre/</w:t>
      </w:r>
    </w:p>
    <w:p>
      <w:r>
        <w:t>CE : 17.5.13 Décision n° 337120</w:t>
      </w:r>
    </w:p>
    <w:p>
      <w:r>
        <w:t>Selon le Conseil d'Etat, seul peut être mis à la charge du bénéficiaire d'une autorisation de lotir le coût des équipements propres à son lotissement. Les équipements qui excèdent, par leurs caractéristiques et leurs dimensions, les seuls besoins d'un ou plusieurs lotissements, ne peuvent être regardés comme des équipements propres et leur coût ne peut être, même pour partie, supporté par le lotisseur (code de l'urbanisme : L.332-6, L.332-15 et L.332-30). Les juges du fond n'avaient donc pas à rechercher dans quelle proportion les équipements excédaient les besoins propres du lotissement afin de déterminer un montant partiellement imputable au lotisseur. En l'espèce, les travaux portaient sur une voie de desserte et une canalisation d'eaux usées destinés à la fois à la viabilité de l'opération et à la desserte d'un secteur plus vaste que le seul lotissement.</w:t>
      </w:r>
    </w:p>
    <w:p>
      <w:pPr>
        <w:pStyle w:val="Heading1"/>
      </w:pPr>
      <w:r>
        <w:t>Réitération de la vente et paiement de la clause pénale</w:t>
      </w:r>
    </w:p>
    <w:p>
      <w:r>
        <w:rPr>
          <w:i/>
        </w:rPr>
        <w:t>https://www.anil.org/documentation-experte/analyses-juridiques-jurisprudence/jurisprudence/jurisprudence-2013/reiteration-de-la-vente-et-paiement-de-la-clause-penale/</w:t>
      </w:r>
    </w:p>
    <w:p>
      <w:r>
        <w:t>Cass. Civ III : 14.5.13 N° de pourvoi: 12-18542</w:t>
      </w:r>
    </w:p>
    <w:p>
      <w:r>
        <w:t>Dans un arrêt non publié, la Cour de cassation admet, à propos d’une vente, le paiement d'une indemnité liée à une clause pénale en plus de l'exécution de la vente intervenue tardivement et objet de la procédure.</w:t>
      </w:r>
    </w:p>
    <w:p>
      <w:r>
        <w:t>En l’espèce, la vente n’étant pas intervenue dans le délai fixé, l’acquéreur avait agi en exécution forcée de la vente. La vente était intervenue amiablement avant le jugement mais l’acquéreur avait maintenu sa demande de paiement de la clause pénale.</w:t>
      </w:r>
    </w:p>
    <w:p>
      <w:r>
        <w:t>La Cour de cassation donne raison aux acquéreurs. Le juge du fond, en rejetant la demande de paiement de la clause pénale, a dénaturé les termes clairs et précis de la clause de l’avant-contrat qui prévoyait "qu’au cas où l'une ou l'autre des parties viendrait à refuser de réaliser la vente dans le délai ci-dessus précisé hors les cas prévus à la rubrique conditions suspensives, elle pourra y être contrainte par tous moyens en supportant seule les frais de poursuite et de justice et ce sans préjudice de tous dommages-intérêts. Il est expressément convenu que dans ce cas, la partie qui n'est pas en défaut percevra à titre d'indemnisation forfaitaire de son préjudice la somme de 30 800 €".</w:t>
      </w:r>
    </w:p>
    <w:p>
      <w:r>
        <w:t>On notera que l’arrêt est rendu sous le visa de l’article 1134 du code civil et que le débat n’a pas porté sur le principe, établi par un autre article du code civil, de non-cumul de la clause pénale et de l’exécution de l’obligation principale (code civil : art. 1229).</w:t>
      </w:r>
    </w:p>
    <w:p>
      <w:r>
        <w:t>Acquéreurs et vendeurs sont invités à être attentifs à la rédaction de la clause pénale.</w:t>
      </w:r>
    </w:p>
    <w:p>
      <w:pPr>
        <w:pStyle w:val="Heading1"/>
      </w:pPr>
      <w:r>
        <w:t>Transmission de l’action en responsabilité aux acquéreurs successifs</w:t>
      </w:r>
    </w:p>
    <w:p>
      <w:r>
        <w:rPr>
          <w:i/>
        </w:rPr>
        <w:t>https://www.anil.org/documentation-experte/analyses-juridiques-jurisprudence/jurisprudence/jurisprudence-2013/transmission-de-laction-en-responsabilite-aux-acquereurs-successifs/</w:t>
      </w:r>
    </w:p>
    <w:p>
      <w:r>
        <w:t>Cass. Civ III : 10.7.13 Décision n° 12-21910</w:t>
      </w:r>
    </w:p>
    <w:p>
      <w:r>
        <w:t>La responsabilité contractuelle de droit commun (code civil : art. 1147) accompagne l’immeuble en tant qu’accessoire. L’action en responsabilité à l’encontre des constructeurs est donc transmise aux acquéreurs successifs. La Cour de cassation précise que, sauf clause contraire, les acquéreurs successifs peuvent exercer cette action en responsabilité même pour des dommages nés antérieurement aux ventes et alors même qu’une action en réparation est déjà introduite par un des acquéreurs.</w:t>
      </w:r>
    </w:p>
    <w:p>
      <w:pPr>
        <w:pStyle w:val="Heading1"/>
      </w:pPr>
      <w:r>
        <w:t>Exercice du délai de rétractation en l’étude du notaire</w:t>
      </w:r>
    </w:p>
    <w:p>
      <w:r>
        <w:rPr>
          <w:i/>
        </w:rPr>
        <w:t>https://www.anil.org/documentation-experte/analyses-juridiques-jurisprudence/jurisprudence/jurisprudence-2013/exercice-du-delai-de-retractation-en-letude-du-notaire/</w:t>
      </w:r>
    </w:p>
    <w:p>
      <w:r>
        <w:t>Cass. Civ III : 11.6.13 Décision n° 11-23184</w:t>
      </w:r>
    </w:p>
    <w:p>
      <w:r>
        <w:t>L’acquéreur non professionnel d’un bien immobilier dispose d’un délai de rétractation de 7 jours à compter du lendemain de la première présentation de la lettre lui notifiant le compromis de vente (CCH : L.271-1). Le texte est muet sur le destinataire de la rétractation éventuelle de l’accédant et sur le lieu d’exercice de cette rétractation. Il est jugé que l’exercice du droit de rétractation est valablement fait auprès du notaire. Cette solution est justifiée par les clauses du contrat. En l’espèce, l’avant-contrat prévoyait que :</w:t>
      </w:r>
    </w:p>
    <w:p>
      <w:r>
        <w:t>les parties au contrat donnaient tous pouvoirs aux clercs de notaire pour effectuer les formalités préalables à l’acte authentique;</w:t>
      </w:r>
    </w:p>
    <w:p>
      <w:r>
        <w:t>les vendeurs mandataient le notaire pour effectuer toutes les notifications exigées par la loi (y compris le droit de rétractation);</w:t>
      </w:r>
    </w:p>
    <w:p>
      <w:r>
        <w:t>les contractants faisaient élection de leur domicile en l’étude du notaire.</w:t>
      </w:r>
    </w:p>
    <w:p>
      <w:r>
        <w:t>De l’ensemble de ces clauses, le juge du fond pouvait en déduire que le notaire était le mandataire des parties pour toutes les formalités préalables à l’acte authentique et que la notification par les acquéreurs de leur faculté de rétractation en l’étude du notaire était valablement effectuée. La solution de l’arrêt, déduite des circonstances de l’espèce, est difficilement généralisable à tous les avants-contrats. En revanche, elle invite, afin d’éviter tout contentieux ultérieur, à prévoir dans l’avant-contrat, l’adresse à laquelle doit s’exercer la rétractation et le destinataire de la rétractation.</w:t>
      </w:r>
    </w:p>
    <w:p>
      <w:pPr>
        <w:pStyle w:val="Heading1"/>
      </w:pPr>
      <w:r>
        <w:t>Vente d’immeuble/vice caché/qualité du vendeur professionnel</w:t>
      </w:r>
    </w:p>
    <w:p>
      <w:r>
        <w:rPr>
          <w:i/>
        </w:rPr>
        <w:t>https://www.anil.org/documentation-experte/analyses-juridiques-jurisprudence/jurisprudence/jurisprudence-2013/vente-dimmeuble/vice-cache/qualite-du-vendeur-professionnel/</w:t>
      </w:r>
    </w:p>
    <w:p>
      <w:r>
        <w:t>Cass. Civ III : 10.7.13 Décision n° 12-17149</w:t>
      </w:r>
    </w:p>
    <w:p>
      <w:r>
        <w:t>Le vendeur d’un immeuble qui a lui-même conçu et installé une cheminée dont la conception et la construction inadéquates étaient à l’origine d’un incendie, est assimilé à un professionnel tenu de connaître les vices l’affectant. Par conséquent, la clause d’exonération de garantie des vices cachés contenue dans l’acte de vente ne peut être opposée à l’acquéreur. Cette assimilation jurisprudentielle du vendeur à un professionnel n’est pas nouvelle : la Cour de cassation a déjà retenu la garantie d’un vendeur en qualité de professionnel car celui-ci avait lui-même procédé à des réparations de solives attaquées par des insectes xylophages (Cass. Civ III : 28.3.07).</w:t>
      </w:r>
    </w:p>
    <w:p>
      <w:pPr>
        <w:pStyle w:val="Heading1"/>
      </w:pPr>
      <w:r>
        <w:t>Promesse unilatérale de vente/clause de substitution/pouvoir du juge</w:t>
      </w:r>
    </w:p>
    <w:p>
      <w:r>
        <w:rPr>
          <w:i/>
        </w:rPr>
        <w:t>https://www.anil.org/documentation-experte/analyses-juridiques-jurisprudence/jurisprudence/jurisprudence-2013/promesse-unilaterale-de-vente/clause-de-substitution/pouvoir-du-juge/</w:t>
      </w:r>
    </w:p>
    <w:p>
      <w:r>
        <w:t>Cass. Civ III : 25.6.13 Décision n° 11-27904</w:t>
      </w:r>
    </w:p>
    <w:p>
      <w:r>
        <w:t>Seul le bénéficiaire d’une promesse unilatérale de vente est légitime à lever l’option d’achat, ce même en présence d’une clause de substitution qui ouvre au bénéficiaire de la promesse la possibilité de se substituer un tiers. En conséquence, la levée d’option par un tiers substitué ne peut réaliser la vente. La Cour de cassation précise que les juges du fond ne sont pas autorisés à apprécier la mauvaise foi du promettant pour faire échec à une clause de substitution stipulée à la promesse de vente.</w:t>
      </w:r>
    </w:p>
    <w:p>
      <w:pPr>
        <w:pStyle w:val="Heading1"/>
      </w:pPr>
      <w:r>
        <w:t>Validité du procès-verbal d’assemblée malgré le défaut de signature des scrutateurs</w:t>
      </w:r>
    </w:p>
    <w:p>
      <w:r>
        <w:rPr>
          <w:i/>
        </w:rPr>
        <w:t>https://www.anil.org/documentation-experte/analyses-juridiques-jurisprudence/jurisprudence/jurisprudence-2013/validite-du-proces-verbal-dassemblee-malgre-le-defaut-de-signature-des-scrutateurs/</w:t>
      </w:r>
    </w:p>
    <w:p>
      <w:r>
        <w:t>Cass. Civ III : 24.4.13 Décision n° 12-13330</w:t>
      </w:r>
    </w:p>
    <w:p>
      <w:r>
        <w:t>Le procès-verbal des décisions adoptées par l’assemblée générale est signé, à la fin de la séance, par le président, le secrétaire et le(s) scrutateur(s) (décret 17.3.67 : art. 17). Cet arrêt est l’occasion de rappeler que l’absence de signature n’entraîne pas, à elle seule, la nullité de l’assemblée générale (Cass. Civ III : 16.11.76). En l’espèce, la Cour de cassation considère, que l’omission des signatures des deux scrutateurs n’est pas de nature à remettre en cause la validité du procès-verbal, dès lors qu’aucun élément probant ne démontre que celui-ci n’a pas été établi le jour même à l’issue de la séance.</w:t>
      </w:r>
    </w:p>
    <w:p>
      <w:pPr>
        <w:pStyle w:val="Heading1"/>
      </w:pPr>
      <w:r>
        <w:t>CCMI /effet de la nullité</w:t>
      </w:r>
    </w:p>
    <w:p>
      <w:r>
        <w:rPr>
          <w:i/>
        </w:rPr>
        <w:t>https://www.anil.org/documentation-experte/analyses-juridiques-jurisprudence/jurisprudence/jurisprudence-2013/ccmi/effet-de-la-nullite/</w:t>
      </w:r>
    </w:p>
    <w:p>
      <w:r>
        <w:t>Cass. Civ III : 24.4.13 N° de pourvoi : 12-18121</w:t>
      </w:r>
    </w:p>
    <w:p>
      <w:r>
        <w:t>La nullité du contrat de construction d’une maison individuelle pour violation des règles d'ordre public protectrices du maître de l'ouvrage (CCH : L.230-1 à L.232-2) emporte anéantissement rétroactif du contrat. En conséquence, la nullité ouvre, au profit du maitre de l’ouvrage, le droit de solliciter la remise en état du terrain, sans indemnité pour le constructeur au titre des travaux réalisés. En l’espèce, le maître de l’ouvrage demandait la démolition de l’édifice au titre de la nullité du contrat de construction : dès lors, le constructeur n’est pas légitime à solliciter une quelconque somme au titre des travaux qu’il a réalisés. tion est constante (Cass. Civ I : 1.6.99).</w:t>
      </w:r>
    </w:p>
    <w:p>
      <w:pPr>
        <w:pStyle w:val="Heading1"/>
      </w:pPr>
      <w:r>
        <w:t>Sanction du TEG erroné/souscription de parts sociales</w:t>
      </w:r>
    </w:p>
    <w:p>
      <w:r>
        <w:rPr>
          <w:i/>
        </w:rPr>
        <w:t>https://www.anil.org/documentation-experte/analyses-juridiques-jurisprudence/jurisprudence/jurisprudence-2013/sanction-du-teg-errone/souscription-de-parts-sociales/</w:t>
      </w:r>
    </w:p>
    <w:p>
      <w:r>
        <w:t>Cass. Civ I : 24.4.13 Décision n° 12-14377</w:t>
      </w:r>
    </w:p>
    <w:p>
      <w:r>
        <w:t>Une promesse de vente d'un terrain à bâtir avait été conclue sous condition suspensive de l'obtention d'un prêt. La demande de prêt avait été faite au nom d'une SCI en cours de constitution et pas au nom des acquéreurs signataires de la promesse. Une condition est réputée accomplie lorsque c'est le débiteur, obligé sous cette condition, qui en a empêché l'accomplissement (code civil : art. 1178). En l'espèce, les acquéreurs ont empêché la levée de la condition suspensive en faisant une demande de prêt au nom de la SCI, alors que la promesse avait été signée en leur nom. Les acquéreurs ne justifiaient donc pas d'une demande de prêt conforme aux caractéristiques stipulées dans l'acte sous seing privé.</w:t>
      </w:r>
    </w:p>
    <w:p>
      <w:pPr>
        <w:pStyle w:val="Heading1"/>
      </w:pPr>
      <w:r>
        <w:t>Dépôt de garantie : restitution du dépôt de garantie versé par le FSL</w:t>
      </w:r>
    </w:p>
    <w:p>
      <w:r>
        <w:rPr>
          <w:i/>
        </w:rPr>
        <w:t>https://www.anil.org/documentation-experte/analyses-juridiques-jurisprudence/jurisprudence/jurisprudence-2014/depot-de-garantie-restitution-du-depot-de-garantie-verse-par-le-fsl/</w:t>
      </w:r>
    </w:p>
    <w:p>
      <w:r>
        <w:t>Cass. Civ III : 23.4.13 N° de pourvoi : 12-14592</w:t>
      </w:r>
    </w:p>
    <w:p>
      <w:r>
        <w:t>À propos d’un dépôt de garantie versé par le Fonds de solidarité pour le logement (FSL), la Cour de cassation a estimé que, sauf stipulation expresse contraire, le preneur d’un bail d’habitation a qualité pour agir en restitution du dépôt de garantie, peu importe qu’il ne l’ait pas versé lui-même. Cette solution n’est pas nouvelle (Cass. Civ III : 14.6.06).</w:t>
      </w:r>
    </w:p>
    <w:p>
      <w:pPr>
        <w:pStyle w:val="Heading1"/>
      </w:pPr>
      <w:r>
        <w:t>Hébergement adapté au sens de la loi DALO</w:t>
      </w:r>
    </w:p>
    <w:p>
      <w:r>
        <w:rPr>
          <w:i/>
        </w:rPr>
        <w:t>https://www.anil.org/documentation-experte/analyses-juridiques-jurisprudence/jurisprudence/jurisprudence-2013/hebergement-adapte-au-sens-de-la-loi-dalo/</w:t>
      </w:r>
    </w:p>
    <w:p>
      <w:r>
        <w:t>CE : 22.4.13 Décision n°358427</w:t>
      </w:r>
    </w:p>
    <w:p>
      <w:r>
        <w:t>Un hébergement doit se caractériser par sa stabilité, car il représente une étape préalable à l’accès à un logement autonome. En l’espèce, le représentant de l’Etat dans le département a attribué un hébergement dans une structure d’urgence (CASF : L.345-2-2), à un demandeur désigné prioritaire par une commission de médiation. Mais selon le Conseil d’Etat, eu égard aux dispositions de la loi DALO (CCH : L.441-2-3), ce type d’hébergement, prenant fin à l’issue de la trêve hivernale, ne peut être regardé comme étant adapté aux besoins du requérant. Par conséquent, la décision de la commission de médiation n’étant toujours pas exécutée, l’Etat est condamné.</w:t>
      </w:r>
    </w:p>
    <w:p>
      <w:pPr>
        <w:pStyle w:val="Heading1"/>
      </w:pPr>
      <w:r>
        <w:t>VEFA /indemnité contractuelle/pouvoir modérateur du juge</w:t>
      </w:r>
    </w:p>
    <w:p>
      <w:r>
        <w:rPr>
          <w:i/>
        </w:rPr>
        <w:t>https://www.anil.org/documentation-experte/analyses-juridiques-jurisprudence/jurisprudence/jurisprudence-2013/vefa/indemnite-contractuelle/pouvoir-moderateur-du-juge/</w:t>
      </w:r>
    </w:p>
    <w:p>
      <w:r>
        <w:t>Cass. Civ III : 16.4.13 Décision n° 12-15190</w:t>
      </w:r>
    </w:p>
    <w:p>
      <w:r>
        <w:t>La règle posée par l’article 1152 du Code civil est rappelée à propos d’une résolution de vente en l’état futur d’achèvement. En effet, l’indemnité prévue dans un contrat à titre de dommages et intérêts est soumise au pouvoir du juge qui peut, même d’office, et selon qu’elle est excessive ou dérisoire, la modérer ou l’augmenter. En l’espèce l’indemnité était fixée à 10% du prix de vente. Le juge a réduit l’indemnité à hauteur de 6% du prix de vente.</w:t>
      </w:r>
    </w:p>
    <w:p>
      <w:pPr>
        <w:pStyle w:val="Heading1"/>
      </w:pPr>
      <w:r>
        <w:t>Changement d’affectation d’un lot/droits des autres copropriétaires</w:t>
      </w:r>
    </w:p>
    <w:p>
      <w:r>
        <w:rPr>
          <w:i/>
        </w:rPr>
        <w:t>https://www.anil.org/documentation-experte/analyses-juridiques-jurisprudence/jurisprudence/jurisprudence-2012/changement-daffectation-dun-lot/droits-des-autres-coproprietaires/</w:t>
      </w:r>
    </w:p>
    <w:p>
      <w:r>
        <w:t>Cass. Civ III : 11.12.12 Décision n° 11-25339</w:t>
      </w:r>
    </w:p>
    <w:p>
      <w:r>
        <w:t>Un copropriétaire peut-il transformer un local à usage de garage en local de vente et d’exposition ?</w:t>
      </w:r>
    </w:p>
    <w:p>
      <w:r>
        <w:t>Un copropriétaire peut modifier l’affectation de son lot, à condition que cette modification ne porte atteinte ni aux droits des autres copropriétaires, ni à la destination de l’immeuble (loi du 10.7.65 : art. 9). En l’espèce, un copropriétaire a transformé son garage en magasin d’articles et de vêtements de sport avec occupation par la clientèle sans l’autorisation de l’assemblée générale. Le syndicat des copropriétaires l’assigne en remise des lieux en leur état initial de garage. La Cour d’appel a jugé que la transformation d’un garage en local de vente et d’exposition est de nature à influer sur les droits des autres copropriétaires, car un magasin ne peut être assimilé à un garage, ne serait-ce qu’au regard du calcul des tantièmes. La Cour de cassation sanctionne la Cour d’appel, en estimant que les juges du fond auraient dû caractériser l’atteinte aux droits des copropriétaires ou à la destination de l’immeuble, en indiquant les éléments leur permettant de retenir l’existence de cette influence.</w:t>
      </w:r>
    </w:p>
    <w:p>
      <w:pPr>
        <w:pStyle w:val="Heading1"/>
      </w:pPr>
      <w:r>
        <w:t>Démolition d’un ouvrage irrégulier nonobstant la réciprocité des irrégularités</w:t>
      </w:r>
    </w:p>
    <w:p>
      <w:r>
        <w:rPr>
          <w:i/>
        </w:rPr>
        <w:t>https://www.anil.org/documentation-experte/analyses-juridiques-jurisprudence/jurisprudence/jurisprudence-2013/demolition-dun-ouvrage-irregulier-nonobstant-la-reciprocite-des-irregularites/</w:t>
      </w:r>
    </w:p>
    <w:p>
      <w:r>
        <w:t>Cass. Civ III : 10.4.13 Décision n° 12-10097</w:t>
      </w:r>
    </w:p>
    <w:p>
      <w:r>
        <w:t>L’empiétement sur un terrain voisin suffit à justifier une demande en réparation, même si le demandeur a lui-même, dans le passé, empiété sur le terrain du défendeur. En l’espèce, la Cour de cassation a jugé que l’édification d’un mur sur un terrain voisin, suffit à justifier une demande de démolition, quand bien même la victime s’est antérieurement rendue coupable d’un empiétement sur le terrain de son voisin.</w:t>
      </w:r>
    </w:p>
    <w:p>
      <w:pPr>
        <w:pStyle w:val="Heading1"/>
      </w:pPr>
      <w:r>
        <w:t>Loi du 6.7.89/non-automaticité du transfert du bail/conjoint survivant</w:t>
      </w:r>
    </w:p>
    <w:p>
      <w:r>
        <w:rPr>
          <w:i/>
        </w:rPr>
        <w:t>https://www.anil.org/documentation-experte/analyses-juridiques-jurisprudence/jurisprudence/jurisprudence-2013/loi-du-6789/non-automaticite-du-transfert-du-bail/conjoint-survivant/</w:t>
      </w:r>
    </w:p>
    <w:p>
      <w:r>
        <w:t>Cass. Civ III : 10.4.13 Décision n° 12-13225</w:t>
      </w:r>
    </w:p>
    <w:p>
      <w:r>
        <w:t>En cas de décès d’un locataire marié, le conjoint survivant dispose d'un droit exclusif sur le local servant effectivement à l'habitation des deux époux (code civil : art. 1751). En revanche, s’il n’occupait pas les lieux, il bénéficie uniquement d'un droit au transfert du bail et peut entrer en concurrence avec d’éventuels ascendants, descendants, concubin notoire et personne à charge (loi du 6.7.89 : art. 14). En l’espèce, les deux époux vivaient séparément depuis de nombreuses années. Le bailleur, estimant que le bail avait été transféré automatiquement à l’épouse survivante, entendait obtenir de sa part le règlement des loyers impayés depuis la date du décès. Mais selon la Cour de cassation, le bail est transféré seulement si le conjoint survivant, qui ne vit pas dans les lieux, en fait la demande expresse, ce qui n’avait pas été fait dans le cas présent. Les juges adoptaient jusque-là des positions divergentes sur le caractère automatique ou non du transfert du bail. L’arrêt du 10 avril 2013 met donc fin à cette incertitude jurisprudentielle.</w:t>
      </w:r>
    </w:p>
    <w:p>
      <w:pPr>
        <w:pStyle w:val="Heading1"/>
      </w:pPr>
      <w:r>
        <w:t>DALO /recours indemnitaire</w:t>
      </w:r>
    </w:p>
    <w:p>
      <w:r>
        <w:rPr>
          <w:i/>
        </w:rPr>
        <w:t>https://www.anil.org/documentation-experte/analyses-juridiques-jurisprudence/jurisprudence/jurisprudence-2013/dalo/recours-indemnitaire/</w:t>
      </w:r>
    </w:p>
    <w:p>
      <w:r>
        <w:t>CE : 28.3.13/CAA de Paris : 20.9.12 et 8.4.13 Décision n°347913/Cour administrative d'appel de Paris n° 11PA04843 et n° 12PA00900</w:t>
      </w:r>
    </w:p>
    <w:p>
      <w:r>
        <w:t>Dans le cadre de la loi DALO, l’obligation de logement, de relogement et d’hébergement pèse sur l’Etat. Le préfet doit faire une proposition adaptée au demandeur, dont la situation a été déclarée prioritaire et urgente par la commission départementale de médiation, dans un délai légal. A défaut, ce demandeur a la possibilité d’engager la responsabilité de l’Etat pour faute, devant la juridiction administrative. Ce recours en responsabilité n’est pas prévu par la loi du 5 mars 2007. C’est la pratique des juges qui l’a mis en place. Dans la mesure où les actes de la commission de médiation sont qualifiés de "décisions administratives" (TA Paris : 20.5.08), le contentieux administratif de droit commun (recours pour excès de pouvoir et recours indemnitaire) leur est appliqué. Les premiers jugements rendus en matière de responsabilité de l’Etat pour faute, à l’égard des demandeurs reconnus prioritaires par la commission de médiation et qui n’ont pas été relogés en dépit d’une injonction du juge spécifique DALO (CCH : L.441-2-3-1), ont retenu deux fondements : soit la méconnaissance, par le préfet, de son obligation de relogement d’une famille dépourvue de logement et en situation de suroccupation (TA Paris : 17.12.10), soit le défaut d’exécution du jugement lui ordonnant de reloger un ménage dont le logement est suroccupé (TA Paris : 17.12.10). Ces deux décisions, rendues le même jour, ont évalué le préjudice subi à 500 € par membre du foyer concerné. Ensuite, la Cour administrative d’appel de Paris a porté cette somme à 800 € par personne (CAA Paris : 20.9.12). En l’espèce, la Cour a retenu une double carence de l’administration : son manquement à l’obligation de résultat instaurée par la loi DALO, c’est-à-dire, le défaut de relogement d’une famille occupant un local impropre à l’habitation et en situation de suroccupation et son manquement à son devoir d’exécution d’une décision de justice, autrement dit, l’inexécution du jugement rendu dans le cadre de la procédure spécifique du DALO. Le montant de l’indemnisation a encore été augmenté, à la fin de l’année 2012, par le magistrat du tribunal administratif de Paris. Ce dernier a évalué le préjudice subi par une famille, en situation de suroccupation dans son logement, à 5 000 €, soit 1 000 € par personne (TA Paris : 22.11.12). Dans deux affaires récentes, l’une concernant le requérant et son enfant mineur hébergés dans une structure d’hébergement sociale, de manière continue, depuis plus de six mois et l’autre, un homme dépourvu de logement, la Cour administrative d’appel de Paris a retenu la même solution, en évaluant le préjudice subi à 1 000 € par membre du foyer (CAA Paris : 8.4.13). Dans l’ensemble de ces affaires, le préjudice appréciable est lié aux troubles de toutes natures dans les conditions d’existence subi par le requérant et sa famille, en raison de leur maintien dans la situation dans laquelle ils se trouvent, du fait des carences fautives de l’Etat. Le 28 mars dernier, le Conseil d’Etat a, implicitement, consacré la faculté de la mise en jeu de la responsabilité de l’Etat pour faute, à l’égard des personnes désignées prioritaires par la commission départementale de médiation pour se voir attribuer en urgence un logement, et auxquelles aucune offre de logement adapté n’a été faite par le préfet (CE : 28.3.13). Il a considéré que le juge spécifique DALO, saisi sur le fondement des dispositions de l’article L.441-2-3-1 du code de la construction et de l’habitation en cas de non-relogement du demandeur dans le délai imparti, ne peut être saisi de conclusions indemnitaires et que ces conclusions doivent faire l’objet d’une requête autonome formulée devant le tribunal administratif statuant comme juge de droit commun du contentieux administratif.</w:t>
      </w:r>
    </w:p>
    <w:p>
      <w:pPr>
        <w:pStyle w:val="Heading1"/>
      </w:pPr>
      <w:r>
        <w:t>Garantie décennale/désordres esthétiques</w:t>
      </w:r>
    </w:p>
    <w:p>
      <w:r>
        <w:rPr>
          <w:i/>
        </w:rPr>
        <w:t>https://www.anil.org/documentation-experte/analyses-juridiques-jurisprudence/jurisprudence/jurisprudence-2013/garantie-decennale/desordres-esthetiques/</w:t>
      </w:r>
    </w:p>
    <w:p>
      <w:r>
        <w:t>Cass. Civ III : 4.4.13 Décision n° 11-25198</w:t>
      </w:r>
    </w:p>
    <w:p>
      <w:r>
        <w:t>Dans un arrêt destiné à la publication, la Cour de cassation admet la mise en œuvre de la garantie décennale pour des désordres esthétiques affectant les façades d'un immeuble classé en zone de protection du patrimoine architectural urbain et paysager (ZPPAUP). On sait qu'en général les désordres esthétiques ne sont pas retenus au titre de la garantie décennale des constructeurs. Cependant, exceptionnellement, il peut être jugé comme en l’espèce que des désordres esthétiques généralisés affectant une façade portent une grave atteinte à la destination de l’immeuble et justifient la mise en jeu de la garantie décennale.</w:t>
      </w:r>
    </w:p>
    <w:p>
      <w:pPr>
        <w:pStyle w:val="Heading1"/>
      </w:pPr>
      <w:r>
        <w:t>Action du syndicat contre le promoteur vendeur</w:t>
      </w:r>
    </w:p>
    <w:p>
      <w:r>
        <w:rPr>
          <w:i/>
        </w:rPr>
        <w:t>https://www.anil.org/documentation-experte/analyses-juridiques-jurisprudence/jurisprudence/jurisprudence-2013/action-du-syndicat-contre-le-promoteur-vendeur/</w:t>
      </w:r>
    </w:p>
    <w:p>
      <w:r>
        <w:t>Cass. Civ III : 3.4.13 Décision n° 11-27053</w:t>
      </w:r>
    </w:p>
    <w:p>
      <w:r>
        <w:t>Pour pouvoir se prononcer sur les manquements du promoteur à son obligation de délivrance conforme, l’ensemble des documents ayant valeur contractuelle et, notamment la notice descriptive, doivent être examinés. Le seul examen du règlement de copropriété ne suffit pas à justifier la condamnation du promoteur. En l’espèce, un syndicat de copropriété a assigné un promoteur vendeur pour des malfaçons, des non-finitions et des défauts de conformité résultant de l’absence de local à vélo, de couloir d’accès au jardin et de local à ordure.</w:t>
      </w:r>
    </w:p>
    <w:p>
      <w:pPr>
        <w:pStyle w:val="Heading1"/>
      </w:pPr>
      <w:r>
        <w:t>DALO /refus d’une offre de logement</w:t>
      </w:r>
    </w:p>
    <w:p>
      <w:r>
        <w:rPr>
          <w:i/>
        </w:rPr>
        <w:t>https://www.anil.org/documentation-experte/analyses-juridiques-jurisprudence/jurisprudence/jurisprudence-2013/dalo/refus-dune-offre-de-logement/</w:t>
      </w:r>
    </w:p>
    <w:p>
      <w:r>
        <w:t>&lt;link fileadmin anil ref_ha ce_347913.pdf _blank :&gt;CE : 28.3.13 Décision n°347913</w:t>
      </w:r>
    </w:p>
    <w:p>
      <w:r>
        <w:t>Lorsque, sans justifier d’un motif impérieux, le demandeur reconnu prioritaire pour l’attribution en urgence d’un logement refuse une offre répondant aux caractéristiques fixées par la commission de médiation, l’injonction de relogement adressée au préfet par le juge (CCH : L.441-2-3-1) doit être considérée comme exécutée.</w:t>
      </w:r>
    </w:p>
    <w:p>
      <w:pPr>
        <w:pStyle w:val="Heading1"/>
      </w:pPr>
      <w:r>
        <w:t>Hauteur des plantations : la règlementation d’un lotissement peut aller plus loin que la servitude légale</w:t>
      </w:r>
    </w:p>
    <w:p>
      <w:r>
        <w:rPr>
          <w:i/>
        </w:rPr>
        <w:t>https://www.anil.org/documentation-experte/analyses-juridiques-jurisprudence/jurisprudence/jurisprudence-2013/hauteur-des-plantations-la-reglementation-dun-lotissement-peut-aller-plus-loin-que-la-servitude-legale/</w:t>
      </w:r>
    </w:p>
    <w:p>
      <w:r>
        <w:t>Cass. Civ III : 27.3.13 N° de pourvoi : 11-21221</w:t>
      </w:r>
    </w:p>
    <w:p>
      <w:r>
        <w:t>Le cahier des charges d’un lotissement peut prévoir une hauteur de plantation plus restrictive que celle prévue par la loi (code civil : art. 671), cette disposition n’étant pas d’ordre public. En l’espèce, le propriétaire d'une maison d'habitation a assigné un voisin afin de le faire condamner à arracher la haie implantée sur sa propriété sans respecter la hauteur fixée au cahier des charges du lotissement et dépassant la hauteur légale. La Cour de cassation retient qu’en présence d’un cahier des charges de lotissement, l’article 671 du code civil qui a un caractère supplétif, n’a pas vocation à s’appliquer.</w:t>
      </w:r>
    </w:p>
    <w:p>
      <w:pPr>
        <w:pStyle w:val="Heading1"/>
      </w:pPr>
      <w:r>
        <w:t>Désignation d’un syndic provisoire et modification</w:t>
      </w:r>
    </w:p>
    <w:p>
      <w:r>
        <w:rPr>
          <w:i/>
        </w:rPr>
        <w:t>https://www.anil.org/documentation-experte/analyses-juridiques-jurisprudence/jurisprudence/jurisprudence-2013/designation-dun-syndic-provisoire-et-modification/</w:t>
      </w:r>
    </w:p>
    <w:p>
      <w:r>
        <w:t>Cass. Civ III : 27.3.13 Décision n° 12-13328</w:t>
      </w:r>
    </w:p>
    <w:p>
      <w:r>
        <w:t>Lorsqu’une nouvelle copropriété est constituée, la désignation d’un syndic par le règlement de copropriété (ou par tout autre accord des parties) doit être soumise à la ratification de la première assemblée générale des copropriétaires (loi du 10.7.65 : art. 17). Dans tous les cas, le syndic de copropriété est seul responsable de sa gestion et ne peut se faire substituer par un autre (loi du 10.7.65 : art. 18). En l’espèce, un règlement de copropriété désignait le promoteur comme syndic provisoire jusqu’à la tenue de la première assemblée générale, tandis qu’une clause, insérée dans les contrats de vente en l’état futur d’achèvement par le promoteur, donnait mandat à un syndic professionnel. La Cour de cassation tranche : dans la mesure où les articles 17 et 18 de la loi du 10 juillet 1965 sont d’ordre public, seule une assemblée générale pouvait modifier la désignation prévue par le règlement de copropriété. La clause prévue aux contrats de vente en l’état futur d’achèvement était donc nulle.</w:t>
      </w:r>
    </w:p>
    <w:p>
      <w:pPr>
        <w:pStyle w:val="Heading1"/>
      </w:pPr>
      <w:r>
        <w:t>Vente d’un lot : l’avance de trésorerie est remboursable et reconstituable</w:t>
      </w:r>
    </w:p>
    <w:p>
      <w:r>
        <w:rPr>
          <w:i/>
        </w:rPr>
        <w:t>https://www.anil.org/documentation-experte/analyses-juridiques-jurisprudence/jurisprudence/jurisprudence-2013/vente-dun-lot-lavance-de-tresorerie-est-remboursable-et-reconstituable/</w:t>
      </w:r>
    </w:p>
    <w:p>
      <w:r>
        <w:t>Cass. Civ III : 27.3.13 Décision n° 12-11808</w:t>
      </w:r>
    </w:p>
    <w:p>
      <w:r>
        <w:t>Les avances de trésorerie (ou fonds de roulement) sont les fonds destinés, par le règlement de copropriété ou une décision de l'assemblée générale, à constituer des réserves, ou qui représentent un emprunt du syndicat auprès des copropriétaires ou de certains d'entre eux (décret du 17.3.67 : art. 45-1). Cet arrêt est l’occasion de rappeler les modalités de restitution des avances en cas de vente de(s) lot(s) : le syndicat des copropriétaires doit rembourser celles faites par le vendeur et parallèlement, les reconstituer en demandant le règlement à l’acquéreur, par l’intermédiaire du syndic. Cette règle semble également pouvoir s’appliquer aux autres avances : celles correspondant à l'échéancier prévu dans le plan pluriannuel de travaux, ainsi que celles constituées en vue de faire face à des travaux d'entretien ou de conservation des parties communes ou des éléments d'équipements communs (décret du 17.3.67 : art. 35).</w:t>
      </w:r>
    </w:p>
    <w:p>
      <w:pPr>
        <w:pStyle w:val="Heading1"/>
      </w:pPr>
      <w:r>
        <w:t>Obligation d’entretien/exécution en nature/refus d’une réparation en équivalent</w:t>
      </w:r>
    </w:p>
    <w:p>
      <w:r>
        <w:rPr>
          <w:i/>
        </w:rPr>
        <w:t>https://www.anil.org/documentation-experte/analyses-juridiques-jurisprudence/jurisprudence/jurisprudence-2013/obligation-dentretien/execution-en-nature/refus-dune-reparation-en-equivalent/</w:t>
      </w:r>
    </w:p>
    <w:p>
      <w:r>
        <w:t>Cass. Civ III : 27.3.13 Décision n° 12-13734</w:t>
      </w:r>
    </w:p>
    <w:p>
      <w:r>
        <w:t>Un locataire HLM se plaignait de la non-réalisation par le bailleur de travaux lui incombant. Il a assigné ce dernier en réparation d'un préjudice matériel et d'un préjudice moral. Le bailleur HLM a proposé d’exécuter son obligation en nature, c’est-à-dire de procéder aux travaux de remise en état des lieux loués. Selon la Cour de cassation, le locataire ne peut refuser l'offre de ce dernier d'exécuter son obligation en nature et demander une réparation en équivalent sous la forme de dommages-intérêts.</w:t>
      </w:r>
    </w:p>
    <w:p>
      <w:pPr>
        <w:pStyle w:val="Heading1"/>
      </w:pPr>
      <w:r>
        <w:t>Conclusion d'un bail avec un tiers/impossible réintégration du locataire dans les lieux</w:t>
      </w:r>
    </w:p>
    <w:p>
      <w:r>
        <w:rPr>
          <w:i/>
        </w:rPr>
        <w:t>https://www.anil.org/documentation-experte/analyses-juridiques-jurisprudence/jurisprudence/jurisprudence-2013/conclusion-dun-bail-avec-un-tiers/impossible-reintegration-du-locataire-dans-les-lieux/</w:t>
      </w:r>
    </w:p>
    <w:p>
      <w:r>
        <w:t>Cass. Civ III : 26.3.13 Décision n° 12-14731</w:t>
      </w:r>
    </w:p>
    <w:p>
      <w:r>
        <w:t>Une locataire HLM avait demandé que son compagnon devienne seul titulaire de ce bail. L'OPHLM avait signé ce nouveau bail puis la locataire, revenant sur sa décision et n'ayant pas délivré congé, souhaitait revenir dans le logement. Mais le logement ayant été loué à un tiers, il était impossible de procéder à sa réintégration dans les lieux. En effet, l'obligation de délivrance d'un logement ne peut donner lieu à exécution forcée que si cette sanction est possible, ce qui n'était pas le cas en l'espèce. Seuls des dommages et intérêts pouvaient être octroyés (code civil : art. 1142).</w:t>
      </w:r>
    </w:p>
    <w:p>
      <w:pPr>
        <w:pStyle w:val="Heading1"/>
      </w:pPr>
      <w:r>
        <w:t>Champ d’application du CCMI /rénovation lourde</w:t>
      </w:r>
    </w:p>
    <w:p>
      <w:r>
        <w:rPr>
          <w:i/>
        </w:rPr>
        <w:t>https://www.anil.org/documentation-experte/analyses-juridiques-jurisprudence/jurisprudence/jurisprudence-2013/champ-dapplication-du-ccmi/renovation-lourde/</w:t>
      </w:r>
    </w:p>
    <w:p>
      <w:r>
        <w:t>Cass. Civ III : 20.3.13 Décision n° 11-27567</w:t>
      </w:r>
    </w:p>
    <w:p>
      <w:r>
        <w:t>Le champ d’application du contrat de construction de maison individuelle est strictement réglementé par des dispositions d’ordre public (CCH : L.231.1 et suivants). Ainsi, dès lors que les critères d'application de ce contrat sont réunis, le constructeur doit respecter toutes les conditions légales, sans pouvoir y apporter de dérogations contractuelles qui conduiraient à une diminution de la protection du maître de l'ouvrage. Dans un arrêt publié, la Cour de cassation choisit très clairement d’exclure l’application du CCMI à une opération de rénovation et cela quelle que soit l’ampleur des travaux de rénovation. Le champ d’application du CCMI est réservé aux seules opérations de construction neuve. En revanche, conventionnellement, les parties ont la possibilité de se soumettre au dispositif d’ordre public.</w:t>
      </w:r>
    </w:p>
    <w:p>
      <w:pPr>
        <w:pStyle w:val="Heading1"/>
      </w:pPr>
      <w:r>
        <w:t>CCMI /défaut d’attestation de la garantie de livraison</w:t>
      </w:r>
    </w:p>
    <w:p>
      <w:r>
        <w:rPr>
          <w:i/>
        </w:rPr>
        <w:t>https://www.anil.org/documentation-experte/analyses-juridiques-jurisprudence/jurisprudence/jurisprudence-2013/ccmi/defaut-dattestation-de-la-garantie-de-livraison-et-reparation-integrale-du-prejudice-par-le-preteur/</w:t>
      </w:r>
    </w:p>
    <w:p>
      <w:r>
        <w:t>Cass. Civ III : 20.3.13 N° de pourvoi : 11-29035</w:t>
      </w:r>
    </w:p>
    <w:p>
      <w:r>
        <w:t>Dans le cadre d’un contrat de construction de maison individuelle, l’établissement prêteur ne peut pas débloquer de fonds s’il n’a pas eu communication de l’attestation de la garantie de livraison (CCH : L.231-10). Dès lors que le professionnel procède au déblocage des fonds sans avoir eu au préalable la justification de garantie de livraison, il commet une faute dont le maître de l’ouvrage peut demander réparation.</w:t>
      </w:r>
    </w:p>
    <w:p>
      <w:r>
        <w:t>Les juges du fond avaient considéré que, dans ce cas, le préjudice relevait de la perte de chance en l'occurrence celle de bénéficier d'une garantie de livraison. En conséquence, l'indemnisation n'était en principe que partielle. Dans la décision du 20 mars 2013, la Cour de cassation adopte une position plus favorable à l'accédant : l'absence de garantie de livraison constitue un préjudice certain que le banquier doit réparer intégralement.</w:t>
      </w:r>
    </w:p>
    <w:p>
      <w:pPr>
        <w:pStyle w:val="Heading1"/>
      </w:pPr>
      <w:r>
        <w:t>DPE erroné/indemnisation au titre de la perte de chance</w:t>
      </w:r>
    </w:p>
    <w:p>
      <w:r>
        <w:rPr>
          <w:i/>
        </w:rPr>
        <w:t>https://www.anil.org/documentation-experte/analyses-juridiques-jurisprudence/jurisprudence/jurisprudence-2013/dpe-errone/indemnisation-au-titre-de-la-perte-de-chance/</w:t>
      </w:r>
    </w:p>
    <w:p>
      <w:r>
        <w:t>Cass. Civ I : 20.3.13 Décisions n° 12-14711 et n° 12-14712</w:t>
      </w:r>
    </w:p>
    <w:p>
      <w:r>
        <w:t>En présence d’un diagnostic de performance énergétique erroné, la Cour de cassation juge que l’indemnisation par le professionnel doit se faire au titre de la perte de chance pour l’acquéreur de renoncer à acquérir le bien litigieux ou de l’acquérir à des conditions plus avantageuses. Il reviendra aux juges du fond d’apprécier pécuniairement le préjudice. Contrairement à la Cour de cassation, les juges du fond avaient jugé que le professionnel était tenu, solidairement avec le vendeur et le notaire, de réparer la totalité du préjudice subi par l’acheteur. Dès lors que la production d'un DPE erroné est indemnisée sur le fondement de la perte de chance, le montant de l'indemnisation accordé par le juge du fond ne pourra pas couvrir la totalité des travaux nécessaires, sauf à constater qu'il était certain qu'en présence d'un DPE fiable les acquéreurs auraient pu obtenir un avantage équivalent au coût des travaux de réparation (Cass. Civ I : 9.12.10).</w:t>
      </w:r>
    </w:p>
    <w:p>
      <w:pPr>
        <w:pStyle w:val="Heading1"/>
      </w:pPr>
      <w:r>
        <w:t>VEFA /garantie intrinsèque et devoir de conseil du notaire</w:t>
      </w:r>
    </w:p>
    <w:p>
      <w:r>
        <w:rPr>
          <w:i/>
        </w:rPr>
        <w:t>https://www.anil.org/documentation-experte/analyses-juridiques-jurisprudence/jurisprudence/jurisprudence-2013/vefa/garantie-intrinseque-et-devoir-de-conseil-du-notaire/</w:t>
      </w:r>
    </w:p>
    <w:p>
      <w:r>
        <w:t>Cass. Civ I : 20.3.13 N° de pourvoi : 12-24750</w:t>
      </w:r>
    </w:p>
    <w:p>
      <w:r>
        <w:t>Dans le cadre de son devoir de conseil, le notaire a-t-il l’obligation d’alerter son client sur les risques que peut représenter la garantie intrinsèque ?</w:t>
      </w:r>
    </w:p>
    <w:p>
      <w:r>
        <w:t>La Cour de cassation répond négativement à cette question. La garantie intrinsèque est une option ouverte par la loi. Moins protectrice que la garantie extrinsèque et appelée à disparaître en 2015, il n’en demeure pas moins que cette garantie est licite. Dès lors que toutes les conditions d’application sont réunies, et qu’aucun élément ne laissait supposer à l’officier ministériel que cette garantie ne pourrait être utilement mise en œuvre, la responsabilité du notaire pour manquement à son obligation de conseil ne peut être recherchée. En revanche, on peut rappeler que, conformément aux prescriptions du CCH, le notaire doit avertir l’acquéreur de la teneur de la garantie intrinsèque, sous peine de voir sa responsabilité engagée.</w:t>
      </w:r>
    </w:p>
    <w:p>
      <w:pPr>
        <w:pStyle w:val="Heading1"/>
      </w:pPr>
      <w:r>
        <w:t>Loi de 89/résiliation anticipée du bail non conditionnée à la réalisation de la vente du logement</w:t>
      </w:r>
    </w:p>
    <w:p>
      <w:r>
        <w:rPr>
          <w:i/>
        </w:rPr>
        <w:t>https://www.anil.org/documentation-experte/analyses-juridiques-jurisprudence/jurisprudence/jurisprudence-2013/loi-de-89/resiliation-anticipee-du-bail-non-conditionnee-a-la-realisation-de-la-vente-du-logement/</w:t>
      </w:r>
    </w:p>
    <w:p>
      <w:r>
        <w:t>Cass. Civ III : 5.3.13 Décision n° 12-13535</w:t>
      </w:r>
    </w:p>
    <w:p>
      <w:r>
        <w:t>Un bailleur, souhaitant vendre son logement libre de toute occupation, a signé un protocole d'accord avec ses locataires prévoyant la libération des lieux contre le paiement d'une indemnité d'éviction. Le logement n'ayant finalement pas été vendu, le bailleur prétendait ne pas devoir verser l'indemnité aux locataires. Pour la Cour de cassation, le bailleur n'établissait ni que le paiement de cette somme avait été subordonné à la réalisation de la vente, ni qu'il avait avisé les locataires de sa renonciation à vendre. Par conséquent, le bail a été valablement résilié et le bailleur doit verser l'indemnité aux locataires.</w:t>
      </w:r>
    </w:p>
    <w:p>
      <w:pPr>
        <w:pStyle w:val="Heading1"/>
      </w:pPr>
      <w:r>
        <w:t>Clause pénale/restitution des clés</w:t>
      </w:r>
    </w:p>
    <w:p>
      <w:r>
        <w:rPr>
          <w:i/>
        </w:rPr>
        <w:t>https://www.anil.org/documentation-experte/analyses-juridiques-jurisprudence/jurisprudence/jurisprudence-2013/clause-penale/restitution-des-cles/</w:t>
      </w:r>
    </w:p>
    <w:p>
      <w:r>
        <w:t>Cass. Civ III : 9.4.13 Décision n° 12-12817</w:t>
      </w:r>
    </w:p>
    <w:p>
      <w:r>
        <w:t>Un bailleur demandait au locataire sortant de lui verser certaines sommes, notamment en l'application d'une clause pénale. Les juges du fond avaient retenu que l'application de la clause en l'espèce était abusive, le bailleur ne justifiant d'aucun trouble lui portant nuisance. Selon la Cour de cassation, il n'était pas nécessaire de rapporter la preuve d'un tel préjudice et pour supprimer l'effet de la clause pénale, il aurait fallu constater le caractère manifestement excessif de celle-ci. Il est ainsi fait une application extensive de l'article 1152 du code civil qui prévoit que le juge peut, même d'office, modérer ou augmenter le montant de la clause pénale prévue dans le bail, si elle est manifestement excessive ou dérisoire (code civil : art. 1152). Par ailleurs, l'acceptation de la restitution des clés n'emporte pas renonciation certaine et non équivoque du bailleur à réclamer au preneur une remise en état des lieux loués.</w:t>
      </w:r>
    </w:p>
    <w:p>
      <w:pPr>
        <w:pStyle w:val="Heading1"/>
      </w:pPr>
      <w:r>
        <w:t>Loi du 6.7.89/renouvellement de bail/augmentation du loyer/époux</w:t>
      </w:r>
    </w:p>
    <w:p>
      <w:r>
        <w:rPr>
          <w:i/>
        </w:rPr>
        <w:t>https://www.anil.org/documentation-experte/analyses-juridiques-jurisprudence/jurisprudence/jurisprudence-2013/loi-du-6789/renouvellement-de-bail/augmentation-du-loyer/epoux/</w:t>
      </w:r>
    </w:p>
    <w:p>
      <w:r>
        <w:t>Cass. Civ III : 6.3.13 Décision n° 11-28064</w:t>
      </w:r>
    </w:p>
    <w:p>
      <w:r>
        <w:t>A compter du renouvellement du bail, le locataire a deux mois pour saisir la commission de conciliation et contester l'augmentation demandée par le bailleur (loi du 6.7.89 : art. 17). Les locataires peuvent renoncer à ces dispositions mais cette renonciation doit être sans équivoque et émaner de chacun des locataires. En l’espèce, un seul des époux locataires avait signé la lettre formalisant l’accord des parties sur l’augmentation des loyers, ce qui ne pouvait pas caractériser la renonciation non équivoque.</w:t>
      </w:r>
    </w:p>
    <w:p>
      <w:pPr>
        <w:pStyle w:val="Heading1"/>
      </w:pPr>
      <w:r>
        <w:t>Garantie décennale/transmission aux acquéreurs successifs/nécessité d’une réception</w:t>
      </w:r>
    </w:p>
    <w:p>
      <w:r>
        <w:rPr>
          <w:i/>
        </w:rPr>
        <w:t>https://www.anil.org/documentation-experte/analyses-juridiques-jurisprudence/jurisprudence/jurisprudence-2013/garantie-decennale/transmission-aux-acquereurs-successifs/necessite-dune-reception/</w:t>
      </w:r>
    </w:p>
    <w:p>
      <w:r>
        <w:t>Cass. Civ III : 27.2.13 Décision n° 12-12148</w:t>
      </w:r>
    </w:p>
    <w:p>
      <w:r>
        <w:t>Toute personne qui vend après achèvement un ouvrage qu'elle a construit ou fait construire est réputée constructeur de l'ouvrage. A ce titre, elle doit faire bénéficier de la garantie décennale les acquéreurs successifs pendant le délai de dix ans qui suit la réception. La question posée à la Cour de cassation était de savoir si en l’absence de réception, l’action en garantie décennale était néanmoins possible pour l’acquéreur. La réponse apportée par la troisième chambre civile est négative. Pour que l’acquéreur puisse engager une action contre le vendeur au titre de la garantie, la réception des travaux réalisés doit avoir eu lieu. On ne saurait trop conseiller aux acquéreurs de prévoir une clause dans l’acte de vente sur la date de réception des travaux ou en cas de travaux réalisés sur le particulier vendeur la date d’achèvement de ceux-ci.</w:t>
      </w:r>
    </w:p>
    <w:p>
      <w:pPr>
        <w:pStyle w:val="Heading1"/>
      </w:pPr>
      <w:r>
        <w:t>Servitude non apparente/vice caché</w:t>
      </w:r>
    </w:p>
    <w:p>
      <w:r>
        <w:rPr>
          <w:i/>
        </w:rPr>
        <w:t>https://www.anil.org/documentation-experte/analyses-juridiques-jurisprudence/jurisprudence/jurisprudence-2013/servitude-non-apparente/vice-cache/</w:t>
      </w:r>
    </w:p>
    <w:p>
      <w:r>
        <w:t>Cass. Civ III : 27.2.13 Décision n° 11-28783</w:t>
      </w:r>
    </w:p>
    <w:p>
      <w:r>
        <w:t>L'existence d'une canalisation, révélée aux acquéreurs après la vente, interdisait toute construction sur une partie du terrain vendu. La construction sur l'autre partie du terrain nécessitait la réalisation d'ouvrages adaptés pour pouvoir être franchie par des véhicules. Les acquéreurs prétendaient que la présence de cette canalisation constituait donc un vice caché (code civil : art. 1641). Mais le passage de cette canalisation avait fait l'objet d'une servitude conventionnelle, non mentionnée à l'acte de vente et non publiée à la conservation des hypothèques. Les acquéreurs n'étaient donc pas fondés à agir sur le fondement du vice caché, mais seulement sur le fondement de l'article 1638 afin d'obtenir la résiliation du contrat et/ou des dommages-intérêts. Il appartient au vendeur d'informer l'acheteur de l'existence des servitudes conventionnelles occultes, et non à l'acheteur de se renseigner à cet égard. Les servitudes non déclarées réduisent la jouissance de l'immeuble mais, contrairement au vice caché, elles n'en affectent pas l'usage normal, ce qui explique qu'ils répondent à des régimes différents.</w:t>
      </w:r>
    </w:p>
    <w:p>
      <w:pPr>
        <w:pStyle w:val="Heading1"/>
      </w:pPr>
      <w:r>
        <w:t>Conditions du droit au relogement d’un exproprié</w:t>
      </w:r>
    </w:p>
    <w:p>
      <w:r>
        <w:rPr>
          <w:i/>
        </w:rPr>
        <w:t>https://www.anil.org/documentation-experte/analyses-juridiques-jurisprudence/jurisprudence/jurisprudence-2013/conditions-du-droit-au-relogement-dun-exproprie/</w:t>
      </w:r>
    </w:p>
    <w:p>
      <w:r>
        <w:t>Cass. Civ III : 27.2.13 Décision n° 12-11995</w:t>
      </w:r>
    </w:p>
    <w:p>
      <w:r>
        <w:t>Les occupants de locaux à usage d’habitation peuvent bénéficier, en cas d’expropriation, de deux offres de relogement (CU : L.314-2). Le relogement ne peut être réalisé, qu'à la condition qu'une offre par l’expropriant ait été acceptée avant la fixation de l'indemnité d'expropriation (code de l’expropriation : L.14-1 et R.14-10) car le juge de l’expropriation doit tenir compte de ce relogement lors de la fixation de l’indemnité d’expropriation. La renonciation de l'exproprié au relogement ne peut résulter que d'une manifestation de volonté non équivoque. Or, l'absence de signalement par l'exproprié de sa demande de relogement devant le juge ayant fixé l'indemnité d'expropriation ne constitue pas une manifestation de volonté non équivoque valant renonciation de l'exproprié à se prévaloir du droit au relogement.</w:t>
      </w:r>
    </w:p>
    <w:p>
      <w:pPr>
        <w:pStyle w:val="Heading1"/>
      </w:pPr>
      <w:r>
        <w:t>Base documentaire BOFIP/doctrine non reprise</w:t>
      </w:r>
    </w:p>
    <w:p>
      <w:r>
        <w:rPr>
          <w:i/>
        </w:rPr>
        <w:t>https://www.anil.org/documentation-experte/analyses-juridiques-jurisprudence/jurisprudence/jurisprudence-2013/base-documentaire-bofip/doctrine-non-reprise/</w:t>
      </w:r>
    </w:p>
    <w:p>
      <w:r>
        <w:t>CE : 27.2.13 Conseil d'Etat n°357537</w:t>
      </w:r>
    </w:p>
    <w:p>
      <w:r>
        <w:t>Les mois qui viennent de s’écouler depuis la mise à disposition de la base documentaire BOFIP, qui regroupe la totalité des commentaires administratifs des dispositions fiscales (documentation administrative de base, instructions, réponses ministérielles, rescrits), ont fait apparaître des difficultés pratiques et juridiques. Depuis le 12 septembre 2012, en effet, les nouveaux commentaires ne sont plus diffusés sous forme d'instructions autonomes mais sont directement intégrés dans la base consolidée (arrêté du 7.9.12). Il est de fait moins aisé de distinguer les apports des commentaires administratifs. Depuis cette date, seuls les commentaires publiés au BOFIP sont opposables, tous autres commentaires publiés antérieurement et non repris dans la base BOFIP ne valent que pour les situations antérieures (instruction 13 A-2-12 du 7.9.12). Un contribuable ne peut donc se prévaloir aujourd’hui d’une doctrine antérieure non reprise dans la base BOFIP. C’est la solution que rappelle le Conseil d’Etat qui reprend le commentaire qu’avait fait l’administration fiscale au moment de la mise à disposition de la base BOFIP.</w:t>
      </w:r>
    </w:p>
    <w:p>
      <w:pPr>
        <w:pStyle w:val="Heading1"/>
      </w:pPr>
      <w:r>
        <w:t>Condition suspensive d'octroi d'un prêt immobilier/ offre émise au nom d'une SCI</w:t>
      </w:r>
    </w:p>
    <w:p>
      <w:r>
        <w:rPr>
          <w:i/>
        </w:rPr>
        <w:t>https://www.anil.org/documentation-experte/analyses-juridiques-jurisprudence/jurisprudence/jurisprudence-2013/condition-suspensive-doctroi-dun-pret-immobilier/-offre-emise-au-nom-dune-sci/</w:t>
      </w:r>
    </w:p>
    <w:p>
      <w:r>
        <w:t>Cass. Civ III : 27.2.13 Décision n° 12-13796 &lt;link fileadmin anil ref_ha _blank la cass. civ iii :&gt;</w:t>
      </w:r>
    </w:p>
    <w:p>
      <w:r>
        <w:t>Une promesse de vente d'un terrain à bâtir avait été conclue sous condition suspensive de l'obtention d'un prêt. La demande de prêt avait été faite au nom d'une SCI en cours de constitution et pas au nom des acquéreurs signataires de la promesse. Une condition est réputée accomplie lorsque c'est le débiteur, obligé sous cette condition, qui en a empêché l'accomplissement (code civil : art. 1178). En l'espèce, les acquéreurs ont empêché la levée de la condition suspensive en faisant une demande de prêt au nom de la SCI, alors que la promesse avait été signée en leur nom. Les acquéreurs ne justifiaient donc pas d'une demande de prêt conforme aux caractéristiques stipulées dans l'acte sous seing privé.</w:t>
      </w:r>
    </w:p>
    <w:p>
      <w:pPr>
        <w:pStyle w:val="Heading1"/>
      </w:pPr>
      <w:r>
        <w:t>Définition du lotissement</w:t>
      </w:r>
    </w:p>
    <w:p>
      <w:r>
        <w:rPr>
          <w:i/>
        </w:rPr>
        <w:t>https://www.anil.org/documentation-experte/analyses-juridiques-jurisprudence/jurisprudence/jurisprudence-2013/definition-du-lotissement/</w:t>
      </w:r>
    </w:p>
    <w:p>
      <w:r>
        <w:t>CE : 20.2.13 Décision n° 345728</w:t>
      </w:r>
    </w:p>
    <w:p>
      <w:r>
        <w:t>La définition du lotissement applicable avant le 1er mars 2012 prévoyait qu’il y avait lotissement dès la division d'une ou de plusieurs propriétés foncières en vue de l'implantation de bâtiments. Le Conseil d'Etat a ensuite précisé qu'il y avait bien création d'un lotissement à l'occasion du détachement d'une seule parcelle, dès lors qu'elle était destinée à recevoir une construction (CE : 27.7.12). Un nouvel arrêt élargit encore ce champ en considérant qu’un lotissement est constitué en cas de division d’un terrain en deux lots, même lorsque la vente du lot détaché n'a pas pour objet l'implantation d'un bâtiment, dès lors que la partie conservée par le propriétaire doit recevoir des constructions. Par conséquent, dès qu’il y a division d’un terrain en vue de la construction d’un bâtiment sur l’un ou l’autre des lots, il y a lotissement. Cette solution est transposable au nouveau régime du lotissement applicable depuis le 1er mars 2012 (ordonnance du 22.12.11).</w:t>
      </w:r>
    </w:p>
    <w:p>
      <w:pPr>
        <w:pStyle w:val="Heading1"/>
      </w:pPr>
      <w:r>
        <w:t>Expropriation/affectation non-conforme à la DUP et droit de rétrocession/restitution des biens</w:t>
      </w:r>
    </w:p>
    <w:p>
      <w:r>
        <w:rPr>
          <w:i/>
        </w:rPr>
        <w:t>https://www.anil.org/documentation-experte/analyses-juridiques-jurisprudence/jurisprudence/jurisprudence-2013/expropriation/affectation-non-conforme-a-la-dup-et-droit-de-retrocession/restitution-des-biens/</w:t>
      </w:r>
    </w:p>
    <w:p>
      <w:r>
        <w:t>C. Const : 15.2.13 / Cass. Civ III : 16.1.13 Décisions n° 2012-292 et 11-24213</w:t>
      </w:r>
    </w:p>
    <w:p>
      <w:r>
        <w:t>Si l’immeuble exproprié ne reçoit pas la destination prévue ou a cessé de la recevoir dans les 5 ans suivant l’ordonnance d’expropriation, les anciens propriétaires ou leurs ayants-droits peuvent demander la rétrocession du bien dans un délai de 30 ans (à compter de la notification de l’ordonnance d’expropriation (code de l’expropriation : L.12-6). Si une nouvelle déclaration d’utilité publique (DUP) est prise, il ne peut y avoir rétrocession sauf si la DUP a pour unique but d’empêcher l’exercice par les anciens propriétaires de ce droit. Cette disposition qui permet la mise en échec du droit de rétrocession par une nouvelle DUP est déclarée conforme à la Constitution (C. Const : 15.2.13). Par ailleurs, la Cour de cassation précise que c'est au regard de la globalité du projet et de son emprise déclarés d’utilité publique (et non de la seule parcelle expropriée) qu’il faut vérifier la destination prévue par la DUP et son éventuelle rétrocession. Enfin, dans un autre arrêt daté du même jour, la Cour de cassation revient sur la demande de restitution des biens par les expropriés. Ceux qui souhaitent faire constater le défaut de base légale d'une ordonnance d’expropriation, doivent saisir la juridiction de l'expropriation dans un délai de 2 mois à compter de la notification de la décision du juge administratif annulant la DUP ou l'arrêté de cessibilité. Mais ce recours n'a pas pour effet de suspendre le délai de 2 mois ouvert à l'exproprié pour demander la restitution des biens dont il a été illégalement dépossédé.</w:t>
      </w:r>
    </w:p>
    <w:p>
      <w:pPr>
        <w:pStyle w:val="Heading1"/>
      </w:pPr>
      <w:r>
        <w:t>Recours DALO /compétences du juge</w:t>
      </w:r>
    </w:p>
    <w:p>
      <w:r>
        <w:rPr>
          <w:i/>
        </w:rPr>
        <w:t>https://www.anil.org/documentation-experte/analyses-juridiques-jurisprudence/jurisprudence/jurisprudence-2013/recours-dalo/competences-du-juge/</w:t>
      </w:r>
    </w:p>
    <w:p>
      <w:r>
        <w:t>CE : 15.2.13 Décision n° 336006</w:t>
      </w:r>
    </w:p>
    <w:p>
      <w:r>
        <w:t>La personne dont la demande a été reconnue prioritaire et urgente par la commission de médiation et qui n’a pas été relogée dans le délai imparti peut saisir le juge administratif d’une demande tendant au préfet, le cas échéant sous astreinte, de lui attribuer un logement adapté à sa situation (CCH : L.441-2-3-1). Dans le cadre de ce recours, le juge n’est compétent ni pour apprécier la légalité de la décision de la commission de médiation, ni même pour tirer les conséquences d’une fraude. La contestation de la validité des actes de la commission de médiation doit donner lieu à un recours pour excès de pouvoir de droit commun. Par ailleurs, la proposition par le préfet de la candidature d’une personne ne peut être considérée comme une offre de logement, dès lors qu’il n’y a pas d’accord effectif de l’organisme HLM. Toutefois, le comportement de la personne peut délier le préfet de son obligation de la reloger. En l’espèce, le Conseil d’Etat juge que les imprécisions relevées dans le formulaire de saisine de la commission de médiation n’établissent pas que l’absence d’offre de logement serait imputable à la personne.</w:t>
      </w:r>
    </w:p>
    <w:p>
      <w:pPr>
        <w:pStyle w:val="Heading1"/>
      </w:pPr>
      <w:r>
        <w:t>Garantie de bon fonctionnement/éléments d’équipement/carrelages</w:t>
      </w:r>
    </w:p>
    <w:p>
      <w:r>
        <w:rPr>
          <w:i/>
        </w:rPr>
        <w:t>https://www.anil.org/documentation-experte/analyses-juridiques-jurisprudence/jurisprudence/jurisprudence-2013/garantie-de-bon-fonctionnement/elements-dequipement/carrelages/</w:t>
      </w:r>
    </w:p>
    <w:p>
      <w:r>
        <w:t>Cass. Civ III : 13.2.13 Décision n° 12-12016</w:t>
      </w:r>
    </w:p>
    <w:p>
      <w:r>
        <w:t>On se souvient qu’en 2011, la Cour de cassation a précisé que les tissus et moquettes ne sont pas des éléments d’équipement soumis à la garantie biennale de bon fonctionnement (Cass. Civ III : 30.11.11). Pour mémoire, les éléments d’équipements dissociables sont garantis pendant deux ans, à moins que les désordres qui les affectent ne rendent l’ouvrage impropre à sa destination, auquel cas la garantie décennale s’applique. Cette fois-ci c’est à propos de dallages, (de carrelages), que la troisième chambre civile refuse la qualification d’éléments d’équipement. Il est jugé que les dallages ne sont pas des éléments d’équipement soumis à la garantie de bon fonctionnement. En conséquence, les désordres les concernant peuvent relever soit de la garantie décennale (dès lors que le critère de gravité requis est présent) soit, dans le cas contraire, de la responsabilité contractuelle de droit commun.</w:t>
      </w:r>
    </w:p>
    <w:p>
      <w:pPr>
        <w:pStyle w:val="Heading1"/>
      </w:pPr>
      <w:r>
        <w:t>Associations syndicales libres : mise en conformité des statuts</w:t>
      </w:r>
    </w:p>
    <w:p>
      <w:r>
        <w:rPr>
          <w:i/>
        </w:rPr>
        <w:t>https://www.anil.org/documentation-experte/analyses-juridiques-jurisprudence/jurisprudence/jurisprudence-2014/associations-syndicales-libres-mise-en-conformite-des-statuts/</w:t>
      </w:r>
    </w:p>
    <w:p>
      <w:r>
        <w:t>Cass. Civ III : 13.2.13 N° de pourvoi : 13-22383</w:t>
      </w:r>
    </w:p>
    <w:p>
      <w:r>
        <w:t>Les Associations syndicales libres (ASL) constituées avant la réforme de 2004, bénéficiaient d’un délai (jusqu’au 5.5.08) pour mettre leurs statuts en conformité avec l’ordonnance du 1er juillet 2004. À défaut, l’association perdait son droit d’ester en justice (Cass. Civ III : 5.7.11). Par une décision de non-lieu à renvoi d’une question prioritaire de constitutionnalité la Cour de cassation considère que les ASL constituées avant la réforme de 2004, ont la possibilité de recouvrer leur droit d’ester en justice en accomplissant les mesures de publicité prévues à l'article 8, même après l’expiration du délai prévu par l’article 60 de l’ordonnance du 1er juillet 2004.</w:t>
      </w:r>
    </w:p>
    <w:p>
      <w:pPr>
        <w:pStyle w:val="Heading1"/>
      </w:pPr>
      <w:r>
        <w:t>Loi du 6.7.89/congé pour vente délivré par le gérant d’une SCI</w:t>
      </w:r>
    </w:p>
    <w:p>
      <w:r>
        <w:rPr>
          <w:i/>
        </w:rPr>
        <w:t>https://www.anil.org/documentation-experte/analyses-juridiques-jurisprudence/jurisprudence/jurisprudence-2013/loi-du-6789/conge-pour-vente-delivre-par-le-gerant-dune-sci/</w:t>
      </w:r>
    </w:p>
    <w:p>
      <w:r>
        <w:t>Cass. Civ III : 12.2.13 Décision n° 11-20570</w:t>
      </w:r>
    </w:p>
    <w:p>
      <w:r>
        <w:t>Dans le cadre d’une SCI, les pouvoirs du gérant sont ceux prévus par les statuts. Dès lors que ceux-ci prévoient que "de convention expresse, ne nécessiteront pas l’autorisation des associés, les achats, les ventes, l’apport ou l’échange d’immeubles", le congé pour vente délivré par le gérant de la SCI est valable.</w:t>
      </w:r>
    </w:p>
    <w:p>
      <w:pPr>
        <w:pStyle w:val="Heading1"/>
      </w:pPr>
      <w:r>
        <w:t>Composition du TEG/assurance incendie</w:t>
      </w:r>
    </w:p>
    <w:p>
      <w:r>
        <w:rPr>
          <w:i/>
        </w:rPr>
        <w:t>https://www.anil.org/documentation-experte/analyses-juridiques-jurisprudence/jurisprudence/jurisprudence-2013/composition-du-teg/assurance-incendie/</w:t>
      </w:r>
    </w:p>
    <w:p>
      <w:r>
        <w:t>Cass. Civ III : 6.2.13 Décision n° 12-15722</w:t>
      </w:r>
    </w:p>
    <w:p>
      <w:r>
        <w:t>L’arrêt rappelle une solution connue en matière de composition du TEG : pour être intégrée au taux effectif global, la souscription d’une assurance incendie doit non seulement être imposée par l’établissement prêteur mais elle doit aussi être une condition d’octroi du prêt. A défaut, les frais correspondants n’ont pas à être pris en compte pour le calcul du taux. En l’espèce, cette solution est appliquée à une offre de prêt qui prévoyait que la souscription d’une telle assurance était obligatoire et que le non-respect de cette obligation était sanctionné soit par la déchéance du terme soit par la possibilité pour l’établissement de crédit, d’assurer lui-même le logement. En revanche, aucune mention ne prévoyait que la souscription de l’assurance était une condition d’octroi du prêt. Conforme à sa jurisprudence (Cass. Civ I : 12.7.12), la Cour de cassation rappelle que dès lors que les deux conditions ne sont pas réunies, les frais ne seront pas intégrés dans le calcul du TEG.</w:t>
      </w:r>
    </w:p>
    <w:p>
      <w:pPr>
        <w:pStyle w:val="Heading1"/>
      </w:pPr>
      <w:r>
        <w:t>HLM /constitutionnalité du dispositif du supplément de loyer de solidarité</w:t>
      </w:r>
    </w:p>
    <w:p>
      <w:r>
        <w:rPr>
          <w:i/>
        </w:rPr>
        <w:t>https://www.anil.org/documentation-experte/analyses-juridiques-jurisprudence/jurisprudence/jurisprudence-2013/hlm/constitutionnalite-du-dispositif-du-supplement-de-loyer-de-solidarite/</w:t>
      </w:r>
    </w:p>
    <w:p>
      <w:r>
        <w:t>Cass. Civ III : 6.2.13 Décision n° 12-22136</w:t>
      </w:r>
    </w:p>
    <w:p>
      <w:r>
        <w:t>Par cet arrêt, la Cour de cassation a refusé de transmettre au juge constitutionnel, une question prioritaire de constitutionnalité relative au dispositif du supplément de loyer de solidarité (SLS) institué par la loi du 13 juillet 2006 portant engagement national pour le logement. En l’espèce, le locataire d’une société HLM a présenté une question prioritaire de constitutionnalité, en soutenant que les dispositions de l’article L.441-4 du Code de la construction et de l’habitation relatives au SLS sont contraires au principe d’égalité devant la loi (DDHC : art. 6), au principe d’égalité devant les charges publiques (DDHC : art. 13) et au principe d’individualisation des peines (DDHC : art. 8). La Cour a estimé qu’il n’y a pas lieu de renvoyer la question au Conseil constitutionnel dans la mesure où :</w:t>
      </w:r>
    </w:p>
    <w:p>
      <w:r>
        <w:t>elle n’est pas nouvelle;</w:t>
      </w:r>
    </w:p>
    <w:p>
      <w:r>
        <w:t>elle ne présente pas un caractère sérieux, car les dispositions n’opèrent pas de discrimination entre les locataires, elles répondent à un motif d’intérêt général de justice sociale et leur application est entourée de garanties procédurales et de fond;</w:t>
      </w:r>
    </w:p>
    <w:p>
      <w:r>
        <w:t>le dispositif du supplément de loyer de solidarité ne prévoyant pas une sanction ayant le caractère d’une punition, il n’est donc pas soumis aux dispositions de l’article 8 de la Déclaration des droits de l’homme et du citoyen de 1789.</w:t>
      </w:r>
    </w:p>
    <w:p>
      <w:pPr>
        <w:pStyle w:val="Heading1"/>
      </w:pPr>
      <w:r>
        <w:t>Caution personne physique/obligation d’information/sanction en cas non-respect du formalisme</w:t>
      </w:r>
    </w:p>
    <w:p>
      <w:r>
        <w:rPr>
          <w:i/>
        </w:rPr>
        <w:t>https://www.anil.org/documentation-experte/analyses-juridiques-jurisprudence/jurisprudence/jurisprudence-2013/caution-personne-physique/obligation-dinformation/sanction-en-cas-non-respect-du-formalisme/</w:t>
      </w:r>
    </w:p>
    <w:p>
      <w:r>
        <w:t>Cass. Civ I : 28.11.12 et Cass. com : 5.2.13 Décisions n° 10-28372 et 12-11720</w:t>
      </w:r>
    </w:p>
    <w:p>
      <w:r>
        <w:t>La loi pour l’initiative économique du 1er août 2003 (art. 11) a étendu à toutes les cautions personnes physiques s’engageant envers un créancier professionnel (établissements bancaires essentiellement) un certain nombre de protections qui n’existaient que dans des cas bien précis. Deux arrêts récents permettent de revenir sur ces mécanismes protecteurs. Le premier arrêt concerne l’obligation d’information annuelle du créancier. Il est prévu que le prêteur informe la caution avant le 31 mars de chaque année, du montant restant à rembourser au 31 décembre de l'année précédente ainsi que du terme du cautionnement (code de la consommation : L.341.6). La Cour de cassation rappelle ici que l’obligation d’information envers la caution personne physique est applicable à tout cautionnement consenti par une personne physique à un créancier professionnel. Le dispositif n’a pas vocation à s’appliquer aux seuls crédits à la consommation. Le second arrêt a trait au formalisme de la mention manuscrite et plus précisément à la sanction en cas de non-respect de ces prescriptions (code de la consommation : L.341.2 et 3). La Cour de cassation se prononce en faveur d’une nullité relative qui peut être couverte par une exécution volontaire de la caution.</w:t>
      </w:r>
    </w:p>
    <w:p>
      <w:pPr>
        <w:pStyle w:val="Heading1"/>
      </w:pPr>
      <w:r>
        <w:t>Déclaration préalable/notification de la décision d’opposition à travaux</w:t>
      </w:r>
    </w:p>
    <w:p>
      <w:r>
        <w:rPr>
          <w:i/>
        </w:rPr>
        <w:t>https://www.anil.org/documentation-experte/analyses-juridiques-jurisprudence/jurisprudence/jurisprudence-2013/declaration-prealable/notification-de-la-decision-dopposition-a-travaux/</w:t>
      </w:r>
    </w:p>
    <w:p>
      <w:r>
        <w:t>CE : 30.1.13 Décision n° 340652</w:t>
      </w:r>
    </w:p>
    <w:p>
      <w:r>
        <w:t>La notification de la décision d’un maire de s’opposer à la réalisation de travaux ayant fait l’objet d’une déclaration préalable par le propriétaire, doit intervenir avant l’expiration du délai d’instruction. Cette notification dans le délai imparti, c’est-à-dire, dans le délai d’instruction, est une condition de légalité de la décision du maire.</w:t>
      </w:r>
    </w:p>
    <w:p>
      <w:pPr>
        <w:pStyle w:val="Heading1"/>
      </w:pPr>
      <w:r>
        <w:t>Passerelle de majorités : vote direct</w:t>
      </w:r>
    </w:p>
    <w:p>
      <w:r>
        <w:rPr>
          <w:i/>
        </w:rPr>
        <w:t>https://www.anil.org/documentation-experte/analyses-juridiques-jurisprudence/jurisprudence/jurisprudence-2013/passerelle-de-majorites-vote-direct/</w:t>
      </w:r>
    </w:p>
    <w:p>
      <w:r>
        <w:t>Cass. Civ III : 23.1.13 Décision n° 11-26800</w:t>
      </w:r>
    </w:p>
    <w:p>
      <w:r>
        <w:t>La procédure de la "passerelle de majorités" permet de soumettre deux fois au vote des copropriétaires, au cours d’une seule assemblée générale, une résolution qui n’aurait pas, à l’occasion d’un premier vote, obtenue l’accord des copropriétaires. En effet, lorsque l'assemblée générale des copropriétaires n'a pas décidé d'une résolution à la majorité des voix de tous les copropriétaires (majorité de l’article 25), mais que le projet a recueilli au moins le tiers des voix de tous les copropriétaires composant le syndicat, la même assemblée peut décider à la majorité des voix exprimées des copropriétaires présents ou représentés (majorité de l’article 24) en procédant immédiatement à un second vote (loi du 10.7.65 : art. 25-1 al. 1er). La Cour de cassation précise que l’assemblée générale n’a pas à autoriser, par une décision intermédiaire, le recours à la passerelle de majorités : le second vote doit intervenir immédiatement après le vote au cours duquel la résolution a été rejetée (premier vote).</w:t>
      </w:r>
    </w:p>
    <w:p>
      <w:pPr>
        <w:pStyle w:val="Heading1"/>
      </w:pPr>
      <w:r>
        <w:t>Règlement de copropriété/adaptations et modifications/vote unique</w:t>
      </w:r>
    </w:p>
    <w:p>
      <w:r>
        <w:rPr>
          <w:i/>
        </w:rPr>
        <w:t>https://www.anil.org/documentation-experte/analyses-juridiques-jurisprudence/jurisprudence/jurisprudence-2013/reglement-de-copropriete/adaptations-et-modifications/vote-unique/</w:t>
      </w:r>
    </w:p>
    <w:p>
      <w:r>
        <w:t>Cass. Civ III : 23.1.13 Décision n° 11-27477</w:t>
      </w:r>
    </w:p>
    <w:p>
      <w:r>
        <w:t>L’assemblée générale adopte à la majorité simple (majorité des voix des copropriétaires présents ou représentés / loi du 10.7.65 : art. 24) les adaptations du règlement de copropriété rendues nécessaires par les modifications législatives et réglementaires intervenues depuis son établissement (loi du 10.7.65 : art. 49). Lorsque les modifications du règlement de copropriété concernent la jouissance, l’usage et l’administration des parties communes, l’assemblée générale se prononcent à la double majorité (majorité des membres du syndicat représentant au moins les deux tiers des voix / loi du 10.7.65 : art. 26 b). En l’espèce, un projet de règlement de copropriété, soumis au vote des copropriétaires, comportaient à la fois des adaptations législatives et des modifications de la destination des parties privatives (notamment suppression d’une clause d’occupation bourgeoise ou possibilité d’installer une véranda). L’assemblée générale des copropriétaires pouvait-elle adopter ce nouveau règlement de copropriété en seul et unique vote ? La Cour de cassation répond par l’affirmative : la question avait "une portée globale, en ce qu'elle invitait l'assemblée générale à accepter en un seul vote l'ensemble du nouveau règlement de copropriété proposé au vote". Il en ressort qu’une assemblée générale de copropriétaires peut procéder par un vote unique à l’adoption d’un nouveau règlement de copropriété.</w:t>
      </w:r>
    </w:p>
    <w:p>
      <w:pPr>
        <w:pStyle w:val="Heading1"/>
      </w:pPr>
      <w:r>
        <w:t>Compte bancaire séparé/renouvellement de mandat du syndic</w:t>
      </w:r>
    </w:p>
    <w:p>
      <w:r>
        <w:rPr>
          <w:i/>
        </w:rPr>
        <w:t>https://www.anil.org/documentation-experte/analyses-juridiques-jurisprudence/jurisprudence/jurisprudence-2013/compte-bancaire-separe/renouvellement-de-mandat-du-syndic/</w:t>
      </w:r>
    </w:p>
    <w:p>
      <w:r>
        <w:t>Cass. Civ III : 23.1.13 Décision n° 11-28246</w:t>
      </w:r>
    </w:p>
    <w:p>
      <w:r>
        <w:t>Le syndic est tenu, dans les trois mois suivant sa désignation et au moins tous les trois ans, de soumettre au vote de l’assemblée générale la décision d’ouvrir un compte bancaire séparé au nom du syndicat de copropriétaires (loi du 10.7.65 : art. 18).</w:t>
      </w:r>
    </w:p>
    <w:p>
      <w:r>
        <w:t>La Cour de cassation apporte une précision sur cette obligation et le moment où doit intervenir ce vote en relevant qu’il n’est pas nécessaire que le syndic sollicite à nouveau les copropriétaires sur cette question à l’occasion du renouvellement du mandat du syndic.</w:t>
      </w:r>
    </w:p>
    <w:p>
      <w:pPr>
        <w:pStyle w:val="Heading1"/>
      </w:pPr>
      <w:r>
        <w:t>Assurance dommages ouvrage/transfert de l’indemnité à l’acquéreur</w:t>
      </w:r>
    </w:p>
    <w:p>
      <w:r>
        <w:rPr>
          <w:i/>
        </w:rPr>
        <w:t>https://www.anil.org/documentation-experte/analyses-juridiques-jurisprudence/jurisprudence/jurisprudence-2013/assurance-dommages-ouvrage/transfert-de-lindemnite-a-lacquereur/</w:t>
      </w:r>
    </w:p>
    <w:p>
      <w:r>
        <w:t>Cass. Civ III : 16.1.13 N° de pourvoi : 11-26780</w:t>
      </w:r>
    </w:p>
    <w:p>
      <w:r>
        <w:t>En matière d'assurance dommages-ouvrage, la procédure relative à l'assurance de préfinancement prévue par le code des assurances est spécifique et rend obligatoire l'affectation de l'indemnité d'assurance à la réparation des dommages (Cass. Civ III : 17.12.03).</w:t>
      </w:r>
    </w:p>
    <w:p>
      <w:r>
        <w:t>L’obligation pour la victime d’affecter l’indemnité versée par l’assureur dommages ouvrage à la réparation des dommages résultant de désordres de nature décennale est la contrepartie de l’obligation de préfinancer les travaux selon une procédure stricte et des délais courts, pesant sur l’assureur dommages-ouvrage. A défaut, l'assureur peut agir en répétition de l'indu contre le bénéficiaire de l’indemnité d’assurance.</w:t>
      </w:r>
    </w:p>
    <w:p>
      <w:r>
        <w:t>L’arrêt du 16 janvier 2013 est l'occasion de rappeler que le bénéficiaire de l’indemnité d’assurance n’est pas toujours le propriétaire au jour de la déclaration de sinistre.</w:t>
      </w:r>
    </w:p>
    <w:p>
      <w:r>
        <w:t>Ainsi, dès lors que le bénéficiaire de l'indemnité d'assurance aura vendu le bien sans avoir effectué les travaux, mais en prenant soin de déduire le montant de l'indemnité du prix de vente et d’insérer une clause en ce sens dans son acte, le juge considérera que l'indemnité a été transférée à l'acquéreur. En conséquence, la demande de restitution de l’indemnité auprès du propriétaire au jour de la déclaration de sinistre n’est plus possible. La Cour de cassation a déjà précédemment jugé en ce sens (Cass. Civ III : 26.1.10). A l’inverse, sans convention transférant l’indemnité d’assurance à l’acquéreur et faute de réalisation des travaux, au jour de la déclaration de sinistre le propriétaire restera le débiteur de l’indemnité.</w:t>
      </w:r>
    </w:p>
    <w:p>
      <w:pPr>
        <w:pStyle w:val="Heading1"/>
      </w:pPr>
      <w:r>
        <w:t>Contrat de vente/dossier de diagnostic technique</w:t>
      </w:r>
    </w:p>
    <w:p>
      <w:r>
        <w:rPr>
          <w:i/>
        </w:rPr>
        <w:t>https://www.anil.org/documentation-experte/analyses-juridiques-jurisprudence/jurisprudence/jurisprudence-2013/contrat-de-vente/dossier-de-diagnostic-technique/</w:t>
      </w:r>
    </w:p>
    <w:p>
      <w:r>
        <w:t>Cass. Civ III : 16.1.13 Décision n° 11-22591 &lt;link fileadmin anil ref_ha _blank civ iii :&gt;</w:t>
      </w:r>
    </w:p>
    <w:p>
      <w:r>
        <w:t>Les contrats de sous-traitance doivent être établis par écrit et comporter des mentions obligatoires, notamment la justification des garanties de paiement que doit fournir le constructeur (CCH : L.231-13). Ces garanties de paiement consistent soit en la fourniture d'une caution personnelle et solidaire d'un établissement agréé, soit en une délégation de paiement. La délégation de paiement consiste pour le constructeur (le délégant) à "donner" à son créancier (le sous-traitant et délégataire) un autre débiteur en la personne du maître de l'ouvrage (le délégué). Dans un arrêt du 19 décembre 2012, la Cour de cassation précise que, dans le cadre d'une convention de délégation de paiement, le sous-traitant peut être payé même si le constructeur n'a pas ordonné le versement des fonds. En 2007, elle avait déjà affirmé qu'une convention de délégation de paiement contenant une clause selon laquelle le sous-traitant ne sera payé que sur ordre du constructeur, est opposable au maître d’ouvrage même si le constructeur est en redressement judiciaire (Cass. Civ III : 23.5.07).</w:t>
      </w:r>
    </w:p>
    <w:p>
      <w:pPr>
        <w:pStyle w:val="Heading1"/>
      </w:pPr>
      <w:r>
        <w:t>Construction de maison individuelle/devoir de conseil du banquier</w:t>
      </w:r>
    </w:p>
    <w:p>
      <w:r>
        <w:rPr>
          <w:i/>
        </w:rPr>
        <w:t>https://www.anil.org/documentation-experte/analyses-juridiques-jurisprudence/jurisprudence/jurisprudence-2013/construction-de-maison-individuelle/devoir-de-conseil-du-banquier/</w:t>
      </w:r>
    </w:p>
    <w:p>
      <w:r>
        <w:t>Cass. Civ III : 15.1.13 Décision n° 11-25299</w:t>
      </w:r>
    </w:p>
    <w:p>
      <w:r>
        <w:t>Selon une jurisprudence constante, le contrôle de la qualification du contrat de construction n’entre pas dans les obligations du banquier prêteur (Cass. Com : 9.7.02 et 22.10.02; Cass. Civ III : 12.2.03 et 2.7.03). Ce principe a été réaffirmé en précisant que le banquier ne pouvait s’immiscer dans la convention passée entre le constructeur et le maître de l’ouvrage. En revanche, l’établissement prêteur a vu sa responsabilité retenue au titre de son devoir d'information et de conseil (Cass. Civ III : 11.1.12). Dans un arrêt non publié, c’est à nouveau sous l’angle du devoir de conseil qu’est abordée la responsabilité du banquier. En présence de devis estimatifs établis par l’entrepreneur qui prend en charge la construction de l’intégralité de la maison, il revient aux juges du fond de rechercher si le prêteur n’aurait pas dû informer l'accédant à la propriété du risque de la signature d’un contrat ne prévoyant pas de garantie de livraison.</w:t>
      </w:r>
    </w:p>
    <w:p>
      <w:pPr>
        <w:pStyle w:val="Heading1"/>
      </w:pPr>
      <w:r>
        <w:t>Signification des actes/contrôle des diligences accomplies par l’huissier</w:t>
      </w:r>
    </w:p>
    <w:p>
      <w:r>
        <w:rPr>
          <w:i/>
        </w:rPr>
        <w:t>https://www.anil.org/documentation-experte/analyses-juridiques-jurisprudence/jurisprudence/jurisprudence-2013/signification-des-actes/controle-des-diligences-accomplies-par-lhuissier/</w:t>
      </w:r>
    </w:p>
    <w:p>
      <w:r>
        <w:t>Cass. Civ II : 10.1.13 Décisions n° 11-23151 et n° 11-27228</w:t>
      </w:r>
    </w:p>
    <w:p>
      <w:r>
        <w:t>Deux arrêts de la Cour de cassation précisent les diligences de l’huissier de justice lors de la signification des actes. Dans le premier arrêt, un procès-verbal d’expulsion a été signifié au locataire à l’adresse du bail résilié (CPC : art. 659). La décision rappelle que, la régularité du procès-verbal d’expulsion ne dépend pas des diligences effectuées par le destinataire de l’acte pour faire connaître sa nouvelle adresse à la partie poursuivante, mais uniquement des diligences concrètes accomplies par l’huissier pour rechercher le destinataire de l’acte, celles-ci devant être mentionnées dans l’acte. Dès lors que, la seule mention de l’établissement du procès-verbal, au titre des diligences, ne constitue pas une tentative de recherche de la nouvelle adresse, la signification à domicile de l’acte ne peut être déclarée régulière (décision n° 11-23151). Dans le second arrêt, l’irrégularité de la signification est invoquée du fait que l’huissier n’avait pas précisé, dans son acte, la nature des diligences accomplies caractérisant l’impossibilité d’une signification à personne. En effet, l’huissier a l’obligation de rencontrer la personne au domicile présumé avant de procéder à la vérification du domicile de délivrance de l’acte. L’existence des diligences accomplies par l’huissier tirée d’une autre mention de l’acte, telle la vérification du domicile ne peut être présumée (CPC : art. 655). En conséquence, sous peine d’être déclaré irrégulier, l’acte de signification à domicile doit relater les diligences accomplies pour effectuer la signification à personne et les circonstances caractérisant l’impossibilité d’une telle signification (décision n° 11-27228).</w:t>
      </w:r>
    </w:p>
    <w:p>
      <w:pPr>
        <w:pStyle w:val="Heading1"/>
      </w:pPr>
      <w:r>
        <w:t>Banquier/devoir d’information et de conseil dans le cadre d’investissement locatif</w:t>
      </w:r>
    </w:p>
    <w:p>
      <w:r>
        <w:rPr>
          <w:i/>
        </w:rPr>
        <w:t>https://www.anil.org/documentation-experte/analyses-juridiques-jurisprudence/jurisprudence/jurisprudence-2013/banquier/devoir-dinformation-et-de-conseil-dans-le-cadre-dinvestissement-locatif/</w:t>
      </w:r>
    </w:p>
    <w:p>
      <w:r>
        <w:t>Cass. Com : 8.1.13 Décision n° 11-19387</w:t>
      </w:r>
    </w:p>
    <w:p>
      <w:r>
        <w:t>L’arrêt est l’occasion de rappeler qu’en matière d’investissement locatif, la banque qui finance le projet et l’agence qui recommande l'opération ont un devoir de conseil et d’information envers les investisseurs physiques. Dans le but d’effectuer un investissement leur permettant la défiscalisation de leurs revenus, des époux avaient noué des contacts avec une banque et avec une agence immobilière appartenant au même groupe que l’organisme prêteur. Suite à leurs conseils, les particuliers ont fait l’acquisition de deux logements situés dans un projet de rénovation d’un hôtel classé bâtiment historique. En l’espèce, une plaquette vantant l’avantage fiscal ainsi que deux études personnalisées avaient été fournies aux particuliers. Cependant, les simulations fournies avaient été trop optimistes : les particuliers ont dû faire faire à un surcoût important de travaux (dû en partie aux exigences de l’architecte des Bâtiments de France) et à un redressement fiscal. Il est jugé qu’au titre de leur devoir de conseil et d’information les deux professionnels que sont l’agence immobilière et la banque auraient dû informer les personnes physiques des aspects moins favorables de l’opération et des risques inhérents à ce type d’investissement.</w:t>
      </w:r>
    </w:p>
    <w:p>
      <w:pPr>
        <w:pStyle w:val="Heading1"/>
      </w:pPr>
      <w:r>
        <w:t>Notaire/obligation de réitérer un acte de vente</w:t>
      </w:r>
    </w:p>
    <w:p>
      <w:r>
        <w:rPr>
          <w:i/>
        </w:rPr>
        <w:t>https://www.anil.org/documentation-experte/analyses-juridiques-jurisprudence/jurisprudence/jurisprudence-2012/notaire/obligation-de-reiterer-un-acte-de-vente/</w:t>
      </w:r>
    </w:p>
    <w:p>
      <w:r>
        <w:t>Cass. Civ III : 20.12.12 Décision n° 11-19682</w:t>
      </w:r>
    </w:p>
    <w:p>
      <w:r>
        <w:t>Un notaire, informé de l’existence d’une première promesse de vente non publiée doit-il refuser de réitérer un acte authentique de vente portant sur une seconde promesse de vente, non publiée également ? La réponse apportée par la Cour de cassation est négative. On sait que le notaire a une fonction particulière. Il assure une mission de service public. Aux termes de la loi sur le notariat, il a l’obligation de "prêter son ministère lorsqu’il est requis" (loi du 16 mars 1803 : art. 3). En cas de refus injustifié d’instrumenter un acte de vente, il s’expose à des sanctions disciplinaires et civiles (versement de dommages-intérêts en cas de préjudice pour les usagers de ce service public). En l’espèce, et par application des règles relatives à la publicité foncière, la première promesse non publiée est inopposable aux tiers. En conséquence, le notaire requis par le bénéficiaire de la deuxième promesse, elle- même non publiée, ne pouvait refuser d’instrumenter l’acte de vente sous peine de voir engager sa responsabilité professionnelle. Le bénéficiaire de la première promesse ne peut en aucun cas engager la responsabilité du professionnel. La solution aurait été différente si la première promesse avait été publiée et pas la seconde.</w:t>
      </w:r>
    </w:p>
    <w:p>
      <w:pPr>
        <w:pStyle w:val="Heading1"/>
      </w:pPr>
      <w:r>
        <w:t>Vente du lot/acquéreur bénéficiaire des indemnités d'assurance</w:t>
      </w:r>
    </w:p>
    <w:p>
      <w:r>
        <w:rPr>
          <w:i/>
        </w:rPr>
        <w:t>https://www.anil.org/documentation-experte/analyses-juridiques-jurisprudence/jurisprudence/jurisprudence-2012/vente-du-lot/acquereur-beneficiaire-des-indemnites-dassurance/</w:t>
      </w:r>
    </w:p>
    <w:p>
      <w:r>
        <w:t>Cass. Civ III : 19.12.12 Décision n° 11-17178</w:t>
      </w:r>
    </w:p>
    <w:p>
      <w:r>
        <w:t>A la suite d'un sinistre (rupture de canalisations communes), un copropriétaire avait avancé le coût des travaux. Il avait ensuite vendu son lot avant l'approbation des comptes. Les sommes versées au titre du remboursement des travaux par la compagnie d'assurance de la copropriété devaient alors être portées au crédit du nouveau copropriétaire. En effet, selon l'article 6-2 du décret du 17 mars 1967, le trop perçu sur provisions qui apparaît après la mutation à titre onéreux de lots de copropriété est porté au crédit de celui qui est copropriétaire lors de l'approbation des comptes.</w:t>
      </w:r>
    </w:p>
    <w:p>
      <w:pPr>
        <w:pStyle w:val="Heading1"/>
      </w:pPr>
      <w:r>
        <w:t>Sous-traitance et délégation de paiement</w:t>
      </w:r>
    </w:p>
    <w:p>
      <w:r>
        <w:rPr>
          <w:i/>
        </w:rPr>
        <w:t>https://www.anil.org/documentation-experte/analyses-juridiques-jurisprudence/jurisprudence/jurisprudence-2012/sous-traitance-et-delegation-de-paiement/</w:t>
      </w:r>
    </w:p>
    <w:p>
      <w:r>
        <w:t>Cass. Civ III : 19.12.12 Décision n° 11-25622</w:t>
      </w:r>
    </w:p>
    <w:p>
      <w:r>
        <w:t>Les contrats de sous-traitance doivent être établis par écrit et comporter des mentions obligatoires, notamment la justification des garanties de paiement que doit fournir le constructeur (CCH : L.231-13). Ces garanties de paiement consistent soit en la fourniture d'une caution personnelle et solidaire d'un établissement agréé, soit en une délégation de paiement. La délégation de paiement consiste pour le constructeur (le délégant) à "donner" à son créancier (le sous-traitant et délégataire) un autre débiteur en la personne du maître de l'ouvrage (le délégué). Dans un arrêt du 19 décembre 2012, la Cour de cassation précise que, dans le cadre d'une convention de délégation de paiement, le sous-traitant peut être payé même si le constructeur n'a pas ordonné le versement des fonds. En 2007, elle avait déjà affirmé qu'une convention de délégation de paiement contenant une clause selon laquelle le sous-traitant ne sera payé que sur ordre du constructeur, est opposable au maître d’ouvrage même si le constructeur est en redressement judiciaire (Cass. Civ III : 23.5.07).</w:t>
      </w:r>
    </w:p>
    <w:p>
      <w:pPr>
        <w:pStyle w:val="Heading1"/>
      </w:pPr>
      <w:r>
        <w:t>Non-recours à un prêt/mention en langue étrangère</w:t>
      </w:r>
    </w:p>
    <w:p>
      <w:r>
        <w:rPr>
          <w:i/>
        </w:rPr>
        <w:t>https://www.anil.org/documentation-experte/analyses-juridiques-jurisprudence/jurisprudence/jurisprudence-2012/non-recours-a-un-pret/mention-en-langue-etrangere/</w:t>
      </w:r>
    </w:p>
    <w:p>
      <w:r>
        <w:t>Cass. Civ III : 18.12.12 Décision n° 11-25055</w:t>
      </w:r>
    </w:p>
    <w:p>
      <w:r>
        <w:t>Quand l’accédant n’a pas recours à un prêt pour financer une opération immobilière, l’avant-contrat doit porter, de sa main, une mention par laquelle il reconnaît avoir été informé que, s'il recourt néanmoins à un prêt, il ne pourra se prévaloir des dispositions protectrices de l'emprunteur immobilier (code de la consommation : L.312-17). La question se pose de savoir comment remplir ces prescriptions lorsque l’acquéreur est de nationalité étrangère. Il est jugé que la mention manuscrite peut être rédigée dans la langue maternelle de l’accédant. En l’espèce, l’acte avait été dressé avec l’assistance d’une interprète et l’accédant avait été informé du dispositif de protection de l’acquéreur immobilier.</w:t>
      </w:r>
    </w:p>
    <w:p>
      <w:pPr>
        <w:pStyle w:val="Heading1"/>
      </w:pPr>
      <w:r>
        <w:t>Obligation de remettre un logement décent sans mise en demeure préalable</w:t>
      </w:r>
    </w:p>
    <w:p>
      <w:r>
        <w:rPr>
          <w:i/>
        </w:rPr>
        <w:t>https://www.anil.org/documentation-experte/analyses-juridiques-jurisprudence/jurisprudence/jurisprudence-2012/obligation-de-remettre-un-logement-decent-sans-mise-en-demeure-prealable/</w:t>
      </w:r>
    </w:p>
    <w:p>
      <w:r>
        <w:t>Cass. Civ III : 18.12.12 Décision n° 11-10061</w:t>
      </w:r>
    </w:p>
    <w:p>
      <w:r>
        <w:t>Les locataires qui demandent une minoration du loyer et des dommages-intérêts pour logement non conforme aux exigences de décence, n’ont pas à justifier d’une mise en demeure formelle d’effectuer les travaux. En effet, le bailleur est obligé, par le seul effet de la loi, de remettre au locataire un logement décent sans qu’il soit besoin d’une mise en demeure préalable.</w:t>
      </w:r>
    </w:p>
    <w:p>
      <w:pPr>
        <w:pStyle w:val="Heading1"/>
      </w:pPr>
      <w:r>
        <w:t>Logement décent/superficie insuffisante/indemnisation du locataire</w:t>
      </w:r>
    </w:p>
    <w:p>
      <w:r>
        <w:rPr>
          <w:i/>
        </w:rPr>
        <w:t>https://www.anil.org/documentation-experte/analyses-juridiques-jurisprudence/jurisprudence/jurisprudence-2013/logement-decent/superficie-insuffisante/indemnisation-du-locataire/</w:t>
      </w:r>
    </w:p>
    <w:p>
      <w:r>
        <w:t>Cass. Civ III : 18.12.12 Décision n° 11-25235</w:t>
      </w:r>
    </w:p>
    <w:p>
      <w:r>
        <w:t>Au titre du préjudice résultant de la nécessité de la locataire de vivre quotidiennement dans un local impropre à l’habitation et de s’acquitter d’un loyer de 430 € par mois de septembre 2005 à avril 2010, les bailleurs sont condamnés à lui verser la somme de 20 000 €. Dans cette affaire, la non-décence du logement est caractérisée par l’insuffisance de superficie des locaux loués (5,78 m²) et la non-conformité des équipements, y compris électriques. De surcroît, le caractère impropre à l’habitation des locaux loués a été constaté par deux arrêtés préfectoraux d’août 2006 et de février 2010 qui, sans succès avaient mis en demeure le bailleur de faire cesser définitivement l'occupation, aux fins d'habitation et d’offrir un relogement à la locataire comme l’y oblige la loi (CCH : L.521-1 et suivants).</w:t>
      </w:r>
    </w:p>
    <w:p>
      <w:pPr>
        <w:pStyle w:val="Heading1"/>
      </w:pPr>
      <w:r>
        <w:t>Charges impayées/recours en recouvrement</w:t>
      </w:r>
    </w:p>
    <w:p>
      <w:r>
        <w:rPr>
          <w:i/>
        </w:rPr>
        <w:t>https://www.anil.org/documentation-experte/analyses-juridiques-jurisprudence/jurisprudence/jurisprudence-2012/charges-impayees/recours-en-recouvrement/</w:t>
      </w:r>
    </w:p>
    <w:p>
      <w:r>
        <w:t>Cass. Civ III : 11.12.12 Décision n° 11-26348</w:t>
      </w:r>
    </w:p>
    <w:p>
      <w:r>
        <w:t>Pour pouvoir exercer une action en recouvrement de charges, le syndicat de copropriétaires doit rapporter la preuve du montant de la créance dont il réclame le paiement (code civil : art. 1315).</w:t>
      </w:r>
    </w:p>
    <w:p>
      <w:r>
        <w:t>Cet arrêt est l’occasion, pour la Cour de cassation, de préciser les documents que le syndicat doit fournir à l’appui de sa demande en recouvrement de charges de copropriété. Ainsi, les juges relèvent que le procès-verbal de l’assemblée générale approuvant les comptes de l’exercice correspondant, les documents comptables et le décompte de répartition des charges doivent être produits par le syndicat, le compte de gestion générale de l’exercice clos, ainsi que le compte de charges du copropriétaire en impayés étant insuffisants.</w:t>
      </w:r>
    </w:p>
    <w:p>
      <w:pPr>
        <w:pStyle w:val="Heading1"/>
      </w:pPr>
      <w:r>
        <w:t>Décence du logement : condition du versement de l’allocation de logement sociale au bailleur</w:t>
      </w:r>
    </w:p>
    <w:p>
      <w:r>
        <w:rPr>
          <w:i/>
        </w:rPr>
        <w:t>https://www.anil.org/documentation-experte/analyses-juridiques-jurisprudence/jurisprudence/jurisprudence-2012/decence-du-logement-condition-du-versement-de-lallocation-de-logement-sociale-au-bailleur/</w:t>
      </w:r>
    </w:p>
    <w:p>
      <w:r>
        <w:t>Cass. Civ II : 29.11.12 Décision n° 11-20091</w:t>
      </w:r>
    </w:p>
    <w:p>
      <w:r>
        <w:t>L’allocation de logement sociale (ALS) ne peut être versée au bailleur que si le logement répond aux exigences prévues pour un logement "décent" selon la loi (code de la sécurité sociale : L.835-2 et L.831-3). La notion de décence s’apprécie par rapport à la conformité du logement à des caractéristiques minimales de confort et d’équipement, mais aussi par rapport à des normes de salubrité et de sécurité définies par décret. Si le logement n’est pas conforme aux normes de décence, la CAF peut exercer une action en remboursement des allocations de logement perçues à l’encontre du bailleur. En effet, en se fondant sur le principe selon lequel, celui qui a reçu un paiement qui ne lui était pas dû s’oblige à restituer les sommes à celui de qui il les avait reçues (code civil : 1235 et 1376), la CAF peut agir en répétition de l’indu contre le bailleur, afin d’obtenir le remboursement des allocations indument versées. De plus, le système de l’ ALS reposant sur un principe déclaratif, la CAF est fondée à exiger le remboursement des allocations indûment versées si un contrôle relève que le logement ne répond pas aux conditions d’attribution. En l’espèce, les locaux loués sont une yourte, une maison mobile et un chalet préfabriqué. Le rapport des services d’hygiène a relevé de nombreux désordres, tels qu’une absence de gros œuvre, des installations sanitaires non conformes, une étanchéité et une isolation thermique insuffisantes et des réseaux et branchements électriques sans contrôle de conformité. Par conséquent, le bailleur est condamné, en raison de la non-décence des locaux loués, à rembourser à la CAF les sommes perçues à tort au titre de l’ ALS.</w:t>
      </w:r>
    </w:p>
    <w:p>
      <w:pPr>
        <w:pStyle w:val="Heading1"/>
      </w:pPr>
      <w:r>
        <w:t>Loi de 89/congé pour vendre/erreur dans la mention du lot</w:t>
      </w:r>
    </w:p>
    <w:p>
      <w:r>
        <w:rPr>
          <w:i/>
        </w:rPr>
        <w:t>https://www.anil.org/documentation-experte/analyses-juridiques-jurisprudence/jurisprudence/jurisprudence-2012/loi-de-89/conge-pour-vendre/erreur-dans-la-mention-du-lot/</w:t>
      </w:r>
    </w:p>
    <w:p>
      <w:r>
        <w:t>Cass. Civ III : 28.11.12 Décision n° 11-25529</w:t>
      </w:r>
    </w:p>
    <w:p>
      <w:r>
        <w:t>Le congé pour vente doit, à peine de nullité, indiquer le prix et faire connaître les conditions de la vente projetée (loi du 6.7.89 : art. 15 II). En l'espèce, il mentionnait que l'offre portait sur le lot de copropriété 125 alors que le bail indiquait que le logement loué correspondait au lot 25. L'absence de concordance des numéros de lot s'expliquait par une modification du règlement de copropriété et de l'état descriptif de division intervenue après la conclusion du bail (le lot 25 est devenu le lot 125). Mais le congé visait le bail, sa date, l'appartement loué, le bâtiment, l'étage et précisait que l'offre portait sur les biens et droits compris dans la location. Ces mentions ne permettaient aucune confusion concernant la désignation du bien et les conditions de la vente. Le congé était donc valable et les bailleurs n'étaient pas tenus de communiquer au locataire le règlement de copropriété et l'état descriptif de division au moment de la délivrance du congé.</w:t>
      </w:r>
    </w:p>
    <w:p>
      <w:pPr>
        <w:pStyle w:val="Heading1"/>
      </w:pPr>
      <w:r>
        <w:t>Première présentation de la LRAR/délai de contestation décision AG</w:t>
      </w:r>
    </w:p>
    <w:p>
      <w:r>
        <w:rPr>
          <w:i/>
        </w:rPr>
        <w:t>https://www.anil.org/documentation-experte/analyses-juridiques-jurisprudence/jurisprudence/jurisprudence-2012/premiere-presentation-de-la-lrar/delai-de-contestation-decision-ag/</w:t>
      </w:r>
    </w:p>
    <w:p>
      <w:r>
        <w:t>Cass. Civ III : 28.11.12 Décision n° 11-18008</w:t>
      </w:r>
    </w:p>
    <w:p>
      <w:r>
        <w:t>Le syndic dispose d’un délai de deux mois à compter de la tenue de l’assemblée générale pour notifier le procès-verbal par lettre recommandée avec avis de réception ou par acte d’huissier (décret du 17.3.97 : art. 17). L’action en nullité d’une décision de l’assemblée générale doit être engagée contre le syndicat dans un délai de deux mois à compter de la notification du procès-verbal (loi du 10.7.65 : art. 42 / décret du 17.3.67 : art. 18). Ce délai court à compter du lendemain du jour de la première présentation de la lettre recommandée au domicile du destinataire (décret du 17.3.67 : art. 64). En l'espèce, la signature portée sur l'accusé de réception n'était pas celle de la destinataire et le pli avait été retourné au syndic avec la mention "non réclamé, retour à l'envoyeur". Malgré cela, selon la Cour de cassation, la notification du procès-verbal est régulière. Le délai de contestation de deux mois a donc commencé à courir le lendemain de cette première présentation de la lettre recommandée.</w:t>
      </w:r>
    </w:p>
    <w:p>
      <w:pPr>
        <w:pStyle w:val="Heading1"/>
      </w:pPr>
      <w:r>
        <w:t>Différence entre la désignation judiciaire d’un syndic et la contestation de la nomination du syndic</w:t>
      </w:r>
    </w:p>
    <w:p>
      <w:r>
        <w:rPr>
          <w:i/>
        </w:rPr>
        <w:t>https://www.anil.org/documentation-experte/analyses-juridiques-jurisprudence/jurisprudence/jurisprudence-2012/difference-entre-la-designation-judiciaire-dun-syndic-et-la-contestation-de-la-nomination-du-syndic/</w:t>
      </w:r>
    </w:p>
    <w:p>
      <w:r>
        <w:t>Cass. Civ III : 28.11.12 Décision n° 11-18810</w:t>
      </w:r>
    </w:p>
    <w:p>
      <w:r>
        <w:t>Lorsque l'assemblée générale des copropriétaires n'est pas parvenue à nommer un syndic, une désignation judiciaire de ce dernier est possible (décret du 17.3.67 : art. 46). Le recours à cette procédure doit, toutefois, être exclu dès lors qu’un syndic a été nommé en assemblée générale, peu importe que cette désignation ait fait l'objet par ailleurs d'une contestation devant les juges du fond. Dans cet arrêt, la Cour de cassation revient sur la solution qu'elle avait précédemment admise (Cass. Civ III : 22.6.93).</w:t>
      </w:r>
    </w:p>
    <w:p>
      <w:pPr>
        <w:pStyle w:val="Heading1"/>
      </w:pPr>
      <w:r>
        <w:t>Fourniture d’eau propre à la consommation/obligation de résultat de la commune</w:t>
      </w:r>
    </w:p>
    <w:p>
      <w:r>
        <w:rPr>
          <w:i/>
        </w:rPr>
        <w:t>https://www.anil.org/documentation-experte/analyses-juridiques-jurisprudence/jurisprudence/jurisprudence-2012/fourniture-deau-propre-a-la-consommation/obligation-de-resultat-de-la-commune/</w:t>
      </w:r>
    </w:p>
    <w:p>
      <w:r>
        <w:t>Cass. Civ I : 28.11.12 Décision n° 11-26814</w:t>
      </w:r>
    </w:p>
    <w:p>
      <w:r>
        <w:t>Pour une commune, l’obligation de fournir une eau propre à la consommation s’analyse en une obligation de résultat. Elle ne peut s'en exonérer que totalement, par la preuve d'un événement constitutif d'un cas de force majeure, ou par celle de la faute de la victime (exonération partielle). En l’espèce, un particulier se plaignait de la mauvaise qualité de l'eau distribuée en régie par sa commune et demandait le paiement de dommages-intérêts en remboursement du coût d'installation sur sa propriété d'un système de filtration de l'eau. Cette demande avait été rejetée par une juridiction de proximité au motif que la commune n’était tenue qu’à une obligation de moyens.</w:t>
      </w:r>
    </w:p>
    <w:p>
      <w:pPr>
        <w:pStyle w:val="Heading1"/>
      </w:pPr>
      <w:r>
        <w:t>Crédit immobilier/délai de prescription biennale pour les échéances impayées</w:t>
      </w:r>
    </w:p>
    <w:p>
      <w:r>
        <w:rPr>
          <w:i/>
        </w:rPr>
        <w:t>https://www.anil.org/documentation-experte/analyses-juridiques-jurisprudence/jurisprudence/jurisprudence-2012/credit-immobilier/delai-de-prescription-biennale-pour-les-echeances-impayees/</w:t>
      </w:r>
    </w:p>
    <w:p>
      <w:r>
        <w:t>Cass. Civ I : 28.11.12 Décision n° 11-26508</w:t>
      </w:r>
    </w:p>
    <w:p>
      <w:r>
        <w:t>La loi du 17 juin 2008 portant réforme de la prescription en matière civile a introduit une nouvelle disposition dans le code de la consommation qui prévoit que l’action des professionnels pour les biens ou les services qu’ils fournissent aux consommateurs se prescrit par 2 ans (code de consommation : L.137-2). La Cour de cassation confirme que cette disposition a vocation à s’appliquer à l’action des professionnels en matière de crédit immobilier. Pour mémoire, une réponse ministérielle du 21 avril 2009 s’était déjà prononcée en ce sens (cf. Habitat Actualité n° 111). On rappellera que pour l’action intentée par un emprunteur contre un banquier, il est fait application de la prescription prévue pour les actes faits entre un commerçant et un non commerçant, passée de 10 à 5 ans depuis la loi du 17 juin 2008 (code du commerce : L.110-4).</w:t>
      </w:r>
    </w:p>
    <w:p>
      <w:pPr>
        <w:pStyle w:val="Heading1"/>
      </w:pPr>
      <w:r>
        <w:t>Différence entre superficie réelle et superficie annoncée : restitution de loyer</w:t>
      </w:r>
    </w:p>
    <w:p>
      <w:r>
        <w:rPr>
          <w:i/>
        </w:rPr>
        <w:t>https://www.anil.org/documentation-experte/analyses-juridiques-jurisprudence/jurisprudence/jurisprudence-2012/difference-entre-superficie-reelle-et-superficie-annoncee-restitution-de-loyer/</w:t>
      </w:r>
    </w:p>
    <w:p>
      <w:r>
        <w:t>Cass. Civ III : 28.11.12 Décision n° 11-25874</w:t>
      </w:r>
    </w:p>
    <w:p>
      <w:r>
        <w:t>Quand la superficie indiquée dans la fiche descriptive d'un logement (35 m²) est supérieure à la superficie réelle (27m²), le preneur peut introduire une demande en restitution du trop-perçu de loyers, lorsqu’il établit que celui-ci avait été fixé au regard de la surface habitable. Pour mémoire, la mention de la surface du logement dans le bail est devenue obligatoire avec la loi MLLE du 25 mars 2009. Par ailleurs, dans le cadre de la future réforme des rapports locatifs (projet de loi sur le logement et l’urbanisme), il est question d’assortir cette obligation de la possibilité, pour le locataire, d’obtenir une diminution du montant du loyer au prorata de la surface manquante.</w:t>
      </w:r>
    </w:p>
    <w:p>
      <w:pPr>
        <w:pStyle w:val="Heading1"/>
      </w:pPr>
      <w:r>
        <w:t>DALO et séjour irrégulier/prise en compte de la composition de l’ensemble du foyer du demandeur</w:t>
      </w:r>
    </w:p>
    <w:p>
      <w:r>
        <w:rPr>
          <w:i/>
        </w:rPr>
        <w:t>https://www.anil.org/documentation-experte/analyses-juridiques-jurisprudence/jurisprudence/jurisprudence-2012/dalo-et-sejour-irregulier/prise-en-compte-de-la-composition-de-lensemble-du-foyer-du-demandeur/</w:t>
      </w:r>
    </w:p>
    <w:p>
      <w:r>
        <w:t>CE : 26.11.12 Décision n° 352420</w:t>
      </w:r>
    </w:p>
    <w:p>
      <w:r>
        <w:t>La commission de médiation peut légalement refuser de reconnaître un demandeur comme prioritaire au titre du DALO, dès lors que certaines personnes composant son foyer sont en séjour irrégulier sur le territoire français. Un demandeur est reconnu comme prioritaire au titre du DALO par la commission de médiation, s’il satisfait aux conditions réglementaires d’accès au logement social (CCH : R.441-14-1). Pour répondre aux conditions d’accès au logement social les personnes doivent séjourner régulièrement sur le territoire français, et cela est apprécié pour l’ensemble des personnes composant le foyer (CCH : L.441-1 et R.441-1). Ainsi, les juges considèrent que la commission de médiation peut légalement refuser de reconnaître un demandeur comme prioritaire au motif que les personnes composant le foyer ne séjournent pas toutes régulièrement sur le territoire français.</w:t>
      </w:r>
    </w:p>
    <w:p>
      <w:pPr>
        <w:pStyle w:val="Heading1"/>
      </w:pPr>
      <w:r>
        <w:t>Assurance invalidité permanente et absolue/application d’une clause contractuelle</w:t>
      </w:r>
    </w:p>
    <w:p>
      <w:r>
        <w:rPr>
          <w:i/>
        </w:rPr>
        <w:t>https://www.anil.org/documentation-experte/analyses-juridiques-jurisprudence/jurisprudence/jurisprudence-2012/assurance-invalidite-permanente-et-absolue/application-dune-clause-contractuelle/</w:t>
      </w:r>
    </w:p>
    <w:p>
      <w:r>
        <w:t>Cass. Civ II : 22.11.12 Décision n° 11-25598</w:t>
      </w:r>
    </w:p>
    <w:p>
      <w:r>
        <w:t>Un juge du fond peut considérer que la production d’un certificat médical stipulant que l’état de santé de l’assurée nécessite la présence d’une tierce personne pour une durée indéterminée ne permet pas la mise en œuvre de la garantie. En l’espèce, un bulletin d’adhésion conditionnait la garantie invalidité à l’obligation de recourir pendant toute son existence à l’assistance permanente d’une tierce personne pour accomplir les actes de la vie courante.</w:t>
      </w:r>
    </w:p>
    <w:p>
      <w:pPr>
        <w:pStyle w:val="Heading1"/>
      </w:pPr>
      <w:r>
        <w:t>Lotissement/certificat d’achèvement des travaux/extinction de la garantie de la banque</w:t>
      </w:r>
    </w:p>
    <w:p>
      <w:r>
        <w:rPr>
          <w:i/>
        </w:rPr>
        <w:t>https://www.anil.org/documentation-experte/analyses-juridiques-jurisprudence/jurisprudence/jurisprudence-2012/lotissement/certificat-dachevement-des-travaux/extinction-de-la-garantie-de-la-banque/</w:t>
      </w:r>
    </w:p>
    <w:p>
      <w:r>
        <w:t>Cass. Civ III : 21.11.12 Décision A11-20583 et M11-21306</w:t>
      </w:r>
    </w:p>
    <w:p>
      <w:r>
        <w:t>L’action formée par l’association syndicale des copropriétaires du lotissement visant à faire condamner la banque aux financements des travaux restant à réaliser est nulle, dès lors que le certificat d’achèvement de travaux a été délivré par la commune. Cette délivrance a pour conséquence d’éteindre la garantie d’achèvement de la banque (code de l’urbanisme : ancien R.315-38). Au titre de l’ancien article R.315-38 du code de l’urbanisme, le contentieux datant d’avant la réforme du régime des autorisations d’urbanisme (entrée en vigueur le 1er octobre 2007), les garanties fournies par la banque prennent fin à l’achèvement des travaux, c'est-à-dire lors de la délivrance du certificat d’achèvement de travaux par le maire constatant la réalisation. En l’espèce, l’ensemble des travaux n’avaient pas été réalisés, mais la banque peut tout de même se prévaloir du document bien qu’il ne corresponde pas à la réalité des faits.</w:t>
      </w:r>
    </w:p>
    <w:p>
      <w:pPr>
        <w:pStyle w:val="Heading1"/>
      </w:pPr>
      <w:r>
        <w:t>Pouvoir du juge de fixer la durée d’une condition suspensive à durée indéterminée</w:t>
      </w:r>
    </w:p>
    <w:p>
      <w:r>
        <w:rPr>
          <w:i/>
        </w:rPr>
        <w:t>https://www.anil.org/documentation-experte/analyses-juridiques-jurisprudence/jurisprudence/jurisprudence-2012/pouvoir-du-juge-de-fixer-la-duree-dune-condition-suspensive-a-duree-indeterminee/</w:t>
      </w:r>
    </w:p>
    <w:p>
      <w:r>
        <w:t>Cass. Civ III : 21.11.12 Décision n° 11-23382</w:t>
      </w:r>
    </w:p>
    <w:p>
      <w:r>
        <w:t>Le compromis de vente prévoit que la date fixée pour la réitération de l’acte n’est pas extinctive, mais constitutive du point de départ à partir duquel l’une des parties peut contraindre l’autre à signer la vente. La vente est donc devenue parfaite par l’effet de la réalisation de toutes les conditions et ce, malgré l’épuisement du délai initialement fixé pour procéder à la réitération. Ainsi, en l’absence de clause sur la durée d’une condition suspensive, le juge dispose de la faculté de fixer le temps au-delà duquel, selon l’intention des parties, ladite condition serait réputée ne plus pouvoir être réalisée.</w:t>
      </w:r>
    </w:p>
    <w:p>
      <w:pPr>
        <w:pStyle w:val="Heading1"/>
      </w:pPr>
      <w:r>
        <w:t>VEFA /modalités contractuelles de constatation de l’achèvement et exigibilité du prix</w:t>
      </w:r>
    </w:p>
    <w:p>
      <w:r>
        <w:rPr>
          <w:i/>
        </w:rPr>
        <w:t>https://www.anil.org/documentation-experte/analyses-juridiques-jurisprudence/jurisprudence/jurisprudence-2012/vefa/modalites-contractuelles-de-constatation-de-lachevement-et-exigibilite-du-prix/</w:t>
      </w:r>
    </w:p>
    <w:p>
      <w:r>
        <w:t>Cass. Civ III : 21.11.12 Décision n° 11-19309</w:t>
      </w:r>
    </w:p>
    <w:p>
      <w:r>
        <w:t>Dans les ventes en l’état futur d’achèvement, l’achèvement justifie le paiement des 95% du prix (CCH : R.261-14). Cependant, la constatation formaliste de l’achèvement de l’immeuble n’est pas prévue par les textes. Généralement, les parties conviennent contractuellement d’une procédure à mettre en œuvre pour constater que l’immeuble est achevé. L’arrêt est l’occasion de rappeler qu’en présence d’une clause contractuelle arrêtant les modalités de la constatation de l’achèvement, celle-ci devra être respectée par les parties. A défaut, la créance relative au solde du prix de vente (95%) ne sera pas exigible pour le vendeur.</w:t>
      </w:r>
    </w:p>
    <w:p>
      <w:pPr>
        <w:pStyle w:val="Heading1"/>
      </w:pPr>
      <w:r>
        <w:t>Travaux d’aménagements intérieurs/nuisances sonores</w:t>
      </w:r>
    </w:p>
    <w:p>
      <w:r>
        <w:rPr>
          <w:i/>
        </w:rPr>
        <w:t>https://www.anil.org/documentation-experte/analyses-juridiques-jurisprudence/jurisprudence/jurisprudence-2012/travaux-damenagements-interieurs/nuisances-sonores/</w:t>
      </w:r>
    </w:p>
    <w:p>
      <w:r>
        <w:t>Cass. Civ III : 20.11.12 Décision n° 11-17801</w:t>
      </w:r>
    </w:p>
    <w:p>
      <w:r>
        <w:t>Cet arrêt est l’occasion de rappeler, que même autorisés par une assemblée générale, des travaux ne doivent pas, une fois achevés, entraîner de nuisances sonores pour les tiers. Si tel est le cas, les copropriétaires s’exposent à devoir réparer le préjudice subi par les voisins et à remettre leur appartement dans l’état antérieur. En l’espèce, des copropriétaires avaient redistribué les pièces de leur appartement, en transformant les chambres en cuisine et salle à manger et en remplaçant la moquette par un autre revêtement entraînant ainsi des nuisances sonores pour les voisins des étages inférieurs.</w:t>
      </w:r>
    </w:p>
    <w:p>
      <w:pPr>
        <w:pStyle w:val="Heading1"/>
      </w:pPr>
      <w:r>
        <w:t>Lotissement/association syndicale/convocation et délai de contestation des assemblées générales/objet de l’association</w:t>
      </w:r>
    </w:p>
    <w:p>
      <w:r>
        <w:rPr>
          <w:i/>
        </w:rPr>
        <w:t>https://www.anil.org/documentation-experte/analyses-juridiques-jurisprudence/jurisprudence/jurisprudence-2012/lotissement/association-syndicale/convocation-et-delai-de-contestation-des-assemblees-generales/objet-de-lassociation/</w:t>
      </w:r>
    </w:p>
    <w:p>
      <w:r>
        <w:t>Cass. Civ III : 14.11.12 Décision n° 11-23808</w:t>
      </w:r>
    </w:p>
    <w:p>
      <w:r>
        <w:t>La contestation des délibérations prises en assemblée générale dans le cadre d’une association syndicale libre est soumise au délai de prescription quinquennal (code civil : art. 1304). Tous les membres de l’association syndicale doivent être convoqués à l’assemblée générale même s’ils ne bénéficient pas des espaces collectifs ou des services adaptés à la destination des immeubles. Enfin, il est jugé que la gestion et l’entretien de services communs d’une résidence service peuvent faire partie de l’objet de l’association syndicale.</w:t>
      </w:r>
    </w:p>
    <w:p>
      <w:pPr>
        <w:pStyle w:val="Heading1"/>
      </w:pPr>
      <w:r>
        <w:t>Loi de 48/contestation du droit au maintien dans les lieux</w:t>
      </w:r>
    </w:p>
    <w:p>
      <w:r>
        <w:rPr>
          <w:i/>
        </w:rPr>
        <w:t>https://www.anil.org/documentation-experte/analyses-juridiques-jurisprudence/jurisprudence/jurisprudence-2012/loi-de-48/contestation-du-droit-au-maintien-dans-les-lieux/</w:t>
      </w:r>
    </w:p>
    <w:p>
      <w:r>
        <w:t>Cass. Civ III : 14.11.12 Décision n° 11-24778</w:t>
      </w:r>
    </w:p>
    <w:p>
      <w:r>
        <w:t>Dans le cadre d'une location soumise à la loi de 48, le locataire n'a pas droit au maintien dans les lieux s'il n’occupe pas lui-même les locaux loués au moins 8 mois par an, ou les fait occuper par des personnes autres que les membres de sa famille ou les personnes à charge (loi du 1.9.48 : art. 10 2°). Le bailleur, avant d’assigner son locataire en refus de droit au maintien dans les lieux et expulsion, doit au préalable mettre fin, par un congé, au contrat de location à durée indéterminée qui liait les parties. Mais la Cour de cassation rappelle que la contestation du droit au maintien dans les lieux ne requiert aucune forme particulière et ne nécessite pas la délivrance d'un nouveau congé.</w:t>
      </w:r>
    </w:p>
    <w:p>
      <w:pPr>
        <w:pStyle w:val="Heading1"/>
      </w:pPr>
      <w:r>
        <w:t>Aménagement d'une terrasse/atteinte aux droits des autres copropriétaires</w:t>
      </w:r>
    </w:p>
    <w:p>
      <w:r>
        <w:rPr>
          <w:i/>
        </w:rPr>
        <w:t>https://www.anil.org/documentation-experte/analyses-juridiques-jurisprudence/jurisprudence/jurisprudence-2012/amenagement-dune-terrasse/atteinte-aux-droits-des-autres-coproprietaires/</w:t>
      </w:r>
    </w:p>
    <w:p>
      <w:r>
        <w:t>Cass. Civ III : 13.11.12 Décision n° 11-19943</w:t>
      </w:r>
    </w:p>
    <w:p>
      <w:r>
        <w:t>Chaque copropriétaire peut user et jouir librement de ses parties privatives et des parties communes à condition de ne porter atteinte ni aux droits des autres copropriétaires, ni à la destination de l’immeuble (loi du 10.7.65 : art. 9). Interrogée sur le point de savoir si l’aménagement d’une toiture-terrasse par un copropriétaire constitue ou non une telle atteinte, la Cour de cassation répond par l’affirmative. Même conforme à la destination de l’immeuble, cet aménagement porte bien atteinte aux droits des copropriétaires, dans la mesure où certains lots disposent de fenêtres donnant sur la terrasse.</w:t>
      </w:r>
    </w:p>
    <w:p>
      <w:pPr>
        <w:pStyle w:val="Heading1"/>
      </w:pPr>
      <w:r>
        <w:t>Notion de "maison individuelle"</w:t>
      </w:r>
    </w:p>
    <w:p>
      <w:r>
        <w:rPr>
          <w:i/>
        </w:rPr>
        <w:t>https://www.anil.org/documentation-experte/analyses-juridiques-jurisprudence/jurisprudence/jurisprudence-2012/notion-de-maison-individuelle/</w:t>
      </w:r>
    </w:p>
    <w:p>
      <w:r>
        <w:t>CE : 12.11.12 Décision n° 344365</w:t>
      </w:r>
    </w:p>
    <w:p>
      <w:r>
        <w:t>Des précisions sont apportées sur la notion de "maison individuelle" en droit de l’urbanisme. Si le nombre de logements que comporte une construction est un des critères permettant de la caractériser comme "maison individuelle", il n’est pas le seul. Ainsi, il est jugé qu’une maison individuelle peut comporter plusieurs logements. En l’espèce, le règlement d’un POS limitait le nombre de maisons individuelles susceptibles d’être édifiées sur une même parcelle. Cette notion n’est pas définie avec précision dans le droit de l’urbanisme : ainsi ont pu être considérées comme une construction à usage d'habitation individuelle, trois maisons d'un étage agencées autour d'une cour commune (CE : 22.7.92). En revanche, le code de la construction définit la maison individuelle : il s’agit d’un immeuble à usage d'habitation ou à usage professionnel et d'habitation ne comportant pas plus de deux logements destinés au même maître d'ouvrage (CCH : L.231-1).</w:t>
      </w:r>
    </w:p>
    <w:p>
      <w:pPr>
        <w:pStyle w:val="Heading1"/>
      </w:pPr>
      <w:r>
        <w:t>Autorisation d’urbanisme/travaux sur une construction déjà autorisée</w:t>
      </w:r>
    </w:p>
    <w:p>
      <w:r>
        <w:rPr>
          <w:i/>
        </w:rPr>
        <w:t>https://www.anil.org/documentation-experte/analyses-juridiques-jurisprudence/jurisprudence/jurisprudence-2012/autorisation-durbanisme/travaux-sur-une-construction-deja-autorisee/</w:t>
      </w:r>
    </w:p>
    <w:p>
      <w:r>
        <w:t>CE : 12.11.12 Décision n° 351377</w:t>
      </w:r>
    </w:p>
    <w:p>
      <w:r>
        <w:t>Des travaux qui ne nécessitent en principe qu’une simple déclaration préalable, doivent être cependant autorisés par un permis de construire s’ils forment avec une construction elle-même déjà autorisée par un permis de construire en cours de validité un ensemble immobilier unique ou s’ils modifient une construction déjà autorisée en cours d’achèvement.</w:t>
      </w:r>
    </w:p>
    <w:p>
      <w:pPr>
        <w:pStyle w:val="Heading1"/>
      </w:pPr>
      <w:r>
        <w:t>Notion d'ouvrage/terrasse en bois</w:t>
      </w:r>
    </w:p>
    <w:p>
      <w:r>
        <w:rPr>
          <w:i/>
        </w:rPr>
        <w:t>https://www.anil.org/documentation-experte/analyses-juridiques-jurisprudence/jurisprudence/jurisprudence-2012/notion-douvrage/terrasse-en-bois/</w:t>
      </w:r>
    </w:p>
    <w:p>
      <w:r>
        <w:t>Cass. Civ III : 7.11.12 Décision n° 11-25370</w:t>
      </w:r>
    </w:p>
    <w:p>
      <w:r>
        <w:t>En l’espèce, un vendeur avait édifié lui-même une terrasse en bois attenante à sa maison. Les acquéreurs se plaignant de divers défauts affectant la terrasse, ont assigné le vendeur en paiement d’indemnités pour remise en état de la terrasse litigieuse au titre de sa responsabilité décennale de constructeur d’ouvrage. Selon la Cour de cassation, la configuration de cette terrasse permettait de constater qu'elle constituait une extension de l'étage, accessible par une ouverture conçue à cet effet, fixée dans le mur de la façade et reposant en partie sur des fondations. Peu importait le fait que celle-ci soit de conception artisanale, voire non conforme, la terrasse faisait corps avec la maison vendue. Elle constitue donc un ouvrage au sens de l’article 1792 du code civil, selon lequel "tout constructeur d'un ouvrage est responsable de plein droit pendant dix ans, à compter de la réception, des dommages compromettant sa solidité ou le rendant impropre à sa destination". Le non-respect des règles de l'art lors de la réalisation de cette terrasse engage donc la responsabilité de son auteur, même si celui-ci n'est pas un professionnel du bâtiment.</w:t>
      </w:r>
    </w:p>
    <w:p>
      <w:pPr>
        <w:pStyle w:val="Heading1"/>
      </w:pPr>
      <w:r>
        <w:t>Responsabilité de l'entrepreneur/installation d'un insert</w:t>
      </w:r>
    </w:p>
    <w:p>
      <w:r>
        <w:rPr>
          <w:i/>
        </w:rPr>
        <w:t>https://www.anil.org/documentation-experte/analyses-juridiques-jurisprudence/jurisprudence/jurisprudence-2012/responsabilite-de-lentrepreneur/installation-dun-insert/</w:t>
      </w:r>
    </w:p>
    <w:p>
      <w:r>
        <w:t>Cass. Civ III : 7.11.12 Décision n° 11-20532</w:t>
      </w:r>
    </w:p>
    <w:p>
      <w:r>
        <w:t>A la suite de travaux de remplacement de l'insert de la cheminée, celle-ci a pris feu et a entraîné la destruction du logement. Selon le rapport d'expertise, l'hypothèse privilégiée de mise à feu se situait dans le caisson ventilateur qui faisait partie de l'installation existante, et non des éléments nouvellement installés par l'entrepreneur. La Cour de cassation précise que l'entrepreneur chargé du remplacement d'un insert est tenu de s'assurer du bon fonctionnement de l'ensemble de l'installation, c'est-à-dire de l'installation de chauffage déjà existante et des éléments qu'il y a intégrés. La responsabilité de l'entrepreneur est engagée pour avoir manqué à ses obligations contractuelles (code civil : art. 1147).</w:t>
      </w:r>
    </w:p>
    <w:p>
      <w:pPr>
        <w:pStyle w:val="Heading1"/>
      </w:pPr>
      <w:r>
        <w:t>Performance énergétique/rejet des recours en annulation du dispositif de la RT 2012</w:t>
      </w:r>
    </w:p>
    <w:p>
      <w:r>
        <w:rPr>
          <w:i/>
        </w:rPr>
        <w:t>https://www.anil.org/documentation-experte/analyses-juridiques-jurisprudence/jurisprudence/jurisprudence-2012/performance-energetique/rejet-des-recours-en-annulation-du-dispositif-de-la-rt-2012/</w:t>
      </w:r>
    </w:p>
    <w:p>
      <w:r>
        <w:t>CE : 7.11.12 Décision n° 345292</w:t>
      </w:r>
    </w:p>
    <w:p>
      <w:r>
        <w:t>Le Conseil d’Etat rejette les deux recours en annulation du dispositif réglementaire instaurant la nouvelle règlementation thermique, formés par des groupements interprofessionnels.</w:t>
      </w:r>
    </w:p>
    <w:p>
      <w:pPr>
        <w:pStyle w:val="Heading1"/>
      </w:pPr>
      <w:r>
        <w:t>Terrasse de plain-pied et emprise au sol</w:t>
      </w:r>
    </w:p>
    <w:p>
      <w:r>
        <w:rPr>
          <w:i/>
        </w:rPr>
        <w:t>https://www.anil.org/documentation-experte/analyses-juridiques-jurisprudence/jurisprudence/jurisprudence-2012/terrasse-de-plain-pied-et-emprise-au-sol/</w:t>
      </w:r>
    </w:p>
    <w:p>
      <w:r>
        <w:t>Rép. Min : JO AN du 6.11.12 Question n° 5004</w:t>
      </w:r>
    </w:p>
    <w:p>
      <w:r>
        <w:t>Les terrasses de plain-pied, situées au niveau du sol, ne constituent pas d'emprise au sol dès lors qu'aucun élément ne dépasse du sol, par conséquent elles ne sont pas soumises à autorisation d’urbanisme.</w:t>
      </w:r>
    </w:p>
    <w:p>
      <w:pPr>
        <w:pStyle w:val="Heading1"/>
      </w:pPr>
      <w:r>
        <w:t>Changement de syndic/transmission des fonds et archives du syndicat</w:t>
      </w:r>
    </w:p>
    <w:p>
      <w:r>
        <w:rPr>
          <w:i/>
        </w:rPr>
        <w:t>https://www.anil.org/documentation-experte/analyses-juridiques-jurisprudence/jurisprudence/jurisprudence-2012/changement-de-syndic/transmission-des-fonds-et-archives-du-syndicat/</w:t>
      </w:r>
    </w:p>
    <w:p>
      <w:r>
        <w:t>Cass. Civ III : 31.10.12 Décision n° 11-10590</w:t>
      </w:r>
    </w:p>
    <w:p>
      <w:r>
        <w:t>L’ancien syndic a, dans le délai d’un mois à compter de la cessation de ses fonctions, l’obligation de remettre au nouveau syndic la situation de trésorerie, la totalité des fonds immédiatement disponibles et tous les documents et archives du syndicat. Ce dernier ne peut prétendre être libéré de cette obligation par la seule allégation selon laquelle il ne disposerait plus des pièces ou les aurait remises à un tiers ou à l’administrateur provisoire (loi du 10.7.67 : art. 18-2).</w:t>
      </w:r>
    </w:p>
    <w:p>
      <w:pPr>
        <w:pStyle w:val="Heading1"/>
      </w:pPr>
      <w:r>
        <w:t>Vente à la découpe et concertation avec les locataires</w:t>
      </w:r>
    </w:p>
    <w:p>
      <w:r>
        <w:rPr>
          <w:i/>
        </w:rPr>
        <w:t>https://www.anil.org/documentation-experte/analyses-juridiques-jurisprudence/jurisprudence/jurisprudence-2012/vente-a-la-decoupe-et-concertation-avec-les-locataires/</w:t>
      </w:r>
    </w:p>
    <w:p>
      <w:r>
        <w:t>Cass. Civ III : 5.9.12 et 31.10.12 Décision n° 11-17630 et 11-19876</w:t>
      </w:r>
    </w:p>
    <w:p>
      <w:r>
        <w:t>Dans le premier arrêt du 5 septembre 2012, la Cour de cassation indique que l'accord collectif du 9 juin 1998 ne concerne pas seulement la mise en œuvre des congés pour vente, mais également celle des offres de vente. Il s'applique au locataire ayant reçu une offre de vente sans délivrance d'un congé. La Cour valide ainsi la jurisprudence de la Cour d'appel de Paris (CA Paris : 17.11.11, 18.9.07, 15.3.05). L'accord du 9 juin 1998, qui est d'ordre public, prévoit que "les modalités de réalisation des diagnostics et bilans techniques sont examinées entre le bailleur et les associations de locataires représentatives" (art. 2.2 al.1er). En l'espèce, le bailleur avait présenté les diagnostics techniques comme étant réalisés et en cours de rédaction, mais l'association des locataires n'avait pas été consultée sur les modalités de leur mise en œuvre, notamment sur les conditions de leur réalisation. Les dispositions de l'accord n'ayant pas été respectées et celui-ci étant d'ordre public, l'offre de vente était nulle. Sur ce point, la Cour de cassation confirme sa jurisprudence (Cass. Civ III : 20.2.08, 23.6.10). Dans l'arrêt du 31 octobre 2012, l'association de locataires avait été constituée après que le bailleur ait informé les locataires de son intention de vendre son immeuble par lots. Il avait organisé une réunion d'information puis notifié aux locataires des offres de vente. Un locataire avait assigné le bailleur en nullité de l'offre pour non-respect de la procédure d'information. La Cour d'appel rejette sa demande en estimant que l'association ayant été constituée après la date de la réunion d'information, celle-ci ne pouvait participer aux modalités de réalisation du diagnostic technique. La Cour de cassation censure cette décision : les juges du fond devaient rechercher si le bailleur, informé de la création de cette association, pouvait engager avec elle la concertation prévue dans l'accord collectif.</w:t>
      </w:r>
    </w:p>
    <w:p>
      <w:pPr>
        <w:pStyle w:val="Heading1"/>
      </w:pPr>
      <w:r>
        <w:t>Baux distincts et application de loi de 89</w:t>
      </w:r>
    </w:p>
    <w:p>
      <w:r>
        <w:rPr>
          <w:i/>
        </w:rPr>
        <w:t>https://www.anil.org/documentation-experte/analyses-juridiques-jurisprudence/jurisprudence/jurisprudence-2012/baux-distincts-et-application-de-loi-de-89/</w:t>
      </w:r>
    </w:p>
    <w:p>
      <w:r>
        <w:t>&lt;link fileadmin anil ref_ha _blank&gt;Cass. Civ III : 30.10.12 Décision n° 11-16394</w:t>
      </w:r>
    </w:p>
    <w:p>
      <w:r>
        <w:t>En principe, la loi du 6 juillet 1989 s’applique aux garages, places de stationnement, jardins et autres locaux loués accessoirement à l'habitation principale qui sont loués par le même bailleur. Mais, si des baux distincts ont été conclus par les mêmes parties, il convient de se référer à leur commune intention pour savoir si elles entendent ou non que la location soit accessoire au logement. Par conséquent, le bail d’un garage n’est pas obligatoirement l’accessoire d’un logement, ce qui autorise le bailleur à soumettre chacun des locaux à des régimes juridiques différents (code civil et loi 89).</w:t>
      </w:r>
    </w:p>
    <w:p>
      <w:pPr>
        <w:pStyle w:val="Heading1"/>
      </w:pPr>
      <w:r>
        <w:t>Attestations d’assurance/obligations pour l’assureur</w:t>
      </w:r>
    </w:p>
    <w:p>
      <w:r>
        <w:rPr>
          <w:i/>
        </w:rPr>
        <w:t>https://www.anil.org/documentation-experte/analyses-juridiques-jurisprudence/jurisprudence/jurisprudence-2012/attestations-dassurance/obligations-pour-lassureur/</w:t>
      </w:r>
    </w:p>
    <w:p>
      <w:r>
        <w:t>Cass. Civ III : 24.10.12 Décisions n° 11-16012 et n° 11-20439</w:t>
      </w:r>
    </w:p>
    <w:p>
      <w:r>
        <w:t>Deux arrêts rendus le même jour traitent de la responsabilité de l’assureur en matière de contenu d’attestations d’assurance. De la première espèce, on retiendra que l’assureur doit signaler dans l’attestation une éventuelle défaillance de son assuré dans le paiement des primes et le risque de résiliation qui en découle. A défaut sa responsabilité sera engagée. En revanche, dans la deuxième espèce la responsabilité de l’assureur n’est pas retenue. Il n’incombe pas à l’assureur décennal de vérifier la capacité juridique du constructeur à exercer l’activité déclarée avant de délivrer l’attestation d’assurance. De ces arrêts, il ressort que la responsabilité de l’assureur pourra être engagée dès lors que l’information manquante dans l’attestation d’assurance a une incidence directe sur la garantie de l’assureur.</w:t>
      </w:r>
    </w:p>
    <w:p>
      <w:pPr>
        <w:pStyle w:val="Heading1"/>
      </w:pPr>
      <w:r>
        <w:t>VEFA /validité des clauses de prorogation du délai de livraison</w:t>
      </w:r>
    </w:p>
    <w:p>
      <w:r>
        <w:rPr>
          <w:i/>
        </w:rPr>
        <w:t>https://www.anil.org/documentation-experte/analyses-juridiques-jurisprudence/jurisprudence/jurisprudence-2012/vefa/validite-des-clauses-de-prorogation-du-delai-de-livraison/</w:t>
      </w:r>
    </w:p>
    <w:p>
      <w:r>
        <w:t>Cass. Civ III : 24.10.12 Décision n° 11-17800</w:t>
      </w:r>
    </w:p>
    <w:p>
      <w:r>
        <w:t>Les contrats portant sur les ventes en l’état futur d’achèvement (VEFA) prévoient généralement la prise en compte de causes de prorogation du délai de livraison en cas d’intempéries, de grève, de défaillance d’une entreprise. Le contrat fait également souvent référence aux modalités de constatation de l’évènement permettant la prolongation du délai de livraison. La question de la légalité ou non de ces clauses au regard des dispositions légales en matière de clauses abusives est posée depuis longtemps et les réponses apportées jusqu’ici par les juges pouvaient être fluctuantes. Aussi, la décision de la troisième chambre civile est importante. Elle juge non abusive, la clause d’un contrat de VEFA qui prévoit des majorations de délais en cas d’intempéries et de défaillance d’une entreprise. En l’espèce, la clause prévoyait également que les jours seront constatés par une attestation de l’architecte ou du bureau d’études. On rappellera que, dans le cadre du contrat de construction de maison individuelle, sont réputées non écrites les clauses prévoyant des causes de retard autres que les intempéries, les cas de force majeure et les cas fortuits (CCH : L.231-3 d). En matière de marchés de travaux privés, la norme AFNOR P03-001 retient, comme causes de prorogation du délai d’exécution des travaux, outre les journées d’intempéries, les jours de grève générale de la profession ou des corps d’état ou secteurs d’activité dont dépendent les travaux de l’entrepreneur, à l’exclusion des jours de grève propres à l’entreprise en particulier.</w:t>
      </w:r>
    </w:p>
    <w:p>
      <w:pPr>
        <w:pStyle w:val="Heading1"/>
      </w:pPr>
      <w:r>
        <w:t>CCMI /frais d’étude de sol et d’adaptation au sol</w:t>
      </w:r>
    </w:p>
    <w:p>
      <w:r>
        <w:rPr>
          <w:i/>
        </w:rPr>
        <w:t>https://www.anil.org/documentation-experte/analyses-juridiques-jurisprudence/jurisprudence/jurisprudence-2012/ccmi/frais-detude-de-sol-et-dadaptation-au-sol/</w:t>
      </w:r>
    </w:p>
    <w:p>
      <w:r>
        <w:t>Cass. Civ III : 24.10.12 Décision n° 11-18164</w:t>
      </w:r>
    </w:p>
    <w:p>
      <w:r>
        <w:t>Dans un contrat de construction de maison individuelle avec fourniture de plan (CCMI), le prix convenu inclut le coût des fondations nécessaires à l’implantation de l’ouvrage. Le maître de l’ouvrage ne peut donc être contraint d’assumer les frais d’une étude de sol. Il en va de même des frais d’adaptation au sol. En Effet, il incombe au constructeur d’assumer les risques inhérents à la nature du sol et les surcoûts non prévus dans le prix qu’impose la réalisation de fondations adaptées au terrain et ce, même si le maître de l’ouvrage a librement accepté de prendre à sa charge ces frais dans le contrat. Cette jurisprudence confirme notamment un arrêt du 12 mai 2005. Notons que la délicate question des frais d’étude de sol et d’adaptation au sol est récurrente. Elle a fait l’objet d’un suivi dans chacune des études de l’ANIL réalisées depuis l’entrée en vigueur de la loi du 19 décembre 1990, à la demande du ministère en charge du Logement.</w:t>
      </w:r>
    </w:p>
    <w:p>
      <w:r>
        <w:t>Etude ANIL portant sur "Le contrat de construction de maison individuelle, un contrat protecteur qui ne garantit pas à lui seul la qualité de la construction", juillet 2008</w:t>
      </w:r>
    </w:p>
    <w:p>
      <w:pPr>
        <w:pStyle w:val="Heading1"/>
      </w:pPr>
      <w:r>
        <w:t>Condition d’application du droit de rétractation</w:t>
      </w:r>
    </w:p>
    <w:p>
      <w:r>
        <w:rPr>
          <w:i/>
        </w:rPr>
        <w:t>https://www.anil.org/documentation-experte/analyses-juridiques-jurisprudence/jurisprudence/jurisprudence-2012/condition-dapplication-du-droit-de-retractation/</w:t>
      </w:r>
    </w:p>
    <w:p>
      <w:r>
        <w:t>Cass. Civ III : 24.10.12 Décision n° 11-18774</w:t>
      </w:r>
    </w:p>
    <w:p>
      <w:r>
        <w:t>La Cour de cassation rappelle que le droit de rétractation prévu par l’article L.271-1 du CCH ne s’applique pas lorsqu’il est invoqué par un acquéreur professionnel. En tant que SCI, l’acquéreur d’une villa ne peut donc bénéficier de ce délai de rétractation et est condamné au versement d’une indemnité d’immobilisation.</w:t>
      </w:r>
    </w:p>
    <w:p>
      <w:pPr>
        <w:pStyle w:val="Heading1"/>
      </w:pPr>
      <w:r>
        <w:t>CCMI /sommes pouvant être perçues par le garant de livraison</w:t>
      </w:r>
    </w:p>
    <w:p>
      <w:r>
        <w:rPr>
          <w:i/>
        </w:rPr>
        <w:t>https://www.anil.org/documentation-experte/analyses-juridiques-jurisprudence/jurisprudence/jurisprudence-2012/ccmi/sommes-pouvant-etre-percues-par-le-garant-de-livraison/</w:t>
      </w:r>
    </w:p>
    <w:p>
      <w:r>
        <w:t>Cass. Civ III : 23.10.12 Décision n° 11-12785</w:t>
      </w:r>
    </w:p>
    <w:p>
      <w:r>
        <w:t>Dans le cadre du contrat de maison individuelle et, en cas de défaillance du constructeur, le garant peut être amené à prendre en charge les travaux destinés à achever la construction de la maison individuelle. Il peut s’agir de travaux d’achèvement ou de réparations des désordres. En revanche, la garantie de livraison n’a pas pour objet de financer la maison individuelle au lieu et place de l’accédant. En conséquence, le professionnel est en droit d’exiger, dans la limite du prix convenu au contrat, le paiement des sommes correspondant aux travaux effectués (CCH : L.231-6). Il est jugé qu’un maître d’ouvrage ne peut s’opposer au paiement des sommes exigées par le garant au motif qu’il y aurait une distinction à faire entre les travaux nécessaires à l’achèvement de l’immeuble et les travaux engagés à la suite de l’apparition de désordres. Le droit à remboursement qui existe au profit du garant concerne tous les travaux effectués.</w:t>
      </w:r>
    </w:p>
    <w:p>
      <w:pPr>
        <w:pStyle w:val="Heading1"/>
      </w:pPr>
      <w:r>
        <w:t>Tarifs réglementés de vente de l'électricité/annulation de l’arrêté du 13.8.09</w:t>
      </w:r>
    </w:p>
    <w:p>
      <w:r>
        <w:rPr>
          <w:i/>
        </w:rPr>
        <w:t>https://www.anil.org/documentation-experte/analyses-juridiques-jurisprudence/jurisprudence/jurisprudence-2012/tarifs-reglementes-de-vente-de-lelectricite/annulation-de-larrete-du-13809/</w:t>
      </w:r>
    </w:p>
    <w:p>
      <w:r>
        <w:t>CE : 22.10.12 Décision n° 332641</w:t>
      </w:r>
    </w:p>
    <w:p>
      <w:r>
        <w:t>L'arrêté du 13 août 2009 relatif aux tarifs réglementés de vente de l'électricité est annulé par décision du Conseil d’Etat. Le gouvernement dispose de trois mois, à compter de la notification de la décision, pour prendre un nouvel arrêté fixant les tarifs réglementés de vente de l’électricité pour la période comprise entre le 15 août 2009 et le 13 août 2010. L’arrêté est annulé pour excès de pouvoir (le gouvernement n’ayant pas justifié sa décision de gel des tarifs applicables aux ménages, et de bornage des tarifs applicables aux entreprises). Cette annulation aura pour conséquence une révision des factures des abonnés sur cette période.</w:t>
      </w:r>
    </w:p>
    <w:p>
      <w:pPr>
        <w:pStyle w:val="Heading1"/>
      </w:pPr>
      <w:r>
        <w:t>DALO /liquidation de l’astreinte/formalités</w:t>
      </w:r>
    </w:p>
    <w:p>
      <w:r>
        <w:rPr>
          <w:i/>
        </w:rPr>
        <w:t>https://www.anil.org/documentation-experte/analyses-juridiques-jurisprudence/jurisprudence/jurisprudence-2012/dalo/liquidation-de-lastreinte/formalites/</w:t>
      </w:r>
    </w:p>
    <w:p>
      <w:r>
        <w:t>CE : 22.10.12 Décision n° 348965</w:t>
      </w:r>
    </w:p>
    <w:p>
      <w:r>
        <w:t>Dans le cadre de l’inexécution par le préfet de l'injonction de pourvoir au logement ou à l'hébergement du demandeur reconnu prioritaire au titre du droit au logement opposable (DALO), cette décision rappelle les formalités que le juge doit respecter avant de procéder à la liquidation de l'astreinte, à savoir inviter les parties à présenter leurs observations sur l'exécution de l'injonction (code de justice administrative : R.778-8). Les personnes reconnues comme prioritaires au titre du DALO et qui n’ont pas reçu d’offre de relogement ou d’hébergement, peuvent introduire un recours devant la juridiction administrative tendant à ce que soit ordonné au préfet de pourvoir à ce relogement ou hébergement (CCH : L.441-2-3-1). En l’espèce, le juge avait demandé au préfet d’y pourvoir sous astreinte de 100€ par jour de retard. Constatant l'absence de réalisation de l’obligation, il avait prononcé la liquidation de l'astreinte et condamné l'Etat à verser la somme de 17 800€ au fonds d'aménagement urbain. Avant toute liquidation de l'astreinte, le juge doit inviter les parties à présenter leurs observations sur l'exécution de l'injonction (code de justice administrative : R.778-8). Le non-respect de cette formalité entraîne son annulation (CE : 22.10.12). Ainsi, faute d'avoir invité le préfet à présenter ses observations, le Conseil d’Etat annule l'ordonnance du juge prononçant la liquidation de l'astreinte et la condamnation de l'Etat à verser le montant de celle-ci.</w:t>
      </w:r>
    </w:p>
    <w:p>
      <w:pPr>
        <w:pStyle w:val="Heading1"/>
      </w:pPr>
      <w:r>
        <w:t>Opérations entrant dans le champ de l’estimation sommaire</w:t>
      </w:r>
    </w:p>
    <w:p>
      <w:r>
        <w:rPr>
          <w:i/>
        </w:rPr>
        <w:t>https://www.anil.org/documentation-experte/analyses-juridiques-jurisprudence/jurisprudence/jurisprudence-2012/operations-entrant-dans-le-champ-de-lestimation-sommaire/</w:t>
      </w:r>
    </w:p>
    <w:p>
      <w:r>
        <w:t>CE : 19.10.12 Décision n° 343069</w:t>
      </w:r>
    </w:p>
    <w:p>
      <w:r>
        <w:t>Lors de la phase de déclaration d’utilité publique, l'expropriant doit fournir au préfet une estimation sommaire des dépenses occasionnées par le projet (code de l’expropriation : R.11-3). Pour les acquisitions foncières intervenues antérieurement à l’enquête publique, ne sont prises en compte dans l’estimation, que celles menées en vue de la réalisation de l'opération déclarée d'utilité publique. En l’espèce, le projet d’utilité publique portait sur l’acquisition de logements en vue de la réalisation de logements sociaux. Compte tenu des dates d'acquisition anciennes de certaines opérations (certaines dataient de 1987), les juges ont considéré qu’il n'existait pas de lien avéré avec le projet envisagé par la commune. Cette dernière n’était ainsi pas tenue de prendre en compte leur coût. Cette solution est conforme à la jurisprudence antérieure (CE : 23.2.79).</w:t>
      </w:r>
    </w:p>
    <w:p>
      <w:pPr>
        <w:pStyle w:val="Heading1"/>
      </w:pPr>
      <w:r>
        <w:t>Loi de 89/congé pour reprise : l’occupation du logement à titre d’habitation principale</w:t>
      </w:r>
    </w:p>
    <w:p>
      <w:r>
        <w:rPr>
          <w:i/>
        </w:rPr>
        <w:t>https://www.anil.org/documentation-experte/analyses-juridiques-jurisprudence/jurisprudence/jurisprudence-2012/loi-de-89/conge-pour-reprise-loccupation-du-logement-a-titre-dhabitation-principale/</w:t>
      </w:r>
    </w:p>
    <w:p>
      <w:r>
        <w:t>Cass. Civ III : 17.10.12 Décision n° 11-19090</w:t>
      </w:r>
    </w:p>
    <w:p>
      <w:r>
        <w:t>Dans le cadre d’un congé pour reprise, l’usage auquel doit être destiné le logement n’est pas précisé par la loi de 89. En l’espèce, les juges d’appel avaient considéré que le bénéficiaire de la reprise, retraité, pouvait disposer de deux résidences. La Cour de cassation confirme sa jurisprudence constante selon laquelle le congé pour reprise suppose l’habitation des locaux à titre principal. Les juges devaient donc vérifier que le logement était occupé à titre de résidence principale par le bénéficiaire de la reprise.</w:t>
      </w:r>
    </w:p>
    <w:p>
      <w:pPr>
        <w:pStyle w:val="Heading1"/>
      </w:pPr>
      <w:r>
        <w:t>Règlement de copropriété établi par le juge</w:t>
      </w:r>
    </w:p>
    <w:p>
      <w:r>
        <w:rPr>
          <w:i/>
        </w:rPr>
        <w:t>https://www.anil.org/documentation-experte/analyses-juridiques-jurisprudence/jurisprudence/jurisprudence-2012/reglement-de-copropriete-etabli-par-le-juge/</w:t>
      </w:r>
    </w:p>
    <w:p>
      <w:r>
        <w:t>Cass. Civ III : 17.10.12 Décision n° 11-18439</w:t>
      </w:r>
    </w:p>
    <w:p>
      <w:r>
        <w:t>A défaut d’accord entre les parties, le règlement de copropriété peut résulter d’un acte judiciaire constatant la division de l'immeuble dans les conditions fixées par la loi du 10 juillet 1965.</w:t>
      </w:r>
    </w:p>
    <w:p>
      <w:pPr>
        <w:pStyle w:val="Heading1"/>
      </w:pPr>
      <w:r>
        <w:t>Mise à l’ordre du jour par le syndic d’une question imprécise</w:t>
      </w:r>
    </w:p>
    <w:p>
      <w:r>
        <w:rPr>
          <w:i/>
        </w:rPr>
        <w:t>https://www.anil.org/documentation-experte/analyses-juridiques-jurisprudence/jurisprudence/jurisprudence-2012/mise-a-lordre-du-jour-par-le-syndic-dune-question-imprecise/</w:t>
      </w:r>
    </w:p>
    <w:p>
      <w:r>
        <w:t>Cass. Civ III : 16.10.12 Décision n° 11-22514</w:t>
      </w:r>
    </w:p>
    <w:p>
      <w:r>
        <w:t>Tout copropriétaire a la faculté de demander au syndic d’inscrire à l’ordre du jour de la prochaine assemblée générale une ou plusieurs questions. Dans ce cas, le syndic doit porter ces questions à l’ordre du jour de la convocation (décret du 17.3.67). Cet arrêt est l’occasion de constater que la Cour de cassation pose des limites au rôle du syndic dans l’inscription de questions à l’ordre du jour d’une assemblée générale. Elle admet en effet que, dans l’hypothèse d’une question imprécise manquant de clarté et accompagnée de commentaires personnels de son auteur, le syndic peut la retranscrire telle qu’elle lui a été formulée, sans risquer d’engager sa responsabilité.</w:t>
      </w:r>
    </w:p>
    <w:p>
      <w:pPr>
        <w:pStyle w:val="Heading1"/>
      </w:pPr>
      <w:r>
        <w:t>Report de la date d'effet du congé/révision du loyer</w:t>
      </w:r>
    </w:p>
    <w:p>
      <w:r>
        <w:rPr>
          <w:i/>
        </w:rPr>
        <w:t>https://www.anil.org/documentation-experte/analyses-juridiques-jurisprudence/jurisprudence/jurisprudence-2012/report-de-la-date-deffet-du-conge/revision-du-loyer/</w:t>
      </w:r>
    </w:p>
    <w:p>
      <w:r>
        <w:t>Cass. Civ III : 16.10.12 Décision n° 11-24699</w:t>
      </w:r>
    </w:p>
    <w:p>
      <w:r>
        <w:t>Les parties peuvent s'accorder pour repousser la date d'effet du congé donné par le locataire. Pendant cette période, le bail étant toujours en cours, la clause de révision du loyer peut donc être appliquée.</w:t>
      </w:r>
    </w:p>
    <w:p>
      <w:pPr>
        <w:pStyle w:val="Heading1"/>
      </w:pPr>
      <w:r>
        <w:t>Renonciation de la commune à l'exercice de son droit de préemption/caducité de la promesse de vente initiale</w:t>
      </w:r>
    </w:p>
    <w:p>
      <w:r>
        <w:rPr>
          <w:i/>
        </w:rPr>
        <w:t>https://www.anil.org/documentation-experte/analyses-juridiques-jurisprudence/jurisprudence/jurisprudence-2012/renonciation-de-la-commune-a-lexercice-de-son-droit-de-preemption/caducite-de-la-promesse-de-vente-initiale/</w:t>
      </w:r>
    </w:p>
    <w:p>
      <w:r>
        <w:t>Cass. Civ III : 10.10.12 Décision n° 11-15473</w:t>
      </w:r>
    </w:p>
    <w:p>
      <w:r>
        <w:t>Une promesse de vente avait été conclue sous condition suspensive du non-exercice du droit de préemption urbain et la commune avait, dans un premier temps, exercé son droit de préemption. Mais la commune avait offert aux vendeurs d'acquérir l'immeuble pour un prix inférieur au prix convenu, puis, après fixation judiciaire du prix, elle avait renoncé à cette acquisition. La promesse de vente conclue sous condition suspensive du non-exercice du droit de préemption urbain étant devenue caduque à la date de l'arrêté communal portant préemption, l'acquéreur évincé n'était pas fondé à assigner les vendeurs en réitération de la vente.</w:t>
      </w:r>
    </w:p>
    <w:p>
      <w:pPr>
        <w:pStyle w:val="Heading1"/>
      </w:pPr>
      <w:r>
        <w:t>Dommages-ouvrages/déclarations de sinistre successives</w:t>
      </w:r>
    </w:p>
    <w:p>
      <w:r>
        <w:rPr>
          <w:i/>
        </w:rPr>
        <w:t>https://www.anil.org/documentation-experte/analyses-juridiques-jurisprudence/jurisprudence/jurisprudence-2012/dommages-ouvrages/declarations-de-sinistre-successives/</w:t>
      </w:r>
    </w:p>
    <w:p>
      <w:r>
        <w:t>Cass. Civ III : 10.10.12 Décision n° 11-17496</w:t>
      </w:r>
    </w:p>
    <w:p>
      <w:r>
        <w:t>Lorsqu’il est saisi d'une déclaration de sinistre, l'assureur dommages-ouvrage a un délai maximal de soixante jours, courant à compter de la réception de la déclaration, pour notifier à l'assuré sa décision sur le principe de la mise en jeu des garanties prévues au contrat (code des assurances : L.242-1). A défaut de réponse de sa part sous ce délai, la garantie est acquise à l'assuré. Dans cette décision, deux déclarations de sinistre successives ont été envoyées à l'assureur portant des désordres identiques, mais qui se sont reproduits dans le temps, à quatre années d’intervalle. L'assureur a répondu à la première, mais était hors délai pour la seconde. Les juges ont estimé que dès lors que les désordres allégués dans la déclaration de sinistre étaient exactement identiques à ceux qui avaient déjà fait l'objet d'une déclaration, dont l'assuré avait été indemnisé, celui-ci ne peut obtenir une nouvelle prise en charge du dommage.</w:t>
      </w:r>
    </w:p>
    <w:p>
      <w:pPr>
        <w:pStyle w:val="Heading1"/>
      </w:pPr>
      <w:r>
        <w:t>Garantie décennale du constructeur et responsabilité du vendeur</w:t>
      </w:r>
    </w:p>
    <w:p>
      <w:r>
        <w:rPr>
          <w:i/>
        </w:rPr>
        <w:t>https://www.anil.org/documentation-experte/analyses-juridiques-jurisprudence/jurisprudence/jurisprudence-2012/garantie-decennale-du-constructeur-et-responsabilite-du-vendeur/</w:t>
      </w:r>
    </w:p>
    <w:p>
      <w:r>
        <w:t>Cass. Civ III : 10.10.12 Décision n° 10-28309</w:t>
      </w:r>
    </w:p>
    <w:p>
      <w:r>
        <w:t>Tout constructeur d'un ouvrage est responsable de plein droit, envers le maître ou l'acquéreur de l'ouvrage, des dommages qui, l'affectent dans l'un de ses éléments constitutifs et le rendent impropre à sa destination (code civil : art. 1792). S’agissant de l’isolation phonique d’un immeuble, l’impropriété à la destination ne doit pas s’apprécier au regard des normes minimales, mais au regard de la qualité de la construction promise.</w:t>
      </w:r>
    </w:p>
    <w:p>
      <w:pPr>
        <w:pStyle w:val="Heading1"/>
      </w:pPr>
      <w:r>
        <w:t>Raccordement à l’égout/absence de dispense en cas de distance inhabituelle</w:t>
      </w:r>
    </w:p>
    <w:p>
      <w:r>
        <w:rPr>
          <w:i/>
        </w:rPr>
        <w:t>https://www.anil.org/documentation-experte/analyses-juridiques-jurisprudence/jurisprudence/jurisprudence-2012/raccordement-a-legout/absence-de-dispense-en-cas-de-distance-inhabituelle/</w:t>
      </w:r>
    </w:p>
    <w:p>
      <w:r>
        <w:t>Cass. Civ III : 9.10.12 Décision n° 11-16026</w:t>
      </w:r>
    </w:p>
    <w:p>
      <w:r>
        <w:t>Un raccordement à l'égout supposant la pose de tuyaux sur une longueur de 120 m, ne permet pas au propriétaire d’être dispensé de son obligation de se raccorder au réseau collectif d'assainissement. Le propriétaire d’un immeuble existant à l’obligation de se raccorder à l’égout dans un délai de 2 ans à compter de la mise en service du réseau, sauf prolongation ou exonération prévue par arrêté municipal (CSP : L.1331-1). Peuvent être exonérés de cette obligation certains immeubles, notamment lorsqu'ils sont difficilement raccordables. Cela suppose que le raccordement se heurte à des obstacles techniques sérieux ou à un coût excessif. En l’espèce, les juges ont considéré que le propriétaire ne démontrait aucune difficulté particulière (pose de tuyaux sur une longueur de 120 m pour un coût total de travaux avoisinant les 10 000 €), et ne pouvait pas se soustraire à son obligation.</w:t>
      </w:r>
    </w:p>
    <w:p>
      <w:pPr>
        <w:pStyle w:val="Heading1"/>
      </w:pPr>
      <w:r>
        <w:t>Recours pour excès de pouvoir abusif à l’encontre un permis de construire</w:t>
      </w:r>
    </w:p>
    <w:p>
      <w:r>
        <w:rPr>
          <w:i/>
        </w:rPr>
        <w:t>https://www.anil.org/documentation-experte/analyses-juridiques-jurisprudence/jurisprudence/jurisprudence-2012/recours-pour-exces-de-pouvoir-abusif-a-lencontre-un-permis-de-construire/</w:t>
      </w:r>
    </w:p>
    <w:p>
      <w:r>
        <w:t>Cass. Civ III : 5.6.12 Décision n° 11-17919</w:t>
      </w:r>
    </w:p>
    <w:p>
      <w:r>
        <w:t>Une société de promotion immobilière a exercé un recours pour excès de pouvoir à l’encontre d’un permis de construire d’une autre société de construction. Dès lors que son recours a été inspiré par une intention de nuire et non par des considérations visant à l’observation des règles d’urbanisme, la faute ainsi que l’abus de l’exercice de son droit d’ester en justice de l’auteur de ce recours sont caractérisés. En conséquence, l’existence du lien de causalité entre l’exercice du recours et le préjudice subi par le promoteur engage sa responsabilité civile.</w:t>
      </w:r>
    </w:p>
    <w:p>
      <w:pPr>
        <w:pStyle w:val="Heading1"/>
      </w:pPr>
      <w:r>
        <w:t>Loi de 89/exemple de motif légitime et sérieux de congé</w:t>
      </w:r>
    </w:p>
    <w:p>
      <w:r>
        <w:rPr>
          <w:i/>
        </w:rPr>
        <w:t>https://www.anil.org/documentation-experte/analyses-juridiques-jurisprudence/jurisprudence/jurisprudence-2012/loi-de-89/exemple-de-motif-legitime-et-serieux-de-conge/</w:t>
      </w:r>
    </w:p>
    <w:p>
      <w:r>
        <w:t>Cass. Civ III : 3.10.12 Décision n° 11-12113</w:t>
      </w:r>
    </w:p>
    <w:p>
      <w:r>
        <w:t>Dès lors que le locataire exerce, sans informer le bailleur, une activité commerciale dans les locaux loués à usage d’habitation principale, cela constitue un motif légitime et sérieux justifiant la délivrance d’un congé. En l’espèce, lors de la délivrance du congé et de façon ininterrompue, le locataire avait exercé dans les locaux loués à usage d’habitation principale, une activité commerciale d’hébergement de personnes âgées, sans en informer le bailleur. En outre, les services du Conseil général avaient établi que cet hébergement n’avait pas fait l’objet d’un agrément d’accueillant familial prévu par les dispositions du code de l’action sociale et des familles.</w:t>
      </w:r>
    </w:p>
    <w:p>
      <w:pPr>
        <w:pStyle w:val="Heading1"/>
      </w:pPr>
      <w:r>
        <w:t>Vues droites/propriété de la bande de terrain séparant le fonds servant du fonds dominant</w:t>
      </w:r>
    </w:p>
    <w:p>
      <w:r>
        <w:rPr>
          <w:i/>
        </w:rPr>
        <w:t>https://www.anil.org/documentation-experte/analyses-juridiques-jurisprudence/jurisprudence/jurisprudence-2012/vues-droites/propriete-de-la-bande-de-terrain-separant-le-fonds-servant-du-fonds-dominant/</w:t>
      </w:r>
    </w:p>
    <w:p>
      <w:r>
        <w:t>Cass. Civ III : 3.10.12 Décision n° 11-13152</w:t>
      </w:r>
    </w:p>
    <w:p>
      <w:r>
        <w:t>Les prescriptions de l'article 678 du code civil, relatives à la distance légale pour l'établissement de vues droites, s'appliquent dès lors que le fonds dans lequel la vue a été établie est séparé du fonds sur lequel elle donne par un espace privé commun. Il n’est pas nécessaire que le demandeur soit propriétaire de la bande de terrain séparant le fonds servant et le fonds dominant.</w:t>
      </w:r>
    </w:p>
    <w:p>
      <w:pPr>
        <w:pStyle w:val="Heading1"/>
      </w:pPr>
      <w:r>
        <w:t>Nomination d’un administrateur provisoire et rétractation de l’ordonnance</w:t>
      </w:r>
    </w:p>
    <w:p>
      <w:r>
        <w:rPr>
          <w:i/>
        </w:rPr>
        <w:t>https://www.anil.org/documentation-experte/analyses-juridiques-jurisprudence/jurisprudence/jurisprudence-2012/nomination-dun-administrateur-provisoire-et-retractation-de-lordonnance/</w:t>
      </w:r>
    </w:p>
    <w:p>
      <w:r>
        <w:t>Cass. Civ III : 3.10.12 Décision n° 11-20751</w:t>
      </w:r>
    </w:p>
    <w:p>
      <w:r>
        <w:t>Un copropriétaire avait obtenu la nomination d’un administrateur provisoire par une ordonnance du président du tribunal de grande instance, en raison de l’absence d’ouverture d’un compte séparé au nom du syndicat (décret du 17.3.67 : art. 47). Le syndic demandait la rétractation de l’ordonnance du tribunal de grande instance (code de procédure civile : art. 496 et 497) mais cette action est déclarée irrecevable, seul un copropriétaire ou le syndicat de copropriété était en mesure d’intenter une telle action.</w:t>
      </w:r>
    </w:p>
    <w:p>
      <w:pPr>
        <w:pStyle w:val="Heading1"/>
      </w:pPr>
      <w:r>
        <w:t>Responsabilité du bailleur/non installation des boîtes aux lettres</w:t>
      </w:r>
    </w:p>
    <w:p>
      <w:r>
        <w:rPr>
          <w:i/>
        </w:rPr>
        <w:t>https://www.anil.org/documentation-experte/analyses-juridiques-jurisprudence/jurisprudence/jurisprudence-2012/responsabilite-du-bailleur/non-installation-des-boites-aux-lettres/</w:t>
      </w:r>
    </w:p>
    <w:p>
      <w:r>
        <w:t>Cass. Civ III : 3.10.12 Décision n° 11-22308</w:t>
      </w:r>
    </w:p>
    <w:p>
      <w:r>
        <w:t>Sauf cas de force majeure, un bailleur qui ne procède pas à l'installation de boîtes aux lettres engage sa responsabilité envers son locataire et peut être condamné, à ce titre, à lui verser des dommages intérêts. Il ne peut s'exonérer de sa responsabilité en arguant de la mise en copropriété de l'immeuble et du vote ultérieur de résolutions défavorables à la mise en place de boîtes aux lettres. Ces éléments ne constituent pas un cas de force majeure, les caractères d'imprévisibilité et d'irrésistibilité n'étant pas qualifiés.</w:t>
      </w:r>
    </w:p>
    <w:p>
      <w:pPr>
        <w:pStyle w:val="Heading1"/>
      </w:pPr>
      <w:r>
        <w:t>HLM /charges récupérables pour un pavillon individuel</w:t>
      </w:r>
    </w:p>
    <w:p>
      <w:r>
        <w:rPr>
          <w:i/>
        </w:rPr>
        <w:t>https://www.anil.org/documentation-experte/analyses-juridiques-jurisprudence/jurisprudence/jurisprudence-2012/hlm/charges-recuperables-pour-un-pavillon-individuel/</w:t>
      </w:r>
    </w:p>
    <w:p>
      <w:r>
        <w:t>Cass. Civ III : 3.10.12 Décision n° 11-21923</w:t>
      </w:r>
    </w:p>
    <w:p>
      <w:r>
        <w:t>Pour les immeubles appartenant aux organismes HLM, l’article L.442-3 du code de la construction et de l’habitation donne le droit au bailleur de récupérer les charges locatives. Cette disposition est d’ordre public et s’applique sans distinction à l’habitat individuel et collectif. Un bail portant sur un logement individuel ne pouvait donc pas en écarter l’application.</w:t>
      </w:r>
    </w:p>
    <w:p>
      <w:pPr>
        <w:pStyle w:val="Heading1"/>
      </w:pPr>
      <w:r>
        <w:t>Assemblée générale/3 mandats par délégataires/appréciation par rapport à chacun des époux</w:t>
      </w:r>
    </w:p>
    <w:p>
      <w:r>
        <w:rPr>
          <w:i/>
        </w:rPr>
        <w:t>https://www.anil.org/documentation-experte/analyses-juridiques-jurisprudence/jurisprudence/jurisprudence-2012/assemblee-generale/3-mandats-par-delegataires/appreciation-par-rapport-a-chacun-des-epoux/</w:t>
      </w:r>
    </w:p>
    <w:p>
      <w:r>
        <w:t>Cass. Civ III : 2.10.12 Décision n° 11-20596</w:t>
      </w:r>
    </w:p>
    <w:p>
      <w:r>
        <w:t>Lors d'une assemblée générale de copropriété, les copropriétaires absents peuvent se faire représenter par un mandataire. Chaque mandataire ne peut recevoir plus de trois délégations de vote, sauf si le total des voix dont il dispose lui-même et de celles de ses mandants n'excède pas 5% des voix du syndicat (loi du 10.7.65 : art. 22 al. 3). En l'espèce, des époux étaient copropriétaires indivis d'un lot. La Cour de cassation considère que la limite de trois mandats s'apprécie par rapport à chacun des époux.</w:t>
      </w:r>
    </w:p>
    <w:p>
      <w:pPr>
        <w:pStyle w:val="Heading1"/>
      </w:pPr>
      <w:r>
        <w:t>Dettes de loyers en absence de clause de solidarité dans le bail</w:t>
      </w:r>
    </w:p>
    <w:p>
      <w:r>
        <w:rPr>
          <w:i/>
        </w:rPr>
        <w:t>https://www.anil.org/documentation-experte/analyses-juridiques-jurisprudence/jurisprudence/jurisprudence-2012/dettes-de-loyers-en-absence-de-clause-de-solidarite-dans-le-bail/</w:t>
      </w:r>
    </w:p>
    <w:p>
      <w:r>
        <w:t>Cass. Civ III : 2.10.12 Décision n° 11-22812</w:t>
      </w:r>
    </w:p>
    <w:p>
      <w:r>
        <w:t>En l’absence de clause de solidarité dans le bail, le colocataire ayant donné congé ne peut être tenu des dettes de loyers nées après la rupture de son contrat. En l’espèce, le CIL, en qualité de caution solidaire, ne pouvait se retourner contre ce colocataire mais uniquement contre le locataire resté dans les lieux.</w:t>
      </w:r>
    </w:p>
    <w:p>
      <w:pPr>
        <w:pStyle w:val="Heading1"/>
      </w:pPr>
      <w:r>
        <w:t>Attribution préférentielle conventionnelle/concubins</w:t>
      </w:r>
    </w:p>
    <w:p>
      <w:r>
        <w:rPr>
          <w:i/>
        </w:rPr>
        <w:t>https://www.anil.org/documentation-experte/analyses-juridiques-jurisprudence/jurisprudence/jurisprudence-2012/attribution-preferentielle-conventionnelle/concubins/</w:t>
      </w:r>
    </w:p>
    <w:p>
      <w:r>
        <w:t>Cass. Civ I : 26.9.12 Décision n° 11-12838</w:t>
      </w:r>
    </w:p>
    <w:p>
      <w:r>
        <w:t>L’arrêt rappelle une solution connue. En cas de mésentente entre concubins, le recours au juge pour une attribution préférentielle du logement n’est pas possible. L’attribution préférentielle ne peut être demandée que par le conjoint, le partenaire d’un pacte civil de solidarité ou tout héritier. Pour qu’il en soit autrement l’attribution préférentielle doit être prévue dans la convention d’indivision.</w:t>
      </w:r>
    </w:p>
    <w:p>
      <w:pPr>
        <w:pStyle w:val="Heading1"/>
      </w:pPr>
      <w:r>
        <w:t>Contrat de réservation et mention de la date de conclusion de la vente</w:t>
      </w:r>
    </w:p>
    <w:p>
      <w:r>
        <w:rPr>
          <w:i/>
        </w:rPr>
        <w:t>https://www.anil.org/documentation-experte/analyses-juridiques-jurisprudence/jurisprudence/jurisprudence-2012/contrat-de-reservation-et-mention-de-la-date-de-conclusion-de-la-vente/</w:t>
      </w:r>
    </w:p>
    <w:p>
      <w:r>
        <w:t>Cass. Civ III : 26.9.12 Décision n° 11-16425</w:t>
      </w:r>
    </w:p>
    <w:p>
      <w:r>
        <w:t>Un contrat de réservation doit comporter un certain nombre de mentions (prix prévisionnel, prêts, surface habitable…) dont la date à laquelle la vente pourra être conclue (CCH : R.261-26). En l’espèce, un vendeur souhaitait obtenir la nullité du contrat de réservation au motif qu’il ne comportait pas la mention de la date à laquelle la vente pourrait être conclue. Il est rappelé que les mentions que doit comporter le contrat de réservation doivent être prévues sous peine de nullité, mais que cette protection ne vise que le réservataire. Le vendeur ne peut donc s’en prévaloir.</w:t>
      </w:r>
    </w:p>
    <w:p>
      <w:pPr>
        <w:pStyle w:val="Heading1"/>
      </w:pPr>
      <w:r>
        <w:t>Eau potable/Facturation en cas de consommation anormale</w:t>
      </w:r>
    </w:p>
    <w:p>
      <w:r>
        <w:rPr>
          <w:i/>
        </w:rPr>
        <w:t>https://www.anil.org/documentation-experte/analyses-juridiques-jurisprudence/analyses-juridiques/analyses-juridiques-2012/eau-potable/facturation-en-cas-de-consommation-anormale/</w:t>
      </w:r>
    </w:p>
    <w:p>
      <w:r>
        <w:t>N° 2012-15 / A jour au 26 septembre 2012 Loi du 17.5.11 : art. 2 / décret du 24.9.12 : JO du 26.9.12 / CGCT : art. L. 2224-12-4, III bis</w:t>
      </w:r>
    </w:p>
    <w:p>
      <w:r>
        <w:t>Au risque de créer une obligation lourde pour les services de distribution d'eau potable, l’article 2 de la loi de simplification et d’amélioration de la qualité du droit (loi du 17.5.11 : JO du 18.5.11) tend à améliorer la situation des usagers en les protégeant des variations anormales de leurs factures en cas de fuite sur les canalisations d'eau potable après compteur. Dans ce cas la facture peut en effet s'alourdir, or en pratique les situations étaient réglées au cas par cas. C'est pourquoi des règles générales ont été prévues dès qu'une anomalie est décelée. Il s'agit d'inciter les services d'eau potable à surveiller la consommation de leurs usagers et à ces derniers à procéder aux réparations nécessaires en cas de fuite. Dès que le service d’eau potable constate une augmentation anormale du volume d’eau consommé par l’occupant d’un local d’habitation susceptible d’être causée par la fuite d’une canalisation, il doit en informer sans délai l’usager. L'usager, lui, est fortement incité à recourir à une entreprise pour réparer la fuite, car il est prévu qu'il n'aura pas à payer la part de la consommation excédant le double de la consommation moyenne s'il présente au service d'eau potable, dans un délai d'un mois, une attestation indiquant qu'il a fait procéder à cette réparation. Il peut également demander dans ce même délai au service d'eau potable de vérifier le bon fonctionnement du compteur.</w:t>
      </w:r>
    </w:p>
    <w:p>
      <w:r>
        <w:t>Le décret du 24 septembre 2012 précise les modalités d'application de cette mesure.</w:t>
      </w:r>
    </w:p>
    <w:p>
      <w:pPr>
        <w:pStyle w:val="Heading2"/>
      </w:pPr>
      <w:r>
        <w:t>Augmentation anormale du volume d’eau consommé</w:t>
      </w:r>
    </w:p>
    <w:p>
      <w:r>
        <w:t>L'augmentation est anormale si le volume d'eau consommé excède le double du volume moyen. Ne sont prises en compte que les augmentations de volume d’eau consommé dues à une fuite sur une canalisation d’eau potable, et non celles dues à des appareils ménagers et des équipements sanitaires ou de chauffage.</w:t>
      </w:r>
    </w:p>
    <w:p>
      <w:pPr>
        <w:pStyle w:val="Heading2"/>
      </w:pPr>
      <w:r>
        <w:t>Plafonnement de la facture d’eau</w:t>
      </w:r>
    </w:p>
    <w:p>
      <w:r>
        <w:t>Le montant de la facture d'eau est plafonné, à condition que l'abonné ait fait réparer la fuite : il n’est pas tenu au paiement de la part de la consommation excédant le double de la consommation moyenne.</w:t>
      </w:r>
    </w:p>
    <w:p>
      <w:pPr>
        <w:pStyle w:val="Heading2"/>
      </w:pPr>
      <w:r>
        <w:t>Obligations du service d’eau potable</w:t>
      </w:r>
    </w:p>
    <w:p>
      <w:r>
        <w:t>Lorsque le service d’eau potable constate une augmentation anormale de consommation au vu du relevé de compteur enregistrant la consommation d’eau effective de l’abonné, il doit l’informer par tout moyen et au plus tard lors de l’envoi de la facture établie d’après ce relevé. Le service doit également préciser à l’abonné les démarches à effectuer pour bénéficier du montant plafonné de sa facture d’eau.</w:t>
      </w:r>
    </w:p>
    <w:p>
      <w:pPr>
        <w:pStyle w:val="Heading2"/>
      </w:pPr>
      <w:r>
        <w:t>Justificatifs à apporter</w:t>
      </w:r>
    </w:p>
    <w:p>
      <w:r>
        <w:t>L’abonné bénéficiera du plafonnement de sa facture d’eau s'il présente au service d'eau potable, dans le délai d'un mois à compter de l'information qu’il a eue du service, une attestation d'une entreprise de plomberie indiquant qu'il a fait procéder à la réparation d'une fuite sur ses canalisations. L’attestation doit préciser la localisation de la fuite et la date de la réparation. Le service peut procéder à tout contrôle nécessaire et engager, en cas d’opposition à ce contrôle, les procédures de recouvrement. Faute d’avoir localisé une fuite, l’abonné peut demander au service d’eau potable de vérifier le bon fonctionnement du compteur, pour s’assurer que l’augmentation de la consommation n’est pas due à un défaut de fonctionnement. Le service notifie sa réponse dans le délai d’un mois à compter de la demande.</w:t>
      </w:r>
    </w:p>
    <w:p>
      <w:pPr>
        <w:pStyle w:val="Heading2"/>
      </w:pPr>
      <w:r>
        <w:t>Calcul de la redevance d’assainissement</w:t>
      </w:r>
    </w:p>
    <w:p>
      <w:r>
        <w:t>Il est précisé que les volumes d'eau imputables aux fuites d'eau n'entrent pas dans le calcul de la redevance d'assainissement. Ces volumes d'eau sont évalués en fonction de la différence entre le volume d'eau dont l'augmentation anormale a justifié le plafonnement de la facture d'eau potable et le volume d'eau moyen consommé.</w:t>
      </w:r>
    </w:p>
    <w:p>
      <w:pPr>
        <w:pStyle w:val="Heading2"/>
      </w:pPr>
      <w:r>
        <w:t>Entrée en vigueur</w:t>
      </w:r>
    </w:p>
    <w:p>
      <w:r>
        <w:t>Les dispositions du décret du 24 septembre 2012 entrent en vigueur le 1er juillet 2013. Toutefois, les factures établies à compter du 27 septembre 2012, à partir du relevé de compteur permettant de mesurer la consommation effective, peuvent donner lieu, de la part des abonnés des services d'eau et d'assainissement, sur justificatif, à une demande de plafonnement en cas de fuite de canalisation après compteur.</w:t>
      </w:r>
    </w:p>
    <w:p>
      <w:pPr>
        <w:pStyle w:val="Heading1"/>
      </w:pPr>
      <w:r>
        <w:t>Redevance d'enlèvement des déchets : dispense de paiement</w:t>
      </w:r>
    </w:p>
    <w:p>
      <w:r>
        <w:rPr>
          <w:i/>
        </w:rPr>
        <w:t>https://www.anil.org/documentation-experte/analyses-juridiques-jurisprudence/jurisprudence/jurisprudence-2012/redevance-denlevement-des-dechets-dispense-de-paiement/</w:t>
      </w:r>
    </w:p>
    <w:p>
      <w:r>
        <w:t>Cass. Civ III : 26.9.12 Décision n° 11-20393</w:t>
      </w:r>
    </w:p>
    <w:p>
      <w:r>
        <w:t>L’usager est tenu de payer la redevance d’enlèvement des déchets à la communauté de commune chargée du ramassage collectif des ordures ménagères, sauf s’il rapporte la preuve de l’élimination personnelle de ses ordures ménagères (code de l’environnement : L.541-2). En l’espèce, la production d’une note explicite sur la gestion des déchets ménagers rédigée par l’usager, ne permet pas de justifier de l’élimination personnelle des ordures ménagères.</w:t>
      </w:r>
    </w:p>
    <w:p>
      <w:pPr>
        <w:pStyle w:val="Heading1"/>
      </w:pPr>
      <w:r>
        <w:t>Sinistre intervenu après le compromis/refus de signer l’acte de vente</w:t>
      </w:r>
    </w:p>
    <w:p>
      <w:r>
        <w:rPr>
          <w:i/>
        </w:rPr>
        <w:t>https://www.anil.org/documentation-experte/analyses-juridiques-jurisprudence/jurisprudence/jurisprudence-2012/sinistre-intervenu-apres-le-compromis/refus-de-signer-lacte-de-vente/</w:t>
      </w:r>
    </w:p>
    <w:p>
      <w:r>
        <w:t>Cass. Civ III : 25.9.12 Décision n° 11-24519</w:t>
      </w:r>
    </w:p>
    <w:p>
      <w:r>
        <w:t>Dans cette affaire, en présence d’un dégât des eaux provoqué par le gel des canalisations et intervenu après la signature du compromis de vente, la Cour de cassation reconnaît à l’acquéreur la possibilité de refuser la réitération de la vente par acte authentique. En l’espèce, l’avant-contrat prévoyait pour le vendeur "l’obligation d’entretenir et de conserver le bien en son état actuel et de prendre toutes les précautions utiles jusqu’au jour de la régularisation par acte authentique". L’acquéreur était de bonne foi, puisque le jour de la signature, il refusait de percevoir une indemnité d’assurance qui ne couvrait pas la totalité des réparations, demandait une remise en état du bien et une vérification de la structure de l’immeuble. En revanche, le vendeur, en ne prenant pas les précautions indispensables à la préservation du bien dans une région sujette à des températures très basses en hiver, a eu un comportement imprudent qui se voit sanctionné par la non-réitération de la vente par acte authentique.</w:t>
      </w:r>
    </w:p>
    <w:p>
      <w:pPr>
        <w:pStyle w:val="Heading1"/>
      </w:pPr>
      <w:r>
        <w:t>Construction d’une cave et autorisation d’urbanisme</w:t>
      </w:r>
    </w:p>
    <w:p>
      <w:r>
        <w:rPr>
          <w:i/>
        </w:rPr>
        <w:t>https://www.anil.org/documentation-experte/analyses-juridiques-jurisprudence/jurisprudence/jurisprudence-2012/construction-dune-cave-et-autorisation-durbanisme/</w:t>
      </w:r>
    </w:p>
    <w:p>
      <w:r>
        <w:t>Rép. Min : JO Sénat du 20.9.12 Question n° 941</w:t>
      </w:r>
    </w:p>
    <w:p>
      <w:r>
        <w:t>Une construction nécessite une autorisation d'urbanisme dès lors qu’elle crée soit de l'emprise au sol, soit de la surface de plancher. Or, une cave enterrée ne constitue pas d'emprise au sol. En effet, seuls les éléments aériens éventuels d'une telle construction, sont constitutifs d'emprise au sol. En revanche, conformément à l'article R.112-2-7 du code de l'urbanisme, les caves ne sont pas toujours déductibles de la surface de plancher. En effet, pour être déductibles, elles doivent constituer des annexes à des logements collectifs et desservir exclusivement ces derniers par une partie commune intérieure ou extérieure. En-dehors de cette hypothèse, la construction d’une cave est donc susceptible de créer de la surface de plancher et nécessite, le cas échéant, l’obtention d’une autorisation d’urbanisme.</w:t>
      </w:r>
    </w:p>
    <w:p>
      <w:pPr>
        <w:pStyle w:val="Heading1"/>
      </w:pPr>
      <w:r>
        <w:t>Annulation d’une décision de refus de travaux/remise en état</w:t>
      </w:r>
    </w:p>
    <w:p>
      <w:r>
        <w:rPr>
          <w:i/>
        </w:rPr>
        <w:t>https://www.anil.org/documentation-experte/analyses-juridiques-jurisprudence/jurisprudence/jurisprudence-2012/annulation-dune-decision-de-refus-de-travaux/remise-en-etat/</w:t>
      </w:r>
    </w:p>
    <w:p>
      <w:r>
        <w:t>Cass. Civ III : 19.9.12 Décision n° 11-21631</w:t>
      </w:r>
    </w:p>
    <w:p>
      <w:r>
        <w:t>Le copropriétaire qui obtient devant le juge, l'annulation du refus de l'assemblée de l'autoriser à réaliser des travaux, peut se voir contraint de remettre les lieux en état, dès lors qu’il a réalisé les travaux sans y avoir été autorisé par l’assemblée. La décision d’annulation d'une décision de refus de l'assemblée ne vaut pas autorisation de travaux. En l'espèce, il s’agissait d’une transformation d’un lot à usage d'entrepôt en appartement.</w:t>
      </w:r>
    </w:p>
    <w:p>
      <w:pPr>
        <w:pStyle w:val="Heading1"/>
      </w:pPr>
      <w:r>
        <w:t>Etat descriptif de division/application de la loi du 1965</w:t>
      </w:r>
    </w:p>
    <w:p>
      <w:r>
        <w:rPr>
          <w:i/>
        </w:rPr>
        <w:t>https://www.anil.org/documentation-experte/analyses-juridiques-jurisprudence/jurisprudence/jurisprudence-2012/etat-descriptif-de-division/application-de-la-loi-du-1965/</w:t>
      </w:r>
    </w:p>
    <w:p>
      <w:r>
        <w:t>Cass. Civ III : 19.9.12 Décision n° 11-13679</w:t>
      </w:r>
    </w:p>
    <w:p>
      <w:r>
        <w:t>La simple mention de l'inapplication de la loi de 1965 dans l'état descriptif de division ne suffit pas à écarter l’application du statut de la copropriété pour la gestion d'un ensemble immobilier. Le choix d’une organisation différente nécessite une convention des parties.</w:t>
      </w:r>
    </w:p>
    <w:p>
      <w:pPr>
        <w:pStyle w:val="Heading1"/>
      </w:pPr>
      <w:r>
        <w:t>Retour du propriétaire sur une acceptation de préavis réduit hors des cas légaux</w:t>
      </w:r>
    </w:p>
    <w:p>
      <w:r>
        <w:rPr>
          <w:i/>
        </w:rPr>
        <w:t>https://www.anil.org/documentation-experte/analyses-juridiques-jurisprudence/jurisprudence/jurisprudence-2012/retour-du-proprietaire-sur-une-acceptation-de-preavis-reduit-hors-des-cas-legaux/</w:t>
      </w:r>
    </w:p>
    <w:p>
      <w:r>
        <w:t>Cass. Civ III : 19.9.12 Décision n° 11-21186</w:t>
      </w:r>
    </w:p>
    <w:p>
      <w:r>
        <w:t>En principe, le preneur ne peut bénéficier d'un délai de préavis réduit à un mois que dans les cas limitativement énoncés à l'article 15 de la loi du 6 juillet 1989 : mutation, perte d'emploi, nouvel emploi consécutif à une perte d'emploi, premier emploi, bénéfice du RSA, locataire âgé de plus de 60 ans dont l'état de santé justifie un changement de domicile. Néanmoins, un bailleur peut accepter d'appliquer la réduction du délai de préavis même lorsque le locataire ne répond pas aux critères légaux. En l'espèce, le bailleur avait accepté que son locataire n'effectue qu'un préavis d'un mois. Par la suite, le bailleur s'était rétracté. La Cour de cassation indique que dans ce cas, le revirement du bailleur est possible uniquement s'il en avertit le locataire avant que ce dernier ne quitte les lieux.</w:t>
      </w:r>
    </w:p>
    <w:p>
      <w:pPr>
        <w:pStyle w:val="Heading1"/>
      </w:pPr>
      <w:r>
        <w:t>Conditions de réduction du délai de préavis</w:t>
      </w:r>
    </w:p>
    <w:p>
      <w:r>
        <w:rPr>
          <w:i/>
        </w:rPr>
        <w:t>https://www.anil.org/documentation-experte/analyses-juridiques-jurisprudence/jurisprudence/jurisprudence-2012/conditions-de-reduction-du-delai-de-preavis/</w:t>
      </w:r>
    </w:p>
    <w:p>
      <w:r>
        <w:t>Cass. Civ III : 19.9.12 Décision n° 11-30369</w:t>
      </w:r>
    </w:p>
    <w:p>
      <w:r>
        <w:t>Le locataire, suite à la perte de son emploi, a donné congé au bailleur avec un délai de préavis réduit à un mois. Cette décision rappelle que la perte d’emploi est une condition suffisante pour bénéficier de cette réduction du délai de préavis, nul besoin que locataire ait de surcroît, quitté la région.</w:t>
      </w:r>
    </w:p>
    <w:p>
      <w:pPr>
        <w:pStyle w:val="Heading1"/>
      </w:pPr>
      <w:r>
        <w:t>Changement de forme sociale du syndic/pas d’incidence sur son mandat</w:t>
      </w:r>
    </w:p>
    <w:p>
      <w:r>
        <w:rPr>
          <w:i/>
        </w:rPr>
        <w:t>https://www.anil.org/documentation-experte/analyses-juridiques-jurisprudence/jurisprudence/jurisprudence-2012/changement-de-forme-sociale-du-syndic/pas-dincidence-sur-son-mandat/</w:t>
      </w:r>
    </w:p>
    <w:p>
      <w:r>
        <w:t>Cass. Civ III : 18.9.12 Décision n° 11-17701</w:t>
      </w:r>
    </w:p>
    <w:p>
      <w:r>
        <w:t>Lorsque la société qui exerce les fonctions de syndic change seulement sa forme et sa dénomination sociale, il n’y a pas lieu de recueillir l’autorisation des copropriétaires réunis en assemblée générale. Dans cette hypothèse, en effet, aucune nouvelle entité n’est créée et le mandat du syndic n’est pas rompu (tel n’est pas le cas d’une fusion-absorption où la désignation du syndic en assemblée générale est requise).</w:t>
      </w:r>
    </w:p>
    <w:p>
      <w:pPr>
        <w:pStyle w:val="Heading1"/>
      </w:pPr>
      <w:r>
        <w:t>Exclusion de la loggia pour le calcul de la superficie du lot vendu</w:t>
      </w:r>
    </w:p>
    <w:p>
      <w:r>
        <w:rPr>
          <w:i/>
        </w:rPr>
        <w:t>https://www.anil.org/documentation-experte/analyses-juridiques-jurisprudence/jurisprudence/jurisprudence-2012/exclusion-de-la-loggia-pour-le-calcul-de-la-superficie-du-lot-vendu/</w:t>
      </w:r>
    </w:p>
    <w:p>
      <w:r>
        <w:t>Cass. Civ III : 18.9.12 Décision n° 11-18762</w:t>
      </w:r>
    </w:p>
    <w:p>
      <w:r>
        <w:t>Dès lors qu’elle ne constitue pas un local clos, la loggia doit être exclue pour le calcul de la superficie du lot vendu au titre de la loi Carrez. De ce fait, si la superficie réelle est inférieure de plus d’1/20e à celle exprimée dans l’acte de vente, le vendeur peut être sanctionné par une diminution du prix proportionnelle à la moindre mesure.</w:t>
      </w:r>
    </w:p>
    <w:p>
      <w:pPr>
        <w:pStyle w:val="Heading1"/>
      </w:pPr>
      <w:r>
        <w:t>Congé pour reprise personnelle et mentions obligatoires</w:t>
      </w:r>
    </w:p>
    <w:p>
      <w:r>
        <w:rPr>
          <w:i/>
        </w:rPr>
        <w:t>https://www.anil.org/documentation-experte/analyses-juridiques-jurisprudence/jurisprudence/jurisprudence-2012/conge-pour-reprise-personnelle-et-mentions-obligatoires/</w:t>
      </w:r>
    </w:p>
    <w:p>
      <w:r>
        <w:t>Cass. Civ III : 18.9.12 Décision n° 11-14096</w:t>
      </w:r>
    </w:p>
    <w:p>
      <w:r>
        <w:t>A peine de nullité, le congé donné par le bailleur doit indiquer le motif allégué et, en cas de reprise, les nom et adresse du bénéficiaire de la reprise autorisé par la loi du 6 juillet 89. Il est jugé qu’un congé pour reprise portant la mention "reprise du logement par M.X…, bailleur" avec un en-tête d’acte portant l’identité complète et l’adresse du bailleur est valable.</w:t>
      </w:r>
    </w:p>
    <w:p>
      <w:pPr>
        <w:pStyle w:val="Heading1"/>
      </w:pPr>
      <w:r>
        <w:t>CCMI /garantie de livraison : recours du garant et pénalités de retard</w:t>
      </w:r>
    </w:p>
    <w:p>
      <w:r>
        <w:rPr>
          <w:i/>
        </w:rPr>
        <w:t>https://www.anil.org/documentation-experte/analyses-juridiques-jurisprudence/jurisprudence/jurisprudence-2012/ccmi/garantie-de-livraison-recours-du-garant-et-penalites-de-retard/</w:t>
      </w:r>
    </w:p>
    <w:p>
      <w:r>
        <w:t>Cass. Civ III : 12.9.12 Décision n° 11-13309</w:t>
      </w:r>
    </w:p>
    <w:p>
      <w:r>
        <w:t>La garantie de livraison est obligatoire dans le cadre d'un contrat de construction de maison individuelle (CCMI) avec ou sans fourniture de plan. Elle couvre le maître d’ouvrage contre les risques d’inexécution ou de mauvaise exécution du contrat. La garantie de livraison est définie comme une caution solidaire donnée par un établissement de crédit ou une société d’assurance agréée (CCH : L.231-6). En tant que caution, le garant devrait pouvoir exercer un recours subrogatoire contre le débiteur pour les sommes qu’il a payées à sa place (code civil : art. 2306 et 1251 3°). Jusqu'ici, selon une jurisprudence constante, la Cour de cassation privait le garant de livraison du recours en remboursement contre le constructeur, considérant que le garant paie sa propre dette et exécute une obligation qui lui est personnelle (Cass. Civ III : 1.3.06, 27.9.06 et 3.12.08). A la suite de la parution de la loi du 1er juillet 2010 (loi Lagarde), on pouvait s'interroger sur le maintien de cette position au regard d'un nouvel article : "les entreprises d'assurance habilitées à pratiquer les opérations de caution ayant fourni un cautionnement, un aval ou une garantie, que ces derniers soient d'origine légale, réglementaire ou conventionnelle, disposent de plein droit et dans tous les cas d'un recours contre le client donneur d'ordre de l'engagement, ses coobligés et les personnes qui se sont portées caution et, pour les paiements effectués au titre de leur engagement, de la subrogation dans les droits du créancier prévue au 3° de l'article 1251 du code civil" (code des assurances : L.433-1 et CMF : L.313-22-1). La Cour de cassation reconnaît désormais au garant le droit d'exercer ces deux recours : un recours personnel de plein droit contre le débiteur et, pour les paiements effectués au titre de son engagement, d'un recours lui permettant d'être de plein droit subrogé dans les droits du créancier après l'avoir désintéressé. Il est intéressant de relever qu'en l'espèce, que la Cour de cassation applique le texte à une instance en cours, relevant le caractère interprétatif du texte. Par ailleurs, l'arrêt confirme la jurisprudence en matière de pénalités de retard. La garantie de livraison prend en charge notamment les pénalités de retard prévues au contrat dès lors que le retard excède 30 jours (CCH : L.231-6). Le CCMI doit indiquer le montant de ces pénalités qui ne peut être inférieur à 1/3000ème du prix par jour de retard de livraison (CCH : L.231-2 i et R.231-14). La garantie de livraison s'exerce pendant toute la durée du contrat, de la déclaration d'ouverture de chantier à la levée réserves si une réception a été faite avec réserves. La question posée à la cour suprême est de savoir si les pénalités de retard courent jusqu'à la réception de l'immeuble ou à la levée des réserves le cas échéant, ou uniquement jusqu'à la livraison de la construction. La notion de "livraison" n'est indiquée dans le contrat de construction que de façon marginale. Pourtant, la Cour de cassation confirme sa jurisprudence constante : les pénalités sont à calculer jusqu’à la date de livraison et non jusqu’à la date de réception par le client (effectuées avec ou sans réserve). En effet, les textes ne font référence ni un procès-verbal de réception, ni à la levée des réserves, mais seulement au "retard de livraison".</w:t>
      </w:r>
    </w:p>
    <w:p>
      <w:pPr>
        <w:pStyle w:val="Heading1"/>
      </w:pPr>
      <w:r>
        <w:t>Utilisation du bien pendant trois ans/absence de réception tacite</w:t>
      </w:r>
    </w:p>
    <w:p>
      <w:r>
        <w:rPr>
          <w:i/>
        </w:rPr>
        <w:t>https://www.anil.org/documentation-experte/analyses-juridiques-jurisprudence/jurisprudence/jurisprudence-2012/utilisation-du-bien-pendant-trois-ans/absence-de-reception-tacite/</w:t>
      </w:r>
    </w:p>
    <w:p>
      <w:r>
        <w:t>Cass. Civ III : 12.9.12 Décision n° 09-71189</w:t>
      </w:r>
    </w:p>
    <w:p>
      <w:r>
        <w:t>Le code civil évoque la réception amiable, la réception judiciaire, mais pas la réception tacite (CC : art. 1792-6). La Cour de cassation admet depuis longtemps l’existence d’une telle réception, dès lors que la volonté non équivoque du maître de l’ouvrage de recevoir les travaux est établie. Cette volonté se déduit de plusieurs éléments : le paiement du solde du marché, la prise de possession des lieux et enfin l’absence de réclamation dans un délai raisonnable suivant la prise de possession. L’arrêt est l’occasion de rappeler une solution classique. La prise de possession des lieux représente toujours un élément fondamental, mais non suffisant pour caractériser la volonté non équivoque du maître de l’ouvrage d’accepter les travaux. Dès lors qu’un maître d’ouvrage refuse de payer le solde du prix et introduit une procédure de référé-expertise, l’absence de réception tacite est déduite. On rappellera que la réception marque le départ de l’ensemble du processus légal des garanties spécifiques des constructeurs (garantie de parfait achèvement, garantie de bon fonctionnement, responsabilité décennale) et qu’elle constitue le point de départ de tous les délais de prescription (délai d’un an de garantie de parfait achèvement, délai minimal de deux ans de garantie de bon fonctionnement des éléments d’équipement, délai de dix ans de la responsabilité décennale, délai de dix ans de la responsabilité contractuelle).</w:t>
      </w:r>
    </w:p>
    <w:p>
      <w:pPr>
        <w:pStyle w:val="Heading1"/>
      </w:pPr>
      <w:r>
        <w:t>Droit au relogement des étrangers en situation irrégulière</w:t>
      </w:r>
    </w:p>
    <w:p>
      <w:r>
        <w:rPr>
          <w:i/>
        </w:rPr>
        <w:t>https://www.anil.org/documentation-experte/analyses-juridiques-jurisprudence/jurisprudence/jurisprudence-2012/droit-au-relogement-des-etrangers-en-situation-irreguliere/</w:t>
      </w:r>
    </w:p>
    <w:p>
      <w:r>
        <w:t>Cass. Civ III : 12.9.12 Décision n° 11-18073</w:t>
      </w:r>
    </w:p>
    <w:p>
      <w:r>
        <w:t>Dans le cadre d’une expropriation, le droit au relogement et à indemnisation des occupants étrangers évincés ne peut être subordonné à la régularité de leur séjour. Par ailleurs, l’obligation de relogement d’un étranger en situation irrégulière relève de l’ordre public social et ne peut être constitutif d’un délit d’aide au séjour irrégulier. Dans cette décision, la Cour de cassation confirme en tous points la position retenue par la Cour d’appel de Paris (CA Paris : 16.12.10). L’obligation de relogement, qui relève de l’ordre public social, concerne tous les occupants de bonne foi au sens de L.521-1 du CCH, sans distinction faite selon que l’occupant étranger est ou non en situation irrégulière (code de l’urbanisme : L.314-2). Par ailleurs, s’agissant du délit d’aide au séjour irrégulier, en l’absence d’agissements intentionnels en vue de dissimuler l’identité de l’étranger ou d’une volonté de préserver sa clandestinité, le fait pour quiconque de lui consentir un relogement dans le cadre et les conditions définies par le code de l’urbanisme (L.314-2) n’est pas constitutive de ce délit, et cela en dépit de l’irrégularité de son séjour.</w:t>
      </w:r>
    </w:p>
    <w:p>
      <w:pPr>
        <w:pStyle w:val="Heading1"/>
      </w:pPr>
      <w:r>
        <w:t>Responsabilité civile du syndicat/vices de construction</w:t>
      </w:r>
    </w:p>
    <w:p>
      <w:r>
        <w:rPr>
          <w:i/>
        </w:rPr>
        <w:t>https://www.anil.org/documentation-experte/analyses-juridiques-jurisprudence/jurisprudence/jurisprudence-2012/responsabilite-civile-du-syndicat/vices-de-construction/</w:t>
      </w:r>
    </w:p>
    <w:p>
      <w:r>
        <w:t>Cass. Civ III : 12.9.12 Décision n° 11-10421</w:t>
      </w:r>
    </w:p>
    <w:p>
      <w:r>
        <w:t>La responsabilité civile du syndicat des copropriétaires est engagée de plein droit en cas de vices de construction causant des dommages aux copropriétaires ou aux tiers, même si les désordres sont imputables au constructeur (loi du 10.7.65 : art. 14). En l’espèce, il s’agissait de désordres liés à l’humidité des parties communes. Il revient ensuite au syndicat d’engager une action récursoire à l’encontre des responsables. Cette décision n’est pas nouvelle, de nombreux arrêts ont déjà prononcé la responsabilité du syndicat pour vices de construction provocant des désordres liés à l’humidité (Cass. Civ III : 30.1.96).</w:t>
      </w:r>
    </w:p>
    <w:p>
      <w:pPr>
        <w:pStyle w:val="Heading1"/>
      </w:pPr>
      <w:r>
        <w:t>Conditions de surélévation d’un mur mitoyen</w:t>
      </w:r>
    </w:p>
    <w:p>
      <w:r>
        <w:rPr>
          <w:i/>
        </w:rPr>
        <w:t>https://www.anil.org/documentation-experte/analyses-juridiques-jurisprudence/jurisprudence/jurisprudence-2012/conditions-de-surelevation-dun-mur-mitoyen/</w:t>
      </w:r>
    </w:p>
    <w:p>
      <w:r>
        <w:t>Cass. Civ III : 5.9.12 Décision n° 11-21771</w:t>
      </w:r>
    </w:p>
    <w:p>
      <w:r>
        <w:t>Des travaux de surélévation d’un mur mitoyen ont été réalisés afin d’y adosser une construction, mais sans le consentement du voisin copropriétaire. Suite à sa demande de démolition du mur pour perte d’ensoleillement, les juges ont estimé que le copropriétaire ayant réalisé les travaux sans autorisation, ne pouvait pratiquer aucun enfoncement dans le corps du mur, ni y appliquer ou appuyer aucun ouvrage sans le consentement de l’autre copropriétaire. Par ailleurs, concernant la démolition de la surélévation, la demande ne peut aboutir, car elle n’entraîne pas un trouble anormal de voisinage.</w:t>
      </w:r>
    </w:p>
    <w:p>
      <w:pPr>
        <w:pStyle w:val="Heading1"/>
      </w:pPr>
      <w:r>
        <w:t>Occupation à titre de résidence principale</w:t>
      </w:r>
    </w:p>
    <w:p>
      <w:r>
        <w:rPr>
          <w:i/>
        </w:rPr>
        <w:t>https://www.anil.org/documentation-experte/analyses-juridiques-jurisprudence/jurisprudence/jurisprudence-2012/occupation-a-titre-de-residence-principale/</w:t>
      </w:r>
    </w:p>
    <w:p>
      <w:r>
        <w:t>Cass. Civ III : 5.9.12 Décision n° 11-22336</w:t>
      </w:r>
    </w:p>
    <w:p>
      <w:r>
        <w:t>Le renouvellement d’un bail mixte (habitation et professionnel) est conditionné par l’occupation à titre d’habitation du locataire. En l’espèce, une société civile professionnelle d’avocat avait conclu un bail mixte afin d’y loger l’un de ses membres et d’y exercer son activité. Le local servant exclusivement à usage professionnel, le bailleur, après avoir délivré congé, avait sollicité auprès des tribunaux l’expulsion du locataire. La Cour de cassation précise que, si au terme du bail, le locataire n’occupe pas au moins partiellement les locaux pour son habitation principale, il ne peut se prévaloir du droit au renouvellement du bail que lui confère la loi du 6 juillet 1989.</w:t>
      </w:r>
    </w:p>
    <w:p>
      <w:pPr>
        <w:pStyle w:val="Heading1"/>
      </w:pPr>
      <w:r>
        <w:t>Autorisation de travaux sur un bâtiment édifié sans autorisation</w:t>
      </w:r>
    </w:p>
    <w:p>
      <w:r>
        <w:rPr>
          <w:i/>
        </w:rPr>
        <w:t>https://www.anil.org/documentation-experte/analyses-juridiques-jurisprudence/jurisprudence/jurisprudence-2012/autorisation-de-travaux-sur-un-batiment-edifie-sans-autorisation/</w:t>
      </w:r>
    </w:p>
    <w:p>
      <w:r>
        <w:t>CE : 27.7.12 Décision n° 316155</w:t>
      </w:r>
    </w:p>
    <w:p>
      <w:r>
        <w:t>Lorsqu’une demande d’autorisation porte sur des travaux qui concernent un bâtiment édifié sans autorisation, le juge administratif exige que cette demande porte sur l’ensemble du bâtiment.</w:t>
      </w:r>
    </w:p>
    <w:p>
      <w:pPr>
        <w:pStyle w:val="Heading1"/>
      </w:pPr>
      <w:r>
        <w:t>Impossible d'interdire les lotissements dans le PLU</w:t>
      </w:r>
    </w:p>
    <w:p>
      <w:r>
        <w:rPr>
          <w:i/>
        </w:rPr>
        <w:t>https://www.anil.org/documentation-experte/analyses-juridiques-jurisprudence/jurisprudence/jurisprudence-2012/impossible-dinterdire-les-lotissements-dans-le-plu/</w:t>
      </w:r>
    </w:p>
    <w:p>
      <w:r>
        <w:t>CE : 27.7.12 Décision n° 342908</w:t>
      </w:r>
    </w:p>
    <w:p>
      <w:r>
        <w:t>Le règlement d'un plan d'occupation des sols (POS) ou d'un plan local d'urbanisme (PLU) ne peut pas interdire par principe les lotissements dans une ou plusieurs zones qu'il délimite.</w:t>
      </w:r>
    </w:p>
    <w:p>
      <w:pPr>
        <w:pStyle w:val="Heading1"/>
      </w:pPr>
      <w:r>
        <w:t>Participation aux bénéfices des contrats d’assurance emprunteur</w:t>
      </w:r>
    </w:p>
    <w:p>
      <w:r>
        <w:rPr>
          <w:i/>
        </w:rPr>
        <w:t>https://www.anil.org/documentation-experte/analyses-juridiques-jurisprudence/jurisprudence/jurisprudence-2012/participation-aux-benefices-des-contrats-dassurance-emprunteur/</w:t>
      </w:r>
    </w:p>
    <w:p>
      <w:r>
        <w:t>CE : 23.7.12 Décision n° 353885</w:t>
      </w:r>
    </w:p>
    <w:p>
      <w:r>
        <w:t>Aux termes de l’article L.331-3 du code des assurances, les entreprises d’assurance sur la vie ou de capitalisation doivent faire participer les assurés aux bénéfices techniques et financiers qu’elles réalisent, dans des conditions fixées par arrêté. La réglementation, dans une version antérieure à 2007, excluait de cette participation les contrats collectifs en cas de décès auxquels appartiennent les contrats collectifs assurance emprunteur (code des assurances : art. A 331-2). Le Conseil d’Etat jugeant que "le pouvoir réglementaire ne s’est pas borné à fixer les conditions de cette participation, mais en a défini l’étendue" annule rétroactivement la disposition en question. Pour autant, se pose toujours la question de savoir si cette décision permet aux emprunteurs détenteurs de tels contrats de demander la redistribution effective de cette participation. Etablissements de crédits, assureurs et assurés livrent des interprétations différentes. Des parlementaires ont interrogé le gouvernement. Il sera intéressant de suivre les réponses ministérielles à venir.</w:t>
      </w:r>
    </w:p>
    <w:p>
      <w:pPr>
        <w:pStyle w:val="Heading1"/>
      </w:pPr>
      <w:r>
        <w:t>Légalité du permis de construire/usage non conforme aux règles d'urbanisme</w:t>
      </w:r>
    </w:p>
    <w:p>
      <w:r>
        <w:rPr>
          <w:i/>
        </w:rPr>
        <w:t>https://www.anil.org/documentation-experte/analyses-juridiques-jurisprudence/jurisprudence/jurisprudence-2012/legalite-du-permis-de-construire/usage-non-conforme-aux-regles-durbanisme/</w:t>
      </w:r>
    </w:p>
    <w:p>
      <w:r>
        <w:t>&lt;link fileadmin anil ref_ha ce_paysage_naturel.pdf _blank&gt; CE : 13.7.12 Décision n° 345970</w:t>
      </w:r>
    </w:p>
    <w:p>
      <w:r>
        <w:t>Le Conseil d'Etat rappelle que le permis de construire n'a pas d'autre objet que d'autoriser des constructions conformes aux plans et indications fournis par le demandeur. En conséquence, la circonstance que ces plans et indications pourraient ne pas être respectés ou que ces constructions risqueraient d'être par la suite transformées ou affectées à un usage non-conforme aux règles d'urbanisme n'est pas de nature à affecter la légalité de l'autorisation, sauf en cas de fraude appréciée à la date de sa délivrance.</w:t>
      </w:r>
    </w:p>
    <w:p>
      <w:pPr>
        <w:pStyle w:val="Heading1"/>
      </w:pPr>
      <w:r>
        <w:t>Atteinte d’une construction à un paysage naturel</w:t>
      </w:r>
    </w:p>
    <w:p>
      <w:r>
        <w:rPr>
          <w:i/>
        </w:rPr>
        <w:t>https://www.anil.org/documentation-experte/analyses-juridiques-jurisprudence/jurisprudence/jurisprudence-2012/atteinte-dune-construction-a-un-paysage-naturel/</w:t>
      </w:r>
    </w:p>
    <w:p>
      <w:pPr>
        <w:pStyle w:val="Heading2"/>
      </w:pPr>
      <w:r>
        <w:t>CE : 13.7.12</w:t>
      </w:r>
    </w:p>
    <w:p>
      <w:r>
        <w:t>Un projet peut être refusé ou n’être accordé que sous réserve du respect de prescriptions spéciales si les constructions envisagées, par leur situation, leur architecture, leurs dimensions ou l’aspect extérieur des bâtiments ou ouvrages à édifier ou à modifier, sont de nature à porter atteinte aux paysages naturels (CU : R.111-21). Le Conseil d’Etat précise les modalités d’application de cette disposition d’ordre public dans le cas d’implantation d’éoliennes.</w:t>
      </w:r>
    </w:p>
    <w:p>
      <w:r>
        <w:t>L’autorité administrative compétente doit d’abord apprécier la qualité du site naturel sur lequel la construction est projetée, puis évaluer l’impact que cette construction pourrait avoir sur le site. Elle ne peut apprécier la légalité du projet qu’en effectuant une balance des intérêts en présence, visés par l’article R.111-21 du code de l’urbanisme.</w:t>
      </w:r>
    </w:p>
    <w:p>
      <w:pPr>
        <w:pStyle w:val="Heading1"/>
      </w:pPr>
      <w:r>
        <w:t>Composition du TEG/assurance-incendie/parts sociales/assurance-emprunteur facultative</w:t>
      </w:r>
    </w:p>
    <w:p>
      <w:r>
        <w:rPr>
          <w:i/>
        </w:rPr>
        <w:t>https://www.anil.org/documentation-experte/analyses-juridiques-jurisprudence/jurisprudence/jurisprudence-2012/composition-du-teg/assurance-incendie/parts-sociales/assurance-emprunteur-facultative/</w:t>
      </w:r>
    </w:p>
    <w:p>
      <w:r>
        <w:t>Cass. Civ I : 12.7.12 Décision n° 10-25737</w:t>
      </w:r>
    </w:p>
    <w:p>
      <w:r>
        <w:t>Par trois arrêts en date du même jour, la Cour de cassation vient rappeler que, pour être pris en compte dans la détermination du taux effectif global (TEG), les frais doivent non seulement être imposés à l’emprunteur, mais également conditionner l’octroi du prêt. La jurisprudence désormais bien établie de la première chambre civile est appliquée à la souscription de parts sociales, aux frais d’une assurance incendie et enfin, aux primes relatives à l’assurance emprunteur. Concernant les frais liés à l’assurance incendie et leur prise en compte dans le TEG, la jurisprudence a évolué. Dans un premier temps, dès lors que l’assurance incendie était exigée, les frais correspondants devaient être intégrés au TEG du prêt (Cass. Civ I : 23.11.04). Progressivement, une solution plus nuancée est adoptée : ce n’est plus le seul caractère obligatoire qui est pris en compte pour savoir si ces frais doivent ou non être intégrés au TEG. Il faut distinguer selon que l’assurance conditionne ou non l’octroi du prêt (Cass. Civ I : 13.11.08; Cass. Civ I : 26.5.11). L’arrêt du 12 juillet rappelle ce principe : pour être intégrée au TEG, la souscription d’une telle assurance doit être imposée par l’établissement prêteur comme une condition d’octroi du prêt. En matière de souscription de parts sociales, il est acquis que ces frais doivent être inclus dans le TEG (Cass. Civ I : 6.12.07 et Cass. Civ I : 23.11.04).Cependant, certains juges du fond contestent régulièrement cette position et jugent que ces frais ne doivent pas faire partie du TEG. En ce domaine aussi, la Cour de cassation réitère sa position : le coût des parts sociales dont la souscription est imposée par la banque comme une condition d’octroi du crédit constitue des frais entrant obligatoirement dans le calcul du TEG. Enfin, dans le troisième arrêt, le même principe est appliqué à propos d’une assurance emprunteur : le coût d’une assurance facultative dont la souscription ne conditionne pas l’octroi du prêt n’entre pas dans la détermination du taux effectif global. La même solution avait déjà été rendue (Cass. Civ I : 8 11.07).</w:t>
      </w:r>
    </w:p>
    <w:p>
      <w:pPr>
        <w:pStyle w:val="Heading1"/>
      </w:pPr>
      <w:r>
        <w:t>Mandat général de gestion de l’agent immobilier</w:t>
      </w:r>
    </w:p>
    <w:p>
      <w:r>
        <w:rPr>
          <w:i/>
        </w:rPr>
        <w:t>https://www.anil.org/documentation-experte/analyses-juridiques-jurisprudence/jurisprudence/jurisprudence-2012/mandat-general-de-gestion-de-lagent-immobilier/</w:t>
      </w:r>
    </w:p>
    <w:p>
      <w:r>
        <w:t>Cass. Civ I : 12.7.12 Décision n° 11-24804</w:t>
      </w:r>
    </w:p>
    <w:p>
      <w:r>
        <w:t>Un agent immobilier s’est vu confier un mandat général de gestion sans mention particulière, ni instruction précise des mandants de louer leur appartement à usage exclusif d’habitation afin de bénéficier des avantages de la loi Périssol. Bien qu’il ait signé un bail d’habitation, le preneur de ce bien a, dès la prise des lieux, installé son cabinet médical pour y exercer sa profession de médecin. Toutefois, en l’absence d’instruction précise, les mandants ne peuvent pas reprocher à leur agent immobilier d’avoir loué leur bien à un preneur y exploitant son cabinet médical, et non de l’avoir loué à usage exclusif d’habitation afin de bénéficier d’avantages fiscaux.</w:t>
      </w:r>
    </w:p>
    <w:p>
      <w:pPr>
        <w:pStyle w:val="Heading1"/>
      </w:pPr>
      <w:r>
        <w:t>Déchets : responsabilité du propriétaire du terrain</w:t>
      </w:r>
    </w:p>
    <w:p>
      <w:r>
        <w:rPr>
          <w:i/>
        </w:rPr>
        <w:t>https://www.anil.org/documentation-experte/analyses-juridiques-jurisprudence/jurisprudence/jurisprudence-2012/dechets-responsabilite-du-proprietaire-du-terrain/</w:t>
      </w:r>
    </w:p>
    <w:p>
      <w:r>
        <w:t>Cass. Civ III : 11.7.12 Décision n° 11-10478</w:t>
      </w:r>
    </w:p>
    <w:p>
      <w:r>
        <w:t>Le propriétaire d’un terrain sur lequel ont été abandonnés des déchets issus de l'exploitation d'une installation classée (usines, entrepôts, carrières, etc) est responsable des travaux de remise en état "à moins qu’il ne démontre être étranger au fait de leur abandon et ne l’avoir pas permis ou facilité par négligence ou complaisance". Un terrain avait été loué à un exploitant, mais après liquidation judiciaire de ce dernier, le bail avait été résilié. Les propriétaires avaient repris possession de leur terrain sur lequel des déchets avaient été abandonnés. Il est d’abord constaté que les propriétaires du terrain sont, à ce seul titre, détenteurs des déchets qui y sont entreposés, et ainsi responsables de leur élimination. Toutefois, le juge constate qu’aucun comportement fautif ne peut leur être reproché et ne retient donc pas leur responsabilité.</w:t>
      </w:r>
    </w:p>
    <w:p>
      <w:pPr>
        <w:pStyle w:val="Heading1"/>
      </w:pPr>
      <w:r>
        <w:t>Surendettement/suspension de la procédure d’expulsion conforme à la Constitution</w:t>
      </w:r>
    </w:p>
    <w:p>
      <w:r>
        <w:rPr>
          <w:i/>
        </w:rPr>
        <w:t>https://www.anil.org/documentation-experte/analyses-juridiques-jurisprudence/jurisprudence/jurisprudence-2012/surendettement/suspension-de-la-procedure-dexpulsion-conforme-a-la-constitution/</w:t>
      </w:r>
    </w:p>
    <w:p>
      <w:r>
        <w:t>Cass. Civ III : 11.7.12 Décision n° 12-40043</w:t>
      </w:r>
    </w:p>
    <w:p>
      <w:r>
        <w:t>Au titre d’une atteinte excessive à son droit de propriété, un propriétaire remettait en cause la légitimité de l’article L.321-3-2 du code de la consommation. Cet article permet au juge, si la situation de surendettement du débiteur l'exige, de prononcer la suspension provisoire des mesures d'expulsion de son logement. Ainsi, dès lors que le débiteur a saisi la commission de surendettement, la procédure engagée par ailleurs par le bailleur pour obtenir une expulsion peut donc se trouver suspendue.</w:t>
      </w:r>
    </w:p>
    <w:p>
      <w:r>
        <w:t>La Cour de cassation considère que la suspension temporaire des mesures d’expulsion n’a pas pour objet de priver le propriétaire de son droit de propriété, et qu’elle répond à l’objectif d’intérêt général de faciliter le traitement des situations de surendettement des particuliers. Ainsi, ce motif ne présente aucun caractère sérieux, et ne peut être transmis au Conseil constitutionnel pour examen.</w:t>
      </w:r>
    </w:p>
    <w:p>
      <w:pPr>
        <w:pStyle w:val="Heading1"/>
      </w:pPr>
      <w:r>
        <w:t>Absence de raccordement au réseau public de l'immeuble vendu</w:t>
      </w:r>
    </w:p>
    <w:p>
      <w:r>
        <w:rPr>
          <w:i/>
        </w:rPr>
        <w:t>https://www.anil.org/documentation-experte/analyses-juridiques-jurisprudence/jurisprudence/jurisprudence-2012/absence-de-raccordement-au-reseau-public-de-limmeuble-vendu/</w:t>
      </w:r>
    </w:p>
    <w:p>
      <w:r>
        <w:t>Cass. Civ III : 11.7.12 Décision n° 11-14062</w:t>
      </w:r>
    </w:p>
    <w:p>
      <w:r>
        <w:t>En déclarant dans l’acte de vente que l’immeuble est raccordé au réseau public d’assainissement, les vendeurs sont tenus de délivrer un bien dont tous les éléments d’équipement, sans exclusion, sont raccordés; il en est ainsi du WC, d’une salle de bain, de la machine à laver le linge et de la machine à laver la vaisselle.</w:t>
      </w:r>
    </w:p>
    <w:p>
      <w:pPr>
        <w:pStyle w:val="Heading1"/>
      </w:pPr>
      <w:r>
        <w:t>Démolition d’un lot/prescription trentenaire</w:t>
      </w:r>
    </w:p>
    <w:p>
      <w:r>
        <w:rPr>
          <w:i/>
        </w:rPr>
        <w:t>https://www.anil.org/documentation-experte/analyses-juridiques-jurisprudence/jurisprudence/jurisprudence-2012/demolition-dun-lot/prescription-trentenaire/</w:t>
      </w:r>
    </w:p>
    <w:p>
      <w:r>
        <w:t>Cass. Civ III : 10.7.12 Décision n° 11-20911</w:t>
      </w:r>
    </w:p>
    <w:p>
      <w:r>
        <w:t>Dans le cadre d’un lotissement, les maisons qui ne respecteraient pas les règles de construction du cahier des charges, sont susceptibles d’être démolies durant trente ans. En revanche, la condamnation à démolir ne peut être effective en l’espèce, du fait de l’impossibilité matérielle à le faire. Le mur incriminé "était indispensable à la solidité du sol constitué de sable, sauf à voir le terrain s’écrouler sur le lot mitoyen".</w:t>
      </w:r>
    </w:p>
    <w:p>
      <w:pPr>
        <w:pStyle w:val="Heading1"/>
      </w:pPr>
      <w:r>
        <w:t>Architecte/devoir de conseil</w:t>
      </w:r>
    </w:p>
    <w:p>
      <w:r>
        <w:rPr>
          <w:i/>
        </w:rPr>
        <w:t>https://www.anil.org/documentation-experte/analyses-juridiques-jurisprudence/jurisprudence/jurisprudence-2012/architecte/devoir-de-conseil/</w:t>
      </w:r>
    </w:p>
    <w:p>
      <w:r>
        <w:t>Cass. Civ III : 10.7.12 Décision n° 11-18805</w:t>
      </w:r>
    </w:p>
    <w:p>
      <w:r>
        <w:t>Cet arrêt retient le manquement de l’architecte à son devoir de conseil. Ce manquement se caractérise à la fois par le dépôt de 5 demandes de permis de construire, tout en ignorant les réserves résultant des certificats d’urbanisme et par l’absence de mise en garde auprès du maître de l’ouvrage.</w:t>
      </w:r>
    </w:p>
    <w:p>
      <w:pPr>
        <w:pStyle w:val="Heading1"/>
      </w:pPr>
      <w:r>
        <w:t>Hauteur d'un bâtiment et affichage du permis de construire</w:t>
      </w:r>
    </w:p>
    <w:p>
      <w:r>
        <w:rPr>
          <w:i/>
        </w:rPr>
        <w:t>https://www.anil.org/documentation-experte/analyses-juridiques-jurisprudence/jurisprudence/jurisprudence-2012/hauteur-dun-batiment-et-affichage-du-permis-de-construire/</w:t>
      </w:r>
    </w:p>
    <w:p>
      <w:r>
        <w:t>CE : 6.7.12 Décision n°339883</w:t>
      </w:r>
    </w:p>
    <w:p>
      <w:r>
        <w:t>La hauteur du bâtiment est une mention substantielle de l’affichage du permis de construire. Cette information permet aux tiers "à la seule lecture de ce panneau d’apprécier l’importance et la consistance du projet". Aussi, il est jugé qu’en présence d’un affichage erroné, le délai de recours n’a pas commencé à courir.</w:t>
      </w:r>
    </w:p>
    <w:p>
      <w:pPr>
        <w:pStyle w:val="Heading1"/>
      </w:pPr>
      <w:r>
        <w:t>Crédit d’impôt développement durable et motorisation électriques des volets isolants</w:t>
      </w:r>
    </w:p>
    <w:p>
      <w:r>
        <w:rPr>
          <w:i/>
        </w:rPr>
        <w:t>https://www.anil.org/documentation-experte/analyses-juridiques-jurisprudence/jurisprudence/jurisprudence-2012/credit-dimpot-developpement-durable-et-motorisation-electriques-des-volets-isolants/</w:t>
      </w:r>
    </w:p>
    <w:p>
      <w:r>
        <w:t>Rescrit n° 2012/38 du 5.7.12</w:t>
      </w:r>
    </w:p>
    <w:p>
      <w:r>
        <w:t>Certains volets roulants, caractérisés par une résistance thermique additionnelle apportée par l’ensemble volet-lame d’air ventilée sont éligibles au crédit d’impôt développement durable. En revanche, l’administration fiscale précise que le système de motorisation électrique de ces éléments n’ouvre pas droit au crédit d’impôt dans la mesure où seul l’équipement concourant aux économies d’énergie est éligible.</w:t>
      </w:r>
    </w:p>
    <w:p>
      <w:pPr>
        <w:pStyle w:val="Heading1"/>
      </w:pPr>
      <w:r>
        <w:t>Paiement du loyer à un bailleur sous tutelle</w:t>
      </w:r>
    </w:p>
    <w:p>
      <w:r>
        <w:rPr>
          <w:i/>
        </w:rPr>
        <w:t>https://www.anil.org/documentation-experte/analyses-juridiques-jurisprudence/jurisprudence/jurisprudence-2012/paiement-du-loyer-a-un-bailleur-sous-tutelle/</w:t>
      </w:r>
    </w:p>
    <w:p>
      <w:r>
        <w:t>Cass. Civ I : 4.7.12 Décision n° 11-18637</w:t>
      </w:r>
    </w:p>
    <w:p>
      <w:r>
        <w:t>Le paiement du loyer peut-il être effectué entre les mains d’un bailleur sous tutelle ? Le tuteur représente le majeur protégé dans tous les actes de la vie civile, sauf dans les cas où la loi ou l'usage autorise la personne sous tutelle à agir elle-même. En l’espèce, un locataire soutient avoir payé directement son loyer au bailleur avec l’accord du tuteur et produit à l’appui de ses allégations des quittances. La Cour d’appel n’en tient pas compte, confirme la résiliation du bail demandée par le tuteur et condamne le locataire au paiement de l’arriéré. La Cour de cassation sanctionne la Cour d’appel, en estimant que les juges du fond auraient dû s’interroger sur le point de savoir si le fait que le bailleur percevait le loyer et que cette pratique se soit poursuivie avec l’accord implicite du tuteur, ne pouvait pas être considéré comme un acte de la vie courante que le bailleur sous tutelle était autorisé à accomplir seul.</w:t>
      </w:r>
    </w:p>
    <w:p>
      <w:pPr>
        <w:pStyle w:val="Heading1"/>
      </w:pPr>
      <w:r>
        <w:t>Servitude de passage d’un terrain enclavé</w:t>
      </w:r>
    </w:p>
    <w:p>
      <w:r>
        <w:rPr>
          <w:i/>
        </w:rPr>
        <w:t>https://www.anil.org/documentation-experte/analyses-juridiques-jurisprudence/jurisprudence/jurisprudence-2012/servitude-de-passage-dun-terrain-enclave/</w:t>
      </w:r>
    </w:p>
    <w:p>
      <w:r>
        <w:t>Cass. Civ III : 3.7.12 Décision n° 11-17586</w:t>
      </w:r>
    </w:p>
    <w:p>
      <w:r>
        <w:t>La Cour de cassation reconnaît l’existence d’une servitude de passage au profit de parcelles enclavées, alors même qu’aucune mention ne figurait dans les actes translatifs de propriété. A l’examen d’un document d’arpentage portant sur des parcelles voisines, la Cour déduit que les parties avaient entendu assurer la desserte des parcelles enclavées et qu’un droit de passage existait bien.</w:t>
      </w:r>
    </w:p>
    <w:p>
      <w:pPr>
        <w:pStyle w:val="Heading1"/>
      </w:pPr>
      <w:r>
        <w:t>Devoir de mise garde et octroi de prêt à un interdit bancaire</w:t>
      </w:r>
    </w:p>
    <w:p>
      <w:r>
        <w:rPr>
          <w:i/>
        </w:rPr>
        <w:t>https://www.anil.org/documentation-experte/analyses-juridiques-jurisprudence/jurisprudence/jurisprudence-2012/devoir-de-mise-garde-et-octroi-de-pret-a-un-interdit-bancaire/</w:t>
      </w:r>
    </w:p>
    <w:p>
      <w:r>
        <w:t>Cass. Com : 3.7.12 Décision n° 11-18945</w:t>
      </w:r>
    </w:p>
    <w:p>
      <w:r>
        <w:t>La preuve de l'existence d'un mandat donné à un agent immobilier ne peut être rapportée que par écrit. Le contenu d'un mandat écrit ne peut valablement être contredit par témoins (code civil : art.1341). Par ailleurs, la Cour de cassation rappelle un principe connu : le mandat donné à un agent immobilier ne l’autorise pas à engager son mandant (pour l’opération objet du mandat) à moins qu’une clause expresse ait été prévue en ce sens. En l'espèce, le mandat n'autorisait pas le mandataire à signer à la place du vendeur le compromis de vente. La clause aux termes de laquelle le vendeur s’engage à signer toute promesse ou compromis au prix, et aux conditions prévues au mandat, permet l’allocation éventuelle de dommages et intérêts, mais pas la réalisation forcée de la vente (loi du 2.1.70 : art.1 et 6; décret du 20.7.72 : art.72).</w:t>
      </w:r>
    </w:p>
    <w:p>
      <w:pPr>
        <w:pStyle w:val="Heading1"/>
      </w:pPr>
      <w:r>
        <w:t>Travaux d’aménagement interne et déductibilité</w:t>
      </w:r>
    </w:p>
    <w:p>
      <w:r>
        <w:rPr>
          <w:i/>
        </w:rPr>
        <w:t>https://www.anil.org/documentation-experte/analyses-juridiques-jurisprudence/jurisprudence/jurisprudence-2012/travaux-damenagement-interne-et-deductibilite/</w:t>
      </w:r>
    </w:p>
    <w:p>
      <w:r>
        <w:t>CE : 29.6.12 Décision n° 344893</w:t>
      </w:r>
    </w:p>
    <w:p>
      <w:r>
        <w:t>Pour être regardés comme des travaux de reconstruction, non déductibles du revenu foncier, il faut que les travaux d’aménagement interne affectent le gros œuvre ou aient pour effet d’augmenter le volume ou la surface habitable. En l’espèce, des dépenses liées à des travaux d’aménagement interne avaient été déduites mais l’administration fiscale avait remis en cause cette déduction au motif qu’il s’agissait en réalité de travaux de reconstruction. La Cour d’appel avait donné raison à l’administration fiscale, mais son arrêt est censuré, car elle avait omis de se prononcer sur l’augmentation de la surface habitable.</w:t>
      </w:r>
    </w:p>
    <w:p>
      <w:pPr>
        <w:pStyle w:val="Heading1"/>
      </w:pPr>
      <w:r>
        <w:t>Agent immobilier/rémunération en cas de non-réalisation de la vente</w:t>
      </w:r>
    </w:p>
    <w:p>
      <w:r>
        <w:rPr>
          <w:i/>
        </w:rPr>
        <w:t>https://www.anil.org/documentation-experte/analyses-juridiques-jurisprudence/jurisprudence/jurisprudence-2012/agent-immobilier/remuneration-en-cas-de-non-realisation-de-la-vente/</w:t>
      </w:r>
    </w:p>
    <w:p>
      <w:r>
        <w:t>Cass. Civ III : 28.6.12 Décision n° 10-20492</w:t>
      </w:r>
    </w:p>
    <w:p>
      <w:r>
        <w:t>Aucune commission n'est due aux agents immobiliers avant la conclusion effective de la vente, sauf clause contraire.</w:t>
      </w:r>
    </w:p>
    <w:p>
      <w:r>
        <w:t>D’autre part, le mandat d’entremise ne permet pas d'engager son mandant pour l'opération envisagée à moins qu'une clause de ce mandat ne l'y autorise expressément. Ainsi, le refus du mandant de réaliser la vente avec une personne qui lui est présentée par son mandataire ne constitue pas, à lui seul, une faute justifiant le paiement de dommages-intérêts, à moins qu'il ne soit établi que ce mandant a conclu l'opération en privant le mandataire de la rémunération à laquelle il aurait pu légitimement prétendre.</w:t>
      </w:r>
    </w:p>
    <w:p>
      <w:pPr>
        <w:pStyle w:val="Heading1"/>
      </w:pPr>
      <w:r>
        <w:t>Obligation précontractuelle d'information du vendeur d'un lot de copropriété</w:t>
      </w:r>
    </w:p>
    <w:p>
      <w:r>
        <w:rPr>
          <w:i/>
        </w:rPr>
        <w:t>https://www.anil.org/documentation-experte/analyses-juridiques-jurisprudence/jurisprudence/jurisprudence-2012/obligation-precontractuelle-dinformation-du-vendeur-dun-lot-de-copropriete/</w:t>
      </w:r>
    </w:p>
    <w:p>
      <w:r>
        <w:t>Cass. Civ III : 20.6.12 Décision n° 11-18324</w:t>
      </w:r>
    </w:p>
    <w:p>
      <w:r>
        <w:t>L’arrêt rappelle les limites de l’obligation précontractuelle d’information des vendeurs sur l’état de la copropriété. En l’espèce, des travaux de ravalement de la façade étaient prévus avant la signature de l’avant-contrat, mais les acheteurs reprochaient au vendeur de ne pas avoir signalé suffisamment clairement l’étendue des travaux nécessaires. Lors de la signature de la promesse de vente, les futurs acquéreurs avaient reçu copie du procès-verbal de l'assemblée générale précédente, dans laquelle étaient évoqués le "traitement définitif de la fissure" et le rapport d’un architecte consulté sur les désordres structurels et leur origine. De plus, l’un des deux acquéreurs avait assisté à l'assemblée générale précédant la signature de l'acte authentique, au cours de laquelle il avait été décidé, s'agissant du traitement des fissures sous le contrôle de l'architecte, de lancer les investigations peu de temps après; il y avait également été fait état d’un rapport de la préfecture de police mettant en évidence le caractère inquiétant et urgent des fissures affectant certaines parties de la copropriété et contenant le diagnostic à mettre en place rapidement. Après cette analyse factuelle, le juge considère que les éléments fournis étaient suffisants et que le manquement du vendeur à son obligation précontractuelle d’information ne pouvait être retenu.</w:t>
      </w:r>
    </w:p>
    <w:p>
      <w:pPr>
        <w:pStyle w:val="Heading1"/>
      </w:pPr>
      <w:r>
        <w:t>Provisions impayées/déchéance du terme pour l'exercice en cours</w:t>
      </w:r>
    </w:p>
    <w:p>
      <w:r>
        <w:rPr>
          <w:i/>
        </w:rPr>
        <w:t>https://www.anil.org/documentation-experte/analyses-juridiques-jurisprudence/jurisprudence/jurisprudence-2012/provisions-impayees/decheance-du-terme-pour-lexercice-en-cours/</w:t>
      </w:r>
    </w:p>
    <w:p>
      <w:r>
        <w:t>Cass. Civ III : 20.6.12 Décision n° 11-16307</w:t>
      </w:r>
    </w:p>
    <w:p>
      <w:r>
        <w:t>Afin de lutter contre les impayés en copropriété, la loi SRU du 13 décembre 2000 a institué une procédure de recouvrement accélérée (loi du 10.7.65 : art. 19-2). Dès lors qu’une provision n’est pas réglée à sa date d’exigibilité, soit le premier jour de chaque trimestre (loi du 10.7.65 : art. 14-1), les autres provisions non encore échues deviennent alors exigibles après mise en demeure restée infructueuse pendant plus de trente jours à compter du lendemain de la première présentation de la lettre recommandée. Le président du tribunal de grande instance peut ensuite prononcer la condamnation du copropriétaire défaillant au paiement des provisions devenues exigibles. La question s’était posée de savoir si cette procédure valait uniquement pour les provisions en cours ou également pour celles des exercices passés. En 2010, la Cour de cassation s’était prononcée en faveur d’une procédure de recouvrement au profit exclusive-ment des provisions de l’exercice en cours (Cass. Civ III : 22.9.10). C’est donc en toute logique, qu’interrogée à nouveau sur cette question, la Cour de cassation admet qu’un copropriétaire débiteur ne peut être condamné qu’au versement des provisions pour charges de l’année en cours prévues au budget prévisionnel, à l’exclusion des arriérés restant dus au titre des exercices précédents.</w:t>
      </w:r>
    </w:p>
    <w:p>
      <w:pPr>
        <w:pStyle w:val="Heading1"/>
      </w:pPr>
      <w:r>
        <w:t>Assurance dommages ouvrage/absence de réponse de l’assureur</w:t>
      </w:r>
    </w:p>
    <w:p>
      <w:r>
        <w:rPr>
          <w:i/>
        </w:rPr>
        <w:t>https://www.anil.org/documentation-experte/analyses-juridiques-jurisprudence/jurisprudence/jurisprudence-2012/assurance-dommages-ouvrage/absence-de-reponse-de-lassureur/</w:t>
      </w:r>
    </w:p>
    <w:p>
      <w:r>
        <w:t>Cass. Civ III : 20.6.12 Décision n° 11-15199</w:t>
      </w:r>
    </w:p>
    <w:p>
      <w:r>
        <w:t>En matière d’assurance dommages-ouvrage, l’assureur a l’obligation de répondre à la déclaration de sinistre dans un délai de 60 jours à compter de sa réception. A défaut, la garantie est due. Cependant si le délai de garantie est passé, l’assureur n’a plus aucune obligation de répondre à la déclaration de sinistre et l’action indemnitaire du syndicat pour non-respect de la procédure contractuelle est irrecevable.</w:t>
      </w:r>
    </w:p>
    <w:p>
      <w:pPr>
        <w:pStyle w:val="Heading1"/>
      </w:pPr>
      <w:r>
        <w:t>Antenne-relais et permis de construire</w:t>
      </w:r>
    </w:p>
    <w:p>
      <w:r>
        <w:rPr>
          <w:i/>
        </w:rPr>
        <w:t>https://www.anil.org/documentation-experte/analyses-juridiques-jurisprudence/jurisprudence/jurisprudence-2012/antenne-relais-et-permis-de-construire/</w:t>
      </w:r>
    </w:p>
    <w:p>
      <w:r>
        <w:t>CE : 20.6.12 Décision n° 344646</w:t>
      </w:r>
    </w:p>
    <w:p>
      <w:r>
        <w:t>La pose d’une antenne-relais de plus de douze mètres de haut qui engendre une surface hors œuvre brute de plus de 2 m² est soumise à permis de construire. La solution rendue sous le régime des autorisations antérieur au 1er mars 2012 est transposable sous l’égide de la réglementation actuelle dès lors que la SHOB du projet dépasse 5 m² (et non 2 m² comme sous l’ancien dispositif).</w:t>
      </w:r>
    </w:p>
    <w:p>
      <w:pPr>
        <w:pStyle w:val="Heading1"/>
      </w:pPr>
      <w:r>
        <w:t>Conséquences de la résolution d’un compromis de vente/acompte</w:t>
      </w:r>
    </w:p>
    <w:p>
      <w:r>
        <w:rPr>
          <w:i/>
        </w:rPr>
        <w:t>https://www.anil.org/documentation-experte/analyses-juridiques-jurisprudence/jurisprudence/jurisprudence-2012/consequences-de-la-resolution-dun-compromis-de-vente/acompte/</w:t>
      </w:r>
    </w:p>
    <w:p>
      <w:r>
        <w:t>Cass. Civ III : 20.6.12 Décision n° 11-16197</w:t>
      </w:r>
    </w:p>
    <w:p>
      <w:r>
        <w:t>En prononçant la résolution (annulation totale) d’un contrat, le juge provoque son anéantissement juridique : le contrat est censé n’avoir jamais existé. L’application de ce principe peut avoir plusieurs conséquences. Ainsi et comme le rappelle l’espèce, toutes les clauses sont concernées par l’anéantissement du contrat, y compris celle qui prévoyait que l’acompte versé serait déduit du prix en cas d’achat définitif, mais resterait acquis aux vendeurs dans tous les autres cas. Une autre conséquence énoncée à plusieurs reprises par la Cour de cassation est que le vendeur ne peut obtenir d’indemnité d’occupation correspondant à l’occupation du bien concerné (Cass. Civ III : 3.11.09; Cass. Civ III : 2.3.05).</w:t>
      </w:r>
    </w:p>
    <w:p>
      <w:pPr>
        <w:pStyle w:val="Heading1"/>
      </w:pPr>
      <w:r>
        <w:t>Dispositif "Périssol" et travaux de transformation</w:t>
      </w:r>
    </w:p>
    <w:p>
      <w:r>
        <w:rPr>
          <w:i/>
        </w:rPr>
        <w:t>https://www.anil.org/documentation-experte/analyses-juridiques-jurisprudence/jurisprudence/jurisprudence-2012/dispositif-perissol-et-travaux-de-transformation/</w:t>
      </w:r>
    </w:p>
    <w:p>
      <w:r>
        <w:t>CE : 18.6.12 Décision n° 335630</w:t>
      </w:r>
    </w:p>
    <w:p>
      <w:r>
        <w:t>Le dispositif "Périssol" applicable du 1er janvier 1996 au 31 décembre 1998 permettait l’amortissement de l’acquisition d’un logement destiné à la location. Le régime est applicable aux logements neufs et aux locaux affectés avant leur acquisition à un autre usage que l’habitation et ayant fait l’objet de travaux de transformation afin de les rendre habitables. Le Conseil d’Etat interprète strictement la notion d’usage autre que l’habitation en considérant que le dispositif ne s’applique pas aux travaux de transformation d'un grenier et redistribution des surfaces habitées dans une maison d'habitation.</w:t>
      </w:r>
    </w:p>
    <w:p>
      <w:pPr>
        <w:pStyle w:val="Heading1"/>
      </w:pPr>
      <w:r>
        <w:t>Prix d’achat à retenir/revente partielle du terrain</w:t>
      </w:r>
    </w:p>
    <w:p>
      <w:r>
        <w:rPr>
          <w:i/>
        </w:rPr>
        <w:t>https://www.anil.org/documentation-experte/analyses-juridiques-jurisprudence/jurisprudence/jurisprudence-2012/plus-value-immobiliere/prix-dachat-a-retenir/revente-partielle-du-terrain/</w:t>
      </w:r>
    </w:p>
    <w:p>
      <w:r>
        <w:t>CE : 12.4.12 Décision n° 32 5978</w:t>
      </w:r>
    </w:p>
    <w:p>
      <w:r>
        <w:t>Depuis 2011, pour chaque catégorie de prêts, les établissements de crédit ne disposent plus d’une enveloppe de refinancement individuel auprès de la CDC mais ont accès à une enveloppe commune par produit (Prêt Locatif Social, Prêt Locatif Intermédiaire et Prêt Social Location Accession) à l’exception de la Caisse des dépôts et consignations qui dispose de deux enveloppes distinctes pour le PLS et le PLI. Les enveloppes 2012 totales des PLS, PLI et PSLA refinancés sur le fonds d’épargne ainsi que la liste définitive des établissements distributeurs de ces trois produits sont détaillées dans une note de la Direction générale de l'aménagement, du logement et de la nature. Pour les établissements de crédit, les enveloppes sont respectivement de 2.960 millions, 600 millions et 120 millions. Le taux des prêts aux organismes de logements sociaux est le même pour tous les établissements. Pour les autres investisseurs, le taux du prêt pour 2012 et pour un taux du livret A à 2,25 % varie entre 3,36 % et 3,66 % pour le PLS, entre 3,25 % et 3,55 % pour le PSLA et entre 3,65 % et 3,95 % pour le PLI. Pour mémoire, à la différence du PLS et du PLI qui sont distribués par la Caisse des dépôts et consignations et les établissements de crédits adjudicataires des enveloppes de prêts allouées chaque année, le PSLA peut être accordé par tous les établissements de crédit habilités à délivrer des prêts conventionnés. Pour ce prêt, les établissements ont également la possibilité de refinancer les PSLA sur fonds propres. Dans ce cas, le taux d’intérêt est libre dans la limite du taux des prêts conventionnés.</w:t>
      </w:r>
    </w:p>
    <w:p>
      <w:pPr>
        <w:pStyle w:val="Heading1"/>
      </w:pPr>
      <w:r>
        <w:t>Charges récupérables/rémunération du gardien d’immeuble</w:t>
      </w:r>
    </w:p>
    <w:p>
      <w:r>
        <w:rPr>
          <w:i/>
        </w:rPr>
        <w:t>https://www.anil.org/documentation-experte/analyses-juridiques-jurisprudence/jurisprudence/jurisprudence-2012/charges-recuperables/remuneration-du-gardien-dimmeuble/</w:t>
      </w:r>
    </w:p>
    <w:p>
      <w:r>
        <w:t>Cass. Civ III : 13.6.12 Décision n° 11-18740</w:t>
      </w:r>
    </w:p>
    <w:p>
      <w:r>
        <w:t>Avant le 1er janvier 2009, la récupération partielle des dépenses correspondant à la rémunération du gardien d’immeuble n'était possible que lorsque ce dernier effectuait seul l’entretien des parties communes et l’élimination des rejets. Depuis cette date, il faut distinguer deux hypothèses (décret du 26.8.87 : art. 2-c modifié par le décret du 19.12.08). Si le gardien effectue les deux tâches (entretien des parties communes et élimination des rejets), les dépenses liées à sa rémunération sont récupérables sur les locataires à hauteur de 75%. En revanche, s’il n’effectue qu’une des deux tâches, ces dépenses ne sont récupérables qu’à hauteur de 40%. Dans les deux cas, lorsqu’un tiers intervient pour aider le gardien, il doit le faire uniquement pendant les repos hebdomadaires et les congés du gardien, ou en cas de force majeure, d’arrêt de travail ou si le gardien/concierge n’est pas en mesure d’effectuer seul les deux tâches (impossibilité physique temporaire ou impossibilité matérielle). En l’espèce, les dépenses liées à la rémunération des gardiens, qui n'avaient pas effectué seuls les deux tâches, n’étaient pas récupérables, car elles étaient antérieures au 1er janvier 2009. En outre, la Cour de cassation rappelle le caractère limitatif de la liste des charges récupérables établie par le décret du 27 août 1987. En sont ainsi exclus les frais de dégorgement des colonnes d’eaux usées, ceux-ci n’étant pas expressément dans la liste et ne pouvant pas être assimilés aux charges d’élimination des rejets.</w:t>
      </w:r>
    </w:p>
    <w:p>
      <w:pPr>
        <w:pStyle w:val="Heading1"/>
      </w:pPr>
      <w:r>
        <w:t>Obligation de parapher l’acte authentique et non les annexes</w:t>
      </w:r>
    </w:p>
    <w:p>
      <w:r>
        <w:rPr>
          <w:i/>
        </w:rPr>
        <w:t>https://www.anil.org/documentation-experte/analyses-juridiques-jurisprudence/jurisprudence/jurisprudence-2012/obligation-de-parapher-lacte-authentique-et-non-les-annexes/</w:t>
      </w:r>
    </w:p>
    <w:p>
      <w:r>
        <w:t>Cass. Civ I : 12.6.12 Décision n°11-17729</w:t>
      </w:r>
    </w:p>
    <w:p>
      <w:r>
        <w:t>La Cour de cassation rappelle que si chaque feuille d'un acte authentique doit être paraphée par le notaire et les signataires de l'acte sous peine de nullité de celles non paraphées, cette exigence ne vise pas les annexes. Ce principe, précédemment retenu par la jurisprudence (Cass. Ch. Mixte : 16.11.06) résulte des dispositions du décret du 26 novembre 1971 relatif aux actes établis par les notaires (art. 14 et 22).</w:t>
      </w:r>
    </w:p>
    <w:p>
      <w:pPr>
        <w:pStyle w:val="Heading1"/>
      </w:pPr>
      <w:r>
        <w:t>Vérification de la souscription d’une assurance dommage-ouvrage</w:t>
      </w:r>
    </w:p>
    <w:p>
      <w:r>
        <w:rPr>
          <w:i/>
        </w:rPr>
        <w:t>https://www.anil.org/documentation-experte/analyses-juridiques-jurisprudence/jurisprudence/jurisprudence-2012/verification-de-la-souscription-dune-assurance-dommage-ouvrage/</w:t>
      </w:r>
    </w:p>
    <w:p>
      <w:r>
        <w:t>Cass. Civ I : 12.6.12 Décision n°11-18277</w:t>
      </w:r>
    </w:p>
    <w:p>
      <w:r>
        <w:t>Il incombe au notaire de préciser clairement dans l’acte de vente si les travaux ayant été effectués sont garantis ou non par une assurance dommage-ouvrage, la seule mention de l’information des acquéreurs sur les assurances à souscrire par le vendeur et les conséquences d’un défaut d’assurance n’étant pas suffisante.</w:t>
      </w:r>
    </w:p>
    <w:p>
      <w:pPr>
        <w:pStyle w:val="Heading1"/>
      </w:pPr>
      <w:r>
        <w:t>Acte de prêt en l'absence des emprunteurs</w:t>
      </w:r>
    </w:p>
    <w:p>
      <w:r>
        <w:rPr>
          <w:i/>
        </w:rPr>
        <w:t>https://www.anil.org/documentation-experte/analyses-juridiques-jurisprudence/jurisprudence/jurisprudence-2012/acte-de-pret-en-labsence-des-emprunteurs/irregularite-formelle/perte-du-caractere-authentique/</w:t>
      </w:r>
    </w:p>
    <w:p>
      <w:r>
        <w:t>Cass. Civ III : 7.6.12 Décision n°11-15112</w:t>
      </w:r>
    </w:p>
    <w:p>
      <w:r>
        <w:t>Un acte de prêt peut être passé devant notaire hors la présence des emprunteurs. Dans ce cas, ces derniers donnent procuration pour la signature de l'acte authentique. L'acte de prêt doit comporter en annexe les procurations données par les emprunteurs et indiquer que les procurations ont été déposées au rang des minutes du notaire. Par cinq arrêts du même jour qui ont donné lieu à un communiqué de la Cour de cassation, la deuxième chambre civile juge que le non-respect de ces exigences formelles fait perdre à l'acte son caractère authentique. Les procédures de saisie immobilière engagées par les établissements de crédit seront nulles et de nouvelles saisies ne pourront être engagées que sur la base d'une décision de justice. Ces décisions sont importantes dans la mesure où elles concernent des procédures en lien avec une affaire pénale en cours mettant en cause une société qui a proposé, dans le cadre d'investissements locatifs, des crédits immobiliers à des emprunteurs à qui on avait présenté le prêt comme étant compensé par les avantages fiscaux et des revenus locatifs.</w:t>
      </w:r>
    </w:p>
    <w:p>
      <w:pPr>
        <w:pStyle w:val="Heading1"/>
      </w:pPr>
      <w:r>
        <w:t>Déclaration de sinistre dommage-ouvrage par télécopie</w:t>
      </w:r>
    </w:p>
    <w:p>
      <w:r>
        <w:rPr>
          <w:i/>
        </w:rPr>
        <w:t>https://www.anil.org/documentation-experte/analyses-juridiques-jurisprudence/jurisprudence/jurisprudence-2012/declaration-de-sinistre-dommage-ouvrage-par-telecopie/</w:t>
      </w:r>
    </w:p>
    <w:p>
      <w:r>
        <w:t>Cass. Civ III : 6.6.12 Décision n° 11-15567</w:t>
      </w:r>
    </w:p>
    <w:p>
      <w:r>
        <w:t>La déclaration de sinistre faite par télécopie ne remplit pas les conditions d’exigence d’un écrit prévus par le code des assurances (A. 243-1 annexe II). Le délai dont l’assureur dommages-ouvrage dispose pour prendre parti peut être considéré comme ayant été ouvert au jour de l’envoi par cet assureur de sa décision de nommer un expert amiable.</w:t>
      </w:r>
    </w:p>
    <w:p>
      <w:pPr>
        <w:pStyle w:val="Heading1"/>
      </w:pPr>
      <w:r>
        <w:t>Recours pour excès de pouvoir contre un certificat d'urbanisme informatif</w:t>
      </w:r>
    </w:p>
    <w:p>
      <w:r>
        <w:rPr>
          <w:i/>
        </w:rPr>
        <w:t>https://www.anil.org/documentation-experte/analyses-juridiques-jurisprudence/jurisprudence/jurisprudence-2012/recours-pour-exces-de-pouvoir-contre-un-certificat-durbanisme-informatif/</w:t>
      </w:r>
    </w:p>
    <w:p>
      <w:r>
        <w:t>CE : 6.6.12 Décision n° 329123</w:t>
      </w:r>
    </w:p>
    <w:p>
      <w:r>
        <w:t>Le Conseil d’Etat considère que les certificats d’urbanisme, en raison des effets qu’ils sont susceptibles de produire sur leurs destinataires et les tiers intéressés, doivent être regardés "comme des décisions administratives susceptibles de faire l’objet d’un recours pour excès de pouvoir". Le juge précise qu’il importe peu, comme c’est le cas en l’espèce, que la demande de certificat ne porte pas sur une opération particulière. Le juge censure également les juges du fond pour ne pas avoir retenu la faute commise par la commune. En effet, le retard dans la délivrance d’un certificat d’urbanisme, même informatif, est bien de nature à engager la responsabilité de la commune à l’égard du pétitionnaire.</w:t>
      </w:r>
    </w:p>
    <w:p>
      <w:pPr>
        <w:pStyle w:val="Heading1"/>
      </w:pPr>
      <w:r>
        <w:t>Fait générateur/promesse synallagmatique de vente</w:t>
      </w:r>
    </w:p>
    <w:p>
      <w:r>
        <w:rPr>
          <w:i/>
        </w:rPr>
        <w:t>https://www.anil.org/documentation-experte/analyses-juridiques-jurisprudence/jurisprudence/jurisprudence-2012/plus-value-immobiliere/fait-generateur/promesse-synallagmatique-de-vente/</w:t>
      </w:r>
    </w:p>
    <w:p>
      <w:r>
        <w:t>CE : 4.6.12 Décisions n° 331214 et n° 331215</w:t>
      </w:r>
    </w:p>
    <w:p>
      <w:r>
        <w:t>La date de cession constituant le fait générateur de la plus-value n'est subordonnée à aucune formalité d'enregistrement ou d'acte authentique et peut résulter de la signature d'une promesse synallagmatique de vente, dès lors que la date de cette dernière ne fait l'objet d'aucune contestation.</w:t>
      </w:r>
    </w:p>
    <w:p>
      <w:pPr>
        <w:pStyle w:val="Heading1"/>
      </w:pPr>
      <w:r>
        <w:t>DALO /hébergement ne vaut pas relogement</w:t>
      </w:r>
    </w:p>
    <w:p>
      <w:r>
        <w:rPr>
          <w:i/>
        </w:rPr>
        <w:t>https://www.anil.org/documentation-experte/analyses-juridiques-jurisprudence/jurisprudence/jurisprudence-2012/dalo/hebergement-ne-vaut-pas-relogement/</w:t>
      </w:r>
    </w:p>
    <w:p>
      <w:r>
        <w:t>CE : 1.6.12 Décision n° 339631</w:t>
      </w:r>
    </w:p>
    <w:p>
      <w:r>
        <w:t>L’hébergement temporairement dans un foyer d’un demandeur de logement reconnu prioritaire par la commission de médiation DALO, ne fait pas disparaitre l’urgence qu'il y a à le reloger. Dès lors qu’un demandeur a été reconnu par la commission de médiation DALO comme prioritaire et devant être relogé d’urgence, le préfet dispose d'un délai de 3 ou 6 mois selon les départements pour faire des propositions de logement adaptées aux besoins et capacités du demandeur. Passé ce délai, le demandeur qui n'a pas reçu de proposition adaptée peut exercer un recours devant le tribunal administratif (CCH : L.441-2-3-1). A la date du recours devant le tribunal administratif, le demandeur était hébergé dans un foyer, et le juge a estimé que le préfet n’était pas dans l’obligation d'assurer son logement. Le Conseil d'État annule cette décision, car d’une part, un hébergement en foyer ne peut être regardé comme un logement tenant compte des besoins et capacités du demandeur; d’autre part, le fait que "le demandeur de logement se trouve hébergé de façon temporaire dans une structure d'hébergement ou un logement de transition ne suffit pas à faire disparaître l'urgence qu'il y a à le reloger". De plus, les personnes hébergées temporairement dans des établissements et logements de transition sont dans le champ des publics reconnus comme prioritaires par la commission, donc l’urgence à reloger ne peut disparaitre (CCH : L.441-1 et R.441-4).</w:t>
      </w:r>
    </w:p>
    <w:p>
      <w:pPr>
        <w:pStyle w:val="Heading1"/>
      </w:pPr>
      <w:r>
        <w:t>Convocation de tiers</w:t>
      </w:r>
    </w:p>
    <w:p>
      <w:r>
        <w:rPr>
          <w:i/>
        </w:rPr>
        <w:t>https://www.anil.org/documentation-experte/analyses-juridiques-jurisprudence/jurisprudence/jurisprudence-2012/convocation-de-tiers/absence-de-motif-pour-lannulation-de-lassemblee-generale/</w:t>
      </w:r>
    </w:p>
    <w:p>
      <w:r>
        <w:t>Cass. Civ III : 31.5.12 Décision n°11-12774</w:t>
      </w:r>
    </w:p>
    <w:p>
      <w:r>
        <w:t>La convocation à une assemblée générale, de personnes qui ne sont pas copropriétaires, est possible dès lors qu’elles ne participent pas aux votes.</w:t>
      </w:r>
    </w:p>
    <w:p>
      <w:r>
        <w:t>L'annulation d'une assemblée générale sur cet unique motif est illégale. Aucun texte n'interdit à un tiers d'être présent à une assemblée générale. Cette jurisprudence est constante : toute personne peut assister à la réunion sans qu'il soit nécessaire que l'assemblée délibère spécialement pour l'autoriser dès lors qu’elle ne se prononce pas (Cass. Civ III : 29.3.00); ou encore sur la simple présence de l'avocat qui n'est pas de nature à vicier la tenue de l'assemblée (CA Orléans : 15.6.09).</w:t>
      </w:r>
    </w:p>
    <w:p>
      <w:pPr>
        <w:pStyle w:val="Heading1"/>
      </w:pPr>
      <w:r>
        <w:t>Autorisation du syndic d’agir en justice</w:t>
      </w:r>
    </w:p>
    <w:p>
      <w:r>
        <w:rPr>
          <w:i/>
        </w:rPr>
        <w:t>https://www.anil.org/documentation-experte/analyses-juridiques-jurisprudence/jurisprudence/jurisprudence-2012/autorisation-du-syndic-dagir-en-justice/absence-de-modalites-specifiques-cass-civ-iii-9512/</w:t>
      </w:r>
    </w:p>
    <w:p>
      <w:r>
        <w:t>Cass. Civ III : 9.5.12 Décision n°11-10293</w:t>
      </w:r>
    </w:p>
    <w:p>
      <w:r>
        <w:t>L’autorisation d’agir en justice donnée au syndic par l’assemblée générale des copropriétaires, même générale et vague, peut être considérée comme suffisante (décret 17.3.67 : art. 55 al.1). Dans le cadre d’une action relative aux malfaçons consécutives à des travaux, la Cour de cassation précise que cette autorisation ne doit pas nécessairement faire référence à un document technique tel qu’un rapport d’expertise.</w:t>
      </w:r>
    </w:p>
    <w:p>
      <w:pPr>
        <w:pStyle w:val="Heading1"/>
      </w:pPr>
      <w:r>
        <w:t>Vente d’immeuble / transmission du diagnostic amiante</w:t>
      </w:r>
    </w:p>
    <w:p>
      <w:r>
        <w:rPr>
          <w:i/>
        </w:rPr>
        <w:t>https://www.anil.org/documentation-experte/analyses-juridiques-jurisprudence/jurisprudence/jurisprudence-2012/vente-dimmeuble/transmission-du-diagnostic-amiante/</w:t>
      </w:r>
    </w:p>
    <w:p>
      <w:r>
        <w:t>Cass. Civ I : 30.5.12 Décision n°11-15284</w:t>
      </w:r>
    </w:p>
    <w:p>
      <w:r>
        <w:t>La responsabilité du notaire n’est pas engagée dans la non-réalisation de la vente d’un immeuble d’habitation pour défaut de transmission du diagnostic amiante dans les délais prévus. En l’espèce, c’est la révélation de la présence d’amiante dans certains matériaux qui avait empêché que la vente se fasse et non la faute du notaire.</w:t>
      </w:r>
    </w:p>
    <w:p>
      <w:pPr>
        <w:pStyle w:val="Heading1"/>
      </w:pPr>
      <w:r>
        <w:t>Maison préfabriquée/non application de la loi de 89</w:t>
      </w:r>
    </w:p>
    <w:p>
      <w:r>
        <w:rPr>
          <w:i/>
        </w:rPr>
        <w:t>https://www.anil.org/documentation-experte/analyses-juridiques-jurisprudence/jurisprudence/jurisprudence-2012/maison-prefabriquee/non-application-de-la-loi-de-89/</w:t>
      </w:r>
    </w:p>
    <w:p>
      <w:r>
        <w:t>&lt;link fileadmin anil ref_ha _blank&gt;Cass. Civ III : 30.5.12 Décision n° 11-17364</w:t>
      </w:r>
    </w:p>
    <w:p>
      <w:r>
        <w:t>La loi du 6 juillet 1989 s'applique aux locations de "locaux à usage d'habitation principale ou à usage mixte professionnel et d'habitation principale" (loi du 6.7.89 : art. 2 al.1er). Les locations de terrains ne sont donc pas assujetties à cette loi (sauf en tant qu'accessoire à l'habitation principale - art. 2 al.2). Le contrat de location qui porte seulement sur une parcelle de terrain et non pas sur la maison préfabriquée située sur ce terrain n'est pas un bail d'habitation soumis à la loi de 89.</w:t>
      </w:r>
    </w:p>
    <w:p>
      <w:pPr>
        <w:pStyle w:val="Heading1"/>
      </w:pPr>
      <w:r>
        <w:t>Assurance locative/vérification annuelle indispensable</w:t>
      </w:r>
    </w:p>
    <w:p>
      <w:r>
        <w:rPr>
          <w:i/>
        </w:rPr>
        <w:t>https://www.anil.org/documentation-experte/analyses-juridiques-jurisprudence/jurisprudence/jurisprudence-2012/assurance-locative/verification-annuelle-indispensable/</w:t>
      </w:r>
    </w:p>
    <w:p>
      <w:r>
        <w:t>Cass. Civ II : 24.5.12 Décision n° 11-18647</w:t>
      </w:r>
    </w:p>
    <w:p>
      <w:r>
        <w:t>L’arrêt est l’occasion de rappeler que, dans le cadre de la loi du 6 juillet 1989, le bailleur doit exiger annuellement la production de l’attestation d’assurance. A défaut, et en cas de sinistre, l’assurance qui aura indemnisé des assurés pourra se retourner contre le bailleur.</w:t>
      </w:r>
    </w:p>
    <w:p>
      <w:pPr>
        <w:pStyle w:val="Heading1"/>
      </w:pPr>
      <w:r>
        <w:t>Règlement de copropriété/adaptation rendue nécessaire par les modifications législatives et réglementaires</w:t>
      </w:r>
    </w:p>
    <w:p>
      <w:r>
        <w:rPr>
          <w:i/>
        </w:rPr>
        <w:t>https://www.anil.org/documentation-experte/analyses-juridiques-jurisprudence/jurisprudence/jurisprudence-2012/reglement-de-copropriete/adaptation-rendue-necessaire-par-les-modifications-legislatives-et-reglementaires/</w:t>
      </w:r>
    </w:p>
    <w:p>
      <w:r>
        <w:t>Cass. Civ III : 23.5.12 Décision n° 10-28619</w:t>
      </w:r>
    </w:p>
    <w:p>
      <w:r>
        <w:t>L’assemblée générale a le pouvoir de voter à la majorité simple de l’article 24, les adaptations du règlement de copropriété rendues nécessaires par les modifications législatives et réglementaires intervenues depuis son établissement (loi du 10.7.65 : art. 49). En principe, la répartition des charges ne peut être modifiée qu’à l’unanimité (loi du 10.7.65 : art. 11). Toutefois, l’assemblée générale peut, dans le cadre d’une telle adaptation du règlement de copropriété, substituer une nouvelle répartition des charges à une répartition non conforme au critère d’utilité (loi du 10.7.65 : art. 10 al.1e), à la condition que le règlement de copropriété soit antérieur à la loi de 1965. L’assemblée générale a donc pu voter à la majorité de l’article 24 la modification de la clause du règlement dispensant le copropriétaire du rez-de-chaussée de participer aux dépenses d’ascenseur.</w:t>
      </w:r>
    </w:p>
    <w:p>
      <w:pPr>
        <w:pStyle w:val="Heading1"/>
      </w:pPr>
      <w:r>
        <w:t>Responsabilité à l’égard du syndicat</w:t>
      </w:r>
    </w:p>
    <w:p>
      <w:r>
        <w:rPr>
          <w:i/>
        </w:rPr>
        <w:t>https://www.anil.org/documentation-experte/analyses-juridiques-jurisprudence/jurisprudence/jurisprudence-2012/responsabilite-a-legard-du-syndicat-des-coproprietaires/</w:t>
      </w:r>
    </w:p>
    <w:p>
      <w:r>
        <w:t>Cass. Civ III : 23.5.12 Décision n°11-14599</w:t>
      </w:r>
    </w:p>
    <w:p>
      <w:r>
        <w:t>En qualité de mandataire, le syndic répond des fautes qu'il commet dans sa gestion (code civil : art. 1992). A la suite d’infiltrations sur une terrasse à jouissance privative d’un immeuble en copropriété, ayant causé des désordres à un tiers, un syndicat a assigné son syndic au titre de sa responsabilité civile afin qu’il lui rembourse les frais d’urgence et de réparations de la terrasse. La Cour d’appel avait rejeté la demande du syndicat au motif que même si le syndic a manqué à ses obligations professionnelles, la faute n’étant pas " détachable " de ses fonctions, le syndic a engagé par son comportement la seule responsabilité du syndicat lequel ne peut donc être admis à agir à son encontre à titre personnel. La Cour de cassation censure cet argument : le syndic engage sa responsabilité, à l’égard du syndicat, dans l’exécution de son mandat, sans qu’il y ait lieu de rechercher si les fautes commises sont ou non détachables de ses fonctions de syndic.</w:t>
      </w:r>
    </w:p>
    <w:p>
      <w:pPr>
        <w:pStyle w:val="Heading1"/>
      </w:pPr>
      <w:r>
        <w:t>Conditions de résiliation d’un marché à forfait</w:t>
      </w:r>
    </w:p>
    <w:p>
      <w:r>
        <w:rPr>
          <w:i/>
        </w:rPr>
        <w:t>https://www.anil.org/documentation-experte/analyses-juridiques-jurisprudence/jurisprudence/jurisprudence-2012/conditions-de-resiliation-dun-marche-a-forfait/</w:t>
      </w:r>
    </w:p>
    <w:p>
      <w:r>
        <w:t>Cass. Civ III : 23.5.12 Décision n° 11-13011</w:t>
      </w:r>
    </w:p>
    <w:p>
      <w:r>
        <w:t>Le maître d’ouvrage peut résilier un contrat de marché de travaux, en application de l’article 22.1.2.1 de la norme AFNOR P 03-001 pour tromperie grave sur la qualité d’exécution des travaux, dès lors que le contrat se réfère expressément à cette norme. En l’espèce, la tromperie est caractérisée par la défaillance totale et persistante de l’entrepreneur à faire respecter par ses sous-traitants les prescriptions en vigueur en matière de sécurité des ouvriers et de prévention des accidents, indispensables à la réalisation des ouvrages dans les règles de l’art. Le maître d’ouvrage est donc fondé à exercer son droit de résiliation du marché de plein droit et sans préavis.</w:t>
      </w:r>
    </w:p>
    <w:p>
      <w:pPr>
        <w:pStyle w:val="Heading1"/>
      </w:pPr>
      <w:r>
        <w:t>Vente/preuve du consentement</w:t>
      </w:r>
    </w:p>
    <w:p>
      <w:r>
        <w:rPr>
          <w:i/>
        </w:rPr>
        <w:t>https://www.anil.org/documentation-experte/analyses-juridiques-jurisprudence/jurisprudence/jurisprudence-2012/vente/preuve-du-consentement/</w:t>
      </w:r>
    </w:p>
    <w:p>
      <w:r>
        <w:t>Cass. Civ III : 23.5.12</w:t>
      </w:r>
    </w:p>
    <w:p>
      <w:r>
        <w:t>Décision n° 11-15161</w:t>
      </w:r>
    </w:p>
    <w:p>
      <w:r>
        <w:t>Suite à un divorce, les ex-époux avaient mis en vente un terrain, dont ils étaient propriétaires indivis. Une offre d’achat avait été formulée, acceptée d’emblée par l’ex-épouse, mais refusée dans un premier temps par l’ex-mari, puis au final, acceptée par ce dernier. L’avocat de l’ex-mari avait alors fait savoir à l’avocat de l’ex-épouse, l’acceptation sans réserve de son client à l’offre formulée. Cette lettre avait été transmise au futur acquéreur. Peut-on considérer cet échange entre les mandataires des vendeurs comme une acceptation de l’offre d’achat émise par le futur acquéreur ? Les juges estiment que bien qu’émanant du mandataire du vendeur, cette lettre vaut acceptation de l’offre. Elle a été retenue comme élément de preuve de l’acceptation d’achat, car elle portait la mention "officielle" confirmant que cette correspondance n’était pas couverte par le secret professionnel.</w:t>
      </w:r>
    </w:p>
    <w:p>
      <w:pPr>
        <w:pStyle w:val="Heading1"/>
      </w:pPr>
      <w:r>
        <w:t>Responsabilité du sous-locataire</w:t>
      </w:r>
    </w:p>
    <w:p>
      <w:r>
        <w:rPr>
          <w:i/>
        </w:rPr>
        <w:t>https://www.anil.org/documentation-experte/analyses-juridiques-jurisprudence/jurisprudence/jurisprudence-2012/responsabilite-du-sous-locataire-en-cas-dincendie/</w:t>
      </w:r>
    </w:p>
    <w:p>
      <w:r>
        <w:t>Cass. Civ III : 23.5.12 Décision n° 11-17183</w:t>
      </w:r>
    </w:p>
    <w:p>
      <w:r>
        <w:t>Lorsque l’incendie se déclare dans un logement sous-loué et qu’il ravage le local commercial du locataire et les locaux à usage d’habitation du sous-locataire, l’assureur du locataire subrogé dans ses droits, après avoir indemnisé son assuré et le bailleur, peut agir à l’encontre du sous-locataire et de son assureur au titre de la présomption de responsabilité en cas d’incendie (CC : art.1733).</w:t>
      </w:r>
    </w:p>
    <w:p>
      <w:pPr>
        <w:pStyle w:val="Heading1"/>
      </w:pPr>
      <w:r>
        <w:t>Réception/prise de possession</w:t>
      </w:r>
    </w:p>
    <w:p>
      <w:r>
        <w:rPr>
          <w:i/>
        </w:rPr>
        <w:t>https://www.anil.org/documentation-experte/analyses-juridiques-jurisprudence/jurisprudence/jurisprudence-2012/reception/prise-de-possession/</w:t>
      </w:r>
    </w:p>
    <w:p>
      <w:r>
        <w:t>Cass. Civ III : 23.5.12 Décision n° 11-10502</w:t>
      </w:r>
    </w:p>
    <w:p>
      <w:r>
        <w:t>Pour être recevable, l’action en indemnisation de désordres entrant dans le champ de la garantie décennale doit être mise en œuvre dans les dix ans à compter de la réception de l’ouvrage (code civil : art. 1792-4-2). Dans cette affaire, un particulier, suite à des infiltrations affectant sa maison, a assigné au titre de la garantie décennale le constructeur, l’assureur dommages-ouvrage, ainsi que le vendeur afin d’être indemnisé. Aucun écrit n’ayant été établi le jour de la réception, le propriétaire s’est prévalu d’une réception tacite. Relevant l’absence de contestation sur le règlement des travaux, la Cour de cassation retient la prise de possession comme étant, d’une part le moment où la réception tacite est intervenue et d’autre part, le point de départ de la garantie décennale.</w:t>
      </w:r>
    </w:p>
    <w:p>
      <w:pPr>
        <w:pStyle w:val="Heading1"/>
      </w:pPr>
      <w:r>
        <w:t>Prescription de la modification du PLU</w:t>
      </w:r>
    </w:p>
    <w:p>
      <w:r>
        <w:rPr>
          <w:i/>
        </w:rPr>
        <w:t>https://www.anil.org/documentation-experte/analyses-juridiques-jurisprudence/jurisprudence/jurisprudence-2012/prescription-de-la-modification-du-plu-competence-du-conseil-municipal/</w:t>
      </w:r>
    </w:p>
    <w:p>
      <w:r>
        <w:t>CAA Lyon : 22.5.12 Décision n°11LY00778</w:t>
      </w:r>
    </w:p>
    <w:p>
      <w:r>
        <w:t>Pour engager une procédure de modification du plan local d’urbanisme (PLU), il faut une délibération du conseil municipal. Si la modification est uniquement décidée par le maire, elle est irrégulière et entraîne l’annulation du PLU modifié.Pour engager une procédure de modification du plan local d’urbanisme (PLU), il faut une délibération du conseil municipal. Si la modification est uniquement décidée par le maire, elle est irrégulière et entraîne l’annulation du PLU modifié.</w:t>
      </w:r>
    </w:p>
    <w:p>
      <w:pPr>
        <w:pStyle w:val="Heading1"/>
      </w:pPr>
      <w:r>
        <w:t>Contradiction entre l’acte de vente et les documents d’urbanisme</w:t>
      </w:r>
    </w:p>
    <w:p>
      <w:r>
        <w:rPr>
          <w:i/>
        </w:rPr>
        <w:t>https://www.anil.org/documentation-experte/analyses-juridiques-jurisprudence/jurisprudence/jurisprudence-2012/contradiction-entre-lacte-de-vente-et-les-documents-durbanisme/</w:t>
      </w:r>
    </w:p>
    <w:p>
      <w:r>
        <w:t>Cass. Civ I : 16.5.12 Pourvoi n°11-18380</w:t>
      </w:r>
    </w:p>
    <w:p>
      <w:r>
        <w:t>La contradiction entre la mention "terrain à bâtir" figurant sur l’acte de vente et les documents d’urbanisme annexés à l’acte de vente déclarant la parcelle inconstructible, engage la responsabilité du notaire, qui n’a pas satisfait à son devoir de conseil et d’information.</w:t>
      </w:r>
    </w:p>
    <w:p>
      <w:pPr>
        <w:pStyle w:val="Heading1"/>
      </w:pPr>
      <w:r>
        <w:t>Occupation illégale/présence de plomb</w:t>
      </w:r>
    </w:p>
    <w:p>
      <w:r>
        <w:rPr>
          <w:i/>
        </w:rPr>
        <w:t>https://www.anil.org/documentation-experte/analyses-juridiques-jurisprudence/jurisprudence/jurisprudence-2012/occupation-illegale/presence-de-plomb/nullite-de-laction-en-refere/</w:t>
      </w:r>
    </w:p>
    <w:p>
      <w:r>
        <w:t>CE : 16.5.12 Décision n° 359214</w:t>
      </w:r>
    </w:p>
    <w:p>
      <w:r>
        <w:t>Suite à une décision du tribunal d’instance d’expulser les occupants entrés par voie de fait dans le logement, et au refus du préfet d’accorder le concours de la force publique, les propriétaires ont saisi le juge des référés du tribunal administratif contre la décision du préfet, pour prononcer une injonction sous astreinte. Pour justifier l’action du juge des référés, deux conditions cumulatives sont requises : l’atteinte grave et illégale par une autorité publique à une liberté fondamentale (en l’espèce, le droit de propriété et la liberté d’en disposer) et la condition d’urgence particulière, qui permet au juge de se prononcer dans les quarante-huit heures (code de justice administrative : L.521-2).</w:t>
      </w:r>
    </w:p>
    <w:p>
      <w:r>
        <w:t>En l’espèce, la condition d’urgence n’est pas satisfaite. En effet</w:t>
      </w:r>
    </w:p>
    <w:p>
      <w:r>
        <w:t>les propriétaires ont laissé perdurer l’occupation illégale des locaux pendant plus de quatre années,</w:t>
      </w:r>
    </w:p>
    <w:p>
      <w:r>
        <w:t>le diagnostic établi fait état d’un risque d’intoxication au plomb minime (les traces de plomb étant présentes sur un seul élément, situé à l’extérieur, sur le barreaudage de l’une des fenêtres).</w:t>
      </w:r>
    </w:p>
    <w:p>
      <w:r>
        <w:t>L’expulsion des occupants de fait sous quarante-huit heures ne peut donc pas être prononcée. A contrario, il semble que si le diagnostic avait établi un fort taux de risque d’intoxication au plomb, la décision du préfet aurait pu être remise en cause, du fait de l’urgence immédiate à agir. Cette décision présente un intérêt certain, pour toutes les situations où un risque pour la santé des occupants est en cause (insalubrité, péril). Dans ces cas, si le préfet refuse le concours de la force publique pour l’exécution de la décision d’expulsion prononcée par le juge civil, le recours devant le tribunal administratif motivé par l’urgence peut être envisagé.</w:t>
      </w:r>
    </w:p>
    <w:p>
      <w:pPr>
        <w:pStyle w:val="Heading1"/>
      </w:pPr>
      <w:r>
        <w:t>Certificat d’urbanisme erroné/non indemnisation de l'administré</w:t>
      </w:r>
    </w:p>
    <w:p>
      <w:r>
        <w:rPr>
          <w:i/>
        </w:rPr>
        <w:t>https://www.anil.org/documentation-experte/analyses-juridiques-jurisprudence/jurisprudence/jurisprudence-2012/certificat-durbanisme-errone/non-indemnisation-de-ladministre/</w:t>
      </w:r>
    </w:p>
    <w:p>
      <w:r>
        <w:t>CE : 16.5.12 Décision n° 338371</w:t>
      </w:r>
    </w:p>
    <w:p>
      <w:r>
        <w:t>La commune engage sa responsabilité lorsqu’elle délivre un certificat d’urbanisme erroné, mais l’indemnisation de l’administré n’est possible que si le préjudice subi est en lien direct avec la faute de l’administration. En l’espèce, le certificat d’urbanisme comportait une erreur de classement du terrain en zone de constructibilité limitée, alors qu’il se situait en zone inconstructible. L’acquéreur avait alors fait une demande de raccordement au réseau électrique, qui lui avait été refusée au motif que la zone était inconstructible. Les juges, tout en reconnaissant la responsabilité de la commune, refusent d’indemniser l’acquéreur car la demande de raccordement aurait été refusée quel que soit le classement. En absence de lien de causalité entre la faute et le préjudice, l’indemnisation ne peut être accordée.</w:t>
      </w:r>
    </w:p>
    <w:p>
      <w:pPr>
        <w:pStyle w:val="Heading1"/>
      </w:pPr>
      <w:r>
        <w:t>Absence d’information du préfet/responsabilité de l’Etat non engagée</w:t>
      </w:r>
    </w:p>
    <w:p>
      <w:r>
        <w:rPr>
          <w:i/>
        </w:rPr>
        <w:t>https://www.anil.org/documentation-experte/analyses-juridiques-jurisprudence/jurisprudence/jurisprudence-2012/absence-dinformation-du-prefet/responsabilite-de-letat-non-engagee/</w:t>
      </w:r>
    </w:p>
    <w:p>
      <w:r>
        <w:t>CE : 15.5.12 Décision n° 351964</w:t>
      </w:r>
    </w:p>
    <w:p>
      <w:r>
        <w:t>Dans le cadre d’une procédure d’expulsion, la responsabilité de l’Etat pour n’avoir pas prêté son concours à l’exécution d’une décision de justice, ne peut être engagée dès lors que le préfet n’a pas été informé au stade du commandement de quitter les lieux, de la procédure d’expulsion en cours. L’huissier doit communiquer au préfet, copie du commandement d’avoir à libérer les locaux, dès sa signification, afin de lui permettre de saisir les organismes sociaux en vue du relogement de la personne. Cette communication est réalisée par lettre recommandée avec demande d’avis de réception (CPCE : R.412-2). L’inobservation de cette formalité entraîne la suspension de la procédure d’expulsion (CPCE : L.412-5). Dès lors que cette information n’a pas été délivrée à ce moment précis, les conditions engageant la responsabilité de la puissance publique ne sont pas remplies.</w:t>
      </w:r>
    </w:p>
    <w:p>
      <w:pPr>
        <w:pStyle w:val="Heading1"/>
      </w:pPr>
      <w:r>
        <w:t>AL indûment versée/compétence de la CMSA</w:t>
      </w:r>
    </w:p>
    <w:p>
      <w:r>
        <w:rPr>
          <w:i/>
        </w:rPr>
        <w:t>https://www.anil.org/documentation-experte/analyses-juridiques-jurisprudence/jurisprudence/jurisprudence-2012/al-indument-versee/competence-de-la-cmsa/</w:t>
      </w:r>
    </w:p>
    <w:p>
      <w:r>
        <w:t>Cass. Civ III : 10.5.12 Décision n°11-11278 &lt;link fileadmin anil ref_ha _blank la décision&gt;</w:t>
      </w:r>
    </w:p>
    <w:p>
      <w:r>
        <w:t>La Caisse de mutualité sociale agricole, organisme de versement des aides au logement aux allocataires relevant du régime agricole, a réclamé à une allocataire le remboursement d'un trop-perçu au titre de l'allocation logement. Cette dernière a saisi une juridiction de sécurité sociale pour obtenir une remise totale, mais selon la Cour de cassation, seule la Caisse a la faculté de remettre ou de réduire le montant de la créance en cas de précarité de la situation de l'allocataire (CSS : L.256-4).</w:t>
      </w:r>
    </w:p>
    <w:p>
      <w:pPr>
        <w:pStyle w:val="Heading1"/>
      </w:pPr>
      <w:r>
        <w:t>Elagage des arbres</w:t>
      </w:r>
    </w:p>
    <w:p>
      <w:r>
        <w:rPr>
          <w:i/>
        </w:rPr>
        <w:t>https://www.anil.org/documentation-experte/analyses-juridiques-jurisprudence/jurisprudence/jurisprudence-2012/elagage-des-arbres/possibilite-de-deroger-aux-regles-du-code-civil/</w:t>
      </w:r>
    </w:p>
    <w:p>
      <w:r>
        <w:t>Cass. Civ III : 9.5.12 Décision n°11-18791</w:t>
      </w:r>
    </w:p>
    <w:p>
      <w:r>
        <w:t>En matière d’élagage d’arbres, la règle du code civil est connue : "Celui sur la propriété duquel avancent les branches des arbres, arbustes et arbrisseaux du voisin peut contraindre celui-ci à les couper". La décision rappelle que cet article n’est pas d’ordre public. En conséquence, le voisin qui refuse l’élagage de l’arbre est dans son droit dès lors qu’il s’appuie sur les prescriptions du cahier des charges du lotissement qui prévoit une conservation de la végétation existante.</w:t>
      </w:r>
    </w:p>
    <w:p>
      <w:pPr>
        <w:pStyle w:val="Heading1"/>
      </w:pPr>
      <w:r>
        <w:t>Administrateur provisoire/mise en demeure/référé</w:t>
      </w:r>
    </w:p>
    <w:p>
      <w:r>
        <w:rPr>
          <w:i/>
        </w:rPr>
        <w:t>https://www.anil.org/documentation-experte/analyses-juridiques-jurisprudence/jurisprudence/jurisprudence-2012/administrateur-provisoire/mise-en-demeure/refere/</w:t>
      </w:r>
    </w:p>
    <w:p>
      <w:r>
        <w:t>Cass. Civ III : 9.5.12 Décision n° 11-10530</w:t>
      </w:r>
    </w:p>
    <w:p>
      <w:r>
        <w:t>En cas d’empêchement du syndic ou de carence de sa part, un administrateur provisoire peut être désigné par décision de justice (loi du 10.7.65 : art. 18 alinéa 3). Dans ce cas, la demande de désignation d’un administrateur provisoire peut être formulée par tout intéressé devant le président du tribunal de grande instance statuant en matière de référé, après mise en demeure du syndic restée infructueuse (décret du 17.3.67 : art. 49). En l’espèce, une assemblée générale décide d’engager la responsabilité du syndic en raison de travaux irrégulièrement engagés. Le juge des référés, à la demande d’un copropriétaire, désigne un administrateur provisoire. Saisie, la Cour de cassation se prononce sur deux points :</w:t>
      </w:r>
    </w:p>
    <w:p>
      <w:r>
        <w:t>la procédure engagée devant le président du TGI est une procédure de "référé" et non une procédure "en matière de référé" (où le juge peut se prononcer sur le fond);</w:t>
      </w:r>
    </w:p>
    <w:p>
      <w:r>
        <w:t>lorsqu’en raison des circonstances, la mise en demeure ne peut être suivie d’effet, il s’agit d’une formalité inutile, et la procédure de désignation de l’administrateur provisoire ne peut être annulée au motif que le copropriétaire n’a pas, préalablement à la saisine du président du TGI, adressé au syndic une mise en demeure.</w:t>
      </w:r>
    </w:p>
    <w:p>
      <w:pPr>
        <w:pStyle w:val="Heading1"/>
      </w:pPr>
      <w:r>
        <w:t>Autorisations d’urbanisme/possibilité pour le maire</w:t>
      </w:r>
    </w:p>
    <w:p>
      <w:r>
        <w:rPr>
          <w:i/>
        </w:rPr>
        <w:t>https://www.anil.org/documentation-experte/analyses-juridiques-jurisprudence/jurisprudence/jurisprudence-2012/autorisations-durbanisme/possibilite-pour-le-maire-dimposer-la-couleur-des-constructions/</w:t>
      </w:r>
    </w:p>
    <w:p>
      <w:r>
        <w:t>CE : 9.5.12 Décision n°323555</w:t>
      </w:r>
    </w:p>
    <w:p>
      <w:r>
        <w:t>Le maire peut contrôler l’aspect extérieur des constructions à l’occasion du dépôt d’un permis de construire, il peut refuser le projet ou ne l’accepter que sous réserve de respecter des prescriptions spéciales (CU : R. 111-21). Il peut ainsi imposer sur ce fondement des couleurs particulières; toutefois, ce droit ne s’applique que pour éviter de porter atteinte au caractère ou à l’intérêt des lieux avoisinants, aux sites, aux paysages naturels ou urbains ainsi qu’à la conservation des perspectives monumentales. En ce qu’elle ne porte justement pas atteinte au caractère ou à l’intérêt des lieux avoisinants, la décision d’une commune de refuser la couleur jaune au ravalement d’une maison est censurée. Il n’est pas nécessaire de retenir des exigences trop précises pour des constructions ne présentant pas d’intérêt particulier.</w:t>
      </w:r>
    </w:p>
    <w:p>
      <w:pPr>
        <w:pStyle w:val="Heading1"/>
      </w:pPr>
      <w:r>
        <w:t>Servitude de passage/octroi du permis de construire</w:t>
      </w:r>
    </w:p>
    <w:p>
      <w:r>
        <w:rPr>
          <w:i/>
        </w:rPr>
        <w:t>https://www.anil.org/documentation-experte/analyses-juridiques-jurisprudence/jurisprudence/jurisprudence-2012/servitude-de-passage/octroi-du-permis-de-construire/</w:t>
      </w:r>
    </w:p>
    <w:p>
      <w:r>
        <w:t>CE : 9.5.12 Décision N° 335932</w:t>
      </w:r>
    </w:p>
    <w:p>
      <w:r>
        <w:t>Le service instructeur de la demande de permis de construire ne doit vérifier ni la validité d'une servitude de passage, ni l'existence d'un titre permettant l'utilisation de la voie qu'elle dessert, si elle est privée, dès lors que celle-ci est ouverte à la circulation publique.</w:t>
      </w:r>
    </w:p>
    <w:p>
      <w:r>
        <w:t>Son contrôle se limite à s'assurer de l'existence du titre créant la servitude donnant accès au terrain d'assiette et de l'existence d'un accès à la voie sur laquelle débouche cette servitude.</w:t>
      </w:r>
    </w:p>
    <w:p>
      <w:pPr>
        <w:pStyle w:val="Heading1"/>
      </w:pPr>
      <w:r>
        <w:t>Charges/approbation des comptes/demande d’expertise</w:t>
      </w:r>
    </w:p>
    <w:p>
      <w:r>
        <w:rPr>
          <w:i/>
        </w:rPr>
        <w:t>https://www.anil.org/documentation-experte/analyses-juridiques-jurisprudence/jurisprudence/jurisprudence-2012/charges/approbation-des-comptes/demande-dexpertise/</w:t>
      </w:r>
    </w:p>
    <w:p>
      <w:r>
        <w:t>Cass. Civ III : 9.5.12 Décision n° 11-14370</w:t>
      </w:r>
    </w:p>
    <w:p>
      <w:r>
        <w:t>Afin d’établir les comptes du syndicat et d’obtenir la réddition des comptes de l’ancien syndic, un copropriétaire assigne le syndicat des copropriétaires en vue notamment, de solliciter la désignation d’un expert-comptable. La Cour de cassation juge cette demande irrecevable dans la mesure où les comptes ont été approuvés en assemblée générale et que l’action n’a pas été dirigée contre l’ancien syndic (décision conforme à la jurisprudence).</w:t>
      </w:r>
    </w:p>
    <w:p>
      <w:pPr>
        <w:pStyle w:val="Heading1"/>
      </w:pPr>
      <w:r>
        <w:t>Date d’échéance d’un contrat de syndic/nomination d’un administrateur provisoire</w:t>
      </w:r>
    </w:p>
    <w:p>
      <w:r>
        <w:rPr>
          <w:i/>
        </w:rPr>
        <w:t>https://www.anil.org/documentation-experte/analyses-juridiques-jurisprudence/jurisprudence/jurisprudence-2012/date-decheance-dun-contrat-de-syndic/nomination-dun-administrateur-provisoire/</w:t>
      </w:r>
    </w:p>
    <w:p>
      <w:r>
        <w:t>Cass. Civ III : 9.5.12 Décision n° 11-17726</w:t>
      </w:r>
    </w:p>
    <w:p>
      <w:r>
        <w:t>Cet arrêt est l’occasion de rappeler que le terme du contrat de syndic correspond au strict terme de la durée mentionné dans l’acte et que ce terme ne peut, malgré la présence d’une clause en ce sens, être prorogé jusqu’à l’assemblée générale statuant sur l’approbation des comptes de l’exercice clos. En conséquence et en l’espèce, le mandat étant expiré, il était nécessaire de nommer un administrateur provisoire.</w:t>
      </w:r>
    </w:p>
    <w:p>
      <w:pPr>
        <w:pStyle w:val="Heading1"/>
      </w:pPr>
      <w:r>
        <w:t>Travaux d'amélioration - remplacement de la chaudière collective</w:t>
      </w:r>
    </w:p>
    <w:p>
      <w:r>
        <w:rPr>
          <w:i/>
        </w:rPr>
        <w:t>https://www.anil.org/documentation-experte/analyses-juridiques-jurisprudence/jurisprudence/jurisprudence-2012/travaux-damelioration/remplacement-de-la-chaudiere-collective-par-des-chauffe-eau-individuels/</w:t>
      </w:r>
    </w:p>
    <w:p>
      <w:r>
        <w:t>Cass. Civ III : 9.5.12 Décision n°11-16226</w:t>
      </w:r>
    </w:p>
    <w:p>
      <w:r>
        <w:t>L'autorisation de réaliser des travaux d'amélioration d’un logement situé dans une copropriété est soumise à l'obtention de la majorité qualifiée de l'article 26. Toutefois, si les travaux portent atteintes aux modalités de jouissance des parties privatives, l'unanimité est requise. En l'espèce, la réparation de la chaudière collective vétuste présentait des difficultés techniques et aurait engendré une dépense importante. L'installation de chauffe-eau individuels dans les parties privatives permettrait de réaliser des économies d'énergie. Par conséquent, une telle installation constitue une amélioration, nécessitant l'adoption d'une décision à la majorité de l'article 26.</w:t>
      </w:r>
    </w:p>
    <w:p>
      <w:r>
        <w:t>En principe, la décision de suppression du chauffage collectif doit être prise à l’unanimité puisqu’elle modifie nécessairement pour chaque copropriétaire les conditions de jouissance de ses parties privatives (Cass. Civ III : 28.11.73, CA Paris : 21.12.88). Néanmoins, si l’installation de chauffage collectif est devenue obsolète et inefficace, l'assemblée peut décider sa suppression et son remplacement par des chauffages individuels dans les parties privatives à la majorité de l’article 26, l’opération étant considérée comme une amélioration (Cass. Civ III : 4.1.89, Cass. Civ III : 25.1.94, Cass. Civ III : 22.2.95).</w:t>
      </w:r>
    </w:p>
    <w:p>
      <w:pPr>
        <w:pStyle w:val="Heading1"/>
      </w:pPr>
      <w:r>
        <w:t>CCMI /réserves émises dans le PV/garantie de livraison</w:t>
      </w:r>
    </w:p>
    <w:p>
      <w:r>
        <w:rPr>
          <w:i/>
        </w:rPr>
        <w:t>https://www.anil.org/documentation-experte/analyses-juridiques-jurisprudence/jurisprudence/jurisprudence-2012/ccmi/reserves-emises-dans-le-pv/garantie-de-livraison/</w:t>
      </w:r>
    </w:p>
    <w:p>
      <w:r>
        <w:t>Cass. Civ III : 9.5.12 Décision n° 11-14943</w:t>
      </w:r>
    </w:p>
    <w:p>
      <w:r>
        <w:t>La Cour de cassation rappelle que, dans le cadre d’un contrat de construction de maison individuelle, le juge doit procéder à certaines vérifications avant de condamner le garant à indemniser le maître d’ouvrage du montant des travaux nécessaires à la mise en conformité avec le contrat initial (CCH : L.231-6). Ainsi, le juge doit contrôler si les réserves émises lors du procès verbal de réception correspondent aux prestations prévues au contrat de construction.</w:t>
      </w:r>
    </w:p>
    <w:p>
      <w:pPr>
        <w:pStyle w:val="Heading1"/>
      </w:pPr>
      <w:r>
        <w:t>Charges des frais de l’état daté</w:t>
      </w:r>
    </w:p>
    <w:p>
      <w:r>
        <w:rPr>
          <w:i/>
        </w:rPr>
        <w:t>https://www.anil.org/documentation-experte/analyses-juridiques-jurisprudence/jurisprudence/jurisprudence-2012/charges-des-frais-de-letat-date/</w:t>
      </w:r>
    </w:p>
    <w:p>
      <w:r>
        <w:t>Cass. Civ III : 9.5.12 Décision n° 11-15149</w:t>
      </w:r>
    </w:p>
    <w:p>
      <w:r>
        <w:t>La fourniture de l’état daté est une obligation règlementaire pesant sur le syndic et la loi prévoit que son coût est à la charge du copropriétaire concerné, c’est-à-dire le vendeur.</w:t>
      </w:r>
    </w:p>
    <w:p>
      <w:pPr>
        <w:pStyle w:val="Heading1"/>
      </w:pPr>
      <w:r>
        <w:t>Construction d’une piscine avec dallage au sol : quelle autorisation d’urbanisme ?</w:t>
      </w:r>
    </w:p>
    <w:p>
      <w:r>
        <w:rPr>
          <w:i/>
        </w:rPr>
        <w:t>https://www.anil.org/documentation-experte/analyses-juridiques-jurisprudence/jurisprudence/jurisprudence-2012/construction-dune-piscine-avec-dallage-au-sol-quelle-autorisation-durbanisme/</w:t>
      </w:r>
    </w:p>
    <w:p>
      <w:r>
        <w:t>CE : 7.5.12 Décision n° 330263</w:t>
      </w:r>
    </w:p>
    <w:p>
      <w:r>
        <w:t>Une piscine découverte dont le bassin fait 36 m², et bien qu’elle soit entourée d’un dallage au sol supérieur à 20 m², doit faire l’objet d’une déclaration préalable. Si les piscines doivent faire l’objet d’une simple déclaration préalable dès lors que leur bassin a une superficie inférieure ou égale à 100 m² (et une couverture, lorsqu’elle existe, de moins de 1,80 m de haut), en revanche les créations de plus de 20 m² de surface de plancher impliquent normalement de demander un permis de construire. Il s’agissait donc de savoir si le dallage au sol entourant la piscine nécessitait une telle autorisation. Les juges retiennent que la piscine et le dallage constituent un ensemble indissociable, par conséquent seule une déclaration préalable est nécessaire.</w:t>
      </w:r>
    </w:p>
    <w:p>
      <w:pPr>
        <w:pStyle w:val="Heading1"/>
      </w:pPr>
      <w:r>
        <w:t>Congé du bailleur/décès de l'époux</w:t>
      </w:r>
    </w:p>
    <w:p>
      <w:r>
        <w:rPr>
          <w:i/>
        </w:rPr>
        <w:t>https://www.anil.org/documentation-experte/analyses-juridiques-jurisprudence/jurisprudence/jurisprudence-2012/conge-du-bailleur/deces-de-lepoux-locataire-age-de-plus-de-70-ans/</w:t>
      </w:r>
    </w:p>
    <w:p>
      <w:r>
        <w:t>Cass. Civ III : 3.5.12 Décision n° 11-17010</w:t>
      </w:r>
    </w:p>
    <w:p>
      <w:r>
        <w:t>Une protection particulière est accordée aux locataires âgés de plus de 70 ans et dont les ressources sont inférieures à une fois et demie le SMIC : le bailleur peut délivrer congé en fin de bail, mais il doit faire une offre de relogement (loi du 6.7.89 : art. 15 III). En l'espèce, le congé avait été délivré sans offre de relogement. L'un des époux locataires, âgé de plus de 70 ans, était décédé entre la délivrance du congé par le bailleur et sa date d’effet. Sa conjointe survivante, devenue seule titulaire du bail (code civil : art.1751), ne peut obtenir la nullité du congé non assorti d’une offre de relogement puisqu'elle était âgée de moins de 70 ans à la date d’échéance du contrat.</w:t>
      </w:r>
    </w:p>
    <w:p>
      <w:pPr>
        <w:pStyle w:val="Heading1"/>
      </w:pPr>
      <w:r>
        <w:t>Nomination nouveau syndic/remise des documents</w:t>
      </w:r>
    </w:p>
    <w:p>
      <w:r>
        <w:rPr>
          <w:i/>
        </w:rPr>
        <w:t>https://www.anil.org/documentation-experte/analyses-juridiques-jurisprudence/jurisprudence/jurisprudence-2012/nomination-nouveau-syndic/remise-des-documents/</w:t>
      </w:r>
    </w:p>
    <w:p>
      <w:r>
        <w:t>Cass. Civ III : 2.5.12 Décision n° 11-15295</w:t>
      </w:r>
    </w:p>
    <w:p>
      <w:r>
        <w:t>En cas de changement de syndic, l’ancien syndic est tenu de remettre au nouveau syndic, dans le délai d’un mois à compter de la cessation de ses fonctions, la situation de trésorerie, la totalité des fonds immédiatement disponibles et l'ensemble des documents et archives du syndicat (loi du 10.7.65 : art. 18-2). A défaut de rapporter la preuve de l’inexistence des documents dont la production était sollicitée et qu’il était censé détenir, l’ancien syndic doit être condamné à les remettre à son successeur.</w:t>
      </w:r>
    </w:p>
    <w:p>
      <w:pPr>
        <w:pStyle w:val="Heading1"/>
      </w:pPr>
      <w:r>
        <w:t>Entretien de la fosse septique par le locataire</w:t>
      </w:r>
    </w:p>
    <w:p>
      <w:r>
        <w:rPr>
          <w:i/>
        </w:rPr>
        <w:t>https://www.anil.org/documentation-experte/analyses-juridiques-jurisprudence/jurisprudence/jurisprudence-2012/entretien-de-la-fosse-septique-par-le-locataire/</w:t>
      </w:r>
    </w:p>
    <w:p>
      <w:r>
        <w:t>Cass. Civ III : 2.5.12 Décision n° 11-15401</w:t>
      </w:r>
    </w:p>
    <w:p>
      <w:r>
        <w:t>Le preneur est présumé à l’origine des dégradations et pertes qui arrivent pendant sa jouissance, à moins qu’il ne prouve qu’elles ont eu lieu sans sa faute (code civil : art. 1732/loi du 6.7.89 : art. 7).</w:t>
      </w:r>
    </w:p>
    <w:p>
      <w:r>
        <w:t>En l’espèce, le bailleur n’avait pas à démontrer que le dysfonctionnement d’une fosse septique était imputable au locataire, mais c’était bien ce dernier qui devait prouver qu’il n’était pas responsable de ce dysfonctionnement.</w:t>
      </w:r>
    </w:p>
    <w:p>
      <w:r>
        <w:t>Lire l'analyse juridique n° 2011-15</w:t>
      </w:r>
    </w:p>
    <w:p>
      <w:pPr>
        <w:pStyle w:val="Heading1"/>
      </w:pPr>
      <w:r>
        <w:t>Paiement du loyer par le locataire pendant le délai de préavis</w:t>
      </w:r>
    </w:p>
    <w:p>
      <w:r>
        <w:rPr>
          <w:i/>
        </w:rPr>
        <w:t>https://www.anil.org/documentation-experte/analyses-juridiques-jurisprudence/jurisprudence/jurisprudence-2012/paiement-du-loyer-par-le-locataire-pendant-le-delai-de-preavis/</w:t>
      </w:r>
    </w:p>
    <w:p>
      <w:r>
        <w:t>Cass. Civ III : 2.5.12 Décision n° 11-17299</w:t>
      </w:r>
    </w:p>
    <w:p>
      <w:r>
        <w:t>Lorsque le locataire donne congé, il est redevable pendant tout le délai de préavis, sauf si un autre locataire est trouvé et qu’il est agréé par le bailleur. L'arrêt du 2 mai 2012 rappelle qu'en revanche, lorsque le congé est donné par le bailleur, le locataire n’est redevable du loyer que jusqu’à son départ (loi du 6.7.89 : art. 15). Pour mémoire, sur le fondement d’un manquement grave du bailleur à ses obligations, le locataire peut être dispensé de son préavis. Ainsi, le preneur n’est pas redevable d’un préavis dès lors qu’il quitte son logement en raison d’une coupure de l’alimentation en eau qui s’est prolongée sur plusieurs mois, alors que le bailleur s’était engagé à rétablir l’alimentation en eau par décision de justice (Cass. Civ III : 2.5.07).</w:t>
      </w:r>
    </w:p>
    <w:p>
      <w:pPr>
        <w:pStyle w:val="Heading1"/>
      </w:pPr>
      <w:r>
        <w:t>Articulation avec les procédures de surendettement</w:t>
      </w:r>
    </w:p>
    <w:p>
      <w:r>
        <w:rPr>
          <w:i/>
        </w:rPr>
        <w:t>https://www.anil.org/documentation-experte/analyses-juridiques-jurisprudence/jurisprudence/jurisprudence-2012/articulation-avec-les-procedures-de-surendettement/</w:t>
      </w:r>
    </w:p>
    <w:p>
      <w:r>
        <w:t>CE : 24.4.12 Décision n° 338777</w:t>
      </w:r>
    </w:p>
    <w:p>
      <w:r>
        <w:t>La procédure de rétablissement personnel du locataire surendetté emporte suspension des mesures d'expulsion du logement (code de la consommation : ancien L.331-3-1; L.332-6 depuis le 1.9.11). Cette suspension n’a pas d’impact sur le droit du bailleur à obtenir indemnisation du préjudice résultant de l’inexécution de la décision d’expulsion (responsabilité de l’Etat engagée pour refus de concours de la force publique), qui est antérieure à la procédure de rétablissement personnel.</w:t>
      </w:r>
    </w:p>
    <w:p>
      <w:r>
        <w:t>En savoir plus : lire l'analyse juridique n° 2012-12</w:t>
      </w:r>
    </w:p>
    <w:p>
      <w:pPr>
        <w:pStyle w:val="Heading1"/>
      </w:pPr>
      <w:r>
        <w:t>Equipements propres du lotissement</w:t>
      </w:r>
    </w:p>
    <w:p>
      <w:r>
        <w:rPr>
          <w:i/>
        </w:rPr>
        <w:t>https://www.anil.org/documentation-experte/analyses-juridiques-jurisprudence/jurisprudence/jurisprudence-2012/equipements-propres-du-lotissement/</w:t>
      </w:r>
    </w:p>
    <w:p>
      <w:r>
        <w:t>CE : 24.4.12 Décision N° 340954</w:t>
      </w:r>
    </w:p>
    <w:p>
      <w:r>
        <w:t>La pose d’une canalisation sous le terrain à lotir et la suppression d’un fossé qui permettent la constructibilité des parcelles comprises dans le terrain d’assiette du lotissement constituent un équipement propre au lotissement même si les travaux effectués permettent l’évacuation des eaux pluviales situés en amont du projet de lotissement. La distinction équipements publics/équipements propres s’appuie sur des éléments factuels, la répartition est donc rarement claire. Néanmoins le juge retient souvent la notion d’"intérêt dominant" pour considérer un équipement propre, c’est-à-dire que l’ouvrage sert avant tout à l’opération, même s’il peut être utilisé par d’autres. En l’espèce, l’équipement est propre au lotissement bien qu’il desserve exclusivement d’autres propriétés, car sans lui le lotissement était irréalisable, le terrain étant inondable. Les travaux pouvaient donc être mis à la charge du lotisseur.</w:t>
      </w:r>
    </w:p>
    <w:p>
      <w:pPr>
        <w:pStyle w:val="Heading1"/>
      </w:pPr>
      <w:r>
        <w:t>Autorisation d’urbanisme</w:t>
      </w:r>
    </w:p>
    <w:p>
      <w:r>
        <w:rPr>
          <w:i/>
        </w:rPr>
        <w:t>https://www.anil.org/documentation-experte/analyses-juridiques-jurisprudence/jurisprudence/jurisprudence-2012/autorisation-durbanisme/avis-tacite-de-labf-sous-conditions/</w:t>
      </w:r>
    </w:p>
    <w:p>
      <w:r>
        <w:t>CE : 16.4.12 Décision n° 350991</w:t>
      </w:r>
    </w:p>
    <w:p>
      <w:r>
        <w:t>Lorsqu’un projet de travaux ou de construction fait l’objet d’une demande d’avis de l’architecte des bâtiments de France (ABF), ce dernier est réputé favorable si aucune réponse n’a été donnée dans le délai d’un mois suivant la réception de la demande (CU : R.423-59). Le Conseil d’Etat atténue la portée de ce texte en considérant que pour rendre un avis favorable tacite, encore faut-il que le dossier transmis comporte l’ensemble des éléments permettant d’apprécier le projet. En l’espèce le dossier de demande de permis de construire transmis à l’ABF était incomplet et ne pouvait donc pas, selon le juge, faire courir le délai d’un mois accordé à l’ABF pour rendre son avis.</w:t>
      </w:r>
    </w:p>
    <w:p>
      <w:pPr>
        <w:pStyle w:val="Heading1"/>
      </w:pPr>
      <w:r>
        <w:t>Règles de constructibilité dans les communes classées en zone de montagne et dépourvues de PLU</w:t>
      </w:r>
    </w:p>
    <w:p>
      <w:r>
        <w:rPr>
          <w:i/>
        </w:rPr>
        <w:t>https://www.anil.org/documentation-experte/analyses-juridiques-jurisprudence/jurisprudence/jurisprudence-2012/regles-de-constructibilite-dans-les-communes-classees-en-zone-de-montagne-et-depourvues-de-plu/</w:t>
      </w:r>
    </w:p>
    <w:p>
      <w:r>
        <w:t>CE : 16.4.12 Décision n° 323555</w:t>
      </w:r>
    </w:p>
    <w:p>
      <w:r>
        <w:t>Pour les communes classées en zone de montagne, non dotées d’un PLU, les règles de constructibilité sont régies par un texte spécifique (code de l’urbanisme : L.145-3). L’application de la règle de constructibilité limitée est écartée (code de l'urbanisme : L.111-1-2). En l’absence de PLU ou de carte communale opposable aux tiers, il est interdit de construire en dehors des parties actuellement urbanisées de la commune (code de l'urbanisme : L.111-1-2). Dans cette décision, le Conseil d’État considère que les règles de constructibilité limitée ne s’appliquent pas aux communes classées en zone de montagne non dotées d’un plan d’urbanisme, étant donné que leur situation est entièrement régie par l’article L.145-3 du code de l’urbanisme.</w:t>
      </w:r>
    </w:p>
    <w:p>
      <w:pPr>
        <w:pStyle w:val="Heading1"/>
      </w:pPr>
      <w:r>
        <w:t>Cession de compromis de vente/information obligatoire du vendeur en cas de substitution</w:t>
      </w:r>
    </w:p>
    <w:p>
      <w:r>
        <w:rPr>
          <w:i/>
        </w:rPr>
        <w:t>https://www.anil.org/documentation-experte/analyses-juridiques-jurisprudence/jurisprudence/jurisprudence-2012/cession-de-compromis-de-vente/information-obligatoire-du-vendeur-en-cas-de-substitution/</w:t>
      </w:r>
    </w:p>
    <w:p>
      <w:r>
        <w:t>Cass. Civ III : 12.4.12 Décision n° 11-14279</w:t>
      </w:r>
    </w:p>
    <w:p>
      <w:r>
        <w:t>En cas de cession de promesse de vente, l’acquéreur cédant doit respecter des formalités, dont celles d’information du vendeur faite soit par signification d’huissier, soit par acceptation dans un acte authentique (code civil : art.690). En cas de substitution, cette formalité n’est pas requise, qu’il s’agisse d’une promesse unilatérale ou synallagmatique. Cette décision confirme une position déjà énoncée par la jurisprudence s’agissant d’une promesse unilatérale de vente (Cass. Civ III : 13.7.99). En revanche, pour les promesses synallagmatiques, la position inverse était retenue jusqu’alors (Cass. Civ III : 7.7.93).</w:t>
      </w:r>
    </w:p>
    <w:p>
      <w:pPr>
        <w:pStyle w:val="Heading1"/>
      </w:pPr>
      <w:r>
        <w:t>Vente d’immeuble à construire/modification des matériaux/restitution du dépôt de garantie</w:t>
      </w:r>
    </w:p>
    <w:p>
      <w:r>
        <w:rPr>
          <w:i/>
        </w:rPr>
        <w:t>https://www.anil.org/documentation-experte/analyses-juridiques-jurisprudence/jurisprudence/jurisprudence-2012/vente-dimmeuble-a-construire/modification-des-materiaux/restitution-du-depot-de-garantie/</w:t>
      </w:r>
    </w:p>
    <w:p>
      <w:r>
        <w:t>Cass. Civ III : 12.4.12 Décision n° 11-11764</w:t>
      </w:r>
    </w:p>
    <w:p>
      <w:r>
        <w:t>Un réservataire peut exiger le respect de la clause relative aux matériaux dès lors que le remplacement de l’aluminium par du PVC pour les ouvertures, ne correspondait pas aux modifications permises. Il était permis de remplacer les matériaux par des éléments de qualité égale ou supérieure. Le PVC étant un matériau moins couteux, le dépôt de garantie doit être restitué à l’acquéreur.</w:t>
      </w:r>
    </w:p>
    <w:p>
      <w:pPr>
        <w:pStyle w:val="Heading1"/>
      </w:pPr>
      <w:r>
        <w:t>L’étendue des pouvoirs de l’agent immobilier</w:t>
      </w:r>
    </w:p>
    <w:p>
      <w:r>
        <w:rPr>
          <w:i/>
        </w:rPr>
        <w:t>https://www.anil.org/documentation-experte/analyses-juridiques-jurisprudence/jurisprudence/jurisprudence-2012/letendue-des-pouvoirs-de-lagent-immobilier/</w:t>
      </w:r>
    </w:p>
    <w:p>
      <w:r>
        <w:t>Cass. Civ III : 12.4.12 Décision n° 10-28637</w:t>
      </w:r>
    </w:p>
    <w:p>
      <w:r>
        <w:t>La preuve de l'existence d'un mandat donné à un agent immobilier ne peut être rapportée que par écrit. Le contenu d'un mandat écrit ne peut valablement être contredit par témoins (code civil : art.1341). Par ailleurs, la Cour de cassation rappelle un principe connu : le mandat donné à un agent immobilier ne l’autorise pas à engager son mandant (pour l’opération objet du mandat) à moins qu’une clause expresse ait été prévue en ce sens. En l'espèce, le mandat n'autorisait pas le mandataire à signer à la place du vendeur le compromis de vente. La clause aux termes de laquelle le vendeur s’engage à signer toute promesse ou compromis au prix, et aux conditions prévues au mandat, permet l’allocation éventuelle de dommages et intérêts, mais pas la réalisation forcée de la vente (loi du 2.1.70 : art.1 et 6; décret du 20.7.72 : art.72).</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