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pPr>
        <w:pStyle w:val="Heading1"/>
      </w:pPr>
      <w:r>
        <w:t>Contrat de vente/défaut esthétique et vice caché</w:t>
      </w:r>
    </w:p>
    <w:p>
      <w:r>
        <w:rPr>
          <w:i/>
        </w:rPr>
        <w:t>https://www.anil.org/documentation-experte/analyses-juridiques-jurisprudence/jurisprudence/jurisprudence-2012/contrat-de-vente/defaut-esthetique-et-vice-cache/</w:t>
      </w:r>
    </w:p>
    <w:p>
      <w:r>
        <w:t>Cass. Civ III : 11.4.12 Décision n° 09-65950</w:t>
      </w:r>
    </w:p>
    <w:p>
      <w:r>
        <w:t>Selon les règles du Code civil, le vendeur doit à l'acheteur "la garantie à raison des défauts cachés de la chose vendue qui la rendent impropre à l'usage auquel on la destinait, ou qui diminue tellement cet usage, que l'acheteur ne l'aurait pas acquise ou n'en aurait donné qu'un moindre prix, s'il les avait connus". Dans cet arrêt, la qualification de vice caché est admise pour un défaut qui "nuit de façon suffisamment importante à l’esthétique de la pièce principale". En l’espèce, un acquéreur avait découvert postérieurement à la vente qu’une partie de la pièce principale n’était pas carrelée. Les vendeurs n’avaient pas informé l’acquéreur de ce défaut. Au contraire, ce défaut avait été volontairement masqué, lors des visites, par un tapis. Le vendeur a été condamné à restituer 11 000 € sur le prix de la vente alors que les travaux de réfection ont coûté 450 €.</w:t>
      </w:r>
    </w:p>
    <w:p>
      <w:pPr>
        <w:pStyle w:val="Heading1"/>
      </w:pPr>
      <w:r>
        <w:t>DALO /annulation de la condition de résidence pour les étrangers</w:t>
      </w:r>
    </w:p>
    <w:p>
      <w:r>
        <w:rPr>
          <w:i/>
        </w:rPr>
        <w:t>https://www.anil.org/documentation-experte/analyses-juridiques-jurisprudence/jurisprudence/jurisprudence-2012/dalo/annulation-de-la-condition-de-residence-pour-les-etrangers/</w:t>
      </w:r>
    </w:p>
    <w:p>
      <w:r>
        <w:t>CE : 11.4.12 Décision n° 322326</w:t>
      </w:r>
    </w:p>
    <w:p>
      <w:r>
        <w:t>Pour bénéficier du DALO, des conditions sont à remplir dont celle de permanence de la résidence en France (CCH : R.300-2). Cette disposition est régie par l’article 1 du décret du 8 juillet 2008. Pour les personnes de nationalité étrangère, à l'exception des ressortissants de l'Union européenne, de l'Espace économique européen et de la Confédération suisse, le décret fixe une condition de résidence ininterrompue en France d'au moins deux ans, pour que les étrangers titulaires de certains titres de séjour bénéficient du DALO. Selon la Haute Autorité de Lutte contre les Discriminations et pour l’Egalité, la condition de résidence préalable de 2 ans caractérise un accès moins favorable et discriminatoire à la procédure d’examen des demandes de DALO (délibération du 30.11.09). Le groupe d’information et de soutien des immigrés (GISTI) a engagé un recours devant le Conseil d’Etat en annulation de cette disposition. Le Conseil d’Etat vient de rendre sa décision et annule l’article 1er du décret en tant qu'il fixe des conditions de la permanence de résidence des personnes de nationalité étrangère autres que celles détenant une carte de résident (ou titre équivalent) pour se voir ouvrir un droit au logement opposable (condition de résidence préalable de 2 ans). Cette décision prendra effet à compter du 1er octobre 2012. Sous réserve des actions contentieuses engagées à la date du 11 avril 2012 contre les actes pris sur le fondement du décret du 8 septembre 2008, les effets produits par ce dernier antérieurement à son annulation sont regardés comme définitifs.</w:t>
      </w:r>
    </w:p>
    <w:p>
      <w:pPr>
        <w:pStyle w:val="Heading1"/>
      </w:pPr>
      <w:r>
        <w:t>Expropriation/inconstitutionnalité des dispositions législatives relatives à la prise de possession</w:t>
      </w:r>
    </w:p>
    <w:p>
      <w:r>
        <w:rPr>
          <w:i/>
        </w:rPr>
        <w:t>https://www.anil.org/documentation-experte/analyses-juridiques-jurisprudence/jurisprudence/jurisprudence-2012/expropriation/inconstitutionnalite-des-dispositions-legislatives-relatives-a-la-prise-de-possession/</w:t>
      </w:r>
    </w:p>
    <w:p>
      <w:r>
        <w:t>Conseil Constitutionnel : 6.4.12 Décision n° 2012-226</w:t>
      </w:r>
    </w:p>
    <w:p>
      <w:r>
        <w:t>Les dispositions législatives relatives à la prise de possession des biens expropriés à la suite d’une expropriation d’utilité publique ont été déclarées inconstitutionnelles par le Conseil constitutionnel. Passé le délai d’un mois suivant le paiement ou la consignation de l’indemnité d’expropriation, il peut être procédé à l’expulsion des occupants (code de l'expropriation : L.15-1). Lorsque le jugement fixant les indemnités d'expropriation est frappé d'appel, l'expropriant peut prendre possession des biens moyennant le versement d'une indemnité au moins égale aux propositions qu'il a faites et la consignation du surplus de celle fixée par le juge (code de l'expropriation : L.15-2). En vertu de l'article 17 de la Déclaration de 1789 : "La propriété étant un droit inviolable et sacré, nul ne peut en être privé, si ce n'est lorsque la nécessité publique, légalement constatée, l'exige évidemment, et sous la condition d'une juste et préalable indemnité". Pour le Conseil constitutionnel, ces exigences doivent en principe conduire au versement de l'indemnité au jour de la dépossession. Or autoriser la consignation du surplus de l’indemnité d’expropriation auprès de la Caisse des dépôts et consignations revient à méconnaître la condition d’une juste et préalable indemnité. C’est pourquoi les articles L.15-1 et L.15-2 du code de l’expropriation, fixant les règles de droit commun relatives à la prise de possession à la suite d'une expropriation pour cause d'utilité publique, sont déclarés contraires à la Constitution. Une disposition déclarée inconstitutionnelle est abrogée à compter de la publication de la décision ou d’une date ultérieure fixée par cette décision. Considérant que l’abrogation immédiate de ces dispositions aurait des conséquences manifestement excessives, le Conseil constitutionnel reporte au 1er juillet 2013 la date de l’abrogation, ce qui doit permettre au législateur de mettre fin à cette inconstitutionnalité.</w:t>
      </w:r>
    </w:p>
    <w:p>
      <w:pPr>
        <w:pStyle w:val="Heading1"/>
      </w:pPr>
      <w:r>
        <w:t>Devoir d’information du notaire sur le sens du classement d’un terrain en zone ND</w:t>
      </w:r>
    </w:p>
    <w:p>
      <w:r>
        <w:rPr>
          <w:i/>
        </w:rPr>
        <w:t>https://www.anil.org/documentation-experte/analyses-juridiques-jurisprudence/jurisprudence/jurisprudence-2012/devoir-dinformation-du-notaire-sur-le-sens-du-classement-dun-terrain-en-zone-nd/</w:t>
      </w:r>
    </w:p>
    <w:p>
      <w:r>
        <w:t>Cass. Civ I : 5.4.12 Décision n° 11-15056</w:t>
      </w:r>
    </w:p>
    <w:p>
      <w:r>
        <w:t>Après avoir acheté un terrain en vue d’y édifier un immeuble à usage d’habitation, un couple a assigné le notaire chargé de la vente au motif qu’il ne les aurait pas informés du caractère inconstructible du terrain. L’intention manifestée par les acquéreurs d’édifier une construction sur le terrain litigieux imposait au notaire d’attirer leur attention sur le caractère inconstructible du terrain et sur le sens d’une classification du bien par le plan d’occupation des sols (POS) en zone naturelle non-constructible (zone ND), peu importe à ce titre, les compétences personnelles des acquéreurs.</w:t>
      </w:r>
    </w:p>
    <w:p>
      <w:pPr>
        <w:pStyle w:val="Heading1"/>
      </w:pPr>
      <w:r>
        <w:t>Travaux de percement d’un mur</w:t>
      </w:r>
    </w:p>
    <w:p>
      <w:r>
        <w:rPr>
          <w:i/>
        </w:rPr>
        <w:t>https://www.anil.org/documentation-experte/analyses-juridiques-jurisprudence/jurisprudence/jurisprudence-2012/travaux-de-percement-dun-mur/transformation-dune-fenetre-en-porte-fenetre/</w:t>
      </w:r>
    </w:p>
    <w:p>
      <w:r>
        <w:t>Cass. Civ III : 4.4.12 Décision n°11-11139</w:t>
      </w:r>
    </w:p>
    <w:p>
      <w:r>
        <w:t>Dans la mesure où le percement d’un mur de refend pour transformer une fenêtre en porte-fenêtre afin d’accéder à une terrasse située en partie commune, constitue une appropriation d’une partie commune, la prescription de l’action tendant à obtenir la suppression de la porte-fenêtre est de 30 ans.</w:t>
      </w:r>
    </w:p>
    <w:p>
      <w:pPr>
        <w:pStyle w:val="Heading1"/>
      </w:pPr>
      <w:r>
        <w:t>TVA /facturation au mauvais taux/correction/devoir de conseil du maître d’œuvre</w:t>
      </w:r>
    </w:p>
    <w:p>
      <w:r>
        <w:rPr>
          <w:i/>
        </w:rPr>
        <w:t>https://www.anil.org/documentation-experte/analyses-juridiques-jurisprudence/jurisprudence/jurisprudence-2012/tva/facturation-au-mauvais-taux/correction/devoir-de-conseil-du-maitre-doeuvre/</w:t>
      </w:r>
    </w:p>
    <w:p>
      <w:r>
        <w:t>Cass. Com : 3.4.12 Décision n° 11-14631</w:t>
      </w:r>
    </w:p>
    <w:p>
      <w:r>
        <w:t>Pour bénéficier du taux réduit de TVA de 7 % sur les travaux d'amélioration, de transformation, d'aménagement et d'entretien, le contribuable doit attester que ces travaux se rapportent à des locaux d'habitation achevés depuis plus de deux ans et ne concourent pas à la production d’un immeuble neuf. Cette attestation est remise au prestataire qui doit la conserver à l'appui de sa comptabilité. En cas d’erreur sur le taux d’assujettissement (19,6% au lieu de 5,5%), le montant de la TVA doit pouvoir être corrigé (directive du 28.11.06 relative au système commun de la TVA). Pour ce faire, des factures rectificatives peuvent être établies de manière à récupérer le trop-perçu de TVA, mais celles-ci ne peuvent être émises qu'après délivrance par le maître d'ouvrage de l'attestation. Dans la mesure où il était possible de corriger le montant de la taxe indûment perçue, l’architecte ayant sollicité sans succès le maître d’ouvrage pour qu'il lui fournisse l'attestation prévue, ce dernier ne pouvait se borner à attaquer l’architecte pour manquement à son devoir de conseil.</w:t>
      </w:r>
    </w:p>
    <w:p>
      <w:pPr>
        <w:pStyle w:val="Heading1"/>
      </w:pPr>
      <w:r>
        <w:t>Contestation de la répartition des charges</w:t>
      </w:r>
    </w:p>
    <w:p>
      <w:r>
        <w:rPr>
          <w:i/>
        </w:rPr>
        <w:t>https://www.anil.org/documentation-experte/analyses-juridiques-jurisprudence/jurisprudence/jurisprudence-2012/contestation-de-la-repartition-des-charges-et-approbation-des-comptes/</w:t>
      </w:r>
    </w:p>
    <w:p>
      <w:r>
        <w:t>Cass. Civ III : 27.3.12 Décision n° 11-13064</w:t>
      </w:r>
    </w:p>
    <w:p>
      <w:r>
        <w:t>La décision est l’occasion de rappeler que, dans le cadre de la copropriété, l’approbation des comptes et du budget prévisionnel du syndicat et la contestation d’un compte individuel sont deux choses bien distinctes. La règle, issue de la jurisprudence puis inscrite dans le décret du 17 mars 1967 modifié, est bien connue : "L’approbation des comptes du syndicat par l’assemblée générale ne constitue pas une approbation du compte individuel de chacun des copropriétaires". A l’inverse, le juge du fond déduit à bon droit de cette règle qu’un copropriétaire qui considère que la répartition des charges n’est pas conforme au règlement de copropriété ne peut pas se servir de ce motif pour contester l’approbation des comptes du syndicat. En revanche, ce copropriétaire est fondé à contester les appels de charges.</w:t>
      </w:r>
    </w:p>
    <w:p>
      <w:pPr>
        <w:pStyle w:val="Heading1"/>
      </w:pPr>
      <w:r>
        <w:t>Décence/logement composé d’une seule pièce</w:t>
      </w:r>
    </w:p>
    <w:p>
      <w:r>
        <w:rPr>
          <w:i/>
        </w:rPr>
        <w:t>https://www.anil.org/documentation-experte/analyses-juridiques-jurisprudence/jurisprudence/jurisprudence-2012/decence/logement-compose-dune-seule-piece/</w:t>
      </w:r>
    </w:p>
    <w:p>
      <w:r>
        <w:t>Cass. Civ III : 21.3.12 Décision n° 11-13135</w:t>
      </w:r>
    </w:p>
    <w:p>
      <w:r>
        <w:t>Pour qu’un logement loué à usage d’habitation principale soit décent, il doit être équipé d'une installation sanitaire intérieure comprenant un WC. Pour les logements d’une seule pièce, les dispositions du décret décence sont plus souples, car il est admis que les WC soient extérieurs au logement à condition d'être situés dans le même bâtiment et facilement accessibles (décret du 31.1.02 : art.3 al. 5). Cette décision précise la définition d’un logement composé d’une seule pièce. Dès lors qu’il existe un mur séparatif dans les lieux, le logement n’est pas composé d’une seule pièce. L'existence de ce mur nécessite l'installation d'un WC intérieur pour que le logement loué soit décent.</w:t>
      </w:r>
    </w:p>
    <w:p>
      <w:pPr>
        <w:pStyle w:val="Heading1"/>
      </w:pPr>
      <w:r>
        <w:t>Charges locatives/défaut de régularisation annuelle/responsabilité contractuelle du bailleur</w:t>
      </w:r>
    </w:p>
    <w:p>
      <w:r>
        <w:rPr>
          <w:i/>
        </w:rPr>
        <w:t>https://www.anil.org/documentation-experte/analyses-juridiques-jurisprudence/jurisprudence/jurisprudence-2012/charges-locatives/defaut-de-regularisation-annuelle/responsabilite-contractuelle-du-bailleur/</w:t>
      </w:r>
    </w:p>
    <w:p>
      <w:r>
        <w:t>Cass. Civ III : 21.3.12 Décision n° 11-14174</w:t>
      </w:r>
    </w:p>
    <w:p>
      <w:r>
        <w:t>Les charges locatives peuvent donner lieu au versement de provisions. Dans ce cas, elles doivent faire l'objet d'une régularisation au moins annuelle (loi du 6.7.89 : art.23 al. 6). Cette demande est limitée par l'application de la prescription quinquennale. En l'espèce, après de nombreuses années d'inaction, le bailleur a procédé à la régularisation des charges. A ce titre, il a demandé au locataire le versement d'une somme représentant le triple du montant des charges provisionnées. Cette revendication était juridiquement recevable et exacte dans son calcul, mais elle était également déloyale et brutale, et constitutive d'une faute dans l'exécution du contrat. Le bailleur a ainsi engagé sa responsabilité contractuelle et est condamné au versement de dommages et intérêts.</w:t>
      </w:r>
    </w:p>
    <w:p>
      <w:pPr>
        <w:pStyle w:val="Heading1"/>
      </w:pPr>
      <w:r>
        <w:t>CCMI /absence de garantie de livraison/responsabilité du banquier</w:t>
      </w:r>
    </w:p>
    <w:p>
      <w:r>
        <w:rPr>
          <w:i/>
        </w:rPr>
        <w:t>https://www.anil.org/documentation-experte/analyses-juridiques-jurisprudence/jurisprudence/jurisprudence-2012/ccmi/absence-de-garantie-de-livraison/responsabilite-du-banquier/</w:t>
      </w:r>
    </w:p>
    <w:p>
      <w:r>
        <w:t>Cass. Civ III : 14.3.12 Décision n° 11-10291</w:t>
      </w:r>
    </w:p>
    <w:p>
      <w:r>
        <w:t>Dans le cadre d’un contrat de construction de maison individuelle, la banque, pour débloquer les fonds empruntés par un maître d’ouvrage, doit obtenir la copie de l’attestation de garantie de livraison (CCH : L.231-10). Dans un arrêt récent, la Cour de cassation confirme que cette obligation légale pèse uniquement sur le prêteur et non sur le maître d’ouvrage. En l’espèce, une banque a débloqué des fonds sans avoir reçu cette attestation. A la suite de la liquidation judiciaire du constructeur en cours de chantier, le maître d’ouvrage a assigné la banque afin obtenir les fonds nécessaires à l’achèvement de sa construction. En débloquant les fonds sans avoir obtenu cette attestation, la banque a commis une faute engageant sa responsabilité. Elle ne peut la limiter en se prévalant de la négligence du maître d’ouvrage, ce dernier n’étant pas tenu de s’assurer de la délivrance de cette attestation. La Cour de cassation exclut ainsi tout partage de responsabilité en refusant de limiter l’indemnisation du maître d’ouvrage. Cet arrêt confirme la jurisprudence de la Cour de cassation (Cass. Civ III : 25.5.11).</w:t>
      </w:r>
    </w:p>
    <w:p>
      <w:pPr>
        <w:pStyle w:val="Heading1"/>
      </w:pPr>
      <w:r>
        <w:t>Définition du défaut apparent</w:t>
      </w:r>
    </w:p>
    <w:p>
      <w:r>
        <w:rPr>
          <w:i/>
        </w:rPr>
        <w:t>https://www.anil.org/documentation-experte/analyses-juridiques-jurisprudence/jurisprudence/jurisprudence-2012/definition-du-defaut-apparent/</w:t>
      </w:r>
    </w:p>
    <w:p>
      <w:r>
        <w:t>Cass. Civ III : 14.3.12 Décision n° 11-10861</w:t>
      </w:r>
    </w:p>
    <w:p>
      <w:r>
        <w:t>Lors de la visite des lieux, une fuite de toiture avait été constatée par le futur acquéreur d'un studio dans un immeuble en copropriété. De même, un diagnostic annexé au contrat de vente mentionnait un dégât des eaux. Après signature du contrat de vente, et bien que ses désordres étaient visibles, l’action pour vices cachés engagée contre le vendeur est recevable (code civil : art.1641). Il ne suffit pas que l'acheteur ait su qu'il y avait une fuite pour le priver de ce recours, il faut que le défaut ait été "apparent", c'est à dire qu'il ait pu en connaître et en mesurer toutes les conséquences. L'ampleur des désordres était telle que l'acquéreur n'avait pas pu s'en convaincre antérieurement à la signature du contrat de vente.</w:t>
      </w:r>
    </w:p>
    <w:p>
      <w:pPr>
        <w:pStyle w:val="Heading1"/>
      </w:pPr>
      <w:r>
        <w:t>Absence de nouvelle déclaration de sinistre/demande d’expertise irrecevable</w:t>
      </w:r>
    </w:p>
    <w:p>
      <w:r>
        <w:rPr>
          <w:i/>
        </w:rPr>
        <w:t>https://www.anil.org/documentation-experte/analyses-juridiques-jurisprudence/jurisprudence/jurisprudence-2012/absence-de-nouvelle-declaration-de-sinistre/demande-dexpertise-irrecevable/</w:t>
      </w:r>
    </w:p>
    <w:p>
      <w:r>
        <w:t>Cass. Civ III : 14.3.12 Décision n° 11-10961</w:t>
      </w:r>
    </w:p>
    <w:p>
      <w:r>
        <w:t>L’efficacité de l’assurance dommages-ouvrage est subordonnée à la déclaration du sinistre auprès de l’assureur. Lorsque des sinistres interviennent les uns après les autres (sinistre nouveau ou aggravation d’un sinistre ancien déclaré), il incombe au maître d’ouvrage de faire une nouvelle déclaration de sinistre. A défaut, la demande d’expertise pour les nouvelles fissures présentée à l’encontre de l’assureur dommages-ouvrage n’est pas recevable.</w:t>
      </w:r>
    </w:p>
    <w:p>
      <w:pPr>
        <w:pStyle w:val="Heading1"/>
      </w:pPr>
      <w:r>
        <w:t>Exercice du droit de rétraction/anéantissement du contrat</w:t>
      </w:r>
    </w:p>
    <w:p>
      <w:r>
        <w:rPr>
          <w:i/>
        </w:rPr>
        <w:t>https://www.anil.org/documentation-experte/analyses-juridiques-jurisprudence/jurisprudence/jurisprudence-2012/exercice-du-droit-de-retraction/aneantissement-du-contrat/</w:t>
      </w:r>
    </w:p>
    <w:p>
      <w:r>
        <w:t>Cass. Civ III : 13.3.12 Décision n° 11-12232</w:t>
      </w:r>
    </w:p>
    <w:p>
      <w:r>
        <w:t>Dès lors que l’acquéreur d’un bien à usage d’habitation exerce son droit de rétractation de 7 jours (CCH : L.271-1), le contrat de vente est anéanti de plein droit. Bien que l’acquéreur revienne ultérieurement sur sa rétractation, l’exercice de ce droit est définitif. Si les parties sont à nouveau d’accord sur le contrat de vente, elles doivent respecter de nouveau les formalités de l’article L. 271-1 du CCH.</w:t>
      </w:r>
    </w:p>
    <w:p>
      <w:pPr>
        <w:pStyle w:val="Heading1"/>
      </w:pPr>
      <w:r>
        <w:t>Pas de perte de chance pour l’agent immobilier qui ne dispose pas d’un mandat régulier</w:t>
      </w:r>
    </w:p>
    <w:p>
      <w:r>
        <w:rPr>
          <w:i/>
        </w:rPr>
        <w:t>https://www.anil.org/documentation-experte/analyses-juridiques-jurisprudence/jurisprudence/jurisprudence-2012/pas-de-perte-de-chance-pour-lagent-immobilier-qui-ne-dispose-pas-dun-mandat-regulier/</w:t>
      </w:r>
    </w:p>
    <w:p>
      <w:r>
        <w:t>Cass. Civ I : 8.3.12 Décision n° 11-14234</w:t>
      </w:r>
    </w:p>
    <w:p>
      <w:r>
        <w:t>L’agent immobilier évincé par des contractants indélicats a droit à une indemnisation correspondant à la perte de chance de percevoir sa commission, mais il faut que celle-ci ait été régulièrement fixée par le mandat. Ce n’était pas le cas en l’espèce, le mandat prévoyait en effet que la commission était fixée selon le barème de l’agence alors que le décret d’application de la loi Hoguet (art.73) exige que le montant de la commission soit porté dans l’engagement des parties.</w:t>
      </w:r>
    </w:p>
    <w:p>
      <w:pPr>
        <w:pStyle w:val="Heading1"/>
      </w:pPr>
      <w:r>
        <w:t>Crédit d'impôt/responsabilité de l'entrepreneur</w:t>
      </w:r>
    </w:p>
    <w:p>
      <w:r>
        <w:rPr>
          <w:i/>
        </w:rPr>
        <w:t>https://www.anil.org/documentation-experte/analyses-juridiques-jurisprudence/jurisprudence/jurisprudence-2012/credit-dimpot/responsabilite-de-lentrepreneur/</w:t>
      </w:r>
    </w:p>
    <w:p>
      <w:r>
        <w:t>Cass. Civ I : 8.3.12 Décision : n° 10-21239</w:t>
      </w:r>
    </w:p>
    <w:p>
      <w:r>
        <w:t>L'entrepreneur engage sa responsabilité en cas d'erreur sur l'évaluation du montant du crédit d'impôt. En l'espèce, le devis portait sur des travaux de fourniture et d'installation de panneaux solaires. Le montant du crédit d'impôt indiqué dans le devis, qui représentait plus d'un tiers du coût des travaux, a déterminé le consentement du client. Peu importent les précautions contractuelles prises par l'entrepreneur. Ce dernier avait notamment indiqué que le montant de l'avantage fiscal était indicatif. L'entrepreneur aurait dû recueillir les renseignements indispensables au calcul exact du crédit d'impôt.</w:t>
      </w:r>
    </w:p>
    <w:p>
      <w:pPr>
        <w:pStyle w:val="Heading1"/>
      </w:pPr>
      <w:r>
        <w:t>Saisine tardive de la commission de conciliation</w:t>
      </w:r>
    </w:p>
    <w:p>
      <w:r>
        <w:rPr>
          <w:i/>
        </w:rPr>
        <w:t>https://www.anil.org/documentation-experte/analyses-juridiques-jurisprudence/jurisprudence/jurisprudence-2012/saisine-tardive-de-la-commission-de-conciliation/</w:t>
      </w:r>
    </w:p>
    <w:p>
      <w:r>
        <w:t>Cass. Civ III : 7.3.12 Décision n° 10-27820</w:t>
      </w:r>
    </w:p>
    <w:p>
      <w:r>
        <w:t>Lors du renouvellement avec augmentation de loyer d’un bail soumis à la loi du 6 juillet 1989 (location vide à usage d’habitation), la saisine de la commission départementale de conciliation est, non seulement un préalable obligatoire à la saisine du juge, mais doit avoir lieu plus de 2 mois avant le terme du contrat de location. Ce manquement du bailleur entraîne l’irrecevabilité de sa demande de renouvellement de bail avec augmentation de loyer (loi 6.7.89 : art.17c). La Cour de Cassation, dans son arrêt du 7 mars 2012, a rendu une décision conforme à l’application de ce principe, et qui s’inscrit dans la continuité de sa jurisprudence. En l’espèce, une SCI a notifié à son locataire une proposition de renouvellement de bail avec augmentation de loyer prenant effet le 1er avril 2007. N’ayant pas obtenu de réponse, la SCI a assigné sa locataire le 16 mars 2007, en fixation du prix du bail renouvelé après avoir saisi la commission départementale de conciliation. La saisine de la commission s’étant faite hors délais, soit moins de 2 moins avant la fin du bail, la demande de renouvellement de bail avec augmentation de loyer ne peut être recevable. A ce titre, le loyer ne peut être augmenté.</w:t>
      </w:r>
    </w:p>
    <w:p>
      <w:pPr>
        <w:pStyle w:val="Heading1"/>
      </w:pPr>
      <w:r>
        <w:t>Recours du locataire en raison de son compteur électrique trop puissant et énergivore</w:t>
      </w:r>
    </w:p>
    <w:p>
      <w:r>
        <w:rPr>
          <w:i/>
        </w:rPr>
        <w:t>https://www.anil.org/documentation-experte/analyses-juridiques-jurisprudence/jurisprudence/jurisprudence-2012/recours-du-locataire-en-raison-de-son-compteur-electrique-trop-puissant-et-energivore/</w:t>
      </w:r>
    </w:p>
    <w:p>
      <w:r>
        <w:t>Cass. Civ III : 6.3.12 Décision n° 11-13307</w:t>
      </w:r>
    </w:p>
    <w:p>
      <w:r>
        <w:t>La Cour de cassation admet le principe selon lequel le locataire peut réclamer à son propriétaire le remboursement du surcoût d’abonnement électrique en raison d’un compteur électrique trop puissant. Mais en l’espèce, la réclamation n’est pas recevable car le locataire a pris les locaux avec ce compteur déjà installé et donc en connaissance de cause. Cette décision concerne un bail commercial, mais son application pourrait être étendue à un bail d’habitation.</w:t>
      </w:r>
    </w:p>
    <w:p>
      <w:pPr>
        <w:pStyle w:val="Heading1"/>
      </w:pPr>
      <w:r>
        <w:t>Transfert du bail HLM /application provisoire du SLS</w:t>
      </w:r>
    </w:p>
    <w:p>
      <w:r>
        <w:rPr>
          <w:i/>
        </w:rPr>
        <w:t>https://www.anil.org/documentation-experte/analyses-juridiques-jurisprudence/jurisprudence/jurisprudence-2012/transfert-du-bail-hlm/application-provisoire-du-sls/</w:t>
      </w:r>
    </w:p>
    <w:p>
      <w:r>
        <w:t>Cass. Civ III : 6.3.12 Décision n° 11-14760</w:t>
      </w:r>
    </w:p>
    <w:p>
      <w:r>
        <w:t>Cet arrêt est l’occasion de rappeler les conditions spécifiques qui peuvent trouver à s’appliquer en matière de transfert d’un bail HLM (conventionné ou non conventionné). Ainsi, le descendant qui vivait bien dans le logement HLM depuis un an avec le locataire décédé remplit la condition exigée pour tout transfert de bail, que ce bail soit soumis exclusivement à la loi du 6 juillet 1989 (cas des locations "classiques" de logement nu loué à titre de résidence principale) ou, comme c’est le cas en matière de location HLM, que le bail soit soumis partiellement à la loi du 6 juillet 1989 (art. 40). En revanche, le transfert de bail HLM, pour certains bénéficiaires, peut obéir à des conditions supplémentaires. Ainsi, le descendant du locataire décédé ne peut prétendre au transfert du bail que dans la mesure où il justifie de ressources inférieures aux plafonds applicables pour l’accès aux logements HLM. Le fait pour un organisme HLM d’avoir demandé au descendant le paiement d’un supplément de loyer de solidarité pendant plusieurs mois ne peut en aucun cas être analysé comme une acceptation sans réserve du transfert du bail. Faute de remplir la condition de ressources, le bail est résilié à la date du décès. On rappellera toutefois que depuis la loi du 25 mars 2009, les conditions spécifiques du transfert de bail HLM (conditions de ressources et condition d’occupation suffisante du logement) ne sont applicables qu’aux descendants (âgés de 65 ans maximum et non handicapés). Pour les autres bénéficiaires (conjoint, partenaire pacsé notamment), le transfert du bail n’est conditionné à aucune exigence supplémentaire par rapport aux locations relevant exclusivement de la loi du 6 juillet 1989.</w:t>
      </w:r>
    </w:p>
    <w:p>
      <w:pPr>
        <w:pStyle w:val="Heading1"/>
      </w:pPr>
      <w:r>
        <w:t>Allocation logement en tiers payant/recouvrement des sommes dues auprès du seul bailleur</w:t>
      </w:r>
    </w:p>
    <w:p>
      <w:r>
        <w:rPr>
          <w:i/>
        </w:rPr>
        <w:t>https://www.anil.org/documentation-experte/analyses-juridiques-jurisprudence/jurisprudence/jurisprudence-2012/allocation-logement-en-tiers-payant/recouvrement-des-sommes-dues-aupres-du-seul-bailleur/</w:t>
      </w:r>
    </w:p>
    <w:p>
      <w:r>
        <w:t>Cass. Civ III : 29.2.12 Décision : n°11-11264</w:t>
      </w:r>
    </w:p>
    <w:p>
      <w:r>
        <w:t>Dans le cadre d’une allocation logement versée au bailleur et en présence d’un impayé au sens des aides au logement, la réglementation exige du bailleur qu’il signale la défaillance à l’organisme payeur (Caisse d'allocations familiales ou de mutualité sociale agricole) dans un délai de trois mois. A défaut, il devra rembourser le montant des aides versées depuis la défaillance du locataire. Il est logiquement jugé que l’action de la CAF pour recouvrer les sommes dues ne peut être dirigée contre le mandataire du bailleur entre les mains duquel les sommes ont été versées.</w:t>
      </w:r>
    </w:p>
    <w:p>
      <w:pPr>
        <w:pStyle w:val="Heading1"/>
      </w:pPr>
      <w:r>
        <w:t>Pollution et dépollution d’un terrain</w:t>
      </w:r>
    </w:p>
    <w:p>
      <w:r>
        <w:rPr>
          <w:i/>
        </w:rPr>
        <w:t>https://www.anil.org/documentation-experte/analyses-juridiques-jurisprudence/jurisprudence/jurisprudence-2012/pollution-et-depollution-dun-terrain/</w:t>
      </w:r>
    </w:p>
    <w:p>
      <w:r>
        <w:t>Cass. Civ III : 29.2.12 Décision n° 11-10318</w:t>
      </w:r>
    </w:p>
    <w:p>
      <w:r>
        <w:t>Cet arrêt met en évidence le danger de l’emploi sans précautions des termes "pollution" et "dépollution" et rappelle l’importance de la définition contractuelle de l’état du sol et du sous-sol d’un terrain lors de sa vente. En l’espèce, une SCI a fait l’acquisition de terrains et d’entrepôts en vue de les démolir et d’y construire des immeubles d’habitation. L’acte de vente mentionnait que les biens vendus avaient fait l’objet d’une dépollution. Celle-ci n’ayant pas eu lieu, l’acquéreur a assigné son vendeur en paiement du coût des travaux de dépollution. Pour accéder à la demande de l’acquéreur, la Cour d’appel retient que ce dernier disposait de tous les éléments relatifs à l’état des travaux de dépollution et aux mesures prises pour la réhabilitation du site. De ce fait, il a bien été mis un terme aux sources de pollution du terrain, et la pollution résiduelle qui y subsistait, devait être éliminée progressivement et naturellement. La Cour de cassation sanctionne cette analyse : l’acte de vente mentionnait un immeuble ayant fait l’objet d’une dépollution, le bien vendu devait donc être conforme à cette caractéristique.</w:t>
      </w:r>
    </w:p>
    <w:p>
      <w:pPr>
        <w:pStyle w:val="Heading1"/>
      </w:pPr>
      <w:r>
        <w:t>Activité commerciale et trouble anormal de voisinage</w:t>
      </w:r>
    </w:p>
    <w:p>
      <w:r>
        <w:rPr>
          <w:i/>
        </w:rPr>
        <w:t>https://www.anil.org/documentation-experte/analyses-juridiques-jurisprudence/jurisprudence/jurisprudence-2012/activite-commerciale-et-trouble-anormal-de-voisinage/</w:t>
      </w:r>
    </w:p>
    <w:p>
      <w:r>
        <w:t>Cass. Civ III : 29.2.12 Décision n° 10-28618</w:t>
      </w:r>
    </w:p>
    <w:p>
      <w:r>
        <w:t>Le fait que le règlement de copropriété n'interdise pas l'exercice d'une activité commerciale dans l'immeuble n'exonère pas le copropriétaire de sa responsabilité au titre des troubles anormaux de voisinage. Chaque copropriétaire a le droit d'user et de jouir librement de ses parties privatives, sous la condition de ne porter atteinte ni aux droits des autres copropriétaires ni à la destination de l'immeuble (loi du 10.7.65 : art.9). En l'espèce, les juges du fond ont constaté que l’exploitation d’un débit de boissons causait des nuisances constitutives d'un trouble anormal. Les juges auraient donc dû prendre les mesures de nature à les faire cesser.</w:t>
      </w:r>
    </w:p>
    <w:p>
      <w:pPr>
        <w:pStyle w:val="Heading1"/>
      </w:pPr>
      <w:r>
        <w:t>Nouveau syndic/fusion-absorption/désignation par l’assemblée générale obligatoire</w:t>
      </w:r>
    </w:p>
    <w:p>
      <w:r>
        <w:rPr>
          <w:i/>
        </w:rPr>
        <w:t>https://www.anil.org/documentation-experte/analyses-juridiques-jurisprudence/jurisprudence/jurisprudence-2012/nouveau-syndic/fusion-absorption/designation-par-lassemblee-generale-obligatoire/</w:t>
      </w:r>
    </w:p>
    <w:p>
      <w:r>
        <w:t>Cass. Civ III : 29.2.12 Décision n° 10-27259</w:t>
      </w:r>
    </w:p>
    <w:p>
      <w:r>
        <w:t>Si le syndic fait l'objet d'une opération de fusion absorption, le respect des règles de la copropriété exige que le nouveau syndic soit désigné en assemblée générale (loi du 10.7.65 : art.18). La société absorbante ne se trouve pas de plein droit substituée à la société absorbée, syndic en exercice. La Cour de cassation confirme ainsi sa jurisprudence (Cass. Civ III : 10.11.98).</w:t>
      </w:r>
    </w:p>
    <w:p>
      <w:pPr>
        <w:pStyle w:val="Heading1"/>
      </w:pPr>
      <w:r>
        <w:t>Emoluments et honoraires du notaire</w:t>
      </w:r>
    </w:p>
    <w:p>
      <w:r>
        <w:rPr>
          <w:i/>
        </w:rPr>
        <w:t>https://www.anil.org/documentation-experte/analyses-juridiques-jurisprudence/jurisprudence/jurisprudence-2012/emoluments-et-honoraires-du-notaire/</w:t>
      </w:r>
    </w:p>
    <w:p>
      <w:r>
        <w:t>Cass. Civ II : 22.2.12 Décision n° 10-30873</w:t>
      </w:r>
    </w:p>
    <w:p>
      <w:r>
        <w:t>La Cour de cassation rappelle la distinction à opérer entre un acte ouvrant droit à émolument et un projet d’acte donnant lieu à des honoraires. Cette distinction est importante puisque les émoluments sont tarifés, alors que les honoraires sont négociables. Les actes dit "imparfaits" ouvrent droit à émolument réduit de moitié (décret du 8.3.78 : art. 3). En l’espèce, à la suite du refus d’un acquéreur de signer l’acte de vente d’un ensemble immobilier, un notaire a réclamé à ce dernier des émoluments au titre de son intervention. La Cour de cassation considère que cet acte ne constitue pas un acte imparfait ouvrant droit à un émolument réduit de moitié, mais un projet d'acte donnant lieu à la perception d'honoraires pour services rendus (décret du 8.3.78 : art.4). Pour être qualifié d'acte imparfait au sens du décret de 1978, il aurait dû être signé par au moins l'une des parties.</w:t>
      </w:r>
    </w:p>
    <w:p>
      <w:pPr>
        <w:pStyle w:val="Heading1"/>
      </w:pPr>
      <w:r>
        <w:t>Autorisation de travaux sollicitée en copropriété</w:t>
      </w:r>
    </w:p>
    <w:p>
      <w:r>
        <w:rPr>
          <w:i/>
        </w:rPr>
        <w:t>https://www.anil.org/documentation-experte/analyses-juridiques-jurisprudence/jurisprudence/jurisprudence-2012/autorisation-de-travaux-sollicitee-en-copropriete/</w:t>
      </w:r>
    </w:p>
    <w:p>
      <w:r>
        <w:t>CE : 15.2.12 Décision n° 333631</w:t>
      </w:r>
    </w:p>
    <w:p>
      <w:r>
        <w:t>Une autorisation de travaux sollicitée par un copropriétaire ne peut être annulée au motif qu’il ne justifie pas auprès de l’administration de l’accord des copropriétaires à réaliser des travaux, quand bien même ces derniers porteraient sur les parties communes ou l’aspect extérieur de l’immeuble.</w:t>
      </w:r>
    </w:p>
    <w:p>
      <w:pPr>
        <w:pStyle w:val="Heading1"/>
      </w:pPr>
      <w:r>
        <w:t>Dépôt de garantie/charge de la preuve des sommes à déduire</w:t>
      </w:r>
    </w:p>
    <w:p>
      <w:r>
        <w:rPr>
          <w:i/>
        </w:rPr>
        <w:t>https://www.anil.org/documentation-experte/analyses-juridiques-jurisprudence/jurisprudence/jurisprudence-2012/depot-de-garantie/charge-de-la-preuve-des-sommes-a-deduire/</w:t>
      </w:r>
    </w:p>
    <w:p>
      <w:r>
        <w:t>Cass. Civ III : 15.2.12 Décision n° 11-13014</w:t>
      </w:r>
    </w:p>
    <w:p>
      <w:r>
        <w:t>Les sommes déduites par le bailleur sur le dépôt de garantie lors de sa restitution doivent être dûment justifiées (loi du 6.7.89 : art.22 al. 3). La charge de la preuve pèse sur celui qui réclame l’exécution d’une obligation (code civil : art.1315). Par conséquent, il incombe au bailleur de prouver les sommes dues. Pour mémoire, la Cour de cassation considère que la seule production d'un devis est suffisante pour justifier ces sommes (Cass. Civ III : 3.4.01; Cass. Civ III : 2.10.07).</w:t>
      </w:r>
    </w:p>
    <w:p>
      <w:pPr>
        <w:pStyle w:val="Heading1"/>
      </w:pPr>
      <w:r>
        <w:t>Assignation en résiliation de bail/instance en cours</w:t>
      </w:r>
    </w:p>
    <w:p>
      <w:r>
        <w:rPr>
          <w:i/>
        </w:rPr>
        <w:t>https://www.anil.org/documentation-experte/analyses-juridiques-jurisprudence/jurisprudence/jurisprudence-2012/assignation-en-resiliation-de-bail/instance-en-cours/</w:t>
      </w:r>
    </w:p>
    <w:p>
      <w:r>
        <w:t>Cass. Civ III : 14.2.12 Décision n° 11-30072</w:t>
      </w:r>
    </w:p>
    <w:p>
      <w:r>
        <w:t>L'assignation destinée à obtenir la résiliation du bail et donc l'expulsion du locataire, est notifiée au préfet au moins deux mois avant l'audience afin qu'il saisisse, en tant que de besoin, les organismes dont relèvent les aides au logement, le Fonds de solidarité pour le logement ou les services sociaux compétents et que soit diligentée une enquête financière et sociale (loi du 6. 7.89 : art.24). Cette formalité incombe à l’huissier de justice à qui est confiée la mise en œuvre de la procédure et la notification au préfet est réalisée par lettre recommandée. L’absence de notification de l’assignation au moins deux mois avant l’audience est constitutive d’une fin de non- recevoir de la demande de résiliation de bail. Si les règles de procédure civile autorisent une régularisation d’une situation donnant lieu à fin de non-recevoir jusqu’à ce que le juge statue (code de procédure civile : art.126), la notification de l’assignation au préfet intervenant en cours d’instance n’est pas valable, et ne vaut pas régularisation dès lors qu’elle ne respecte pas le délai de deux mois prescrit entre l’assignation et l’audience.</w:t>
      </w:r>
    </w:p>
    <w:p>
      <w:pPr>
        <w:pStyle w:val="Heading1"/>
      </w:pPr>
      <w:r>
        <w:t>Décence/balcon et alimentation au gaz</w:t>
      </w:r>
    </w:p>
    <w:p>
      <w:r>
        <w:rPr>
          <w:i/>
        </w:rPr>
        <w:t>https://www.anil.org/documentation-experte/analyses-juridiques-jurisprudence/jurisprudence/jurisprudence-2012/decence/balcon-et-alimentation-au-gaz/</w:t>
      </w:r>
    </w:p>
    <w:p>
      <w:r>
        <w:t>Cass. Civ III : 14.2.12 Décision n° 11-14838</w:t>
      </w:r>
    </w:p>
    <w:p>
      <w:r>
        <w:t>L’absence de garde-corps efficace sur le balcon rend non décent le logement (décret du 31.1.02 : art.1 et 2 al.2). De même, l'absence de mise à disposition d'un branchement de gaz conforme aux normes de sécurité lors de l'entrée dans les lieux est sanctionnée au regard des caractéristiques du logement décent (décret du 31.1.02 : art.2 al.4). Il ne revient pas au locataire de remplacer le tuyau d’alimentation de la bouteille de gaz périmé depuis neuf ans avant son entrée dans les lieux. Ce remplacement ne relève pas des réparations locatives, mais bien des obligations du propriétaire bailleur.</w:t>
      </w:r>
    </w:p>
    <w:p>
      <w:pPr>
        <w:pStyle w:val="Heading1"/>
      </w:pPr>
      <w:r>
        <w:t>Notification du retrait d’une autorisation d’urbanisme</w:t>
      </w:r>
    </w:p>
    <w:p>
      <w:r>
        <w:rPr>
          <w:i/>
        </w:rPr>
        <w:t>https://www.anil.org/documentation-experte/analyses-juridiques-jurisprudence/jurisprudence/jurisprudence-2012/notification-du-retrait-dune-autorisation-durbanisme/</w:t>
      </w:r>
    </w:p>
    <w:p>
      <w:r>
        <w:t>CE 13.2.12 Décision : n°351617</w:t>
      </w:r>
    </w:p>
    <w:p>
      <w:r>
        <w:t>Le délai de retrait d’un permis de construire, d’aménager ou de démolir illégal est fixé à trois mois à compter de la date de la décision, qu’elle soit tacite ou explicite (CU : L.424-5). Si le point de départ est connu, rien n’était prévu pour juger du caractère éventuellement tardif du retrait. Le Conseil d’Etat apporte une précision d’importance en estimant que la légalité du retrait s’apprécie au regard de sa date de notification au bénéficiaire et non de sa date de signature.</w:t>
      </w:r>
    </w:p>
    <w:p>
      <w:pPr>
        <w:pStyle w:val="Heading1"/>
      </w:pPr>
      <w:r>
        <w:t>Contrat de sous-traitance/annulation/indemnisation</w:t>
      </w:r>
    </w:p>
    <w:p>
      <w:r>
        <w:rPr>
          <w:i/>
        </w:rPr>
        <w:t>https://www.anil.org/documentation-experte/analyses-juridiques-jurisprudence/jurisprudence/jurisprudence-2011/contrat-de-sous-traitance/annulation/indemnisation/</w:t>
      </w:r>
    </w:p>
    <w:p>
      <w:r>
        <w:t>Cass. Civ III : 30.11.11 Décision : n°10-27021</w:t>
      </w:r>
    </w:p>
    <w:p>
      <w:r>
        <w:t>Cet arrêt prévoit les restitutions que peut envisager le sous-traitant à la suite de l’annulation de son contrat. Pour mémoire, un contrat annulé est censé n’avoir jamais existé. S’agissant de travaux, la restitution en nature est souvent impossible. Comment alors déterminer les sommes à restituer au sous-traitant dont le contrat a été annulé ? C’est à cette question que répond l’arrêt du 30 novembre 2011. La Cour de cassation retient que le résultat de l'expertise ordonnée par la Cour d’appel est susceptible de servir de base à la détermination du juste prix des prestations fournies par le sous-traitant. En l’espèce l’expert a calculé le nombre d’interventions du sous-traitant et les a estimées au prix habituel de ces travaux.</w:t>
      </w:r>
    </w:p>
    <w:p>
      <w:pPr>
        <w:pStyle w:val="Heading1"/>
      </w:pPr>
      <w:r>
        <w:t>Contrat de vente/résolution judiciaire/clause de renonciation anticipée/validité</w:t>
      </w:r>
    </w:p>
    <w:p>
      <w:r>
        <w:rPr>
          <w:i/>
        </w:rPr>
        <w:t>https://www.anil.org/documentation-experte/analyses-juridiques-jurisprudence/jurisprudence/jurisprudence-2011/contrat-de-vente/resolution-judiciaire/clause-de-renonciation-anticipee/validite/</w:t>
      </w:r>
    </w:p>
    <w:p>
      <w:r>
        <w:t>Cass. Civ III : 3.11.11 Décision : n°10-26203</w:t>
      </w:r>
    </w:p>
    <w:p>
      <w:r>
        <w:t>Est-il possible de renoncer par avance et contractuellement à demander la résolution d’un contrat de vente en justice ? La Cour de cassation répond favorablement à cette question. La renonciation anticipée à la résolution judiciaire d’un contrat de vente est possible dès lors que l’article 1184 du code civil n’est pas d’ordre public. En outre, la clause de renonciation peut concerner une obligation essentielle du contrat comme celle de paiement du prix. Pour trouver à s’appliquer, la clause de renonciation devra être "rédigée de manière claire, précise, non ambiguë et compréhensible pour un profane". En l’espèce, le vendeur avait vendu un bien immobilier à son frère et à son épouse. L’acte de vente précisait que le prix avait été payé directement au vendeur en dehors de la comptabilité du notaire ("hors la vue" du notaire), ainsi que le reconnaissait le vendeur qui renonçait à tous droits de privilège et action résolutoire. En conséquence, la demande de résolution judiciaire pour défaut de paiement du prix est irrecevable.</w:t>
      </w:r>
    </w:p>
    <w:p>
      <w:pPr>
        <w:pStyle w:val="Heading1"/>
      </w:pPr>
      <w:r>
        <w:t>Hébergement d’urgence reconnu comme une liberté fondamentale</w:t>
      </w:r>
    </w:p>
    <w:p>
      <w:r>
        <w:rPr>
          <w:i/>
        </w:rPr>
        <w:t>https://www.anil.org/documentation-experte/analyses-juridiques-jurisprudence/jurisprudence/jurisprudence-2012/hebergement-durgence-reconnu-comme-une-liberte-fondamentale/</w:t>
      </w:r>
    </w:p>
    <w:p>
      <w:r>
        <w:t>CE 10.2.12 Décision : n°356456</w:t>
      </w:r>
    </w:p>
    <w:p>
      <w:r>
        <w:t>Le droit à l’hébergement d’urgence est reconnu comme une liberté fondamentale par le Conseil d’Etat. Cette reconnaissance ouvre la possibilité aux personnes sans-abris de saisir le tribunal administratif en référé liberté, pour obtenir toutes mesures nécessaires à la sauvegarde d’une liberté fondamentale à laquelle l’administration aurait porté atteinte de manière grave et manifestement illégale (code de l’organisation judiciaire : L.521- 2). Le juge se prononce dans ce cas en principe dans un délai bref et doit tenir compte, comme le mentionne le Conseil d’Etat, "des diligences accomplies par l’administration en tenant compte des moyens dont elle dispose, ainsi que de l’âge, de l’état de santé et de la situation de famille de l’intéressé". En l’espèce, la demande d’hébergement avait été initialement refusée estimant que la condition d’urgence n’était pas remplie car le demandeur, bien qu’étant sans abri et dans une situation de grande détresse (logement détruit par incendie), était un homme seul sans problème de santé donc moins vulnérable que certaines autres personnes. L’administration, dans un contexte de demande forte, se donne la possibilité d’établir une hiérarchie dans les situations d’urgence. L’Etat est-il tenu dans le domaine de l’hébergement d’urgence à une obligation de résultat ou bien son obligation se limite-t-elle à une obligation de moyen ? La veille de l'audience, le demandeur a été pris en charge après l'intervention d'une équipe mobile, et a obtenu un hébergement d’urgence si bien que le Conseil d’Etat n’a pas eu à se prononcer sur la requête, la cause du référé ayant disparu. Il convient donc d'attendre une décision "aboutie" sur une affaire similaire pour répondre à cette question.</w:t>
      </w:r>
    </w:p>
    <w:p>
      <w:pPr>
        <w:pStyle w:val="Heading1"/>
      </w:pPr>
      <w:r>
        <w:t>Non-réalisation d’une vente/comportement fautif de l’acquéreur/clause pénale</w:t>
      </w:r>
    </w:p>
    <w:p>
      <w:r>
        <w:rPr>
          <w:i/>
        </w:rPr>
        <w:t>https://www.anil.org/documentation-experte/analyses-juridiques-jurisprudence/jurisprudence/jurisprudence-2012/non-realisation-dune-vente/comportement-fautif-de-lacquereur/clause-penale/</w:t>
      </w:r>
    </w:p>
    <w:p>
      <w:r>
        <w:t>Cass. Civ III : 8.2.12 Décision n° 10-21670</w:t>
      </w:r>
    </w:p>
    <w:p>
      <w:r>
        <w:t>Dans un souci de protection de l’accédant, le législateur a instauré un lien très étroit entre la demande de prêt et le contrat principal relatif à une opération immobilière. Ainsi, dès lors que le contrat principal indique que le prix est payé avec l’aide d’un ou plusieurs prêts, il est nécessairement conclu sous la condition suspensive de l’obtention de ce ou de ces prêts. En cas de non-réalisation de la condition suspensive, "toute somme versée d’avance par l’acquéreur à l’autre partie ou pour le compte de cette dernière est immédiatement et intégralement remboursable sans retenue ni indemnité à quelque titre de ce soit" (code de la consommation : L.312-16). Cependant, si la défaillance de la condition suspensive trouve sa source dans le comportement fautif de l’acquéreur, ce dernier risque de perdre les sommes versées d’avance et de se voir appliquer une clause pénale. L’arrêt du 8 février 2012 illustre cette possibilité. L’acquéreur qui ne prouve pas avoir demandé un prêt conforme aux caractéristiques prévues à l’acte, n’informe pas le vendeur ni le notaire du refus de prêt, ne répond pas aux mises en demeure du vendeur, et qui produit une attestation ambiguë de la banque, empêche la réalisation de la vente. En l’espèce, l’attestation de la banque pouvait laisser penser que la demande de prêt avait été déposée en dehors du délai prévu au compromis. L’acquéreur perd la somme de 2 000€ versée d’avance et doit payer 34 500€ au titre d’une clause pénale contractuelle jugée non excessive.</w:t>
      </w:r>
    </w:p>
    <w:p>
      <w:pPr>
        <w:pStyle w:val="Heading1"/>
      </w:pPr>
      <w:r>
        <w:t>CCMI /validité de la garantie de remboursement</w:t>
      </w:r>
    </w:p>
    <w:p>
      <w:r>
        <w:rPr>
          <w:i/>
        </w:rPr>
        <w:t>https://www.anil.org/documentation-experte/analyses-juridiques-jurisprudence/jurisprudence/jurisprudence-2012/ccmi/validite-de-la-garantie-de-remboursement/</w:t>
      </w:r>
    </w:p>
    <w:p>
      <w:r>
        <w:t>Cass. Civ III : 8.2.12 Décision n° 11-11206</w:t>
      </w:r>
    </w:p>
    <w:p>
      <w:r>
        <w:t>Dans le CCMI, la garantie de remboursement doit figurer dans un document annexé au contrat (CCH : L.231-2). L’inobservation de cette formalité entraîne la nullité du contrat. L’attestation doit émaner de celui qui fournit la garantie. Elle ne peut résulter d’un document signé par le constructeur et le candidat à l’accession, qui n’a pas valeur de garantie.</w:t>
      </w:r>
    </w:p>
    <w:p>
      <w:pPr>
        <w:pStyle w:val="Heading1"/>
      </w:pPr>
      <w:r>
        <w:t>Action en restitution de charges de copropriété indûment payées/prescription quinquennale</w:t>
      </w:r>
    </w:p>
    <w:p>
      <w:r>
        <w:rPr>
          <w:i/>
        </w:rPr>
        <w:t>https://www.anil.org/documentation-experte/analyses-juridiques-jurisprudence/jurisprudence/jurisprudence-2012/action-en-restitution-de-charges-de-copropriete-indument-payees/prescription-quinquennale/</w:t>
      </w:r>
    </w:p>
    <w:p>
      <w:r>
        <w:t>Cass. Civ III : 8.2.12 Décision n° 10-25951</w:t>
      </w:r>
    </w:p>
    <w:p>
      <w:r>
        <w:t>Le paiement de l'indu est un quasi-contrat dans lequel celui qui a fait un paiement indu, par erreur, peut obliger celui qui a reçu le paiement à le lui restituer (code civil : art.1376 et 1377). Cette action est soumise au délai de 5 ans de prescription de droit commun (code civil : art.2224). La Cour de cassation, dans son arrêt du 8 février 2012, énonce que l'action en restitution des sommes indûment versées au titre des charges de copropriété, frais et honoraires de recouvrement, relève du régime spécifique des quasi-contrats et est soumise à la prescription quinquennale de droit commun. La jurisprudence antérieure semblait soumettre cette action au délai de dix ans des actions personnelles nées de l’application de l'article 42 de la loi du 10 juillet 1965 (Cass. Civ III : 30.11.04, Cass. Civ III : 6.2.02).</w:t>
      </w:r>
    </w:p>
    <w:p>
      <w:pPr>
        <w:pStyle w:val="Heading1"/>
      </w:pPr>
      <w:r>
        <w:t>Responsabilité quasi-délictuelle</w:t>
      </w:r>
    </w:p>
    <w:p>
      <w:r>
        <w:rPr>
          <w:i/>
        </w:rPr>
        <w:t>https://www.anil.org/documentation-experte/analyses-juridiques-jurisprudence/jurisprudence/jurisprudence-2012/responsabilite-quasi-delictuelle-a-legard-des-coproprietaires/</w:t>
      </w:r>
    </w:p>
    <w:p>
      <w:r>
        <w:t>Cass. Civ III : 7.2.12 Décision n°11-11051</w:t>
      </w:r>
    </w:p>
    <w:p>
      <w:r>
        <w:t>Suite au dépassement du budget voté en assemblée générale pour des travaux d’ascenseurs, un copropriétaire assigne le syndic en paiement de dommages et intérêts correspondant à la quote-part supplémentaire de charges payées. La Cour de cassation rappelle que le syndic engage sa responsabilité quasi-délictuelle à l’égard des copropriétaires en cas de faute commise dans l’accomplissement de sa mission (code civil : art.1382). Par conséquent, même si le montant total des travaux a été acquitté par l’ensemble des copropriétaires, un seul copropriétaire est en droit d’exiger, à titre personnel, le versement de la différence entre le montant des travaux et celui voté par l’assemblée générale au titre de dommages et intérêts.</w:t>
      </w:r>
    </w:p>
    <w:p>
      <w:pPr>
        <w:pStyle w:val="Heading1"/>
      </w:pPr>
      <w:r>
        <w:t>TEG/intégration des parts sociales/point de départ de la prescription de l’action en nullité</w:t>
      </w:r>
    </w:p>
    <w:p>
      <w:r>
        <w:rPr>
          <w:i/>
        </w:rPr>
        <w:t>https://www.anil.org/documentation-experte/analyses-juridiques-jurisprudence/jurisprudence/jurisprudence-2012/teg/integration-des-parts-sociales/point-de-depart-de-la-prescription-de-laction-en-nullite/</w:t>
      </w:r>
    </w:p>
    <w:p>
      <w:r>
        <w:t>Cass. Com : 7.2.12 Décision n° 11-10833</w:t>
      </w:r>
    </w:p>
    <w:p>
      <w:r>
        <w:t>La première chambre civile avait jugé à plusieurs reprises qu’entraient dans le calcul du TEG le coût des parts sociales dont la souscription est imposée par le prêteur (Cass. Civ I : 23.11.04, Cass. Civ I : 9.12.10). Cette solution est confirmée par la chambre commerciale. En revanche, la décision du 7 février 2012 confirme la dualité de réponses entre la chambre commerciale et la première chambre civile quant au point de départ du délai de prescription de l’action en nullité du TEG. Pour la chambre commerciale, le point de départ de l’action en nullité pour un TEG erroné correspond automatiquement à la date du contrat de prêt dès lors que l’examen du contrat permet de constater l’erreur. Et, solution nouvelle, cette règle concerne aussi bien l’octroi d’un prêt à un professionnel ou à un non-professionnel. En l’espèce, l’examen du contrat de prêt signé en 1994 permettait de s’apercevoir de l’erreur affectant le TEG puisqu’il n’intégrait pas le coût des parts sociales. Cependant, dans la mesure où la jurisprudence en la matière n’a été fixée qu’en 2004, il peut sembler contestable de faire partir le point de départ de la prescription à la date de la convention. La première chambre civile adopte une position plus protectrice de l'emprunteur puisqu'elle "retarde" le point de départ du délai de prescription à la date de révélation de l'erreur à l'emprunteur si l'acte de prêt ne permet pas aux emprunteurs de constater par eux-mêmes l'erreur affectant le TEG (Cass. Civ I : 7.3.06 et 23.2.12).</w:t>
      </w:r>
    </w:p>
    <w:p>
      <w:pPr>
        <w:pStyle w:val="Heading1"/>
      </w:pPr>
      <w:r>
        <w:t>Occupation du logement par l’acquéreur avant la vente et maintien dans les lieux</w:t>
      </w:r>
    </w:p>
    <w:p>
      <w:r>
        <w:rPr>
          <w:i/>
        </w:rPr>
        <w:t>https://www.anil.org/documentation-experte/analyses-juridiques-jurisprudence/jurisprudence/jurisprudence-2012/occupation-du-logement-par-lacquereur-avant-la-vente-et-maintien-dans-les-lieux/</w:t>
      </w:r>
    </w:p>
    <w:p>
      <w:r>
        <w:t>Cass. Civ III : 31.1.12 Décision n° 10-28591</w:t>
      </w:r>
    </w:p>
    <w:p>
      <w:r>
        <w:t>Dans l’attente de la signature de l’acte authentique, un vendeur a autorisé son futur acquéreur à occuper sa maison en contrepartie du versement d’une indemnité, une clause ayant été insérée à cet effet dans le compromis de vente. L’acquéreur n’ayant pas obtenu son prêt, ni justifié en avoir fait la demande, le notaire a dressé un "procès-verbal de difficultés" et le vendeur l’a assigné afin d’obtenir son expulsion ainsi que le versement d’une indemnité d’occupation du fait de son maintien dans les lieux. La Cour d’appel fait droit à la demande du vendeur et condamne l’acquéreur à lui verser une indemnité d’occupation égale à celle convenue dans le compromis de vente. La Cour de cassation considère qu’au moment de la signature de l’avant-contrat, une convention d’occupation précaire a bien été établie mais qu’elle a cessé de produire effet au jour où le notaire a établi le procès-verbal de difficultés. Par conséquent, le montant de l’indemnité d’occupation ne pouvait être égal à celui prévu par les parties dans le compromis de vente.</w:t>
      </w:r>
    </w:p>
    <w:p>
      <w:pPr>
        <w:pStyle w:val="Heading1"/>
      </w:pPr>
      <w:r>
        <w:t>Pose d’une antenne relais/opposition du maire/conditions</w:t>
      </w:r>
    </w:p>
    <w:p>
      <w:r>
        <w:rPr>
          <w:i/>
        </w:rPr>
        <w:t>https://www.anil.org/documentation-experte/analyses-juridiques-jurisprudence/jurisprudence/jurisprudence-2012/pose-dune-antenne-relais/opposition-du-maire/conditions/</w:t>
      </w:r>
    </w:p>
    <w:p>
      <w:r>
        <w:t>CE 31.1.12 Décision : n°344992</w:t>
      </w:r>
    </w:p>
    <w:p>
      <w:r>
        <w:t>En l’absence d’éléments circonstanciés faisant apparaître des risques, même incertains pour le public, un maire ne peut pas s’opposer à l’implantation d’antennes relais.</w:t>
      </w:r>
    </w:p>
    <w:p>
      <w:pPr>
        <w:pStyle w:val="Heading1"/>
      </w:pPr>
      <w:r>
        <w:t>Investissement locatif/devoir de conseil du notaire</w:t>
      </w:r>
    </w:p>
    <w:p>
      <w:r>
        <w:rPr>
          <w:i/>
        </w:rPr>
        <w:t>https://www.anil.org/documentation-experte/analyses-juridiques-jurisprudence/jurisprudence/jurisprudence-2012/investissement-locatif/devoir-de-conseil-du-notaire/</w:t>
      </w:r>
    </w:p>
    <w:p>
      <w:r>
        <w:t>Cass. Civ III : 26.1.12 Décision n° 10-25741</w:t>
      </w:r>
    </w:p>
    <w:p>
      <w:r>
        <w:t>Le notaire engage sa responsabilité pour manquement à son devoir de conseil envers des acquéreurs particuliers en ne les avertissant pas de l’incertitude affectant le régime fiscal applicable à l’opération et du risque de perte des avantages fiscaux. En l’espèce, les particuliers avaient acquis en l’état futur d’achèvement des logements présentés comme permettant de bénéficier de l’ancien régime "Besson". Les conditions exigées pour bénéficier de l’avantage fiscal n’ayant pas été respectées, les particuliers ont fait l’objet d’un redressement fiscal. Cette solution pourrait être appliquée aux investissements réalisés sous le régime "Robien", "Borloo" ou "Scellier".</w:t>
      </w:r>
    </w:p>
    <w:p>
      <w:pPr>
        <w:pStyle w:val="Heading1"/>
      </w:pPr>
      <w:r>
        <w:t>Vente d’immeuble/manquement à l’obligation de délivrance ou vices cachés</w:t>
      </w:r>
    </w:p>
    <w:p>
      <w:r>
        <w:rPr>
          <w:i/>
        </w:rPr>
        <w:t>https://www.anil.org/documentation-experte/analyses-juridiques-jurisprudence/jurisprudence/jurisprudence-2012/vente-dimmeuble/manquement-a-lobligation-de-delivrance-ou-vices-caches/</w:t>
      </w:r>
    </w:p>
    <w:p>
      <w:r>
        <w:t>Cass. Civ III : 25.01.12 Décision n°10-27357</w:t>
      </w:r>
    </w:p>
    <w:p>
      <w:r>
        <w:t>La Cour de cassation réaffirme le principe selon lequel l’action en conformité et celle en garantie des vices cachés sont deux actions distinctes soumises à deux régimes juridiques différents. Trois ans après avoir acheté une maison individuelle, des particuliers assignent le vendeur suite à des problèmes d’humidité occasionnés par l’existence d’une fenêtre de toit dissimulée par un faux plafond. Ils fondent leur action sur le manquement du vendeur à son obligation de délivrance afin d’obtenir des dommages et intérêts. Pour les débouter, la Cour d’appel retient que les actions fondées sur l’obligation de délivrance conforme et celle sur l’existence d’un vice caché se confondent. Dès lors, les acquéreurs étaient tenus d’introduire leur action dans le bref délai de deux ans à compter de la découverte du vice. L’action introduite le 19 janvier 2007 pour un achat du 28 avril 2004 était tardive et ne répondait donc pas à cette condition. La Cour de cassation sanctionne cette position et casse l’arrêt de la Cour d’appel. Elle considère que la garantie des vices cachés constituait pour l’acquéreur l’unique fondement possible, rappelant ainsi que cette action est distincte de celle fondée sur un défaut de conformité.</w:t>
      </w:r>
    </w:p>
    <w:p>
      <w:pPr>
        <w:pStyle w:val="Heading1"/>
      </w:pPr>
      <w:r>
        <w:t>Vente du bien à un autre acquéreur/pas de dépôt d’une nouvelle DIA</w:t>
      </w:r>
    </w:p>
    <w:p>
      <w:r>
        <w:rPr>
          <w:i/>
        </w:rPr>
        <w:t>https://www.anil.org/documentation-experte/analyses-juridiques-jurisprudence/jurisprudence/jurisprudence-2012/vente-du-bien-a-un-autre-acquereur/pas-de-depot-dune-nouvelle-dia/</w:t>
      </w:r>
    </w:p>
    <w:p>
      <w:r>
        <w:t>Cass. Civ III : 25.1.12 Décision n° 10-25143</w:t>
      </w:r>
    </w:p>
    <w:p>
      <w:r>
        <w:t>En cas de vente d'un bien situé dans une zone de préemption, le vendeur doit effectuer une déclaration d'intention d'aliéner (DIA) auprès de la mairie. Le vendeur n'est pas tenu de déposer une nouvelle DIA en cas de vente à un autre acquéreur, dès lors que le prix et les conditions de la vente projetée ne sont pas modifiés, et même si les modalités de financement, la possibilité de substitution, l'indemnité d'immobilisation ou l'usage du bien sont modifiés. La Cour de cassation confirme et précise sa précédente décision rendue à l'occasion du même litige (Cass. Civ III : 8.10.08).</w:t>
      </w:r>
    </w:p>
    <w:p>
      <w:pPr>
        <w:pStyle w:val="Heading1"/>
      </w:pPr>
      <w:r>
        <w:t>CCMI /responsabilité du banquier pour absence de contrôle des mentions du contrat</w:t>
      </w:r>
    </w:p>
    <w:p>
      <w:r>
        <w:rPr>
          <w:i/>
        </w:rPr>
        <w:t>https://www.anil.org/documentation-experte/analyses-juridiques-jurisprudence/jurisprudence/jurisprudence-2012/ccmi/responsabilite-du-banquier-pour-absence-de-controle-des-mentions-du-contrat/</w:t>
      </w:r>
    </w:p>
    <w:p>
      <w:r>
        <w:t>Cass. Civ III : 25.1.12 Décision n° 10-24873</w:t>
      </w:r>
    </w:p>
    <w:p>
      <w:r>
        <w:t>La responsabilité du banquier est engagée sur le manquement à son obligation de contrôle des mentions devant figurer dans un CCMI. En l’espèce, le montant des travaux laissés à la charge des clients n’était pas mentionné avec précision. Le banquier a été condamné à verser 20 000 euros au maître d’ouvrage pour le préjudice causé.</w:t>
      </w:r>
    </w:p>
    <w:p>
      <w:pPr>
        <w:pStyle w:val="Heading1"/>
      </w:pPr>
      <w:r>
        <w:t>Exécution d’office d’un ordre de démolition d’une construction</w:t>
      </w:r>
    </w:p>
    <w:p>
      <w:r>
        <w:rPr>
          <w:i/>
        </w:rPr>
        <w:t>https://www.anil.org/documentation-experte/analyses-juridiques-jurisprudence/jurisprudence/jurisprudence-2012/execution-doffice-dun-ordre-de-demolition-dune-construction/</w:t>
      </w:r>
    </w:p>
    <w:p>
      <w:r>
        <w:t>Cass. Civ. III : 25.1.12 Décision : n°10-26300</w:t>
      </w:r>
    </w:p>
    <w:p>
      <w:r>
        <w:t>L’ordre de démolition d’une construction irrégulière donné par le juge pénal est une mesure à caractère réel, il s’applique d’office alors qu’il a été donné à une personne qui ne pouvait le recevoir. En l’espèce, cet ordre de démolition avait été adressé aux propriétaires et non mis à la charge du constructeur ayant réalisé les travaux litigieux.</w:t>
      </w:r>
    </w:p>
    <w:p>
      <w:pPr>
        <w:pStyle w:val="Heading1"/>
      </w:pPr>
      <w:r>
        <w:t>Vente du logement/sinistre en cours</w:t>
      </w:r>
    </w:p>
    <w:p>
      <w:r>
        <w:rPr>
          <w:i/>
        </w:rPr>
        <w:t>https://www.anil.org/documentation-experte/analyses-juridiques-jurisprudence/jurisprudence/jurisprudence-2012/vente-du-logement/sinistre-en-cours/</w:t>
      </w:r>
    </w:p>
    <w:p>
      <w:r>
        <w:t>Cass. Civ III : 24.1.12 Décision n° 10-28218</w:t>
      </w:r>
    </w:p>
    <w:p>
      <w:r>
        <w:t>Dans le cadre de la vente d'un bien pour lequel l'indemnisation d'un sinistre est en cours, les parties peuvent convenir que l'indemnité versée par l'assurance au vendeur sera intégralement versée à l'acquéreur. Dans ce cas, le vendeur devra veiller à ce que le délai biennal de l'action en paiement de l'indemnité contre l'assureur ne soit pas prescrit. A défaut, l’acquéreur pourra considérer que le vendeur a failli à son obligation de diligence dans le suivi du dossier de sinistre.</w:t>
      </w:r>
    </w:p>
    <w:p>
      <w:pPr>
        <w:pStyle w:val="Heading1"/>
      </w:pPr>
      <w:r>
        <w:t>Nullité du congé/vente de plus de 10 lots</w:t>
      </w:r>
    </w:p>
    <w:p>
      <w:r>
        <w:rPr>
          <w:i/>
        </w:rPr>
        <w:t>https://www.anil.org/documentation-experte/analyses-juridiques-jurisprudence/jurisprudence/jurisprudence-2012/nullite-du-conge/vente-de-plus-de-10-lots/</w:t>
      </w:r>
    </w:p>
    <w:p>
      <w:r>
        <w:t>Cass. Civ III : 18.1.12 Décision : n° 11-10389 et 11-30003</w:t>
      </w:r>
    </w:p>
    <w:p>
      <w:r>
        <w:t>Deux arrêts du 18 janvier 2012 viennent rappeler que lors de la vente de plus de 10 lots, le non-respect des accords collectifs des 9 juin 1998 et 16 mars 2005 entraîne la nullité du congé. Dans le premier arrêt, un bailleur avait informé des locataires de sa volonté de vendre par lots tout un immeuble. Il leur offrait également la possibilité d’acquérir leur logement sur le fondement du droit de préemption prévu à l’article 10-1 de la loi du 31 décembre 1975 (vente de plus de 10 logements). Le bailleur leur a, toutefois, délivré un congé sur le fondement de l’article 15-II de la loi du 6.7.89 (et non sur le fondement de l’article 10-1 de la loi du 31.12.75). Au terme du bail, les locataires sollicitent la prorogation d’un an en application de l’article 11-1 de la loi du 6 juillet 1989. A l’expiration de ce délai et suite au maintien dans les lieux des locataires, le bailleur a saisi le juge afin de faire constater la validité du congé vente et obtenir leur expulsion. Le bailleur considère que le fait pour les locataires d’avoir sollicité l’application de la prorogation du bail en vertu de l’article 11-1 de la loi du 6 juillet 1989 emporte renonciation à invoquer la nullité du congé pour vente. La Cour de cassation confirme que les locataires, en demandant la prorogation du bail sur le fondement de l’article 11-1 de la loi du 6 juillet 1989, n’ont pas renoncé à contester la validité du congé pour vente. Dans le second arrêt, un bailleur a notifié à ses locataires un congé pour vente sans respecter l’obligation d’information prévue aux accords collectifs des 9 juin 1998 et 16 mars 2005. Il considérait qu’il n’y était pas tenu dans la mesure où, bien qu’il ait mis en vente plus de 10 logements sur différentes périodes, la dernière vente réalisée remontait à quatre ans. La Cour de cassation sanctionne le bailleur et annule le congé pour vente au motif que l’examen du temps écoulé pour la réalisation des ventes ne constitue pas une condition légale. Par conséquent, les dispositions sur la vente de plus de 10 lots (article 15-II de la loi de 89, article 10 de la loi du 31.12.75, accords collectifs) s’appliquent dès lors que les conditions requises quant au bailleur et au nombre de logements vendus dans un même immeuble sont remplies.</w:t>
      </w:r>
    </w:p>
    <w:p>
      <w:pPr>
        <w:pStyle w:val="Heading1"/>
      </w:pPr>
      <w:r>
        <w:t>Usage de la chose louée en bon père de famille et obligation de sécurité</w:t>
      </w:r>
    </w:p>
    <w:p>
      <w:r>
        <w:rPr>
          <w:i/>
        </w:rPr>
        <w:t>https://www.anil.org/documentation-experte/analyses-juridiques-jurisprudence/jurisprudence/jurisprudence-2012/usage-de-la-chose-louee-en-bon-pere-de-famille-et-obligation-de-securite/</w:t>
      </w:r>
    </w:p>
    <w:p>
      <w:r>
        <w:t>Cass. Crim : 18.1.12 Décision : n° 11-81324</w:t>
      </w:r>
    </w:p>
    <w:p>
      <w:r>
        <w:t>Un incendie causé par une cigarette mal éteinte, jetée par la fenêtre par le locataire, s'était déclaré dans les combles d'un immeuble. Le locataire a été poursuivi devant le tribunal correctionnel et condamné à trois mois de prison avec sursis. Les juges s'étaient fondés sur une méconnaissance de l'obligation d'user de la chose louée en bon père de famille qui impose au locataire un comportement raisonnable (code civil : art.1728). Pour autant, la Cour de cassation considère que l'obligation générale d'user de la chose louée en bon père de famille ne constitue pas une obligation de sécurité ou de prudence au sens du code pénal (article 322-5). Par conséquent, une simple faute d'imprudence ou de négligence au sens du code civil ne suffit pas à caractériser le délit.</w:t>
      </w:r>
    </w:p>
    <w:p>
      <w:pPr>
        <w:pStyle w:val="Heading1"/>
      </w:pPr>
      <w:r>
        <w:t>Nullité du mandat de vente/charge de la preuve</w:t>
      </w:r>
    </w:p>
    <w:p>
      <w:r>
        <w:rPr>
          <w:i/>
        </w:rPr>
        <w:t>https://www.anil.org/documentation-experte/analyses-juridiques-jurisprudence/jurisprudence/jurisprudence-2012/nullite-du-mandat-de-vente/charge-de-la-preuve/</w:t>
      </w:r>
    </w:p>
    <w:p>
      <w:r>
        <w:t>Cass. Civ I : 12.1.12 Décision : n°10-22829</w:t>
      </w:r>
    </w:p>
    <w:p>
      <w:r>
        <w:t>La charge de la preuve de la nullité du mandat de vente exclusif incombe au mandant. Suite à la violation des mandats exclusifs de vente accordés à un agent immobilier, les deux mandants, pour leur défense, avaient soulevé la nullité des mandats conclus, mais sans en apporter la preuve (absence de présentation des mandats litigieux, pièces autres…). En absence de preuve, les mandants sont condamnés à verser une indemnité forfaitaire pour non-respect de l’exclusivité.</w:t>
      </w:r>
    </w:p>
    <w:p>
      <w:pPr>
        <w:pStyle w:val="Heading1"/>
      </w:pPr>
      <w:r>
        <w:t>CCMI /requalification du contrat/devoir de conseil du banquier</w:t>
      </w:r>
    </w:p>
    <w:p>
      <w:r>
        <w:rPr>
          <w:i/>
        </w:rPr>
        <w:t>https://www.anil.org/documentation-experte/analyses-juridiques-jurisprudence/jurisprudence/jurisprudence-2012/ccmi/requalification-du-contrat/devoir-de-conseil-du-banquier/</w:t>
      </w:r>
    </w:p>
    <w:p>
      <w:r>
        <w:t>Cass. Civ III : 11.01.12 Décision : n° 10-19714</w:t>
      </w:r>
    </w:p>
    <w:p>
      <w:r>
        <w:t>Selon une jurisprudence constante, le contrôle de la qualification du contrat de construction n’entre pas dans les obligations du banquier prêteur (Cass. Com : 9.7.02 et 22.10.02; Cass. Civ. III : 12.2.03 et 2.7.03). La Cour de cassation réaffirme ce principe en précisant que le banquier ne peut s’immiscer dans la convention passée entre le constructeur et le maître de l’ouvrage. En revanche, il est tenu à un devoir d'information et de conseil. En l’espèce, le contrat conclu aurait dû relever d’un contrat de construction de maison individuelle (CCMI). Or, le constructeur avait proposé un contrat intitulé "marché de travaux pour la construction d’une maison individuelle en bois". Le banquier avait pris la précaution, dans le contrat, d’informer "le maître de l’ouvrage de l’absence d’application des dispositions protectrices". La Cour a considéré que ce libellé n’était pas évocateur pour un particulier et que le conseil était donc insuffisant. En effet, la législation spécifique au contrat de construction de maison individuelle n’exclut, dans aucune de ses dispositions, la possibilité de sanctionner la responsabilité du banquier sur le terrain du droit commun de la responsabilité civile (code civil : art.1142 et 1147 et Cass. Com. : 29.10.03). Le banquier est donc soumis à l’obligation d’indiquer précisément les risques encourus par le maître d’ouvrage, en recourant à des termes évocateurs et non à de simples références de textes de lois.</w:t>
      </w:r>
    </w:p>
    <w:p>
      <w:pPr>
        <w:pStyle w:val="Heading1"/>
      </w:pPr>
      <w:r>
        <w:t>VEFA /défaut de contenance/application des règles du droit commun de la vente</w:t>
      </w:r>
    </w:p>
    <w:p>
      <w:r>
        <w:rPr>
          <w:i/>
        </w:rPr>
        <w:t>https://www.anil.org/documentation-experte/analyses-juridiques-jurisprudence/jurisprudence/jurisprudence-2012/vefa/defaut-de-contenance/application-des-regles-du-droit-commun-de-la-vente/</w:t>
      </w:r>
    </w:p>
    <w:p>
      <w:r>
        <w:t>Cass. Civ III : 11.01.12 Décision : n° 10-22924</w:t>
      </w:r>
    </w:p>
    <w:p>
      <w:r>
        <w:t>La Cour de cassation confirme sa position : l’action d’un acquéreur qui est confronté à un défaut de contenance d’un immeuble vendu en état futur d’achèvement relève des dispositions du droit commun de la vente, à savoir des articles 1619 et suivants du code civil. En conséquence, l’action des acquéreurs est enfermée dans un délai d’un an. La Cour de cassation confirme également que, dans la mesure où la vérification de la surface ne peut être faite qu’à la date de livraison du bien, c’est à compter de cette date et non à compter de la date de la vente que court le délai d’un an. Cette solution avait déjà été retenue (Cass. Civ. III : 24.3.99 et 24.11.99). Par ailleurs, de manière indirecte, la Cour de cassation écarte l’application de la loi Carrez aux ventes conclues en l’état futur d’achèvement.</w:t>
      </w:r>
    </w:p>
    <w:p>
      <w:pPr>
        <w:pStyle w:val="Heading1"/>
      </w:pPr>
      <w:r>
        <w:t>Création d’un syndicat de copropriété / automaticité</w:t>
      </w:r>
    </w:p>
    <w:p>
      <w:r>
        <w:rPr>
          <w:i/>
        </w:rPr>
        <w:t>https://www.anil.org/documentation-experte/analyses-juridiques-jurisprudence/jurisprudence/jurisprudence-2012/creation-dun-syndicat-de-copropriete-/-automaticite/</w:t>
      </w:r>
    </w:p>
    <w:p>
      <w:r>
        <w:t>Cass. Civ. III : 11.1.12 Décision : n°10-24413</w:t>
      </w:r>
    </w:p>
    <w:p>
      <w:r>
        <w:t>La création du syndicat de copropriétaires est automatique dès lors que la propriété est répartie entre plusieurs personnes en lots comprenant chacun des parties privatives et une quote-part de parties communes. Les copropriétaires sont alors obligatoirement et de plein droit regroupés en syndicat. En l'espèce, le propriétaire originel a scindé son bien en deux lots comprenant chacun une maison d’habitation et une quote-part de parties communes, puis a vendu chaque lot à un acquéreur. L'un des deux acquéreurs a fait réaliser des travaux à ses frais sur les parties communes et a réclamé à l'autre acquéreur le paiement de sa quote-part. Ce dernier a alors opposé l’irrecevabilité de l’action dirigée contre lui, estimant qu’elle aurait dû l’être à l’encontre du syndicat des copropriétaires. Mais dès lors que la propriété d’un immeuble bâti ou d’un groupe d’immeubles bâtis est répartie entre plusieurs personnes, par lots comprenant chacun une partie privative et une quote-part de parties communes, la création du syndicat est automatique (loi du 10.7.65 : art.1). L’action pouvait donc être menée à l’encontre du syndicat et le paiement des travaux était dû, car il s’agissait des travaux d’entretien des parties communes.</w:t>
      </w:r>
    </w:p>
    <w:p>
      <w:pPr>
        <w:pStyle w:val="Heading1"/>
      </w:pPr>
      <w:r>
        <w:t>VEFA /défaut de contenance / application des règles du droit commun de la vente</w:t>
      </w:r>
    </w:p>
    <w:p>
      <w:r>
        <w:rPr>
          <w:i/>
        </w:rPr>
        <w:t>https://www.anil.org/documentation-experte/analyses-juridiques-jurisprudence/jurisprudence/jurisprudence-2012/vefa-/defaut-de-contenance-/-application-des-regles-du-droit-commun-de-la-vente/</w:t>
      </w:r>
    </w:p>
    <w:p>
      <w:r>
        <w:t>Cass. Civ III : 11.1.12 Décision : n°10-22924</w:t>
      </w:r>
    </w:p>
    <w:p>
      <w:r>
        <w:t>La Cour de cassation confirme sa position : l’action d’un acquéreur qui est confronté à un défaut de contenance d’un immeuble vendu en état futur d’achèvement relève des dispositions du droit commun de la vente, à savoir des articles 1619 et suivants du code civil. En conséquence, l’action des acquéreurs est enfermée dans un délai d’un an. La Cour de cassation confirme également que, dans la mesure où la vérification de la surface ne peut être faite qu’à la date de livraison du bien, c’est à compter de cette date et non à compter de la date de la vente que court le délai d’un an. Cette solution avait déjà été retenue (Cass. Civ. III : 24.3.99 et 24.11.99). Par ailleurs, de manière indirecte, la Cour de cassation écarte l’application de la loi Carrez aux ventes conclues en l’état futur d’achèvement.</w:t>
      </w:r>
    </w:p>
    <w:p>
      <w:pPr>
        <w:pStyle w:val="Heading1"/>
      </w:pPr>
      <w:r>
        <w:t>Désignation d’un syndic professionnel / administrateur provisoire</w:t>
      </w:r>
    </w:p>
    <w:p>
      <w:r>
        <w:rPr>
          <w:i/>
        </w:rPr>
        <w:t>https://www.anil.org/documentation-experte/analyses-juridiques-jurisprudence/jurisprudence/jurisprudence-2012/designation-dun-syndic-professionnel-/-administrateur-provisoire/</w:t>
      </w:r>
    </w:p>
    <w:p>
      <w:r>
        <w:t>Cass. Civ. III : 11.1.12 Décision : n°10-16217</w:t>
      </w:r>
    </w:p>
    <w:p>
      <w:r>
        <w:t>Lorsqu’un syndic a terminé son mandat et gère la copropriété comme syndic de fait, ou encore si aucun syndic provisoire n’a été désigné par le règlement lors de la mise en place de la copropriété, le président du tribunal de grande instance, statuant par ordonnance sur requête, à la demande de tout intéressé, désigne un administrateur provisoire de la copropriété (décret du 17.3.67 : art.47). En l'espèce, la copropriété n'avait jamais eu de syndic. Un administrateur provisoire avait été désigné à la demande de deux copropriétaires. Un copropriétaire avait demandé la rétractation de l'ordonnance au motif que l'administrateur provisoire ne figurait pas sur la liste des administrateurs judiciaires. La Cour de cassation précise que, dans ce cas, l'administrateur provisoire n'est pas obligatoirement un administrateur judiciaire et peut donc être un syndic professionnel, du fait du caractère ponctuel et limité de sa mission.</w:t>
      </w:r>
    </w:p>
    <w:p>
      <w:pPr>
        <w:pStyle w:val="Heading1"/>
      </w:pPr>
      <w:r>
        <w:t>Préavis réduit/état de santé du conjoint du locataire âgé de plus de 60 ans</w:t>
      </w:r>
    </w:p>
    <w:p>
      <w:r>
        <w:rPr>
          <w:i/>
        </w:rPr>
        <w:t>https://www.anil.org/documentation-experte/analyses-juridiques-jurisprudence/jurisprudence/jurisprudence-2012/preavis-reduit/etat-de-sante-du-conjoint-du-locataire-age-de-plus-de-60-ans/</w:t>
      </w:r>
    </w:p>
    <w:p>
      <w:r>
        <w:t>Cass. Civ III : 5.1.12 Décision : n° 10-26130</w:t>
      </w:r>
    </w:p>
    <w:p>
      <w:r>
        <w:t>L’article 15 de la loi du 6 juillet 1989 prévoit que le locataire peut donner congé à son bailleur en respectant un préavis de un mois, à condition qu’il soit âgé de plus de 60 ans et que son état de santé justifie un changement de domicile. La Cour de cassation retient que dès lors que les deux conditions relatives à l’âge et l’état de santé sont remplies par au moins l’un des conjoints, le délai de préavis réduit peut être revendiqué par les deux époux.</w:t>
      </w:r>
    </w:p>
    <w:p>
      <w:pPr>
        <w:pStyle w:val="Heading1"/>
      </w:pPr>
      <w:r>
        <w:t>Indemnité d’expropriation en cas de constructions sur le terrain d’autrui</w:t>
      </w:r>
    </w:p>
    <w:p>
      <w:r>
        <w:rPr>
          <w:i/>
        </w:rPr>
        <w:t>https://www.anil.org/documentation-experte/analyses-juridiques-jurisprudence/jurisprudence/jurisprudence-2012/indemnite-dexpropriation-en-cas-de-constructions-sur-le-terrain-dautrui/</w:t>
      </w:r>
    </w:p>
    <w:p>
      <w:r>
        <w:t>Cass. Civ. III : 5.1.12 Décision : n°10-26965</w:t>
      </w:r>
    </w:p>
    <w:p>
      <w:r>
        <w:t>Les locataires ayant construit sur la parcelle qui leur avait été donnée en location, ont le droit, en cas d’expropriation, d’être indemnisés de la perte de ces constructions régulièrement édifiées. Le juge considère que le locataire dispose d’un droit de propriété sur les constructions qu’il a édifiées sur le terrain loué pendant toute la durée de la location (code civil : art.555).</w:t>
      </w:r>
    </w:p>
    <w:p>
      <w:pPr>
        <w:pStyle w:val="Heading1"/>
      </w:pPr>
      <w:r>
        <w:t>Préavis réduit / état de santé du conjoint du locataire âgé de plus de 60 ans</w:t>
      </w:r>
    </w:p>
    <w:p>
      <w:r>
        <w:rPr>
          <w:i/>
        </w:rPr>
        <w:t>https://www.anil.org/documentation-experte/analyses-juridiques-jurisprudence/jurisprudence/jurisprudence-2012/preavis-reduit-/-etat-de-sante-du-conjoint-du-locataire-age-de-plus-de-60-ans/</w:t>
      </w:r>
    </w:p>
    <w:p>
      <w:r>
        <w:t>Cass. Civ III : 5.1.12 Décision : n°10-26130</w:t>
      </w:r>
    </w:p>
    <w:p>
      <w:r>
        <w:t>L’article 15 de la loi du 6 juillet 1989 prévoit que le locataire peut donner congé à son bailleur en respectant un préavis de un mois, à condition qu’il soit âgé de plus de 60 ans et que son état de santé justifie un changement de domicile.La Cour de cassation retient que dès lors que les deux conditions relatives à l’âge et l’état de santé sont remplies par au moins l’un des conjoints, le délai de préavis réduit peut être revendiqué par les deux époux.</w:t>
      </w:r>
    </w:p>
    <w:p>
      <w:pPr>
        <w:pStyle w:val="Heading1"/>
      </w:pPr>
      <w:r>
        <w:t>Dossier de permis de construire incomplet</w:t>
      </w:r>
    </w:p>
    <w:p>
      <w:r>
        <w:rPr>
          <w:i/>
        </w:rPr>
        <w:t>https://www.anil.org/documentation-experte/analyses-juridiques-jurisprudence/jurisprudence/jurisprudence-2011/dossier-de-permis-de-construire-incomplet/</w:t>
      </w:r>
    </w:p>
    <w:p>
      <w:r>
        <w:t>CE : 30.12.11 Décision : n°342398</w:t>
      </w:r>
    </w:p>
    <w:p>
      <w:r>
        <w:t>Lorsque plusieurs demandes d’autorisations distinctes ont été déposées le même jour pour une même opération comprenant démolition et reconstruction, l’insuffisance de la composition d’un des deux dossiers peut être compensée par les éléments de l’autre dossier.</w:t>
      </w:r>
    </w:p>
    <w:p>
      <w:pPr>
        <w:pStyle w:val="Heading1"/>
      </w:pPr>
      <w:r>
        <w:t>Garantie dommages-ouvrage avant réception</w:t>
      </w:r>
    </w:p>
    <w:p>
      <w:r>
        <w:rPr>
          <w:i/>
        </w:rPr>
        <w:t>https://www.anil.org/documentation-experte/analyses-juridiques-jurisprudence/jurisprudence/jurisprudence-2011/garantie-dommages-ouvrage-avant-reception/</w:t>
      </w:r>
    </w:p>
    <w:p>
      <w:r>
        <w:t>Cass. Civ III : 14.12.11 Décision n°10-27153</w:t>
      </w:r>
    </w:p>
    <w:p>
      <w:r>
        <w:t>La garantie dommages-ouvrage n’est pas nécessairement subordonnée à l’existence d’une réception et l’indemnité ne doit pas être ramenée au montant des sommes déjà versées à l’entreprise, mais au coût total prévisionnel des travaux.</w:t>
      </w:r>
    </w:p>
    <w:p>
      <w:pPr>
        <w:pStyle w:val="Heading1"/>
      </w:pPr>
      <w:r>
        <w:t>Plomb /occupant sans titre d’un immeuble / travaux d’office</w:t>
      </w:r>
    </w:p>
    <w:p>
      <w:r>
        <w:rPr>
          <w:i/>
        </w:rPr>
        <w:t>https://www.anil.org/documentation-experte/analyses-juridiques-jurisprudence/jurisprudence/jurisprudence-2011/plomb-/occupant-sans-titre-dun-immeuble-/-travaux-doffice/</w:t>
      </w:r>
    </w:p>
    <w:p>
      <w:r>
        <w:t>CE : 7.12.11 Décision : n°343128</w:t>
      </w:r>
    </w:p>
    <w:p>
      <w:r>
        <w:t>Lorsque dans un immeuble, des travaux d’office ont été réalisés afin de remédier aux risques d'intoxication par le plomb, le propriétaire de l’immeuble concerné est tenu de prendre en charge les frais engagés par l’Etat. Toutefois, lorsque l’occupant de l’immeuble est un squatter, ayant fait l'objet d'un jugement d'expulsion devenu définitif, la règle est différente. Il est prévu que le propriétaire qui a sollicité en vain le concours de la force publique, peut demander au juge administratif que la créance publique résultant de ces travaux, dont le paiement lui a été réclamé, soit prise en charge par l’Etat. La somme correspondante est alors déduite de l'indemnité d'occupation due par l'État (CSP : L1334-4). Cet arrêt précise que cette disposition introduite par la loi du 9.8.04 est applicable immédiatement, y compris aux instances en cours n’ayant pas fait l’objet d’une décision définitive, et concerne les créances émises avant l'intervention de la loi. A noter que les textes concernant le recouvrement des travaux d’office en matière de péril et d’insalubrité, font un renvoi aux dispositions de l’article précité. Ainsi, cette exception est également applicable en cas de péril et d’insalubrité.</w:t>
      </w:r>
    </w:p>
    <w:p>
      <w:pPr>
        <w:pStyle w:val="Heading1"/>
      </w:pPr>
      <w:r>
        <w:t>Octroi de prêt et capacités financières de l’emprunteur</w:t>
      </w:r>
    </w:p>
    <w:p>
      <w:r>
        <w:rPr>
          <w:i/>
        </w:rPr>
        <w:t>https://www.anil.org/documentation-experte/analyses-juridiques-jurisprudence/jurisprudence/jurisprudence-2011/octroi-de-pret-et-capacites-financieres-de-lemprunteur/</w:t>
      </w:r>
    </w:p>
    <w:p>
      <w:r>
        <w:t>Cass. Com : 6.12.11 Décision n°10-24268</w:t>
      </w:r>
    </w:p>
    <w:p>
      <w:r>
        <w:t>Les établissements de crédit doivent consentir des crédits adaptés aux capacités financières de l’emprunteur. A défaut, en cas de difficultés de remboursement, l’établissement risque de se voir reprocher un manquement à son devoir de mise en garde. Dans le cadre d’un emprunt destiné à financer un investissement locatif, les futurs loyers ainsi que le patrimoine immobilier de l’emprunteur peuvent être pris en compte dans l’évaluation des capacités financières de l’emprunteur.</w:t>
      </w:r>
    </w:p>
    <w:p>
      <w:pPr>
        <w:pStyle w:val="Heading1"/>
      </w:pPr>
      <w:r>
        <w:t>Congé pour reprise / preuve de la reprise au profit de la belle-mère</w:t>
      </w:r>
    </w:p>
    <w:p>
      <w:r>
        <w:rPr>
          <w:i/>
        </w:rPr>
        <w:t>https://www.anil.org/documentation-experte/analyses-juridiques-jurisprudence/jurisprudence/jurisprudence-2011/conge-pour-reprise-/-preuve-de-la-reprise-au-profit-de-la-belle-mere/</w:t>
      </w:r>
    </w:p>
    <w:p>
      <w:r>
        <w:t>Cass. Civ III : 6.12.11 Décision : n°10-28062</w:t>
      </w:r>
    </w:p>
    <w:p>
      <w:r>
        <w:t>Le bailleur a valablement délivré congé pour reprise au profit de sa belle-mère dès lors qu'il est prouvé que le logement en cause constitue l'habitation principale de cette dernière. En effet, le logement a été aménagé pour l'accueillir (elle avait été victime d'un accident) et elle est titulaire de contrats d'abonnement et de factures d'eau et d'électricité.</w:t>
      </w:r>
    </w:p>
    <w:p>
      <w:pPr>
        <w:pStyle w:val="Heading1"/>
      </w:pPr>
      <w:r>
        <w:t>Préemption de la commune lors de la vente d’un immeuble d’habitation</w:t>
      </w:r>
    </w:p>
    <w:p>
      <w:r>
        <w:rPr>
          <w:i/>
        </w:rPr>
        <w:t>https://www.anil.org/documentation-experte/analyses-juridiques-jurisprudence/jurisprudence/jurisprudence-2011/preemption-de-la-commune-lors-de-la-vente-dun-immeuble-dhabitation/</w:t>
      </w:r>
    </w:p>
    <w:p>
      <w:r>
        <w:t>CE : 2.12.11 Décision : n° 343104</w:t>
      </w:r>
    </w:p>
    <w:p>
      <w:r>
        <w:t>Toute commune a la possibilité d’user de son droit de préemption lors de la vente d'un immeuble à usage d’habitation afin d’assurer le maintien dans les lieux des locataires (code de l’urbanisme : L.210-2). Le champ d’application de ce droit de préemption pouvait sembler confus, dans la mesure où la loi qui l’a institué (loi Aurillac du 13.06.06), a également modifié le droit de préemption du locataire lors de la vente de plus de 10 lots (loi du 31.12.75 : article 10-1). Dans une décision du 2 décembre 2011, le Conseil d’Etat saisi sur les conditions d’exercice du droit de préemption d’une commune à l’occasion de la vente d’un immeuble d’habitation comportant 8 logements, écarte toute confusion : le droit de préemption de la commune prévu à l’article L210-2 du code de l’urbanisme peut s’appliquer à tout immeuble à usage d’habitation, et non seulement aux immeubles de plus de 10 logements visés par la loi du 31 décembre 1975.</w:t>
      </w:r>
    </w:p>
    <w:p>
      <w:pPr>
        <w:pStyle w:val="Heading1"/>
      </w:pPr>
      <w:r>
        <w:t>Contrat préliminaire/niveau d’obligations du réservant</w:t>
      </w:r>
    </w:p>
    <w:p>
      <w:r>
        <w:rPr>
          <w:i/>
        </w:rPr>
        <w:t>https://www.anil.org/documentation-experte/analyses-juridiques-jurisprudence/jurisprudence/jurisprudence-2011/contrat-preliminaire/niveau-dobligations-du-reservant/</w:t>
      </w:r>
    </w:p>
    <w:p>
      <w:r>
        <w:t>Cass. Civ III : 30.11.11 Décision : n° 10-25451</w:t>
      </w:r>
    </w:p>
    <w:p>
      <w:r>
        <w:t>En présence d’un contrat préliminaire qui prévoit que le réservant (le vendeur) s’engage "à proposer la vente, par préférence, dans un certain délai" et cela sous la condition de la "réalisation du programme immobilier", le vendeur, même si les constructions ont déjà commencé, a le droit de considérer les contrats comme caducs, dès lors que les permis de construire font l’objet de recours dans le délai prévu pour la réalisation des ventes. En l’espèce, les permis de construire n’étaient devenus définitifs que quatre mois après la date prévue pour la réalisation des ventes. Les réservataires (les candidats acquéreurs) ne peuvent exiger la réalisation de la vente.</w:t>
      </w:r>
    </w:p>
    <w:p>
      <w:pPr>
        <w:pStyle w:val="Heading1"/>
      </w:pPr>
      <w:r>
        <w:t>Garantie de bon fonctionnement et éléments d’équipement</w:t>
      </w:r>
    </w:p>
    <w:p>
      <w:r>
        <w:rPr>
          <w:i/>
        </w:rPr>
        <w:t>https://www.anil.org/documentation-experte/analyses-juridiques-jurisprudence/jurisprudence/jurisprudence-2011/garantie-de-bon-fonctionnement-et-elements-dequipement/</w:t>
      </w:r>
    </w:p>
    <w:p>
      <w:r>
        <w:t>Cass.Civ. III : 30.11.11 Décision : n°09-70345</w:t>
      </w:r>
    </w:p>
    <w:p>
      <w:r>
        <w:t>Certains vices cachés à la réception des travaux et entraînant de gros dommages sont couverts par une garantie de dix ans après la réception. Les éléments d’équipements dissociables sont garantis pendant deux ans, à moins que les désordres qui les affectent ne rendent l’ouvrage impropre à sa destination, auquel cas la garantie décennale s’applique. La cour de Cassation précise que les tissus et moquettes ne sont pas des éléments d’équipement soumis à la garantie biennale de bon fonctionnement.</w:t>
      </w:r>
    </w:p>
    <w:p>
      <w:pPr>
        <w:pStyle w:val="Heading1"/>
      </w:pPr>
      <w:r>
        <w:t>Contrat préliminaire / niveau d’obligations du réservant</w:t>
      </w:r>
    </w:p>
    <w:p>
      <w:r>
        <w:rPr>
          <w:i/>
        </w:rPr>
        <w:t>https://www.anil.org/documentation-experte/analyses-juridiques-jurisprudence/jurisprudence/jurisprudence-2011/contrat-preliminaire-/-niveau-dobligations-du-reservant/</w:t>
      </w:r>
    </w:p>
    <w:p>
      <w:r>
        <w:t>Cass. Civ III : 30.11.11 Décision : n°10-25451</w:t>
      </w:r>
    </w:p>
    <w:p>
      <w:r>
        <w:t>En présence d’un contrat préliminaire qui prévoit que le réservant (le vendeur) s’engage "à proposer la vente, par préférence, dans un certain délai" et cela sous la condition de la "réalisation du programme immobilier", le vendeur, même si les constructions ont déjà commencé, a le droit de considérer les contrats comme caducs, dès lors que les permis de construire font l’objet de recours dans le délai prévu pour la réalisation des ventes. En l’espèce, les permis de construire n’étaient devenus définitifs que quatre mois après la date prévue pour la réalisation des ventes. Les réservataires (les candidats acquéreurs) ne peuvent exiger la réalisation de la vente.</w:t>
      </w:r>
    </w:p>
    <w:p>
      <w:pPr>
        <w:pStyle w:val="Heading1"/>
      </w:pPr>
      <w:r>
        <w:t>Contrat de sous-traitance/ annulation/ indemnisation</w:t>
      </w:r>
    </w:p>
    <w:p>
      <w:r>
        <w:rPr>
          <w:i/>
        </w:rPr>
        <w:t>https://www.anil.org/documentation-experte/analyses-juridiques-jurisprudence/jurisprudence/jurisprudence-2011/contrat-de-sous-traitance/-annulation/-indemnisation/</w:t>
      </w:r>
    </w:p>
    <w:p>
      <w:r>
        <w:t>Cass.Civ. III : 30.11.11 Décision : n°10-27021</w:t>
      </w:r>
    </w:p>
    <w:p>
      <w:r>
        <w:t>Il y a défaut de conformité lorsque la chose livrée est techniquement correcte mais différente de ce qui est contractuellement promis. Le défaut de conformité relève de la responsabilité contractuelle de droit commun. La Cour de cassation a cependant admis que les défauts de conformité à la norme parasismique puissent relever de la garantie décennale à condition d’être cachés (Cass. Civ III : 27.1.10); ceci même s'il n'est pas établi que la perte de l'ouvrage par séisme interviendra avec certitude dans le délai décennal (Cass. Civ III : 25.5.05 et 7.10.09). Dans l’arrêt du 1er décembre 2010 se posait la question de la responsabilité in solidum de l’architecte avec le vendeur en l’état futur d’achèvement et le contrôleur technique pour non-conformité de l’immeuble aux normes parasismiques. La Cour de cassation répond par la négative car les normes parasismiques n’avaient pas de caractère obligatoire à la date de délivrance du permis de construire et ne relevaient donc pas des règles de l’art à respecter. Elles n’entraient donc pas dans le domaine d’intervention de l’architecte. Pour qu’il en soit autrement, il aurait fallu une clause contractuelle en ce sens, ce qui n’était pas le cas en l’espèce.</w:t>
      </w:r>
    </w:p>
    <w:p>
      <w:pPr>
        <w:pStyle w:val="Heading1"/>
      </w:pPr>
      <w:r>
        <w:t>Expropriation : suspension d’une déclaration d’utilité publique</w:t>
      </w:r>
    </w:p>
    <w:p>
      <w:r>
        <w:rPr>
          <w:i/>
        </w:rPr>
        <w:t>https://www.anil.org/documentation-experte/analyses-juridiques-jurisprudence/jurisprudence/jurisprudence-2011/expropriation-suspension-dune-declaration-dutilite-publique/</w:t>
      </w:r>
    </w:p>
    <w:p>
      <w:r>
        <w:t>CE : 21.11.11 Décision : n°345466</w:t>
      </w:r>
    </w:p>
    <w:p>
      <w:r>
        <w:t>Si une procédure de référé entraîne la suspension de l’acte déclarant l’utilité publique d’un projet, le juge de l’expropriation doit surseoir au prononcé de l’ordonnance d’expropriation dans l’attente de la décision administrative. Cette suspension est néanmoins sans incidence sur le transfert de propriété qui est prononcé du seul fait de l’intervention de l’ordonnance d’expropriation, ni sur la possibilité de prise de possession par l’expropriant des biens expropriés.</w:t>
      </w:r>
    </w:p>
    <w:p>
      <w:pPr>
        <w:pStyle w:val="Heading1"/>
      </w:pPr>
      <w:r>
        <w:t>Notaire/vérification de l’origine de propriété des actes</w:t>
      </w:r>
    </w:p>
    <w:p>
      <w:r>
        <w:rPr>
          <w:i/>
        </w:rPr>
        <w:t>https://www.anil.org/documentation-experte/analyses-juridiques-jurisprudence/jurisprudence/jurisprudence-2011/notaire/verification-de-lorigine-de-propriete-des-actes/</w:t>
      </w:r>
    </w:p>
    <w:p>
      <w:r>
        <w:t>Cass. Civ I : 17.11.11 Décision : n° 10-25583</w:t>
      </w:r>
    </w:p>
    <w:p>
      <w:r>
        <w:t>Sauf circonstances exceptionnelles, le notaire n’est pas tenu de vérifier l’origine de propriété au-delà de 30 ans. Ce délai coïncide avec celui de la prescription extinctive et acquisitive.</w:t>
      </w:r>
    </w:p>
    <w:p>
      <w:pPr>
        <w:pStyle w:val="Heading1"/>
      </w:pPr>
      <w:r>
        <w:t>Expropriation / arrêté de cessibilité et parcelles visées</w:t>
      </w:r>
    </w:p>
    <w:p>
      <w:r>
        <w:rPr>
          <w:i/>
        </w:rPr>
        <w:t>https://www.anil.org/documentation-experte/analyses-juridiques-jurisprudence/jurisprudence/jurisprudence-2011/expropriation-/-arrete-de-cessibilite-et-parcelles-visees/</w:t>
      </w:r>
    </w:p>
    <w:p>
      <w:r>
        <w:t>CE : 14.11.11 Décision : n°336748</w:t>
      </w:r>
    </w:p>
    <w:p>
      <w:r>
        <w:t>Dans le cadre d’une expropriation, le préfet peut prendre un arrêté de cessibilité qui comprend des parcelles qui n’étaient pas visées dans la déclaration d’utilité publique. Les parcelles non visées initialement doivent être nécessaires à la réalisation d’ouvrages accessoires à l’ouvrage visé dans la déclaration d’utilité publique. Ainsi, il est jugé que l’aménagement paysager d’une parcelle consistant à niveler le terrain en vue de diminuer l’effet visuel sur un échangeur doit être regardé comme une "conséquence nécessaire et directe" de l’ouvrage autoroutier. En conséquence, non visée dans la déclaration d’utilité publique, la parcelle concernée peut l’être dans l’arrêté de cessibilité.</w:t>
      </w:r>
    </w:p>
    <w:p>
      <w:pPr>
        <w:pStyle w:val="Heading1"/>
      </w:pPr>
      <w:r>
        <w:t>Quittance donnée par erreur par l’établissement prêteur</w:t>
      </w:r>
    </w:p>
    <w:p>
      <w:r>
        <w:rPr>
          <w:i/>
        </w:rPr>
        <w:t>https://www.anil.org/documentation-experte/analyses-juridiques-jurisprudence/jurisprudence/jurisprudence-2011/quittance-donnee-par-erreur-par-letablissement-preteur/</w:t>
      </w:r>
    </w:p>
    <w:p>
      <w:r>
        <w:t>Cass. Civ I : 4.11.11 Décision : n° 10-27035</w:t>
      </w:r>
    </w:p>
    <w:p>
      <w:r>
        <w:t>En l’espèce, l’établissement bancaire avait assigné un couple pour échéances impayées. La Cour d'appel avait condamné les emprunteurs au paiement du solde du prêt, au motif que les époux avaient déclaré leur dette au titre du prêt dans le cadre d'une procédure de surendettement. La Cour de cassation, sur le fondement des règles du droit de la preuve, sanctionne la décision des juges du fond. La banque aurait dû soit produire un écrit, soit se prévaloir de l’une des deux exceptions dans lesquelles tous les modes de preuve deviennent recevables.</w:t>
      </w:r>
    </w:p>
    <w:p>
      <w:pPr>
        <w:pStyle w:val="Heading1"/>
      </w:pPr>
      <w:r>
        <w:t>Contrat de vente : mandat de gestion du vendeur</w:t>
      </w:r>
    </w:p>
    <w:p>
      <w:r>
        <w:rPr>
          <w:i/>
        </w:rPr>
        <w:t>https://www.anil.org/documentation-experte/analyses-juridiques-jurisprudence/jurisprudence/jurisprudence-2011/contrat-de-vente-mandat-de-gestion-du-vendeur/</w:t>
      </w:r>
    </w:p>
    <w:p>
      <w:r>
        <w:t>Cass. Civ III : 4.11.11 Décision : n° 10-22865</w:t>
      </w:r>
    </w:p>
    <w:p>
      <w:r>
        <w:t>Le mandat de gestion conclu par le vendeur n’est pas opposable à l’acquéreur. En conséquence, ce dernier n’a pas à résilier le contrat du gérant. Cette solution repose sur le principe de l’effet relatif des contrats : les conventions n’ont d’effet qu’entre les parties contractantes (code civil : art. 1165).</w:t>
      </w:r>
    </w:p>
    <w:p>
      <w:pPr>
        <w:pStyle w:val="Heading1"/>
      </w:pPr>
      <w:r>
        <w:t>Travaux de reprise et plafond de garantie assurance dommages-ouvrage</w:t>
      </w:r>
    </w:p>
    <w:p>
      <w:r>
        <w:rPr>
          <w:i/>
        </w:rPr>
        <w:t>https://www.anil.org/documentation-experte/analyses-juridiques-jurisprudence/jurisprudence/jurisprudence-2011/travaux-de-reprise-et-plafond-de-garantie-assurance-dommages-ouvrage/</w:t>
      </w:r>
    </w:p>
    <w:p>
      <w:r>
        <w:t>Cass.Civ. III : 3.11.11 Décision : n°10-21874</w:t>
      </w:r>
    </w:p>
    <w:p>
      <w:r>
        <w:t>En assurance dommages-ouvrage (DO), la garantie couvre le paiement de la totalité des travaux de réparation des dommages de nature décennale (code des assurances : L.242-1). Des clauses-types définissent la nature et les conditions d’application de l’assurance dommages-ouvrage. Avant 2009, elles limitaient la garantie au coût total de la construction tel que déclaré par le souscripteur aux conditions particulières du contrat d'assurance (code des assurances : A. 243-1 annexes I, II et III). Cependant, l’assuré avait la possibilité de demander à l’assureur DO (moyennant surprime) la reconstitution de la garantie en cas d’épuisement de son montant à la suite de sinistres. Dans un arrêt du 3 novembre 2011 se posait la question de savoir si cette limitation de la garantie était opposable à l’assuré en cas d'inefficacité des travaux de réparation. La Cour de cassation répond par l’affirmative. Elle retient que le plafond de garantie stipulé dans la police DO reste applicable quand bien même les travaux de reprise effectués se sont avérés inefficaces, dès lors qu'il n'était pas établi que ces travaux avaient renchéri le coût des constructions dans une proportion déterminée. En l’espèce, l’assuré n’avait pas usé de la faculté de reconstitution de la garantie. Cette solution a été rendue avant l'entrée en vigueur des nouvelles clauses-types, applicables aux contrats conclus ou reconduits à compter du 28 novembre 2009, qui n’autorisent le plafonnement des garanties en police dommages-ouvrage qu'hors habitation.</w:t>
      </w:r>
    </w:p>
    <w:p>
      <w:pPr>
        <w:pStyle w:val="Heading1"/>
      </w:pPr>
      <w:r>
        <w:t>Opposition sur le prix en cas de pluralité de lots vendus</w:t>
      </w:r>
    </w:p>
    <w:p>
      <w:r>
        <w:rPr>
          <w:i/>
        </w:rPr>
        <w:t>https://www.anil.org/documentation-experte/analyses-juridiques-jurisprudence/jurisprudence/jurisprudence-2011/opposition-sur-le-prix-en-cas-de-pluralite-de-lots-vendus/</w:t>
      </w:r>
    </w:p>
    <w:p>
      <w:r>
        <w:t>Cass.Civ. III : 3.11.11 Décision : n°10-20182</w:t>
      </w:r>
    </w:p>
    <w:p>
      <w:r>
        <w:t>Le syndic qui veut faire opposition au paiement du prix de vente d'un lot (pour obtenir le paiement de sommes restant dues par l’ancien propriétaire) doit, à peine de nullité, énoncer le montant et les causes de la créance (loi de 65 : art.20). Si la vente porte sur plusieurs lots, l’opposition doit comporter le détail des sommes réclamées selon leur nature et le lot auquel elles sont afférentes.</w:t>
      </w:r>
    </w:p>
    <w:p>
      <w:pPr>
        <w:pStyle w:val="Heading1"/>
      </w:pPr>
      <w:r>
        <w:t>Convocation à l’ AG / réexpédition du courrier/ point de départ du délai</w:t>
      </w:r>
    </w:p>
    <w:p>
      <w:r>
        <w:rPr>
          <w:i/>
        </w:rPr>
        <w:t>https://www.anil.org/documentation-experte/analyses-juridiques-jurisprudence/jurisprudence/jurisprudence-2011/convocation-a-lag-/-reexpedition-du-courrier/-point-de-depart-du-delai/</w:t>
      </w:r>
    </w:p>
    <w:p>
      <w:r>
        <w:t>Cass.Civ. III : 19.10.11 Décision : n°10-20634</w:t>
      </w:r>
    </w:p>
    <w:p>
      <w:r>
        <w:t>En cas de demande de réexpédition du courrier à la poste, le délai de convocation à l’assemblée générale des copropriétaires court à compter du jour de la présentation de la lettre au bureau de poste de l’adresse déclarée et non du jour de présentation à l’adresse de réexpédition.</w:t>
      </w:r>
    </w:p>
    <w:p>
      <w:pPr>
        <w:pStyle w:val="Heading1"/>
      </w:pPr>
      <w:r>
        <w:t>Destination de l’immeuble / modification du règlement de copropriété / unanimité</w:t>
      </w:r>
    </w:p>
    <w:p>
      <w:r>
        <w:rPr>
          <w:i/>
        </w:rPr>
        <w:t>https://www.anil.org/documentation-experte/analyses-juridiques-jurisprudence/jurisprudence/jurisprudence-2011/destination-de-limmeuble-/-modification-du-reglement-de-copropriete-/-unanimite/</w:t>
      </w:r>
    </w:p>
    <w:p>
      <w:r>
        <w:t>Cass.Civ. III : 19.10.11 Décision : n°10-20634</w:t>
      </w:r>
    </w:p>
    <w:p>
      <w:r>
        <w:t>Les dispositions du règlement de copropriété relatives à la destination de l’immeuble ne peuvent être modifiées que par une décision de l’assemblée générale prise à l’unanimité. Cette règle s’applique même s’il s’agit de constater une modification de la destination de l’immeuble intervenue depuis plus de 10 ans (en l’espèce, cessation de l’activité de para-hôtellerie).</w:t>
      </w:r>
    </w:p>
    <w:p>
      <w:pPr>
        <w:pStyle w:val="Heading1"/>
      </w:pPr>
      <w:r>
        <w:t>Mesurage Carrez / transformation de l’affectation du bien</w:t>
      </w:r>
    </w:p>
    <w:p>
      <w:r>
        <w:rPr>
          <w:i/>
        </w:rPr>
        <w:t>https://www.anil.org/documentation-experte/analyses-juridiques-jurisprudence/jurisprudence/jurisprudence-2011/mesurage-carrez-/-transformation-de-laffectation-du-bien/</w:t>
      </w:r>
    </w:p>
    <w:p>
      <w:r>
        <w:t>Cass.Civ. III : 18.10.11 Décision : n°10-22733</w:t>
      </w:r>
    </w:p>
    <w:p>
      <w:r>
        <w:t>Pour déterminer la superficie privative d’un lot dont l’affectation a été partiellement transformée par rapport à ce qui était prévu dans l’état descriptif de division, il y a lieu de prendre en considération la désignation du bien telle que mentionnée dans l’état descriptif. Cette solution ne vaut qu’en cas de changement réversible. Si tel n’est pas le cas, la situation matérielle du bien au moment de la vente prévaudra (Cass. Civ III : 6.9.11). En l’espèce, le vendeur avait transformé une partie des locaux vendus en garage, local désigné dans le règlement de copropriété comme étant à usage d’habitation. La superficie n’avait donc pas été indiquée dans l’acte de vente. La Cour de cassation estime que sa superficie aurait dû être mentionnée dans l’acte de vente, car le local pouvait à tout moment retrouver son affectation originelle d’habitation.</w:t>
      </w:r>
    </w:p>
    <w:p>
      <w:pPr>
        <w:pStyle w:val="Heading1"/>
      </w:pPr>
      <w:r>
        <w:t>Construction sur le sol d’autrui / absence d’indemnisation au titre d’une moins-value éventuelle</w:t>
      </w:r>
    </w:p>
    <w:p>
      <w:r>
        <w:rPr>
          <w:i/>
        </w:rPr>
        <w:t>https://www.anil.org/documentation-experte/analyses-juridiques-jurisprudence/jurisprudence/jurisprudence-2011/construction-sur-le-sol-dautrui-/-absence-dindemnisation-au-titre-dune-moins-value-eventuelle/</w:t>
      </w:r>
    </w:p>
    <w:p>
      <w:r>
        <w:t>Cass.Civ. III : 12.10.11 Décision : n°10-18175</w:t>
      </w:r>
    </w:p>
    <w:p>
      <w:r>
        <w:t>Lorsqu’une construction est réalisée sur le terrain d’autrui, le propriétaire du sol a le choix entre conserver la propriété de la construction ou obliger le tiers à l’enlever. S’il préfère en conserver la propriété, il doit rembourser au tiers constructeur soit l’augmentation de valeur du fonds soit le coût des matériaux et le prix de la main d’œuvre (code civil : art. 555). Seul le remboursement à la charge du propriétaire du sol étant donc légalement prévu, celui-ci ne peut demander une indemnisation au titre d’une potentielle moins-value due à la présence de la construction.</w:t>
      </w:r>
    </w:p>
    <w:p>
      <w:pPr>
        <w:pStyle w:val="Heading1"/>
      </w:pPr>
      <w:r>
        <w:t>Commission de conciliation / saisine moins de 2 mois avant le terme du bail</w:t>
      </w:r>
    </w:p>
    <w:p>
      <w:r>
        <w:rPr>
          <w:i/>
        </w:rPr>
        <w:t>https://www.anil.org/documentation-experte/analyses-juridiques-jurisprudence/jurisprudence/jurisprudence-2011/commission-de-conciliation-/-saisine-moins-de-2-mois-avant-le-terme-du-bail/</w:t>
      </w:r>
    </w:p>
    <w:p>
      <w:r>
        <w:t>Cass.Civ III : 12.10.11 Décision : n°10-21216</w:t>
      </w:r>
    </w:p>
    <w:p>
      <w:r>
        <w:t>Dans le cadre de la procédure de renouvellement de bail avec augmentation de loyer (loi du 6.7.89 : art. 17 c), une offre de renouvellement doit parvenir au locataire au moins six mois avant le terme du contrat. En cas de désaccord ou à défaut de réponse du locataire quatre mois avant le terme du bail, le bailleur devra saisir la Commission de conciliation (CDC) qui dispose de deux mois pour rendre son avis (loi du 6.7.89 : art. 20). Avant le terme du contrat, à défaut d'accord constaté par la CDC, le juge doit être saisi. En l'espèce, le bailleur avait saisi la commission seulement six jours avant le terme du bail. La Cour de cassation considère que le juge ne peut être valablement saisi avant que la CDC ait donné son avis ou que le délai de deux mois qui lui est imparti à cette fin soit écoulé. La saisine du juge aurait donc été possible si la commission, même saisie moins de deux mois avant le terme du bail, avait rendu son avis (avant le terme du contrat).</w:t>
      </w:r>
    </w:p>
    <w:p>
      <w:pPr>
        <w:pStyle w:val="Heading1"/>
      </w:pPr>
      <w:r>
        <w:t>Loyer manifestement sous-évalué / réévaluation en cours</w:t>
      </w:r>
    </w:p>
    <w:p>
      <w:r>
        <w:rPr>
          <w:i/>
        </w:rPr>
        <w:t>https://www.anil.org/documentation-experte/analyses-juridiques-jurisprudence/jurisprudence/jurisprudence-2011/loyer-manifestement-sous-evalue-/-reevaluation-en-cours/</w:t>
      </w:r>
    </w:p>
    <w:p>
      <w:r>
        <w:t>Cass.Civ III : 12.10.11 Décision : n°10-20122</w:t>
      </w:r>
    </w:p>
    <w:p>
      <w:r>
        <w:t>Un loyer manifestement sous-évalué peut faire l’objet d’une nouvelle réévaluation quand bien même une précédente réévaluation étalée sur 6 ans est en cours à cette date.</w:t>
      </w:r>
    </w:p>
    <w:p>
      <w:pPr>
        <w:pStyle w:val="Heading1"/>
      </w:pPr>
      <w:r>
        <w:t>Défaut d'entretien des parties communes / garantie de l'assureur</w:t>
      </w:r>
    </w:p>
    <w:p>
      <w:r>
        <w:rPr>
          <w:i/>
        </w:rPr>
        <w:t>https://www.anil.org/documentation-experte/analyses-juridiques-jurisprudence/jurisprudence/jurisprudence-2011/defaut-dentretien-des-parties-communes-/-garantie-de-lassureur/</w:t>
      </w:r>
    </w:p>
    <w:p>
      <w:r>
        <w:t>Cass.Civ. II : 6.10.11 Décision : n°10-10001</w:t>
      </w:r>
    </w:p>
    <w:p>
      <w:r>
        <w:t>Des dommages ayant pour origine un défaut d'entretien des parties communes engagent la responsabilité du syndicat des copropriétaires. En l'espèce, la clause excluant la garantie de l'assureur de la copropriété en cas de défaut d'entretien ou de réparation caractérisé et connu de l'assuré ne se réfère pas à des critères précis et à des hypothèses limitativement énumérées. Elle ne peut ainsi recevoir application en raison de son imprécision.</w:t>
      </w:r>
    </w:p>
    <w:p>
      <w:pPr>
        <w:pStyle w:val="Heading1"/>
      </w:pPr>
      <w:r>
        <w:t>Garantie de remboursement et liquidation judiciaire du constructeur</w:t>
      </w:r>
    </w:p>
    <w:p>
      <w:r>
        <w:rPr>
          <w:i/>
        </w:rPr>
        <w:t>https://www.anil.org/documentation-experte/analyses-juridiques-jurisprudence/jurisprudence/jurisprudence-2011/garantie-de-remboursement-et-liquidation-judiciaire-du-constructeur/</w:t>
      </w:r>
    </w:p>
    <w:p>
      <w:r>
        <w:t>Cass.Civ. III : 5.10.11 Décision : n°10-18986</w:t>
      </w:r>
    </w:p>
    <w:p>
      <w:r>
        <w:t>Le constructeur, titulaire d'une garantie de remboursement peut prévoir des paiements avant l'ouverture du chantier (5 % à la signature et 5 % à la délivrance du permis de construire). Dans ce cas, le remboursement des sommes versées avant l’ouverture du chantier est garanti par un établissement de crédit ou une entreprise d'assurance agréée à cet effet, sous forme d'une caution solidaire. Cette garantie est donnée lorsque le contrat ne prend pas effet, faute de réalisation d'une seule des conditions suspensives prévues au contrat ou lorsque le maître de l'ouvrage exerce sa faculté de rétractation dans le délai de sept jours qui suit la réception du contrat ou lorsque le chantier n'est pas ouvert à la date convenue. Elle prend fin à la date d'ouverture du chantier (CCH : R. 231-8). Lorsqu’un établissement habilité donne sa garantie financière, il ne peut prétendre en limiter la portée par une clause faisant échec au régime légal. Les dispositions légales et réglementaires qui en régissent les conditions lui sont nécessairement applicables en raison de leur caractère d’ordre public. C’est la solution que reprend la Cour de cassation dans un arrêt du 5 octobre 2011 : l’organisme bancaire ne peut limiter la garantie de remboursement qu’il donne à un constructeur de maison individuelle. La garantie de remboursement couvre les paiements au jour de la signature du contrat et à la délivrance du permis de construire, le garant ne pouvait limiter sa garantie à un seul de ces deux paiements.</w:t>
      </w:r>
    </w:p>
    <w:p>
      <w:pPr>
        <w:pStyle w:val="Heading1"/>
      </w:pPr>
      <w:r>
        <w:t>Permis de construire / affichage obligatoire de la hauteur de la construction</w:t>
      </w:r>
    </w:p>
    <w:p>
      <w:r>
        <w:rPr>
          <w:i/>
        </w:rPr>
        <w:t>https://www.anil.org/documentation-experte/analyses-juridiques-jurisprudence/jurisprudence/jurisprudence-2011/permis-de-construire-/-affichage-obligatoire-de-la-hauteur-de-la-construction/</w:t>
      </w:r>
    </w:p>
    <w:p>
      <w:r>
        <w:t>CE : 30.9.11 Décision : n°331464</w:t>
      </w:r>
    </w:p>
    <w:p>
      <w:r>
        <w:t>Le panneau d’affichage du permis de construire sur le terrain doit comporter la mention de la hauteur de la construction (CU : A 424-2 ancien A 421-7). A défaut, le permis peut être annulé.</w:t>
      </w:r>
    </w:p>
    <w:p>
      <w:pPr>
        <w:pStyle w:val="Heading1"/>
      </w:pPr>
      <w:r>
        <w:t>Lotissement / contestation des décisions prises en ASL</w:t>
      </w:r>
    </w:p>
    <w:p>
      <w:r>
        <w:rPr>
          <w:i/>
        </w:rPr>
        <w:t>https://www.anil.org/documentation-experte/analyses-juridiques-jurisprudence/jurisprudence/jurisprudence-2011/lotissement-/-contestation-des-decisions-prises-en-asl/</w:t>
      </w:r>
    </w:p>
    <w:p>
      <w:r>
        <w:t>Cass.Civ. III : 21.9.11 Décision : n°10-18788</w:t>
      </w:r>
    </w:p>
    <w:p>
      <w:r>
        <w:t>L’absence d’inscription d’une question à l’ordre du jour de l’assemblée générale d’une association syndicale libre malgré la demande formulée par un coloti n’est pas une cause de nullité de l’assemblée, aucune disposition légale, statutaire ou réglementaire, ne le prévoyant. Il n'était pas non plus établi que cette omission ait eu une influence sur les autres votes.</w:t>
      </w:r>
    </w:p>
    <w:p>
      <w:pPr>
        <w:pStyle w:val="Heading1"/>
      </w:pPr>
      <w:r>
        <w:t>Respect de la réglementation phonique et impropriété de destination</w:t>
      </w:r>
    </w:p>
    <w:p>
      <w:r>
        <w:rPr>
          <w:i/>
        </w:rPr>
        <w:t>https://www.anil.org/documentation-experte/analyses-juridiques-jurisprudence/jurisprudence/jurisprudence-2011/respect-de-la-reglementation-phonique-et-impropriete-de-destination/</w:t>
      </w:r>
    </w:p>
    <w:p>
      <w:r>
        <w:t>Cass.Civ. III : 21.9.11 Décision : n°10-22721</w:t>
      </w:r>
    </w:p>
    <w:p>
      <w:r>
        <w:t>Pour mémoire, le vendeur est garant à l’égard du premier occupant de chaque logement, de la conformité des exigences légales ou réglementaires en matière d’isolation phonique, pendant un délai d’un an à compter de la prise de possession (CCH : L. 111-11 al. 3). Les travaux de nature à satisfaire ces exigences relèvent de la garantie de parfait achèvement (CCH : L. 111-11, al. 1 et 2). La référence à la garantie de parfait achèvement implique l’extinction de la garantie d’isolation phonique, passé le délai d’un an à compter de la réception. Lorsque l’insuffisance d’isolation phonique rend l’immeuble impropre à sa destination, la jurisprudence laisse au maître de l'ouvrage la possibilité d’agir sur le fondement de la garantie de parfait achèvement ou de la décennale (Cass. Civ. III : 20.2.91). Ainsi, la garantie décennale est due, alors même que les exigences minimales légales ou réglementaires ont été respectées (Cass. Plén. : 27.10.06). Il suffit que l’importance des bruits rende l’immeuble impropre à sa destination (Cass. Civ. III : 2.2.94). C’est ce que confirme l’arrêt du 21 septembre 2011 : il appartient au juge de rechercher si les défauts d'isolation phonique ne rendaient pas l'ouvrage impropre à sa destination, ceci indépendamment de sa conformité à la réglementation en vigueur en la matière. Enfin, si le défaut acoustique trouve son origine dans un défaut de conformité aux stipulations contractuelles, la responsabilité contractuelle de droit commun de l’entrepreneur peut être mise en cause (Cass. Civ. III : 21.2.90). La responsabilité contractuelle de droit commun ne couvre, donc, que les défauts d’isolation phonique résultant d’un défaut de conformité de la construction aux prévisions du contrat et non susceptibles d’être réparés dans le cadre de la garantie de parfait achèvement ou décennale.</w:t>
      </w:r>
    </w:p>
    <w:p>
      <w:pPr>
        <w:pStyle w:val="Heading1"/>
      </w:pPr>
      <w:r>
        <w:t>Qualification du désordre / vice apparent ou défaut de conformité</w:t>
      </w:r>
    </w:p>
    <w:p>
      <w:r>
        <w:rPr>
          <w:i/>
        </w:rPr>
        <w:t>https://www.anil.org/documentation-experte/analyses-juridiques-jurisprudence/jurisprudence/jurisprudence-2011/qualification-du-desordre-/-vice-apparent-ou-defaut-de-conformite/</w:t>
      </w:r>
    </w:p>
    <w:p>
      <w:r>
        <w:t>Cass.Civ. III : 21.9.11 Décision : n°09-69933</w:t>
      </w:r>
    </w:p>
    <w:p>
      <w:r>
        <w:t>Cet arrêt rappelle que le vice de construction est une malfaçon entachant l’ouvrage réalisé. Le défaut de conformité, s’analyse lui, en une simple dissemblance entre l’ouvrage et les spécifications contractuelles prévues pour sa réalisation. Ainsi un revêtement de sol de salle de bain brûlé par une cigarette, un miroir rayé et de la colle débordant sur les pare-closes tenant lieu de vitrage d’une porte vitrée constituent des vices de construction. Même si le bruit produit par la ventilation mécanique a fait l’objet de réserves, les odeurs dues à cette ventilation ne sont apparues qu’ultérieurement et ne peuvent être qualifiées de vices apparents. Ces désordres qui ont fait l’objet de réserves lors de la prise de possession mais dont l’ampleur n’était pas connue à ce moment-là relèvent de la garantie décennale. L’intérêt de la distinction est désormais limité dans la mesure où en VEFA le délai d’action est identique pour le vice et le défaut de conformité apparent. Depuis le 28 mars 2009, le vendeur d’immeuble à construire ne peut en être déchargé ni avant la réception des travaux, ni avant l’expiration d’un délai mois après la prise de possession par l’acquéreur.</w:t>
      </w:r>
    </w:p>
    <w:p>
      <w:pPr>
        <w:pStyle w:val="Heading1"/>
      </w:pPr>
      <w:r>
        <w:t>Non réalisation de la vente et charge des frais de diagnostics</w:t>
      </w:r>
    </w:p>
    <w:p>
      <w:r>
        <w:rPr>
          <w:i/>
        </w:rPr>
        <w:t>https://www.anil.org/documentation-experte/analyses-juridiques-jurisprudence/jurisprudence/jurisprudence-2011/non-realisation-de-la-vente-et-charge-des-frais-de-diagnostics/</w:t>
      </w:r>
    </w:p>
    <w:p>
      <w:r>
        <w:t>Cass. Civ III : 21.9.11 Décision : n°10-22939</w:t>
      </w:r>
    </w:p>
    <w:p>
      <w:r>
        <w:t>L'obligation mise à la charge du vendeur de fournir un état parasitaire implique que celui-ci en supporte le coût, sauf clause de l'acte de vente les mettant à la charge de l'acquéreur. Ces frais ne font pas partie des frais d'actes et autres accessoires à la vente que l'article 1593 du code civil met à la charge de l'acquéreur. Pour mémoire on entend par frais accessoires, les frais des actes et opérations que le paiement peut entrainer, notamment les droits d’enregistrement et de timbre, les frais de mainlevée et de purge des hypothèques, les honoraires de rédaction d’actes.</w:t>
      </w:r>
    </w:p>
    <w:p>
      <w:pPr>
        <w:pStyle w:val="Heading1"/>
      </w:pPr>
      <w:r>
        <w:t>Action du syndicat / réparation de désordres affectant des parties privatives</w:t>
      </w:r>
    </w:p>
    <w:p>
      <w:r>
        <w:rPr>
          <w:i/>
        </w:rPr>
        <w:t>https://www.anil.org/documentation-experte/analyses-juridiques-jurisprudence/jurisprudence/jurisprudence-2011/action-du-syndicat-/-reparation-de-desordres-affectant-des-parties-privatives/</w:t>
      </w:r>
    </w:p>
    <w:p>
      <w:r>
        <w:t>Cass.Civ. III : 7.9.11 Décision : n°09-70993</w:t>
      </w:r>
    </w:p>
    <w:p>
      <w:r>
        <w:t>La Cour de cassation rappelle dans son arrêt du 7 septembre 2011 que le syndicat des copropriétaires peut agir en réparation de désordres affectant des parties privatives si ceux-ci causent des troubles collectifs affectant l'ensemble des copropriétaires. Cette solution évite ainsi aux copropriétaires d’avoir à engager individuellement une action en justice contre le constructeur.</w:t>
      </w:r>
    </w:p>
    <w:p>
      <w:pPr>
        <w:pStyle w:val="Heading1"/>
      </w:pPr>
      <w:r>
        <w:t>Notification des actes au domicile d’un copropriétaire à l’étranger</w:t>
      </w:r>
    </w:p>
    <w:p>
      <w:r>
        <w:rPr>
          <w:i/>
        </w:rPr>
        <w:t>https://www.anil.org/documentation-experte/analyses-juridiques-jurisprudence/jurisprudence/jurisprudence-2011/notification-des-actes-au-domicile-dun-coproprietaire-a-letranger/</w:t>
      </w:r>
    </w:p>
    <w:p>
      <w:r>
        <w:t>Cass.Civ. II : 8.9.11 Décision : n°10-14764</w:t>
      </w:r>
    </w:p>
    <w:p>
      <w:r>
        <w:t>Lorsqu’un copropriétaire demeure à l’étranger, un délai supplémentaire de notification des actes de deux mois est accordé (CPC : art. 643). Le copropriétaire qui n’aurait pas notifié son changement de domicile au syndic conformément à l’article 64 du décret du 17 mars 1967 peut tout de même y prétendre à partir du moment où le syndicat était informé de l’acquisition et de l’occupation par ce copropriétaire d’un bien situé à l’étranger.</w:t>
      </w:r>
    </w:p>
    <w:p>
      <w:pPr>
        <w:pStyle w:val="Heading1"/>
      </w:pPr>
      <w:r>
        <w:t>Contestation des décisions d’ AG / copropriétaires opposants ou défaillants</w:t>
      </w:r>
    </w:p>
    <w:p>
      <w:r>
        <w:rPr>
          <w:i/>
        </w:rPr>
        <w:t>https://www.anil.org/documentation-experte/analyses-juridiques-jurisprudence/jurisprudence/jurisprudence-2011/contestation-des-decisions-dag-/-coproprietaires-opposants-ou-defaillants/</w:t>
      </w:r>
    </w:p>
    <w:p>
      <w:r>
        <w:t>Cass.Civ. III : 7.9.11 Décision : n°10-18312</w:t>
      </w:r>
    </w:p>
    <w:p>
      <w:r>
        <w:t>Même en cas de nullité du contrat de syndic, les actions en annulation des décisions d’assemblée générale ne sont ouvertes qu’aux copropriétaires "opposants ou défaillants" autrement dit ceux qui étaient absents lors de l’assemblée générale ou qui ont voté contre la décision contestée (loi du 10.7.65 : art.42). La Cour de cassation revient donc à une application stricte de la loi du 10 juillet 1965 après avoir autorisé, quelques années plus tôt, l’action en annulation d’une décision d’assemblée générale menée par un copropriétaire non-opposant fondée sur la nullité du mandat de syndic (Cass. Civ III : 13.2.07).</w:t>
      </w:r>
    </w:p>
    <w:p>
      <w:pPr>
        <w:pStyle w:val="Heading1"/>
      </w:pPr>
      <w:r>
        <w:t>Etat descriptif de division et destination des parties privatives</w:t>
      </w:r>
    </w:p>
    <w:p>
      <w:r>
        <w:rPr>
          <w:i/>
        </w:rPr>
        <w:t>https://www.anil.org/documentation-experte/analyses-juridiques-jurisprudence/jurisprudence/jurisprudence-2011/etat-descriptif-de-division-et-destination-des-parties-privatives/</w:t>
      </w:r>
    </w:p>
    <w:p>
      <w:r>
        <w:t>Cass.Civ. III : 7.9.11 Décision : n°10-14154</w:t>
      </w:r>
    </w:p>
    <w:p>
      <w:r>
        <w:t>Un acquéreur est-il lié par la clause déterminant l’affectation des parties privatives contenue dans l’état descriptif de division ? Depuis une dizaine d’années (Cass. Civ III : 8.7.92), la réponse donnée par la Cour de cassation est négative. L’état descriptif de division est un document exigé, en cas de fractionnement de la propriété, par les règles de la publicité foncière. Il n’a pas de caractère contractuel et n’a pas vocation à déterminer la destination des parties privatives. En conséquence, il est jugé qu’un copropriétaire ne peut se fonder sur la mention contenue dans l’état descriptif de division de "débarras" donné à un lot pour s’opposer à la transformation dudit lot en lot à usage d’habitation.</w:t>
      </w:r>
    </w:p>
    <w:p>
      <w:pPr>
        <w:pStyle w:val="Heading1"/>
      </w:pPr>
      <w:r>
        <w:t>Contestation de la désignation des membres du bureau</w:t>
      </w:r>
    </w:p>
    <w:p>
      <w:r>
        <w:rPr>
          <w:i/>
        </w:rPr>
        <w:t>https://www.anil.org/documentation-experte/analyses-juridiques-jurisprudence/jurisprudence/jurisprudence-2011/contestation-de-la-designation-des-membres-du-bureau/</w:t>
      </w:r>
    </w:p>
    <w:p>
      <w:r>
        <w:t>Cass.Civ. III : 7.9.11 Décision : n°10-22728</w:t>
      </w:r>
    </w:p>
    <w:p>
      <w:r>
        <w:t>La désignation du président et des scrutateurs constitue pour l’assemblée générale une décision. A ce titre sa contestation est enfermée dans un délai de deux mois après la réception de la notification des procès-verbaux. En l’espèce, la contestation était tardive et la demande par conséquent irrecevable.</w:t>
      </w:r>
    </w:p>
    <w:p>
      <w:pPr>
        <w:pStyle w:val="Heading1"/>
      </w:pPr>
      <w:r>
        <w:t>Expropriation d’immeubles insalubres et salubres : évaluation des indemnités</w:t>
      </w:r>
    </w:p>
    <w:p>
      <w:r>
        <w:rPr>
          <w:i/>
        </w:rPr>
        <w:t>https://www.anil.org/documentation-experte/analyses-juridiques-jurisprudence/jurisprudence/jurisprudence-2011/expropriation-dimmeubles-insalubres-et-salubres-evaluation-des-indemnites/</w:t>
      </w:r>
    </w:p>
    <w:p>
      <w:r>
        <w:t>Cass.Civ. III : 7.9.11 Décision : n°10-10597</w:t>
      </w:r>
    </w:p>
    <w:p>
      <w:r>
        <w:t>À côté de la procédure d'expropriation de droit commun, il existe des procédures d’expropriation spéciales dont celle de résorption de l'habitat insalubre, qui s’applique lorsque les immeubles à acquérir sont frappés d’insalubrité irrémédiable (loi Vivien du 10.7.70). Lorsqu’une procédure d’expropriation est engagée pour l’acquisition d’immeubles insalubres et d’immeubles salubres, c’est le régime de droit commun qui s’applique. Toutefois, en ce qui concerne l’évaluation des indemnités dues aux propriétaires expropriés, celle fixée par la loi Vivien peut être utilisée pour les logements insalubres compris dans l’opération, alors même que c’est la procédure de droit commun qui a été utilisée. Cette solution remet en cause la jurisprudence antérieure aux termes de laquelle, l'expropriation qui était intervenue dans le cadre du droit commun, se voyait appliquer l'indemnité d'expropriation fixée aux dispositions générales du code de l'expropriation, et non de celles de la loi Vivien. En l’espèce, les propriétaires cherchaient à éviter l’application de cette règle d’évaluation, car elle est beaucoup plus stricte et conduit à fixer une indemnité moindre.</w:t>
      </w:r>
    </w:p>
    <w:p>
      <w:pPr>
        <w:pStyle w:val="Heading1"/>
      </w:pPr>
      <w:r>
        <w:t>Mesurage Carrez / détermination de la surface prise en compte</w:t>
      </w:r>
    </w:p>
    <w:p>
      <w:r>
        <w:rPr>
          <w:i/>
        </w:rPr>
        <w:t>https://www.anil.org/documentation-experte/analyses-juridiques-jurisprudence/jurisprudence/jurisprudence-2011/mesurage-carrez-/-determination-de-la-surface-prise-en-compte/</w:t>
      </w:r>
    </w:p>
    <w:p>
      <w:r>
        <w:t>Cass.Civ. III : 6.9.11 Décision : n°10-19542</w:t>
      </w:r>
    </w:p>
    <w:p>
      <w:r>
        <w:t>Pour déterminer la superficie privative d’un lot ou d’une partie de lot de copropriété, il y a lieu de prendre en considération le bien tel qu’il se présentait matériellement au moment de la vente. Ainsi, la superficie d’un bâtiment transformé par le vendeur devra être prise en compte quand bien même ledit bâtiment serait décrit comme un abri non clos dans l’acte de vente.</w:t>
      </w:r>
    </w:p>
    <w:p>
      <w:pPr>
        <w:pStyle w:val="Heading1"/>
      </w:pPr>
      <w:r>
        <w:t>Abrogation dispositions légales / dispositions du PLU / droits à construire</w:t>
      </w:r>
    </w:p>
    <w:p>
      <w:r>
        <w:rPr>
          <w:i/>
        </w:rPr>
        <w:t>https://www.anil.org/documentation-experte/analyses-juridiques-jurisprudence/jurisprudence/jurisprudence-2011/abrogation-dispositions-legales-/-dispositions-du-plu-/-droits-a-construire/</w:t>
      </w:r>
    </w:p>
    <w:p>
      <w:r>
        <w:t>CE : 2.8.11 Décision : n°334287</w:t>
      </w:r>
    </w:p>
    <w:p>
      <w:r>
        <w:t>Un article du règlement du POS fondé sur des dispositions légales abrogées ne peut servir de base au refus d'octroi d'une autorisation d'urbanisme. Avant la loi SRU du 13 décembre 2000, pour calculer les droits à construire, il fallait tenir compte des droits déjà utilisés par la parcelle avant détachement (CCH : L.111-5). Ces dispositions ayant été abrogées, la commune ne peut pas fonder le refus d'octroi du permis de construire sur une disposition du plan d'occupation des sols (POS) imposant une surface minimale de 4000 m2 pour construire en cas de détachement de parcelle. Le Conseil d'Etat enjoint donc à la mairie de réexaminer la demande de permis dans un délai de 3 mois.</w:t>
      </w:r>
    </w:p>
    <w:p>
      <w:pPr>
        <w:pStyle w:val="Heading1"/>
      </w:pPr>
      <w:r>
        <w:t>Revenus fonciers / aménagements bénéficiant au propriétaire à la fin du bail</w:t>
      </w:r>
    </w:p>
    <w:p>
      <w:r>
        <w:rPr>
          <w:i/>
        </w:rPr>
        <w:t>https://www.anil.org/documentation-experte/analyses-juridiques-jurisprudence/jurisprudence/jurisprudence-2011/revenus-fonciers-/-amenagements-beneficiant-au-proprietaire-a-la-fin-du-bail/</w:t>
      </w:r>
    </w:p>
    <w:p>
      <w:r>
        <w:t>CE : 28.7.11 Décision : n°330824</w:t>
      </w:r>
    </w:p>
    <w:p>
      <w:r>
        <w:t>Lorsqu'un bail contient en faveur du bailleur une remise gratuite en fin de bail des aménagements ou constructions réalisés par le preneur, la valeur de cet avantage est imposable dans la catégorie des revenus fonciers.</w:t>
      </w:r>
    </w:p>
    <w:p>
      <w:pPr>
        <w:pStyle w:val="Heading1"/>
      </w:pPr>
      <w:r>
        <w:t>Erreur matérielle sur le prix / non remise en cause de la décision de préemption</w:t>
      </w:r>
    </w:p>
    <w:p>
      <w:r>
        <w:rPr>
          <w:i/>
        </w:rPr>
        <w:t>https://www.anil.org/documentation-experte/analyses-juridiques-jurisprudence/jurisprudence/jurisprudence-2011/erreur-materielle-sur-le-prix-/-non-remise-en-cause-de-la-decision-de-preemption/</w:t>
      </w:r>
    </w:p>
    <w:p>
      <w:r>
        <w:t>CE : 26.7.11 Décision : n°324767</w:t>
      </w:r>
    </w:p>
    <w:p>
      <w:r>
        <w:t>Lorsqu’est institué un droit de préemption urbain (DPU) sur le territoire d’une commune, toute vente d’immeuble ou de partie d'immeuble, bâti ou non, est subordonnée, à peine de nullité, à une déclaration préalable faite par le propriétaire à la mairie de la commune où se trouve situé le bien. La déclaration d'intention d'aliéner (DIA) comporte obligatoirement l'indication du prix et des conditions de la vente. Le titulaire du DPU peut renoncer à exercer son droit, acquérir aux prix et conditions proposées ou encore acquérir à un prix qu’il propose et, à défaut d’acceptation, faire fixer le prix par le juge de l’expropriation. S’il décide d'acquérir aux prix et conditions proposés dans la DIA, le vendeur ne peut renoncer à la vente. Il y a accord sur la chose et le prix, et la vente est parfaite entre les parties. Dans l’arrêt du 16 juillet 2011 le vendeur demandait l’annulation de la décision de préemption de la commune. Se posait la question de la légalité de cette décision en cas d’erreur matérielle sur le prix de vente du bien mentionné dans la DIA. En l’espèce, la DIA mentionnait un prix de 149 000 euros en chiffres et en lettres, alors que la promesse de vente mentionnait un prix de 419 000 euros. Le Conseil d’Etat comme la Cour administrative d’appel ont retenu qu’une erreur matérielle sur le prix de vente mentionné dans la DIA ne justifie pas l'annulation de la décision de préemption de la commune. En conséquence, la commune a pu préempter au prix de 149 000 euros. La jurisprudence de la Cour de cassation dans des situations semblables a été moins rigoureuse et a considéré qu’une telle erreur constitue un obstacle à la rencontre des consentements.</w:t>
      </w:r>
    </w:p>
    <w:p>
      <w:pPr>
        <w:pStyle w:val="Heading1"/>
      </w:pPr>
      <w:r>
        <w:t>Propriété d’un bien acquise par la réalisation d’une condition suspensive / non-publication d’un acte</w:t>
      </w:r>
    </w:p>
    <w:p>
      <w:r>
        <w:rPr>
          <w:i/>
        </w:rPr>
        <w:t>https://www.anil.org/documentation-experte/analyses-juridiques-jurisprudence/jurisprudence/jurisprudence-2011/propriete-dun-bien-acquise-par-la-realisation-dune-condition-suspensive-/-non-publication-dun-acte/</w:t>
      </w:r>
    </w:p>
    <w:p>
      <w:r>
        <w:t>Cass. Civ III : 13.7.11 Décision : n°10-19461</w:t>
      </w:r>
    </w:p>
    <w:p>
      <w:r>
        <w:t>Conformément au décret du 4 janvier 1955 qui organise les règles de la publicité foncière, les actes constatant l’accomplissement d’une condition suspensive doivent être publiés à la conservation des hypothèques ou, pour les départements d’Alsace et de Moselle au livre foncier. Toutefois, pour ces actes, la sanction classique du défaut de publication, à savoir l’inopposabilité de l’acte aux tiers ne s’applique pas. Cette solution, rappelée par la décision découle des termes mêmes du décret (art 28 4°c). En conséquence, la personne devenue propriétaire d’un bien par effet de la réalisation d’une condition suspensive est en droit de revendiquer sa propriété au tiers acquéreur et cela, en dépit de la non- publication d’un acte constatant la réalisation de cette condition. En l’espèce, les circonstances de l’affaire étaient un peu particulières. Un acte de partage (publié) attribuait respectivement deux parcelles à deux frères et prévoyait une condition suspensive : à défaut pour l’un des attributaires d’enlever un ouvrage sur sa parcelle, celle- ci deviendrait la propriété de l’autre. L’ouvrage resté, la condition suspensive avait été réalisée mais aucun acte constatant l’accomplissement de cette condition suspensive n’avait été publié. L’attributaire initial de la parcelle litigieuse, alors qu’il n’était plus propriétaire du fait de la réalisation de la condition suspensive au profit de son frère avait néanmoins vendu le terrain à un tiers. Le tiers acquéreur pensait que la non- publication d’un acte constatant la réalisation de la condition suspensive le protégeait d’une action en revendication de propriété. Tel n’était pas le cas. En effet, d’ une part, l’acte de partage prévoyant la condition suspensive avait été publié et la publication était antérieure à la vente qui avait eu lieu au profit du tiers acquéreur. D’autre part, la non- publication de l’acte constatant l’accomplissement de la condition suspensive ne remettait pas en cause l’opposabilité des droits acquis par la réalisation de la condition suspensive. Le tiers acquéreur pourra néanmoins demander des dommages et intérêts au propriétaire qui a omis de publier l’acte constatant l’accomplissement de la réalisation de la condition suspensive (décret du 4.1.55 : art 30.4). Il lui faudra prouver que le défaut de publication lui a causé préjudice.</w:t>
      </w:r>
    </w:p>
    <w:p>
      <w:pPr>
        <w:pStyle w:val="Heading1"/>
      </w:pPr>
      <w:r>
        <w:t>Logements foyers et droit d’hébergement des tiers</w:t>
      </w:r>
    </w:p>
    <w:p>
      <w:r>
        <w:rPr>
          <w:i/>
        </w:rPr>
        <w:t>https://www.anil.org/documentation-experte/analyses-juridiques-jurisprudence/jurisprudence/jurisprudence-2011/logements-foyers-et-droit-dhebergement-des-tiers/</w:t>
      </w:r>
    </w:p>
    <w:p>
      <w:r>
        <w:t>Cass.Civ. III : 13.7.11 Décision : n°10-19989</w:t>
      </w:r>
    </w:p>
    <w:p>
      <w:r>
        <w:t>Le règlement intérieur d’un logement-foyer ne peut comporter une clause visant à interdire en totalité l’hébergement de tiers, confirme la Cour de cassation. Cette clause s’avère contraire aux nouvelles dispositions législatives et réglementaires relatives aux logements-foyers. Peu importe que le règlement intérieur soit antérieur à la publication des textes. La possibilité est désormais donnée à une personne logée en logement-foyer d’héberger temporairement un ou des tiers (CCH : L.633-4-1 et R.633-9). Les modalités de l’hébergement doivent être fixées dans le règlement intérieur du foyer; toutefois la durée d’hébergement d’une même personne ne peut être supérieure à trois mois et la durée maximale d’hébergement de tiers dans un même logement ne peut excéder 6 mois par an.</w:t>
      </w:r>
    </w:p>
    <w:p>
      <w:pPr>
        <w:pStyle w:val="Heading1"/>
      </w:pPr>
      <w:r>
        <w:t>Les cartes communales / PLU</w:t>
      </w:r>
    </w:p>
    <w:p>
      <w:r>
        <w:rPr>
          <w:i/>
        </w:rPr>
        <w:t>https://www.anil.org/documentation-experte/analyses-juridiques-jurisprudence/jurisprudence/jurisprudence-2011/les-cartes-communales-/-plu/</w:t>
      </w:r>
    </w:p>
    <w:p>
      <w:r>
        <w:t>CE : 13.7.11 Décision : n°335066</w:t>
      </w:r>
    </w:p>
    <w:p>
      <w:r>
        <w:t>Lorsque le territoire communal n’est pas couvert par un PLU ou un document d’urbanisme en tenant lieu, c’est le règlement national d’urbanisme (RNU) qui s’applique en matière de délivrance des autorisations d’urbanisme. Les communes dépourvues de PLU peuvent élaborer une carte communale, ce qui consiste essentiellement à délimiter des zones constructibles et inconstructibles. Ce document n’a pas de règlement spécifique, contrairement au PLU; par conséquent sur le territoire des communes l’ayant élaboré, les permis de construire y sont instruits et délivrés sur le fondement de l’intégralité des dispositions du RNU. C’est ce que rappelle le conseil d’Etat en précisant que les cartes communales ne sont pas des documents d’urbanisme tenant lieu de PLU. Seuls les plans d’occupations des sols (POS) et les plans de sauvegarde et de mise en valeur (PSMV) sont considérés comme tels car ils comprennent chacun un règlement propre.</w:t>
      </w:r>
    </w:p>
    <w:p>
      <w:pPr>
        <w:pStyle w:val="Heading1"/>
      </w:pPr>
      <w:r>
        <w:t>Carence du syndic</w:t>
      </w:r>
    </w:p>
    <w:p>
      <w:r>
        <w:rPr>
          <w:i/>
        </w:rPr>
        <w:t>https://www.anil.org/documentation-experte/analyses-juridiques-jurisprudence/jurisprudence/jurisprudence-2011/carence-du-syndic/</w:t>
      </w:r>
    </w:p>
    <w:p>
      <w:r>
        <w:t>Cass.Civ. III : 6.7.11 Décision : n°10-14780</w:t>
      </w:r>
    </w:p>
    <w:p>
      <w:r>
        <w:t>En copropriété, un syndic en état de carence peut être assigné par tout intéressé devant le président du tribunal de grande instance statuant en matière de référé en vue de la désignation d’un administrateur provisoire (décret du 17.3.67 : art.49). L’irrégularité de la désignation du syndic ne fait cependant pas sa carence. Par ailleurs, l’article 49 du décret de 1967 ne prévoit pas un mode de saisine du président du TGI lui donnant compétence au fond. Il ne lui appartient donc pas de dire quels sont les effets juridiques de l’annulation d’une assemblée générale.</w:t>
      </w:r>
    </w:p>
    <w:p>
      <w:pPr>
        <w:pStyle w:val="Heading1"/>
      </w:pPr>
      <w:r>
        <w:t>Désordres évolutifs et garantie décennale</w:t>
      </w:r>
    </w:p>
    <w:p>
      <w:r>
        <w:rPr>
          <w:i/>
        </w:rPr>
        <w:t>https://www.anil.org/documentation-experte/analyses-juridiques-jurisprudence/jurisprudence/jurisprudence-2011/desordres-evolutifs-et-garantie-decennale/</w:t>
      </w:r>
    </w:p>
    <w:p>
      <w:r>
        <w:t>Cass.Civ. III : 6.7.11 Décision : n°10-17965 et n°10-20136</w:t>
      </w:r>
    </w:p>
    <w:p>
      <w:r>
        <w:t>Les désordres évolutifs sont des désordres, apparus après le délai décennal, qui sont la conséquence, l’aggravation de désordres dénoncés dans le délai de 10 ans et qui affectent le même ouvrage. La Cour de cassation a admis la réparation de ces désordres au titre de la décennale (Cass. Civ. III : 11.7.01; Cass. Civ. III : 11.5.05 et Cass. Civ. III : 18.1.06). Dans l’arrêt du 6 juillet 2011 se posait la question de savoir, si des fissures simplement esthétiques ayant fait l’objet d’une déclaration de sinistre dans le délai décennal mais dont le caractère de gravité n’a été signalé que 17 ans après la réception, pouvaient être qualifiées de désordres évolutifs. La Cour de cassation répond par la négative : pour relever de la garantie décennale, le désordre doit être le prolongement d’un désordre de nature décennale (avec atteinte à la solidité ou impropriété de destination de l’ouvrage) et avoir été dénoncé dans les 10 ans de la réception.</w:t>
      </w:r>
    </w:p>
    <w:p>
      <w:pPr>
        <w:pStyle w:val="Heading1"/>
      </w:pPr>
      <w:r>
        <w:t>Contrat de construction / ordre public de protection / effets</w:t>
      </w:r>
    </w:p>
    <w:p>
      <w:r>
        <w:rPr>
          <w:i/>
        </w:rPr>
        <w:t>https://www.anil.org/documentation-experte/analyses-juridiques-jurisprudence/jurisprudence/jurisprudence-2011/contrat-de-construction-/-ordre-public-de-protection-/-effets/</w:t>
      </w:r>
    </w:p>
    <w:p>
      <w:r>
        <w:t>Cass.Civ. III : 6.7.11 Décision : n°10-23438</w:t>
      </w:r>
    </w:p>
    <w:p>
      <w:r>
        <w:t>La réglementation relative au contrat de construction de maison individuelle avec fourniture de plan (CCH : L.231-2) est d’ordre public. Le contrat doit ainsi comporter des mentions obligatoires dont le non-respect peut entraîner la nullité du contrat. La qualification de la nullité (relative ou absolue) permet de savoir qui peut l’invoquer et de déterminer l’étendue de ses effets sur le contrat. Pour cela, il faut déterminer si la réglementation relève d’un ordre public de direction ou de protection. Lorsqu’il s’agit d’un ordre public de direction, la nullité est absolue. La nullité peut être invoquée par tout intéressé et la situation n’est pas régularisable : le contrat est anéanti de façon rétroactive. Lorsqu’il s’agit d’un ordre public de protection, seule la personne que la loi entend protéger peut invoquer la nullité et la situation peut être régularisée (la nullité est couverte). C’est-à-dire que la personne protégée peut renoncer à invoquer la nullité du contrat et demander son exécution. Dans l’arrêt du 6 juillet 2011, un maître d’ouvrage invoquait la nullité du contrat de construction qu’il avait signé pour non-conformité des mentions y figurant. Pour la première fois la Cour de cassation retient que les règles relatives aux mentions que doit comporter ce contrat constituent des mesures de protection édictées dans l'intérêt du maître de l'ouvrage dont la violation est sanctionnée par une nullité relative.</w:t>
      </w:r>
    </w:p>
    <w:p>
      <w:pPr>
        <w:pStyle w:val="Heading1"/>
      </w:pPr>
      <w:r>
        <w:t>Présence d’amiante / constat négatif / non-garantie des vices cachés</w:t>
      </w:r>
    </w:p>
    <w:p>
      <w:r>
        <w:rPr>
          <w:i/>
        </w:rPr>
        <w:t>https://www.anil.org/documentation-experte/analyses-juridiques-jurisprudence/jurisprudence/jurisprudence-2011/presence-damiante-/-constat-negatif-/-non-garantie-des-vices-caches/</w:t>
      </w:r>
    </w:p>
    <w:p>
      <w:r>
        <w:t>Cass. Civ III : 6.7.11 Décision : n°10-18882</w:t>
      </w:r>
    </w:p>
    <w:p>
      <w:r>
        <w:t>En présence d’une clause d’exonération de la garantie des vices cachés et, sauf mauvaise foi établie, la responsabilité du vendeur d’un bien immobilier qui contient de l’amiante ne peut pas être retenue, dès lors que le constat concluait à l’absence d’amiante. Par ailleurs, concernant le professionnel qui a réalisé le constat, il est jugé que, dès lors qu’il aura respecté les prescriptions en matière de réalisation du diagnostic amiante, sa responsabilité ne pourra pas être retenue.</w:t>
      </w:r>
    </w:p>
    <w:p>
      <w:pPr>
        <w:pStyle w:val="Heading1"/>
      </w:pPr>
      <w:r>
        <w:t>Statuts association syndicale/ absence de mise en conformité/ conséquence</w:t>
      </w:r>
    </w:p>
    <w:p>
      <w:r>
        <w:rPr>
          <w:i/>
        </w:rPr>
        <w:t>https://www.anil.org/documentation-experte/analyses-juridiques-jurisprudence/jurisprudence/jurisprudence-2011/statuts-association-syndicale/-absence-de-mise-en-conformite/-consequence/</w:t>
      </w:r>
    </w:p>
    <w:p>
      <w:r>
        <w:t>Cass.Civ. III : 5.7.11 Décision : n°10-15374</w:t>
      </w:r>
    </w:p>
    <w:p>
      <w:r>
        <w:t>Les associations constituées avant la réforme de 2004 bénéficiaient d’un délai de deux ans (soit jusqu’au 5.5.08) pour mettre leurs statuts en conformité avec l’ordonnance du 1er juillet 2004 et les publier. A défaut, l’association perd son droit à agir en justice. Ainsi, sa demande en paiement de charges à l’égard d’un coloti est irrecevable.</w:t>
      </w:r>
    </w:p>
    <w:p>
      <w:pPr>
        <w:pStyle w:val="Heading1"/>
      </w:pPr>
      <w:r>
        <w:t>Préavis réduit / notion de "premier emploi"</w:t>
      </w:r>
    </w:p>
    <w:p>
      <w:r>
        <w:rPr>
          <w:i/>
        </w:rPr>
        <w:t>https://www.anil.org/documentation-experte/analyses-juridiques-jurisprudence/jurisprudence/jurisprudence-2011/preavis-reduit-/-notion-de-premier-emploi/</w:t>
      </w:r>
    </w:p>
    <w:p>
      <w:r>
        <w:t>Cass.Civ III : 29.6.11 Décision : n°10-18271</w:t>
      </w:r>
    </w:p>
    <w:p>
      <w:r>
        <w:t>Le délai de préavis du congé donné par le locataire est réduit à un mois, au lieu de trois mois, dans quelques cas précis définis par la loi : - si l'état de santé du locataire âgé de plus de 60 ans justifie un changement de domicile; - en cas de bénéfice du RSA; - de perte d'emploi ou de nouvel emploi consécutif à une perte d'emploi, de mutation ou d'obtention d'un premier emploi (loi du 6.7.89 : art. 14). Concernant ce dernier cas, une réponse ministérielle de 2002 considérait que l'affiliation au régime de sécurité sociale attestait de l'obtention d'un premier emploi (Rép. Min : JO AN du 14.10.02). L'arrêt de la Cour de cassation du 29 juin 2011 contredit cette position. En l'espèce, le locataire avait exercé un emploi avant son cycle universitaire, alors qu'il était domicilié chez ses parents. Il était donc déjà affilié à la sécurité sociale. En cours de bail, il avait trouvé un emploi en rapport avec ses études. La Cour de cassation a estimé que, dans ce cas, il s'agit d'un premier emploi au sens de la loi de 89.</w:t>
      </w:r>
    </w:p>
    <w:p>
      <w:pPr>
        <w:pStyle w:val="Heading1"/>
      </w:pPr>
      <w:r>
        <w:t>Congé délivré par une SCI familiale</w:t>
      </w:r>
    </w:p>
    <w:p>
      <w:r>
        <w:rPr>
          <w:i/>
        </w:rPr>
        <w:t>https://www.anil.org/documentation-experte/analyses-juridiques-jurisprudence/jurisprudence/jurisprudence-2011/conge-delivre-par-une-sci-familiale/</w:t>
      </w:r>
    </w:p>
    <w:p>
      <w:r>
        <w:t>Cass.Civ III : 28.6.11 Décision : n°09-71459</w:t>
      </w:r>
    </w:p>
    <w:p>
      <w:r>
        <w:t>Une SCI a fait signifier à son locataire un congé aux fins de reprise pour habiter, délivré au visa de l'article 15-1 de la loi du 6 juillet 1989. La Cour de cassation précise que le congé doit indiquer le motif allégué et les nom et adresse du bénéficiaire. Le congé est valable même si la SCI familiale n’a pas visé le texte dans le congé qui l’autorise à délivrer un tel congé, en l’occurrence l’article 13 a) de la loi du 6.7.89.</w:t>
      </w:r>
    </w:p>
    <w:p>
      <w:pPr>
        <w:pStyle w:val="Heading1"/>
      </w:pPr>
      <w:r>
        <w:t>DALO / demande classée non prioritaire / refus d’une proposition de logement</w:t>
      </w:r>
    </w:p>
    <w:p>
      <w:r>
        <w:rPr>
          <w:i/>
        </w:rPr>
        <w:t>https://www.anil.org/documentation-experte/analyses-juridiques-jurisprudence/jurisprudence/jurisprudence-2011/dalo-/-demande-classee-non-prioritaire-/-refus-dune-proposition-de-logement/</w:t>
      </w:r>
    </w:p>
    <w:p>
      <w:r>
        <w:t>CAA Versailles : 28.6.11 Décision : n°10VE01961</w:t>
      </w:r>
    </w:p>
    <w:p>
      <w:r>
        <w:t>Dans le cadre du droit au logement opposable, la seule appartenance à l'une des catégories de l’article L. 441-2-3 du Code de la construction et de l'habitation, ne suffit pas à elle seule à rendre éligible une demande de logement. Il faut également que la situation du demandeur présente un caractère d'urgence sur lequel la commission de médiation dispose d'un large pouvoir d'appréciation. Le juge administratif, lorsqu'il est saisi d'un recours formé à l'encontre d'une décision de la commission de médiation refusant à un demandeur de le reconnaître prioritaire pour l'accès à un logement décent, doit examiner la situation du demandeur à la date à laquelle il statue. La commission de médiation n'a pas fait une inexacte application des dispositions précitées en estimant que la demande ne pouvait être regardée comme prioritaire et urgente du fait du refus de l'intéressé sans motif légitime d'une proposition de logement social adapté à ses besoins. En l’occurrence, le motif illégitime de refus était l’éloignement du logement proposé du lieu de travail du demandeur.</w:t>
      </w:r>
    </w:p>
    <w:p>
      <w:pPr>
        <w:pStyle w:val="Heading1"/>
      </w:pPr>
      <w:r>
        <w:t>Application de la loi Châtel aux syndicats de copropriétaires</w:t>
      </w:r>
    </w:p>
    <w:p>
      <w:r>
        <w:rPr>
          <w:i/>
        </w:rPr>
        <w:t>https://www.anil.org/documentation-experte/analyses-juridiques-jurisprudence/jurisprudence/jurisprudence-2011/application-de-la-loi-chatel-aux-syndicats-de-coproprietaires/</w:t>
      </w:r>
    </w:p>
    <w:p>
      <w:r>
        <w:t>Cass.Civ. I : 23.6.11 Décision : n°10-30645</w:t>
      </w:r>
    </w:p>
    <w:p>
      <w:r>
        <w:t>Les contrats de prestations de services contiennent généralement une clause de tacite reconduction. Sauf dénonciation du contrat par le client selon le délai de préavis prévu contractuellement, le contrat se poursuit pour une nouvelle période. La loi Châtel du 28 janvier 2005, afin de permettre aux consommateurs de résilier plus facilement ce type de contrat a mis à la charge du professionnel une obligation d’information du consommateur. Le prestataire de services doit informer le consommateur par écrit, au plus tôt trois mois et au plus tard un mois avant le terme de la période autorisant le rejet de la reconduction, de la possibilité de ne pas reconduire le contrat qu'il a conclu avec une clause de reconduction tacite (code de la consommation : L.136-1). A défaut, la résiliation devient possible à tout moment. La question des personnes bénéficiant de ce dispositif s’est posée très rapidement. En 2009 (Cass. Civ I : 2.4.09), la Cour de cassation avait donné une définition très précise de la notion de consommateur. Le consommateur était nécessairement une personne physique. En l’espèce, le dispositif avait été jugé inapplicable à un comité d’entreprise. Cette fois-ci, la Cour de cassation répond favorablement à la question de savoir si le syndicat des copropriétaires peut bénéficier de la possibilité de résilier le contrat à tout moment lorsque le professionnel ne l’a pas informé de la faculté de ne pas reconduire le contrat. On rappellera qu’entre ces deux décisions, la loi a été modifiée, puisque depuis 2008, la mesure de protection profite aux consommateurs et aux non-professionnels. Il est jugé que la notion de non-professionnel n’exclut pas les personnes morales.</w:t>
      </w:r>
    </w:p>
    <w:p>
      <w:pPr>
        <w:pStyle w:val="Heading1"/>
      </w:pPr>
      <w:r>
        <w:t>Couverture des travaux de reprise par l’assurance DO / étendue</w:t>
      </w:r>
    </w:p>
    <w:p>
      <w:r>
        <w:rPr>
          <w:i/>
        </w:rPr>
        <w:t>https://www.anil.org/documentation-experte/analyses-juridiques-jurisprudence/jurisprudence/jurisprudence-2011/couverture-des-travaux-de-reprise-par-lassurance-do-/-etendue/</w:t>
      </w:r>
    </w:p>
    <w:p>
      <w:r>
        <w:t>Cass.Civ. III : 22.6.11 Décision : n°10-16308</w:t>
      </w:r>
    </w:p>
    <w:p>
      <w:r>
        <w:t>L’assurance dommages-ouvrage couvre les désordres postérieurs au délai de dix ans dès lors qu’ils constituent l’aggravation des désordres initiaux dénoncés dans le délai décennal et ont pour origine l’insuffisance des travaux de reprise effectués qu’elle a pris en charge. L’arrêt du 22 juin 2011 confirme l’obligation pour l’assureur dommages-ouvrage d’assurer l’efficacité et la pérennité des travaux de reprise des dommages (Cass. Civ. III : 7.12.05 et 20.6.07). Il doit préfinancer les travaux nécessaires à la non-aggravation des dommages garantis. En l’espèce, des travaux de reprise ont été financés par l’assureur dommages-ouvrage à la suite d’un sinistre survenu dans les dix ans de la réception sur une maison individuelle. Après le délai de 10 ans et alors que la maison avait été vendue, les désordres se sont aggravés là où les travaux de reprise avaient été effectués. L’acheteur avait demandé réparation à l’assureur dommages-ouvrage qui soutenait que sa garantie avait pris fin. La Cour de cassation a approuvé les juges d’appel qui ont retenu que l’obligation de l’assureur dommages-ouvrage de préfinancer les travaux nécessaires à la réparation des désordres de nature décennale n’est pas limitée à la réalisation des seuls travaux permettant à l’ouvrage, siège des désordres, d’atteindre sans nouveaux désordres le délai de dix ans à compter de la réception. La Cour de cassation retient donc que l’assureur dommages-ouvrage doit prendre en charge les dommages postérieurs au délai de dix ans dans la mesure où ils constituent l’aggravation des désordres initiaux dénoncés dans le délai de 10 ans et ont pour origine l’insuffisance des travaux de reprise pris en charge par l’assureur DO.</w:t>
      </w:r>
    </w:p>
    <w:p>
      <w:pPr>
        <w:pStyle w:val="Heading1"/>
      </w:pPr>
      <w:r>
        <w:t>Etat parasitaire et garantie des vices cachés</w:t>
      </w:r>
    </w:p>
    <w:p>
      <w:r>
        <w:rPr>
          <w:i/>
        </w:rPr>
        <w:t>https://www.anil.org/documentation-experte/analyses-juridiques-jurisprudence/jurisprudence/jurisprudence-2011/etat-parasitaire-et-garantie-des-vices-caches/</w:t>
      </w:r>
    </w:p>
    <w:p>
      <w:r>
        <w:t>Cass. Civ III : 22.6.11 Décision : n°10-17321</w:t>
      </w:r>
    </w:p>
    <w:p>
      <w:r>
        <w:t>A l’occasion de la vente d’une maison, la présence d’un état parasitaire ne permet pas nécessairement d’écarter la qualification de vice caché. Il avait pourtant été jugé qu’à l’occasion d’une vente d’immeuble d’habitation, la remise à l’acquéreur d’un état parasitaire positif tendait à prouver que ce dernier avait été tenu informé de la présence de termites; cela le privait de recours ultérieur sur le fondement de la garantie des vices cachés (CIV. III : 30.1.08). La cour de cassation revient en l’espèce sur cette décision. En effet, il y a bien eu, à l’occasion de la vente d’une maison, remise d’un état parasitaire positif constatant la présence de termites, mais la Cour de cassation s’attache cette fois aux indications contenues dans cet état parasitaire. Or, il s’avère que l’état parasitaire annexé à l’acte authentique de vente mentionnait la présence de termites uniquement dans la cave et sous l’escalier de la maison, alors qu’en réalité l’infestation était généralisée à l’ensemble de la structure. La Cour de cassation approuve par conséquent la décision de la Cour d’appel d’avoir déduit le caractère caché du vice affectant la maison, malgré la présence d’un état parasitaire.</w:t>
      </w:r>
    </w:p>
    <w:p>
      <w:pPr>
        <w:pStyle w:val="Heading1"/>
      </w:pPr>
      <w:r>
        <w:t>Ascenseur / contrats d’entretien/ pas d’exigence de mise en concurrence</w:t>
      </w:r>
    </w:p>
    <w:p>
      <w:r>
        <w:rPr>
          <w:i/>
        </w:rPr>
        <w:t>https://www.anil.org/documentation-experte/analyses-juridiques-jurisprudence/jurisprudence/jurisprudence-2011/ascenseur-/-contrats-dentretien/-pas-dexigence-de-mise-en-concurrence/</w:t>
      </w:r>
    </w:p>
    <w:p>
      <w:r>
        <w:t>Cass.Civ. III : 21.6.11 Décision : n°10-20026</w:t>
      </w:r>
    </w:p>
    <w:p>
      <w:r>
        <w:t>Aux termes de la loi de 1965 (article 21), l’assemblée générale fixe un montant à partir duquel une mise en concurrence est rendue obligatoire. Cependant dans le domaine peu concurrentiel des contrats d’entretien d’ascenseur cette règle peut ne pas s’appliquer.</w:t>
      </w:r>
    </w:p>
    <w:p>
      <w:pPr>
        <w:pStyle w:val="Heading1"/>
      </w:pPr>
      <w:r>
        <w:t>Réception par lots séparés</w:t>
      </w:r>
    </w:p>
    <w:p>
      <w:r>
        <w:rPr>
          <w:i/>
        </w:rPr>
        <w:t>https://www.anil.org/documentation-experte/analyses-juridiques-jurisprudence/jurisprudence/jurisprudence-2011/reception-par-lots-separes/</w:t>
      </w:r>
    </w:p>
    <w:p>
      <w:r>
        <w:t>Cass.Civ. III : 21.6.11 Décision : n°10-20216</w:t>
      </w:r>
    </w:p>
    <w:p>
      <w:r>
        <w:t>La réception partielle par lots n'est pas prohibée par la loi. Cette possibilité avait déjà été admise notamment pour les ouvrages importants (Cass. Civ. III : 11.10.06) et ne pose pas de problème lorsque le marché porte sur plusieurs bâtiments différents ou des groupes d’ouvrages distincts. En l’espèce, des particuliers ont confié à un maître d’œuvre la construction d’une maison individuelle par lots séparés. La réception partielle à laquelle il a été procédé à l’achèvement des menuiseries avec le titulaire du lot correspondant n’a pas fait état de réserves. Lors de la réception de l’ensemble des travaux 2 mois plus tard, à laquelle n’était pas présent le titulaire du lot menuiseries, des rayures sur les vitres ont été mentionnées. La Cour de cassation a considéré qu’il y avait purge des vices ou défauts de conformité pour ce lot, faute de réserves lors de la réception partielle. En conséquence, le maître de l’ouvrage est dépourvu d’action à l’égard du titulaire de ce lot. Cette pratique doit cependant rester exceptionnelle car l'esprit de la loi de 1978 est une réception unique pour tous les corps de métier, une fois l'immeuble entièrement achevé.</w:t>
      </w:r>
    </w:p>
    <w:p>
      <w:pPr>
        <w:pStyle w:val="Heading1"/>
      </w:pPr>
      <w:r>
        <w:t>Location HLM / déchéance du droit au maintien dans les lieux / locataire propriétaire d’un bien</w:t>
      </w:r>
    </w:p>
    <w:p>
      <w:r>
        <w:rPr>
          <w:i/>
        </w:rPr>
        <w:t>https://www.anil.org/documentation-experte/analyses-juridiques-jurisprudence/jurisprudence/jurisprudence-2011/location-hlm-/-decheance-du-droit-au-maintien-dans-les-lieux-/-locataire-proprietaire-dun-bien/</w:t>
      </w:r>
    </w:p>
    <w:p>
      <w:r>
        <w:t>Cass. Civ III : 16.6.11 Décision : n°10-18814</w:t>
      </w:r>
    </w:p>
    <w:p>
      <w:r>
        <w:t>Dans le cadre des locations HLM, le droit au maintien dans les lieux et, le cas échéant, les conditions de sa remise en cause s’exercent dans les conditions prévues par la loi du 1er septembre 1948 (art. 10).La Cour de cassation a, à plusieurs reprises, jugé que le congé ayant pour objet de contester le droit au maintien dans les lieux en visant l’un des onze cas d’exclusion de ce droit prévu à l’article 10 de la loi de 1948 ne devait pas être nécessairement précédé du congé de pure forme prévu à l’article 4 de cette même loi (Cass. Civ III : 31.3.98 et 29.11.00).La décision du 16 juin 2011 valide le congé donné par l’organisme HLM justifié par le fait que le locataire disposait d’un bien sur la même commune occupé par trois de ses enfants, sans qu’aucun bail n’ait été signé. On rappellera que depuis la loi MLLE (loi du 25.3.09), le fait pour l’un des membres du ménage candidat à l’attribution d’un logement social d’être propriétaire d’un logement adapté à ses besoins et capacités peut constituer un motif de refus pour l’obtention d’un logement social (CCH : L.441-2-2). De même, la loi du 25 mars 2009 a ajouté deux nouveaux cas de perte du droit au maintien dans les lieux : la sous-occupation et le dépassement des plafonds de ressources. Cependant, certaines personnes demeurent protégées en raison de leur âge ou de la localisation de leur logement.</w:t>
      </w:r>
    </w:p>
    <w:p>
      <w:pPr>
        <w:pStyle w:val="Heading1"/>
      </w:pPr>
      <w:r>
        <w:t>Remboursement des honoraires du syndic</w:t>
      </w:r>
    </w:p>
    <w:p>
      <w:r>
        <w:rPr>
          <w:i/>
        </w:rPr>
        <w:t>https://www.anil.org/documentation-experte/analyses-juridiques-jurisprudence/jurisprudence/jurisprudence-2011/remboursement-des-honoraires-du-syndic/</w:t>
      </w:r>
    </w:p>
    <w:p>
      <w:r>
        <w:t>Cass.Civ. III : 8.6.11 Décision : n° 09-71222 et n° 09-71214</w:t>
      </w:r>
    </w:p>
    <w:p>
      <w:r>
        <w:t>La rémunération du syndic qui n’a pas fait l’objet d’un écrit et qui n’a été prévue par aucune décision d’assemblée générale peut faire l’objet d’une action en répétition de l’indu de la part du syndicat des copropriétaires ou, en l’espèce, de l’union des syndicats, et ce, sans qu’aucune faute du syndic ne doive être démontrée. Le professionnel ne peut opposer à cette demande la prescription d’action en nullité du contrat de syndic. Par ailleurs, en l’absence d’action en responsabilité, la garantie de l’assureur du syndic ne peut être retenue.</w:t>
      </w:r>
    </w:p>
    <w:p>
      <w:pPr>
        <w:pStyle w:val="Heading1"/>
      </w:pPr>
      <w:r>
        <w:t>Procès-verbal d’assemblée générale et syndic</w:t>
      </w:r>
    </w:p>
    <w:p>
      <w:r>
        <w:rPr>
          <w:i/>
        </w:rPr>
        <w:t>https://www.anil.org/documentation-experte/analyses-juridiques-jurisprudence/jurisprudence/jurisprudence-2011/proces-verbal-dassemblee-generale-et-syndic/</w:t>
      </w:r>
    </w:p>
    <w:p>
      <w:r>
        <w:t>Cass.Civ. III : 8.6.11 Décision : n°10-15484</w:t>
      </w:r>
    </w:p>
    <w:p>
      <w:r>
        <w:t>Dans le cadre d’un syndicat coopératif, est jugée valable la notification du procès-verbal notifié par un syndic dont la désignation n’est pas régulière. Les textes n’imposent pas en effet que celle-ci soit réalisée par un syndic régulièrement désigné. Par ailleurs, le seul effet de la notification est l’information du copropriétaire, point de départ du délai pour agir en contestation. Peu importe la qualité de l’auteur de ladite notification. En l’espèce, le demandeur avait été informé en bonne et due forme et n’a cependant pas agi dans les délais. Pour mémoire le syndicat coopératif est un syndicat qui s’administre lui-même par le biais de ses propres organes sans recours aux services d’un syndic professionnel. Le syndic a la particularité d’être élu par le conseil syndical rendu obligatoire, à la majorité des membres qui le composent.</w:t>
      </w:r>
    </w:p>
    <w:p>
      <w:pPr>
        <w:pStyle w:val="Heading1"/>
      </w:pPr>
      <w:r>
        <w:t>Location meublée et clause du règlement de copropriété</w:t>
      </w:r>
    </w:p>
    <w:p>
      <w:r>
        <w:rPr>
          <w:i/>
        </w:rPr>
        <w:t>https://www.anil.org/documentation-experte/analyses-juridiques-jurisprudence/jurisprudence/jurisprudence-2011/location-meublee-et-clause-du-reglement-de-copropriete/</w:t>
      </w:r>
    </w:p>
    <w:p>
      <w:r>
        <w:t>Cass.Civ. III : 8.6.11 Décision : n°10-15891</w:t>
      </w:r>
    </w:p>
    <w:p>
      <w:r>
        <w:t>On sait qu’il est assez exceptionnellement jugé que la destination de l’immeuble justifie des clauses restrictives relatives à la location par les copropriétaires de leur lot. La décision du 8 juin 2011 illustre à nouveau ce principe. Dès lors que le règlement de copropriété autorise expressément l’exercice d’une profession libérale qui génère des inconvénients similaires à ceux dénoncés par le syndicat pour la location meublée de courte durée, le juge du fond qui retient que la restriction ne se justifie pas par la destination de l’immeuble, peut en déduire que la clause restreignant le droit des copropriétaires est réputée non écrite.</w:t>
      </w:r>
    </w:p>
    <w:p>
      <w:pPr>
        <w:pStyle w:val="Heading1"/>
      </w:pPr>
      <w:r>
        <w:t>Lot transitoire et droit de construire</w:t>
      </w:r>
    </w:p>
    <w:p>
      <w:r>
        <w:rPr>
          <w:i/>
        </w:rPr>
        <w:t>https://www.anil.org/documentation-experte/analyses-juridiques-jurisprudence/jurisprudence/jurisprudence-2011/lot-transitoire-et-droit-de-construire/</w:t>
      </w:r>
    </w:p>
    <w:p>
      <w:r>
        <w:t>Cass.Civ. III : 8.6.11 Décision : n°10-20276</w:t>
      </w:r>
    </w:p>
    <w:p>
      <w:r>
        <w:t>Lorsqu’un programme immobilier est réalisé par tranches successives, il est d’usage de créer des lots transitoires ou lots d’attente. Ces lots transitoires correspondent à des tranches de programme non construites mais vouées, par la suite, à accueillir des constructions. Il s’agit de lots de copropriété à part entière (Cass. Civ III : 14.11.91) composés d’une partie privative correspondant au droit de construire et d’une quote-part de parties communes. En principe, l’autorisation de l’assemblée générale des copropriétaires à la majorité absolue est requise si des travaux affectant les parties communes ou l’aspect extérieur de l’immeuble sont envisagés (loi du 10.7.65 : art 25b). Toutefois, lorsque des travaux de construction sont prévus sur un lot transitoire, la Cour de cassation admet que l’autorisation de l’assemblée générale n’est pas exigée si le titulaire du droit de construire bénéficie, en vertu du règlement de copropriété, du droit d’édification de tous bâtiments et constructions. La Cour de cassation conforte ainsi une position récente (Cass. Civ III : 4.10.10).</w:t>
      </w:r>
    </w:p>
    <w:p>
      <w:pPr>
        <w:pStyle w:val="Heading1"/>
      </w:pPr>
      <w:r>
        <w:t>Opposition au versement du prix / délai de prescription</w:t>
      </w:r>
    </w:p>
    <w:p>
      <w:r>
        <w:rPr>
          <w:i/>
        </w:rPr>
        <w:t>https://www.anil.org/documentation-experte/analyses-juridiques-jurisprudence/jurisprudence/jurisprudence-2011/opposition-au-versement-du-prix-/-delai-de-prescription/</w:t>
      </w:r>
    </w:p>
    <w:p>
      <w:r>
        <w:t>Cass.Civ. III : 8.6.11 Décision : n°10-14379</w:t>
      </w:r>
    </w:p>
    <w:p>
      <w:r>
        <w:t>Afin d’assurer la protection des intérêts du syndicat des copropriétaires à l’occasion de la vente d’un lot, la loi prévoit que le syndic peut former opposition au versement des fonds pour obtenir le règlement des sommes restant dues par le copropriétaire vendeur (loi du 10.7.65 : art.20). En l’espèce, la Cour d’appel avait validé le principe de l’opposition et son montant. Malgré cette opposition, le notaire avait débloqué les fonds au profit du vendeur. Le syndicat avait dès lors assigné ce dernier en paiement de sa créance. Le copropriétaire vendeur estimait que cette opposition n’avait pas interrompu la prescription de l’action en recouvrement de charges. La Cour de cassation rejette son argumentaire estimant que la Cour d’appel n’était pas saisie d’une action en paiement de charges (loi du 10.7.65 : art. 42), mais d’une action en recouvrement de la créance du syndicat fixée par la Cour d’appel qui a validé l’opposition. Le délai de l’action en paiement de cette créance a donc pour point de départ la date de cet arrêt de Cour d’appel.</w:t>
      </w:r>
    </w:p>
    <w:p>
      <w:pPr>
        <w:pStyle w:val="Heading1"/>
      </w:pPr>
      <w:r>
        <w:t>Déclaration d’utilité publique/ illégalité / dommages-intérêts pour l’exproprié</w:t>
      </w:r>
    </w:p>
    <w:p>
      <w:r>
        <w:rPr>
          <w:i/>
        </w:rPr>
        <w:t>https://www.anil.org/documentation-experte/analyses-juridiques-jurisprudence/jurisprudence/jurisprudence-2011/declaration-dutilite-publique/-illegalite-/-dommages-interets-pour-lexproprie/</w:t>
      </w:r>
    </w:p>
    <w:p>
      <w:r>
        <w:t>Cass.Civ. III : 7.6.11 Décision : n°10-21141</w:t>
      </w:r>
    </w:p>
    <w:p>
      <w:r>
        <w:t>En cas d’expropriation irrégulière, si le bien ne peut pas être restitué, l’exproprié a le droit d’obtenir des dommages-intérêts correspondant à la valeur "actuelle" du bien, sous la seule déduction de l’indemnité principale de dépossession perçue au moment de l’expropriation.</w:t>
      </w:r>
    </w:p>
    <w:p>
      <w:pPr>
        <w:pStyle w:val="Heading1"/>
      </w:pPr>
      <w:r>
        <w:t>Bail à construction : force majeure et clause résolutoire</w:t>
      </w:r>
    </w:p>
    <w:p>
      <w:r>
        <w:rPr>
          <w:i/>
        </w:rPr>
        <w:t>https://www.anil.org/documentation-experte/analyses-juridiques-jurisprudence/jurisprudence/jurisprudence-2011/bail-a-construction-force-majeure-et-clause-resolutoire/</w:t>
      </w:r>
    </w:p>
    <w:p>
      <w:r>
        <w:t>Cass.Civ III : 1.6.11 Décision : n°09-70502</w:t>
      </w:r>
    </w:p>
    <w:p>
      <w:r>
        <w:t>Dans le cadre d’un bail à construction, les deux parties (preneur et bailleur) demandaient la résiliation du contrat. Le bailleur fondait sa demande sur l’application de la clause résolutoire puisque les travaux n’avaient pas été achevés. De son côté, le preneur invoquait l’annulation du permis de construire. L’arrêt donne tort au bailleur, une clause résolutoire ne pouvant être acquise qu’à la condition que son bénéficiaire manifeste l’intention de s’en prévaloir; il donne raison au preneur : l’annulation du permis de construire peut constituer un cas de force majeure. En l’espèce, le retrait du permis était intervenu à la demande de riverains et au motif de précautions sanitaires.</w:t>
      </w:r>
    </w:p>
    <w:p>
      <w:pPr>
        <w:pStyle w:val="Heading1"/>
      </w:pPr>
      <w:r>
        <w:t>Sursis à statuer et limitation du mitage</w:t>
      </w:r>
    </w:p>
    <w:p>
      <w:r>
        <w:rPr>
          <w:i/>
        </w:rPr>
        <w:t>https://www.anil.org/documentation-experte/analyses-juridiques-jurisprudence/jurisprudence/jurisprudence-2011/sursis-a-statuer-et-limitation-du-mitage/</w:t>
      </w:r>
    </w:p>
    <w:p>
      <w:r>
        <w:t>CE : 30.5.11 Décision : n°327769</w:t>
      </w:r>
    </w:p>
    <w:p>
      <w:r>
        <w:t>Est justifié le sursis à statuer sur une demande de permis de construire concernant une maison en lisière d’une zone boisée, alors que le projet de plan local d'urbanisme entend conserver le caractère naturel préservé de toute construction.</w:t>
      </w:r>
    </w:p>
    <w:p>
      <w:pPr>
        <w:pStyle w:val="Heading1"/>
      </w:pPr>
      <w:r>
        <w:t>Revenus fonciers / déductibilité de l’indemnité d’éviction</w:t>
      </w:r>
    </w:p>
    <w:p>
      <w:r>
        <w:rPr>
          <w:i/>
        </w:rPr>
        <w:t>https://www.anil.org/documentation-experte/analyses-juridiques-jurisprudence/jurisprudence/jurisprudence-2011/revenus-fonciers-/-deductibilite-de-lindemnite-deviction/</w:t>
      </w:r>
    </w:p>
    <w:p>
      <w:r>
        <w:t>CE : 30.5.11 Décision : n°329952</w:t>
      </w:r>
    </w:p>
    <w:p>
      <w:r>
        <w:t>Pour être déduites des revenus fonciers, les charges de la propriété engagées par le bailleur doivent, en règle générale, respecter certaines conditions, elles doivent notamment avoir été engagées en vue de l'acquisition ou de la conservation de l'immeuble (CGI : art. 31). En l’espèce, il est admis qu’une indemnité d’éviction versée au locataire sortant afin de relouer le bien pour un loyer plus élevé et dans des conditions plus favorables au propriétaire est déductible des revenus fonciers.</w:t>
      </w:r>
    </w:p>
    <w:p>
      <w:pPr>
        <w:pStyle w:val="Heading1"/>
      </w:pPr>
      <w:r>
        <w:t>Référence contractuelle à la norme AFNOR / respect des formalités prévues</w:t>
      </w:r>
    </w:p>
    <w:p>
      <w:r>
        <w:rPr>
          <w:i/>
        </w:rPr>
        <w:t>https://www.anil.org/documentation-experte/analyses-juridiques-jurisprudence/jurisprudence/jurisprudence-2011/reference-contractuelle-a-la-norme-afnor-/-respect-des-formalites-prevues/</w:t>
      </w:r>
    </w:p>
    <w:p>
      <w:r>
        <w:t>Cass.Civ. III : 25.5.11 Décision : n°10-19271</w:t>
      </w:r>
    </w:p>
    <w:p>
      <w:r>
        <w:t>Les parties qui font référence dans le marché de travaux à l’application de la norme AFNOR doivent impérativement respecter les formalités qu’elle prévoit (code civil : art.1134). Ainsi, l’entrepreneur doit, dans les 60 jours de la réception, adresser au maître d’ouvrage un mémoire des sommes dues au titre des travaux en vue d’établir le décompte définitif. Si l’entreprise ne respecte pas cette obligation, le maître d’ouvrage doit mettre en demeure l’entreprise de lui transmettre son propre décompte. Si cette mise en demeure est restée infructueuse, le maître d’ouvrage peut alors demander au maître d’œuvre d’établir ce décompte. Faute d’opposition de la part de l’entrepreneur dans les 30 jours de la notification du décompte, ce denier est définitif et incontestable, même en justice. En l’espèce, le caractère définitif du décompte n’a pas été retenu car le maître d’ouvrage n’avait pas, préalablement à l’envoi du décompte par le maître d’œuvre, mis en demeure l’entrepreneur d’adresser son décompte comme le prévoit la norme AFNOR. La Cour de cassation précise également que si le cahier des clauses administratives particulières ne fixe pas le taux des intérêts moratoires dus en cas de retard de paiement, la norme prévoit l’application du taux de l’intérêt légal augmenté de 7 points.</w:t>
      </w:r>
    </w:p>
    <w:p>
      <w:pPr>
        <w:pStyle w:val="Heading1"/>
      </w:pPr>
      <w:r>
        <w:t>Attestation de garantie livraison / Absence de vérification par le maître d’ouvrage</w:t>
      </w:r>
    </w:p>
    <w:p>
      <w:r>
        <w:rPr>
          <w:i/>
        </w:rPr>
        <w:t>https://www.anil.org/documentation-experte/analyses-juridiques-jurisprudence/jurisprudence/jurisprudence-2011/attestation-de-garantie-livraison-/-absence-de-verification-par-le-maitre-douvrage/</w:t>
      </w:r>
    </w:p>
    <w:p>
      <w:r>
        <w:t>Cass.Civ. III : 25.5.11 Décision : n°10-10905</w:t>
      </w:r>
    </w:p>
    <w:p>
      <w:r>
        <w:t>En cas de CCMI avec fourniture de plan, le prêteur doit avant de procéder au déblocage des fonds, obtenir la communication de l'attestation de garantie de livraison (CCH : L.231-10). Le maître d’ouvrage doit-il s’assurer du respect de cette obligation ? A défaut, la responsabilité du prêteur peut-elle être partagée avec le maître d’ouvrage ? La Cour d’appel avait partagé les responsabilités considérant que le maître d’ouvrage avait un devoir de vigilance sur l'opération, qu’il ne pouvait se décharger sur le banquier de ses propres obligations d'avoir à solliciter du constructeur l'attestation de garantie légalement prévue avant l'ouverture du chantier et à la remettre au prêteur préalablement à toute demande de fonds. La Cour de cassation retient que le maître d’ouvrage n'est pas tenu de s'assurer de la délivrance de l'attestation de garantie de livraison pour l'obtention d'un prêt destiné à financer un contrat de construction de maison individuelle avec fourniture de plan.</w:t>
      </w:r>
    </w:p>
    <w:p>
      <w:pPr>
        <w:pStyle w:val="Heading1"/>
      </w:pPr>
      <w:r>
        <w:t>Négligence fautive de l’acquéreur / responsabilité atténuée du notaire</w:t>
      </w:r>
    </w:p>
    <w:p>
      <w:r>
        <w:rPr>
          <w:i/>
        </w:rPr>
        <w:t>https://www.anil.org/documentation-experte/analyses-juridiques-jurisprudence/jurisprudence/jurisprudence-2011/negligence-fautive-de-lacquereur-/-responsabilite-attenuee-du-notaire/</w:t>
      </w:r>
    </w:p>
    <w:p>
      <w:r>
        <w:t>Cass. Civ III : 25.5.11 Décision : n°09-16677</w:t>
      </w:r>
    </w:p>
    <w:p>
      <w:r>
        <w:t>Négligence fautive de l’acquéreur / responsabilité atténuée du notaire Concernant la vente d’un bien situé dans une zone d’aménagement concerté (ZAC) le notaire doit, au titre de son devoir de conseil, d’information et d’efficacité, rechercher si le bien vendu n’est pas exposé à des dangers ou inconvénients inhérents aux installations classées. A défaut, il pourra être tenu d’indemniser l’acquéreur qui est par la suite victime de nuisances olfactives et sonores. Cependant, en présence d’un acquéreur qui a vainement interrogé le seul vendeur sur cette question, la condamnation du professionnel sera réduite. L’acquéreur aurait dû interroger le notaire sur ces questions. En s’abstenant, il commet une négligence fautive.</w:t>
      </w:r>
    </w:p>
    <w:p>
      <w:pPr>
        <w:pStyle w:val="Heading1"/>
      </w:pPr>
      <w:r>
        <w:t>Droit exclusif sur le bail du conjoint survivant / divorce</w:t>
      </w:r>
    </w:p>
    <w:p>
      <w:r>
        <w:rPr>
          <w:i/>
        </w:rPr>
        <w:t>https://www.anil.org/documentation-experte/analyses-juridiques-jurisprudence/jurisprudence/jurisprudence-2011/droit-exclusif-sur-le-bail-du-conjoint-survivant-/-divorce/</w:t>
      </w:r>
    </w:p>
    <w:p>
      <w:r>
        <w:t>Cass. Civ III : 18.5.11 Décision : n°10-13853</w:t>
      </w:r>
    </w:p>
    <w:p>
      <w:r>
        <w:t>En cas de décès de l'un des époux, le conjoint survivant, cotitulaire du bail, dispose d'un droit exclusif sur celui-ci, sauf s'il y renonce expressément (code civil : art. 1751). Dans son arrêt du 18 mai 2011, la Cour de cassation précise que l'époux survivant ne peut renoncer à ce droit qu'après le décès de son époux, car c'est seulement au moment du décès qu'il en devient titulaire. Par ailleurs, l'arrêt rappelle qu'une ordonnance de non-conciliation ayant attribuée, la jouissance exclusive à son époux ne vaut pas renonciation à ce droit, qui n'est effective que par la transcription du jugement de divorce en marge des registres de l'état civil.</w:t>
      </w:r>
    </w:p>
    <w:p>
      <w:pPr>
        <w:pStyle w:val="Heading1"/>
      </w:pPr>
      <w:r>
        <w:t>PLU illégal / annulation d'une opposition à déclaration préalable</w:t>
      </w:r>
    </w:p>
    <w:p>
      <w:r>
        <w:rPr>
          <w:i/>
        </w:rPr>
        <w:t>https://www.anil.org/documentation-experte/analyses-juridiques-jurisprudence/jurisprudence/jurisprudence-2011/plu-illegal-/-annulation-dune-opposition-a-declaration-prealable/</w:t>
      </w:r>
    </w:p>
    <w:p>
      <w:r>
        <w:t>CE : 16.5.11 Décision : n°324967</w:t>
      </w:r>
    </w:p>
    <w:p>
      <w:r>
        <w:t>L'annulation de l'opposition à déclaration préalable prise sur le fondement d'un plan local d'urbanisme (PLU) illégal peut être prononcée que le document d'urbanisme ait été illégal dès son adoption ou qu'il le soit devenu à la suite d'un changement dans les circonstances de fait ou de droit.</w:t>
      </w:r>
    </w:p>
    <w:p>
      <w:pPr>
        <w:pStyle w:val="Heading1"/>
      </w:pPr>
      <w:r>
        <w:t>Vidéosurveillance / Installation sur un lot et images des parties communes</w:t>
      </w:r>
    </w:p>
    <w:p>
      <w:r>
        <w:rPr>
          <w:i/>
        </w:rPr>
        <w:t>https://www.anil.org/documentation-experte/analyses-juridiques-jurisprudence/jurisprudence/jurisprudence-2011/videosurveillance-/-installation-sur-un-lot-et-images-des-parties-communes/</w:t>
      </w:r>
    </w:p>
    <w:p>
      <w:r>
        <w:t>Cass.Civ. III : 11.5.11 Décision : n°10-16967</w:t>
      </w:r>
    </w:p>
    <w:p>
      <w:r>
        <w:t>L’installation d’un dispositif de vidéo-surveillance sur les parties privatives qui n’a pas été soumise à l’assemblée générale constitue, dès lors que le système permet de filmer les parties communes un trouble manifestement illicite qui justifie l’enlèvement de l’appareil.</w:t>
      </w:r>
    </w:p>
    <w:p>
      <w:pPr>
        <w:pStyle w:val="Heading1"/>
      </w:pPr>
      <w:r>
        <w:t>Promesse unilatérale de vente / rétractation du vendeur</w:t>
      </w:r>
    </w:p>
    <w:p>
      <w:r>
        <w:rPr>
          <w:i/>
        </w:rPr>
        <w:t>https://www.anil.org/documentation-experte/analyses-juridiques-jurisprudence/jurisprudence/jurisprudence-2011/promesse-unilaterale-de-vente-/-retractation-du-vendeur/</w:t>
      </w:r>
    </w:p>
    <w:p>
      <w:r>
        <w:t>Cass. Civ III : 11.5.11 Décision : n°10-12875</w:t>
      </w:r>
    </w:p>
    <w:p>
      <w:r>
        <w:t>La promesse unilatérale de vente est le contrat unilatéral par lequel le promettant (le vendeur) donne son consentement à un contrat futur et déterminé, tandis que le bénéficiaire (le candidat acquéreur) conserve la liberté de lever ou non l'option ainsi consentie. Dans son arrêt du 11 mai 2011, la Cour de cassation confirme une jurisprudence constante selon laquelle en cas de rétractation du vendeur avant la levée de l'option par le candidat acquéreur, ce dernier ne peut obtenir la réalisation forcée de la vente. Il ne peut prétendre qu'à l'octroi de dommages-intérêts, à condition de prouver qu'il subit un préjudice du fait de cette rétractation. Pendant longtemps, la doctrine et la jurisprudence considéraient que la promesse unilatérale engageait définitivement le vendeur pour la durée du délai d'option stipulée. Depuis 1993, la Cour de cassation tient une position contraire, très critiquée par la doctrine, selon laquelle tant que le bénéficiaire n'a pas déclaré acquérir, l'obligation du vendeur ne constitue qu'une obligation de faire et la levée de l'option, postérieure à la rétractation du vendeur, exclut toute rencontre des volontés réciproques de vendre et d'acquérir (Cass. Civ III : 15.12.93). On remarquera que tous les projets de réforme du droit des contrats contiennent des dispositions contraires à cette jurisprudence.</w:t>
      </w:r>
    </w:p>
    <w:p>
      <w:pPr>
        <w:pStyle w:val="Heading1"/>
      </w:pPr>
      <w:r>
        <w:t>Règles parasismiques / non-conformité aux / garantie décennale</w:t>
      </w:r>
    </w:p>
    <w:p>
      <w:r>
        <w:rPr>
          <w:i/>
        </w:rPr>
        <w:t>https://www.anil.org/documentation-experte/analyses-juridiques-jurisprudence/jurisprudence/jurisprudence-2011/regles-parasismiques-/-non-conformite-aux-/-garantie-decennale/</w:t>
      </w:r>
    </w:p>
    <w:p>
      <w:r>
        <w:t>Cass.Civ. III : 11.5.11 Décision : n°10-11713</w:t>
      </w:r>
    </w:p>
    <w:p>
      <w:r>
        <w:t>La garantie décennale suppose que le dommage compromette la solidité de l’ouvrage ou le rende impropre à sa destination. Le dommage consistant dans la non-conformité de l'ouvrage aux règles parasismiques obligatoires dans la région où se trouve la maison, facteur certain de risque de perte par séisme, compromet sa solidité et rend l'ouvrage impropre à sa destination. Cette décision conforte la position de la Cour de cassation qui a considéré à plusieurs reprises qu’un défaut de conformité aux normes parasismiques peut relever de la responsabilité décennale (Cass. Civ III : 25.5.05 et 7.10.09) et a rappelé que pour cela, il doit être caché (Cass. Civ III : 27.1.10).</w:t>
      </w:r>
    </w:p>
    <w:p>
      <w:pPr>
        <w:pStyle w:val="Heading1"/>
      </w:pPr>
      <w:r>
        <w:t>Lutte contre l’habitat insalubre : pas d’atteinte au droit de propriété</w:t>
      </w:r>
    </w:p>
    <w:p>
      <w:r>
        <w:rPr>
          <w:i/>
        </w:rPr>
        <w:t>https://www.anil.org/documentation-experte/analyses-juridiques-jurisprudence/jurisprudence/jurisprudence-2011/lutte-contre-lhabitat-insalubre-pas-datteinte-au-droit-de-propriete/</w:t>
      </w:r>
    </w:p>
    <w:p>
      <w:r>
        <w:t>CE : 9.5.11 N° de pourvoi 346785</w:t>
      </w:r>
    </w:p>
    <w:p>
      <w:r>
        <w:t>Le Conseil d’Etat a refusé de renvoyer au Conseil cons-titutionnel la question prioritaire de constitutionnalité portant sur la conformité du dispositif de lutte contre l’habitat insalubre prévu en matière de locaux par nature impropres à l’habitation (CSP : L.1331-22) avec le droit de propriété protégé par la Déclaration des droits de l’homme et du citoyen de 1789 (art. 2, 4 et 17). Il a, en effet, estimé qu’il résultait de ces dispositions des limites à l’exercice du droit de propriété et non une privation de ce droit, lesquelles restrictions sont justifiées par l’intérêt général s’attachant à la protection de la santé et de la sécurité des occupants de locaux impropres à l’habitation. Il a ajouté que ces limites, qui ne concernent que la prohibition d’un mode d’occupation des locaux et qui n’ont pour effet, ni d’empêcher d’autres usages du bien, ni d’en prohiber l’accès à d’autres fins que l’habitation, sont proportionnées à l’objectif poursuivi. De plus, présentant le caractère de mesures de police, elles doivent être précédées d’une information préalable du propriétaire qui doit être mis à même de présenter ses observations sur les mesures que l’administration envisage de prendre. Dès lors, ces mesures sont accompagnées de garanties de procédure et de fond tendant à assurer la conformité à la Déclaration des droits de l’homme et du citoyen de 1789.</w:t>
      </w:r>
    </w:p>
    <w:p>
      <w:pPr>
        <w:pStyle w:val="Heading1"/>
      </w:pPr>
      <w:r>
        <w:t>Régularisation d’une déclaration préalable irrégulière</w:t>
      </w:r>
    </w:p>
    <w:p>
      <w:r>
        <w:rPr>
          <w:i/>
        </w:rPr>
        <w:t>https://www.anil.org/documentation-experte/analyses-juridiques-jurisprudence/jurisprudence/jurisprudence-2011/regularisation-dune-declaration-prealable-irreguliere/</w:t>
      </w:r>
    </w:p>
    <w:p>
      <w:r>
        <w:t>CE : 6.5.11 Décision : n°336919</w:t>
      </w:r>
    </w:p>
    <w:p>
      <w:r>
        <w:t>Lorsqu’une décision expresse de non-opposition à déclaration préalable de travaux a été délivrée sans que soient respectées des formes ou formalités (en l’espèce non indication du nom du déclarant), elle peut être régularisée par un arrêté modificatif.</w:t>
      </w:r>
    </w:p>
    <w:p>
      <w:pPr>
        <w:pStyle w:val="Heading1"/>
      </w:pPr>
      <w:r>
        <w:t>Régularisation à l’occasion de travaux d’une construction réalisée sans permis</w:t>
      </w:r>
    </w:p>
    <w:p>
      <w:r>
        <w:rPr>
          <w:i/>
        </w:rPr>
        <w:t>https://www.anil.org/documentation-experte/analyses-juridiques-jurisprudence/jurisprudence/jurisprudence-2011/regularisation-a-loccasion-de-travaux-dune-construction-realisee-sans-permis/</w:t>
      </w:r>
    </w:p>
    <w:p>
      <w:r>
        <w:t>CE : 3.5.11 Décision : n°320545</w:t>
      </w:r>
    </w:p>
    <w:p>
      <w:r>
        <w:t>Lorsqu’un immeuble, édifié à l’origine sans autorisation de construire et en l’absence de possibilité d’action pénale ou civile, l’autorité administrative saisie d’une demande de travaux sur cet immeuble peut, après avoir apprécié les différents intérêts publics et privés en présence, autoriser les travaux qui sont nécessaires à la préservation de l’immeuble et au respect des normes, alors même que son édification ne pourrait plus être régularisée au regard des règles d'urbanisme applicables.</w:t>
      </w:r>
    </w:p>
    <w:p>
      <w:pPr>
        <w:pStyle w:val="Heading1"/>
      </w:pPr>
      <w:r>
        <w:t>Congé pour vente / absence de vice du consentement</w:t>
      </w:r>
    </w:p>
    <w:p>
      <w:r>
        <w:rPr>
          <w:i/>
        </w:rPr>
        <w:t>https://www.anil.org/documentation-experte/analyses-juridiques-jurisprudence/jurisprudence/jurisprudence-2011/conge-pour-vente-/-absence-de-vice-du-consentement/</w:t>
      </w:r>
    </w:p>
    <w:p>
      <w:r>
        <w:t>Cass.Civ III : 3.5.11 Décision : n°10-15561</w:t>
      </w:r>
    </w:p>
    <w:p>
      <w:r>
        <w:t>L'erreur commise par le bailleur sur l'exercice du droit de préemption par son locataire ne constitue pas un vice du consentement. En l'espèce, le bailleur s'était mépris sur la durée d'acceptation de l'offre notifiée au locataire, c'est-à-dire les deux premiers mois du délai de préavis et non pas, comme le pensait le bailleur, deux mois à compter de la réception du congé. Par ailleurs, les motifs ayant poussé le bailleur à vendre rapidement le bien n'ont pas été inclus dans les relations contractuelles et ne peuvent donc pas justifier l'annulation du contrat de vente au titre d'un vice du consentement.</w:t>
      </w:r>
    </w:p>
    <w:p>
      <w:pPr>
        <w:pStyle w:val="Heading1"/>
      </w:pPr>
      <w:r>
        <w:t>Désignation du président de séance / défaut de mentions au PV/ nullité de l’ AG</w:t>
      </w:r>
    </w:p>
    <w:p>
      <w:r>
        <w:rPr>
          <w:i/>
        </w:rPr>
        <w:t>https://www.anil.org/documentation-experte/analyses-juridiques-jurisprudence/jurisprudence/jurisprudence-2011/designation-du-president-de-seance-/-defaut-de-mentions-au-pv/-nullite-de-lag/</w:t>
      </w:r>
    </w:p>
    <w:p>
      <w:r>
        <w:t>Cass.Civ. III : 28.4.11 Décision : n°10-15264</w:t>
      </w:r>
    </w:p>
    <w:p>
      <w:r>
        <w:t>L’assemblée générale des copropriétaires est nulle dès lors que les indications du nom et du nombre de voix de tous les copropriétaires opposants au vote relatif à l’élection du président de séance sont absentes du procès verbal. Le copropriétaire qui demande l’annulation n’est pas tenu de justifier au préalable de l’existence d’un grief.</w:t>
      </w:r>
    </w:p>
    <w:p>
      <w:pPr>
        <w:pStyle w:val="Heading1"/>
      </w:pPr>
      <w:r>
        <w:t>Clause du règlement de copropriété / effet de la reconnaissance du caractère non écrit</w:t>
      </w:r>
    </w:p>
    <w:p>
      <w:r>
        <w:rPr>
          <w:i/>
        </w:rPr>
        <w:t>https://www.anil.org/documentation-experte/analyses-juridiques-jurisprudence/jurisprudence/jurisprudence-2011/clause-du-reglement-de-copropriete-/-effet-de-la-reconnaissance-du-caractere-non-ecrit/</w:t>
      </w:r>
    </w:p>
    <w:p>
      <w:r>
        <w:t>Cass.Civ. III : 28.4.11 Décision : n°10-20514</w:t>
      </w:r>
    </w:p>
    <w:p>
      <w:r>
        <w:t>Alors que la jurisprudence considérait jusqu’ici qu’une clause du règlement de copropriété pouvait être appliquée tant qu'elle n'a pas été déclarée non écrite par une décision de justice exécutoire, l’arrêt du 28 avril 2011 retient que le fait pour le juge de constater que la clause était non écrite sans avoir été saisi d’une telle demande suffit. En l’espèce, une clause du règlement de copropriété stipulait que sont d’office scrutateurs les copropriétaires détenant le plus de tantièmes. La Cour de cassation retient que la Cour d’appel qui a déclaré non écrite une telle clause, doit tirer les conséquences légales d’une telle constatation. Il en résulte qu’elle devait faire droit à la demande d’annulation de l’assemblée générale.</w:t>
      </w:r>
    </w:p>
    <w:p>
      <w:pPr>
        <w:pStyle w:val="Heading1"/>
      </w:pPr>
      <w:r>
        <w:t>Architectes et bureaux d’études qualifiés de voisins occasionnels</w:t>
      </w:r>
    </w:p>
    <w:p>
      <w:r>
        <w:rPr>
          <w:i/>
        </w:rPr>
        <w:t>https://www.anil.org/documentation-experte/analyses-juridiques-jurisprudence/jurisprudence/jurisprudence-2011/architectes-et-bureaux-detudes-qualifies-de-voisins-occasionnels/</w:t>
      </w:r>
    </w:p>
    <w:p>
      <w:r>
        <w:t>Cass.Civ. III : 28.4.11 Décision : n°08-13760</w:t>
      </w:r>
    </w:p>
    <w:p>
      <w:r>
        <w:t>La Cour de cassation a admis la possibilité pour les voisins d’une propriété sur laquelle sont réalisés des travaux de construction, de rechercher directement la responsabilité de l’entrepreneur pour les désordres qu'il peut causer par son chantier sur le fondement des troubles anormaux de voisinage. Elle a qualifié le constructeur de "voisin occasionnel" (Cass. Civ III : 22.6.05). Dans l’arrêt du 28 avril 2011 elle étend cette qualification aux architectes et bureaux d’études. Le fait qu’ils n'occupent pas matériellement le fonds voisin ne suffit pas à exclure l'existence d'une relation de cause directe entre les troubles subis et les missions qui leur sont respectivement confiées.</w:t>
      </w:r>
    </w:p>
    <w:p>
      <w:pPr>
        <w:pStyle w:val="Heading1"/>
      </w:pPr>
      <w:r>
        <w:t>Opposabilité d'une clause du contrat d'architecte à l'acquéreur / subrogation</w:t>
      </w:r>
    </w:p>
    <w:p>
      <w:r>
        <w:rPr>
          <w:i/>
        </w:rPr>
        <w:t>https://www.anil.org/documentation-experte/analyses-juridiques-jurisprudence/jurisprudence/jurisprudence-2011/opposabilite-dune-clause-du-contrat-darchitecte-a-lacquereur-/-subrogation/</w:t>
      </w:r>
    </w:p>
    <w:p>
      <w:r>
        <w:t>Cass. Civ III : 28.4.11 Décision : n°10-30721</w:t>
      </w:r>
    </w:p>
    <w:p>
      <w:r>
        <w:t>Un contrat d'architecte contenait une clause imposant une conciliation préalable devant le Conseil de l'ordre des architectes en cas de litige entre les cocontractants. L'immeuble a été vendu et l'acte de vente contenait une clause de subrogation au profit des acquéreurs. Ces derniers ont exercé un recours contractuel à l'encontre de l'architecte, sans saisir le Conseil de l'ordre. La Cour de cassation considère que la clause de conciliation préalable figurant au contrat d'architecte leur était opposable, même s'ils n'en ont pas eu personnellement connaissance. Leur action en justice était donc irrecevable.</w:t>
      </w:r>
    </w:p>
    <w:p>
      <w:pPr>
        <w:pStyle w:val="Heading1"/>
      </w:pPr>
      <w:r>
        <w:t>Autorisation de lotir devenue caduque / pas de droits acquis pour les colotis</w:t>
      </w:r>
    </w:p>
    <w:p>
      <w:r>
        <w:rPr>
          <w:i/>
        </w:rPr>
        <w:t>https://www.anil.org/documentation-experte/analyses-juridiques-jurisprudence/jurisprudence/jurisprudence-2011/autorisation-de-lotir-devenue-caduque-/-pas-de-droits-acquis-pour-les-colotis/</w:t>
      </w:r>
    </w:p>
    <w:p>
      <w:r>
        <w:t>CE : 27.4.11 Décision : n°312093</w:t>
      </w:r>
    </w:p>
    <w:p>
      <w:r>
        <w:t>Une autorisation de lotir initiale devenue caduque faute d’avoir reçu un commencement d’exécution dans le délai de validité (10 ans) entraîne la caducité de l’ensemble des documents du lotissement qui y sont attachés (notamment le cahier des charges et les plans annexés). En conséquence, des colotis ne peuvent se prévaloir des droits qu’ils avaient acquis de cette première autorisation de lotir devenue caduque. En l’espèce, la première autorisation de lotir devenue caduque classait un lot en zone naturelle. Tel n’était pas le cas de la seconde autorisation de lotir, permettant ainsi la réalisation de constructions sur ce lot. Les colotis tenant leurs droits de la première autorisation n’étaient donc pas fondés à demander le maintien du classement de ce lot en zone naturelle.</w:t>
      </w:r>
    </w:p>
    <w:p>
      <w:pPr>
        <w:pStyle w:val="Heading1"/>
      </w:pPr>
      <w:r>
        <w:t>Licenciement d’un gardien malade</w:t>
      </w:r>
    </w:p>
    <w:p>
      <w:r>
        <w:rPr>
          <w:i/>
        </w:rPr>
        <w:t>https://www.anil.org/documentation-experte/analyses-juridiques-jurisprudence/jurisprudence/jurisprudence-2011/licenciement-dun-gardien-malade/</w:t>
      </w:r>
    </w:p>
    <w:p>
      <w:r>
        <w:t>Cass.Ass. Plén : 22.4.11 Décision : n°09-43334</w:t>
      </w:r>
    </w:p>
    <w:p>
      <w:r>
        <w:t>Le droit du travail permet de motiver un licenciement lorsque le fonctionnement de l’entreprise est perturbé par l’absence prolongée ou les absences répétées du salarié (code du travail : L.1132-1). Le salarié ne peut être licencié que si ces perturbations impliquent pour l’employeur de procéder à son remplacement définitif en engageant un autre salarié. La Cour de cassation a considéré que le recours au salarié d’une entreprise de services pour exercer les mêmes tâches que le gardien malade maintenu dans son logement de fonction, ne peut être assimilé au remplacement définitif du gardien, excluant ainsi son licenciement.</w:t>
      </w:r>
    </w:p>
    <w:p>
      <w:pPr>
        <w:pStyle w:val="Heading1"/>
      </w:pPr>
      <w:r>
        <w:t>Garantie catastrophes naturelles et action en garantie des vices cachés</w:t>
      </w:r>
    </w:p>
    <w:p>
      <w:r>
        <w:rPr>
          <w:i/>
        </w:rPr>
        <w:t>https://www.anil.org/documentation-experte/analyses-juridiques-jurisprudence/jurisprudence/jurisprudence-2011/garantie-catastrophes-naturelles-et-action-en-garantie-des-vices-caches/</w:t>
      </w:r>
    </w:p>
    <w:p>
      <w:r>
        <w:t>Cass. Civ II : 7.4.11 Décision : n°10-17426</w:t>
      </w:r>
    </w:p>
    <w:p>
      <w:r>
        <w:t>Au titre la garantie catastrophe naturelle, l’assureur est tenu d’indemniser le propriétaire de l’immeuble au moment du sinistre, quand bien même l’arrêté de catastrophes naturelles est publié après la vente du bien immobilier concerné. Le fait que les acquéreurs engagent la responsabilité des vendeurs au titre de la garantie des vices cachés est sans incidence sur l’indemnisation due par l’assureur. En l’espèce, les vendeurs avaient dissimulé les fissures.</w:t>
      </w:r>
    </w:p>
    <w:p>
      <w:pPr>
        <w:pStyle w:val="Heading1"/>
      </w:pPr>
      <w:r>
        <w:t>Surplomb par une grue</w:t>
      </w:r>
    </w:p>
    <w:p>
      <w:r>
        <w:rPr>
          <w:i/>
        </w:rPr>
        <w:t>https://www.anil.org/documentation-experte/analyses-juridiques-jurisprudence/jurisprudence/jurisprudence-2011/surplomb-par-une-grue/</w:t>
      </w:r>
    </w:p>
    <w:p>
      <w:r>
        <w:t>Cass.Civ. III : 6.4.11 Décision : n°10-12170</w:t>
      </w:r>
    </w:p>
    <w:p>
      <w:r>
        <w:t>La présence ininterrompue et immobile pendant 18 mois d'une grue surplombant le terrain du voisin sans son autorisation constitue un trouble manifestement illicite justifiant que son enlèvement puisse être valablement ordonné par le juge des référés.</w:t>
      </w:r>
    </w:p>
    <w:p>
      <w:pPr>
        <w:pStyle w:val="Heading1"/>
      </w:pPr>
      <w:r>
        <w:t>Renonciation tacite à la prescription / sommes dues au bailleur</w:t>
      </w:r>
    </w:p>
    <w:p>
      <w:r>
        <w:rPr>
          <w:i/>
        </w:rPr>
        <w:t>https://www.anil.org/documentation-experte/analyses-juridiques-jurisprudence/jurisprudence/jurisprudence-2011/renonciation-tacite-a-la-prescription-/-sommes-dues-au-bailleur/</w:t>
      </w:r>
    </w:p>
    <w:p>
      <w:r>
        <w:t>Cass. Civ III : 5.4.11 Décision : n°10-16748</w:t>
      </w:r>
    </w:p>
    <w:p>
      <w:r>
        <w:t>Il est possible de renoncer à la prescription de façon expresse ou tacite. La renonciation tacite doit résulter de "circonstances établissant sans équivoque la volonté de ne pas se prévaloir de la prescription" (code civil : art. 2251, al. 2). Le fait de payer sans réserve les sommes demandées par le bailleur ne constitue pas une telle renonciation. La Cour de cassation confirme ainsi clairement sa jurisprudence (Cass. Civ III : 26.5.09).</w:t>
      </w:r>
    </w:p>
    <w:p>
      <w:pPr>
        <w:pStyle w:val="Heading1"/>
      </w:pPr>
      <w:r>
        <w:t>Destinataires du PV d’assemblée générale / usufruitier ou nu-propriétaire</w:t>
      </w:r>
    </w:p>
    <w:p>
      <w:r>
        <w:rPr>
          <w:i/>
        </w:rPr>
        <w:t>https://www.anil.org/documentation-experte/analyses-juridiques-jurisprudence/jurisprudence/jurisprudence-2011/destinataires-du-pv-dassemblee-generale-/-usufruitier-ou-nu-proprietaire/</w:t>
      </w:r>
    </w:p>
    <w:p>
      <w:r>
        <w:t>Cass.Civ. III : 30.3.11 Décision : n°10-14381</w:t>
      </w:r>
    </w:p>
    <w:p>
      <w:r>
        <w:t>La Cour de cassation retient que lorsque le règlement de copropriété prévoit que l’usufruitier est destinataire de la convocation à l’assemblée générale et en l’absence de désignation d’un mandataire commun, le procès-verbal doit aussi être notifié au nu-propriétaire non convoqué. A défaut, le délai de 2 mois pour contester les décisions prises en assemblée générale ne court pas à son égard.</w:t>
      </w:r>
    </w:p>
    <w:p>
      <w:pPr>
        <w:pStyle w:val="Heading1"/>
      </w:pPr>
      <w:r>
        <w:t>CCMI / nullité / garantie de livraison</w:t>
      </w:r>
    </w:p>
    <w:p>
      <w:r>
        <w:rPr>
          <w:i/>
        </w:rPr>
        <w:t>https://www.anil.org/documentation-experte/analyses-juridiques-jurisprudence/jurisprudence/jurisprudence-2011/ccmi-/-nullite-/-garantie-de-livraison/</w:t>
      </w:r>
    </w:p>
    <w:p>
      <w:r>
        <w:t>Cass.Civ. III : 30.3.11 Décision : n°10-13457</w:t>
      </w:r>
    </w:p>
    <w:p>
      <w:r>
        <w:t>La garantie de livraison à prix et délais convenus couvre le maître de l'ouvrage contre les risques d'inexécution ou de mauvaise exécution des travaux prévus au contrat de construction de maison individuelle (CCMI). Une attestation de cette garantie doit être annexée au contrat (CCH : L.231-2). Si le CCMI avec fourniture du plan peut être conclu sous la condition suspensive de l'obtention de la garantie de livraison, le délai maximum de réalisation de cette condition suspensive, ainsi que la date d'ouverture du chantier, déterminée à partir de ce délai, doivent, à peine de nullité, être précisés par le contrat (CCH : L.231-2 et L.231-4). En l'espèce, la garantie de livraison avait été délivrée postérieurement à l'expiration du délai et après le début des travaux, ce qui justifiait la nullité du contrat. La Cour de cassation s’était prononcée sur la nullité du CCMI en cas de non fourniture de la garantie de remboursement lors de la signature du contrat et du versement concomitant des fonds par le constructeur (Cass. Civ III : 22.9.10). Les dispositions qui régissent le CCMI sont d’ordre public et leur non-respect peut entraîner la nullité du contrat. Il faut relever qu’il s’agit, selon une jurisprudence constante, d’une nullité relative, donc que seul le maître de l’ouvrage peut demander. La nullité est une sanction qui n’est pas sans conséquence puisqu’elle implique de remettre les parties dans leur situation d’origine.</w:t>
      </w:r>
    </w:p>
    <w:p>
      <w:pPr>
        <w:pStyle w:val="Heading1"/>
      </w:pPr>
      <w:r>
        <w:t>Compromis de vente / condition suspensive / date d’appréciation de la lésion</w:t>
      </w:r>
    </w:p>
    <w:p>
      <w:r>
        <w:rPr>
          <w:i/>
        </w:rPr>
        <w:t>https://www.anil.org/documentation-experte/analyses-juridiques-jurisprudence/jurisprudence/jurisprudence-2011/compromis-de-vente-/-condition-suspensive-/-date-dappreciation-de-la-lesion/</w:t>
      </w:r>
    </w:p>
    <w:p>
      <w:r>
        <w:t>Cass. Civ III : 30.3.11 Décision : n°10-13756</w:t>
      </w:r>
    </w:p>
    <w:p>
      <w:r>
        <w:t>L’arrêt donne l’occasion à la Cour de cassation de rappeler une solution classique en matière de rescision pour lésion : en présence d'un compromis de vente sous condition suspensive, la lésion s’apprécie au jour de la signature de la promesse et non à la date de la réalisation de la condition suspensive. En l’espèce, suite à une révision du plan d’occupation des sols, le terrain, non constructible au moment de la signature du compromis de vente était devenu constructible au moment de l’acte de vente. Pour mémoire, la procédure de rescision n’est offerte qu’au vendeur et lui permet, dès lors qu’il a été lésé de plus de sept douzièmes dans le prix, d’obtenir soit la restitution du bien immobilier, soit un complément de prix.</w:t>
      </w:r>
    </w:p>
    <w:p>
      <w:pPr>
        <w:pStyle w:val="Heading1"/>
      </w:pPr>
      <w:r>
        <w:t>Réception tacite / condition / mention de sa date</w:t>
      </w:r>
    </w:p>
    <w:p>
      <w:r>
        <w:rPr>
          <w:i/>
        </w:rPr>
        <w:t>https://www.anil.org/documentation-experte/analyses-juridiques-jurisprudence/jurisprudence/jurisprudence-2011/reception-tacite-/-condition-/-mention-de-sa-date/</w:t>
      </w:r>
    </w:p>
    <w:p>
      <w:r>
        <w:t>Cass.Civ. III : 30.3.11 Décision : n°10-30116</w:t>
      </w:r>
    </w:p>
    <w:p>
      <w:r>
        <w:t>La réception tacite est admise sous réserve que soient établis la volonté non équivoque du maître de l'ouvrage de recevoir les travaux et le caractère contradictoire de la réception. Dans l’arrêt du 30 mars 2011, ces deux éléments étaient présents mais la Cour de cassation ajoute une condition : il convient en outre pour les juges de mentionner la date à laquelle est intervenue la réception tacite. Jusqu’ici, cette exigence n’était requise que pour la réception judiciaire. Il faut rappeler que la date de la réception n’est pas sans importance puisqu’elle constitue le point de départ des garanties légales.</w:t>
      </w:r>
    </w:p>
    <w:p>
      <w:pPr>
        <w:pStyle w:val="Heading1"/>
      </w:pPr>
      <w:r>
        <w:t>Faute grave du constructeur et dol</w:t>
      </w:r>
    </w:p>
    <w:p>
      <w:r>
        <w:rPr>
          <w:i/>
        </w:rPr>
        <w:t>https://www.anil.org/documentation-experte/analyses-juridiques-jurisprudence/jurisprudence/jurisprudence-2011/faute-grave-du-constructeur-et-dol/</w:t>
      </w:r>
    </w:p>
    <w:p>
      <w:r>
        <w:t>Cass.Civ. III : 29.3.11 Décision : n°08-12703</w:t>
      </w:r>
    </w:p>
    <w:p>
      <w:r>
        <w:t>La Cour de cassation a fait évoluer la notion de dol. Il y a dol quand, de propos délibéré, même sans intention de nuire, le constructeur viole par dissimulation ou par fraude ses obligations contractuelles (Cass. Civ III : 27.6.01). Récemment, la Cour de cassation a même considéré qu’il suffit que le constructeur soit présumé avoir conscience que ses actes vont probablement entraîner la réalisation d’un désordre. Ainsi, l’entrepreneur qui ne pouvait ignorer avoir pris un risque de nature à entraîner un désordre et n’a pas pris les précautions nécessaires, a commis de manière délibérée une faute dolosive (Cass. Civ III : 8.9.09). Dans l’arrêt du 30 mars 2011, il est rappelé que ce qui caractérise le dol est une fraude ou une dissimulation; il ne s'apprécie pas en fonction de la gravité de la faute commise.</w:t>
      </w:r>
    </w:p>
    <w:p>
      <w:pPr>
        <w:pStyle w:val="Heading1"/>
      </w:pPr>
      <w:r>
        <w:t>Assainissement obligation de raccordement</w:t>
      </w:r>
    </w:p>
    <w:p>
      <w:r>
        <w:rPr>
          <w:i/>
        </w:rPr>
        <w:t>https://www.anil.org/documentation-experte/analyses-juridiques-jurisprudence/jurisprudence/jurisprudence-2011/assainissement-obligation-de-raccordement/</w:t>
      </w:r>
    </w:p>
    <w:p>
      <w:r>
        <w:t>CE : 23.3.11 Décision : n°335517</w:t>
      </w:r>
    </w:p>
    <w:p>
      <w:r>
        <w:t>Les difficultés de raccordement au réseau d'assainissement doivent s'apprécier par rapport à la construction existante et non en fonction du souhait du propriétaire de réaliser des transformations. Lors de la construction d’un réseau public de collecte des eaux usées, le propriétaire d’un immeuble existant a l’obligation de se raccorder à l’égout dans un délai de 2 ans à compter de la mise en service du réseau, sauf prolongation ou exonération prévue par arrêté municipal (CSP : L.1331-1). Peuvent être exonérés de cette obligation certains immeubles, notamment lorsqu'ils sont difficilement raccordables. En l'espèce, si la construction était raccordable sans difficulté au réseau d'assainissement, l'intention du propriétaire était d'installer une machine à laver dans le garage et d'aménager le sous-sol en habitation. Or ces transformations auraient nécessité l'installation d'une station de relevage. Le Conseil d'Etat estime que ces contraintes techniques résultaient des seules intentions du propriétaire, et que la pose des canalisations n'affecte que l'immeuble actuel qui ne pouvait pas, par conséquent, être regardé comme difficilement raccordable et exonéré de l'obligation de raccordement.</w:t>
      </w:r>
    </w:p>
    <w:p>
      <w:pPr>
        <w:pStyle w:val="Heading1"/>
      </w:pPr>
      <w:r>
        <w:t>Action en résiliation formée par le locataire / pas de notification au préfet</w:t>
      </w:r>
    </w:p>
    <w:p>
      <w:r>
        <w:rPr>
          <w:i/>
        </w:rPr>
        <w:t>https://www.anil.org/documentation-experte/analyses-juridiques-jurisprudence/jurisprudence/jurisprudence-2011/action-en-resiliation-formee-par-le-locataire-/-pas-de-notification-au-prefet/</w:t>
      </w:r>
    </w:p>
    <w:p>
      <w:r>
        <w:t>Cass.Civ III : 23.3.11 Décision : n°09-68942</w:t>
      </w:r>
    </w:p>
    <w:p>
      <w:r>
        <w:t>Lorsque le preneur assigne son bailleur aux fins de constat de la résiliation du bail, la notification de l’assignation au préfet n’est pas exigée. Mais encore faut-il que le bailleur ne demande pas reconventionnellement le constat de la résiliation du bail. Dès lors, le champ d’application de la notification de l’assignation au préfet requise par la loi de 1989 (art. 24, alinéa 2) est limité à la seule hypothèse où l’action tendant au jeu de la clause résolutoire pour défaut de paiement est introduite par le bailleur.</w:t>
      </w:r>
    </w:p>
    <w:p>
      <w:pPr>
        <w:pStyle w:val="Heading1"/>
      </w:pPr>
      <w:r>
        <w:t>Permis de construire/promesse de vente/ condition suspensive</w:t>
      </w:r>
    </w:p>
    <w:p>
      <w:r>
        <w:rPr>
          <w:i/>
        </w:rPr>
        <w:t>https://www.anil.org/documentation-experte/analyses-juridiques-jurisprudence/jurisprudence/jurisprudence-2011/permis-de-construire/promesse-de-vente/-condition-suspensive/</w:t>
      </w:r>
    </w:p>
    <w:p>
      <w:r>
        <w:t>CE : 18.3.11 Décision : n°340468</w:t>
      </w:r>
    </w:p>
    <w:p>
      <w:r>
        <w:t>Il y a urgence à suspendre la décision d'un maire de surseoir à statuer sur une demande de permis de construire, si l'exécution de cette décision est de nature à entraîner la remise en cause d'une promesse de vente consentie au pétitionnaire. En l'espèce, le pétitionnaire bénéficiait d'une promesse de vente, il avait déposé une demande de permis de construire mais le maire avait sursis à statuer. Risquant de perdre le bénéfice de sa promesse de vente, il avait alors demandé la suspension de l'exécution de l'arrêté du maire (code de justice administrative : L.521-1). Dans la mesure où l'exécution de cet arrêté aurait pu entraîner la remise en cause de la promesse de vente, le Conseil d'Etat reconnaît qu'il y a urgence, ce qui justifie sa suspension.</w:t>
      </w:r>
    </w:p>
    <w:p>
      <w:pPr>
        <w:pStyle w:val="Heading1"/>
      </w:pPr>
      <w:r>
        <w:t>Vente portant sur un ensemble de biens immobiliers / accord des parties pour ventiler le prix</w:t>
      </w:r>
    </w:p>
    <w:p>
      <w:r>
        <w:rPr>
          <w:i/>
        </w:rPr>
        <w:t>https://www.anil.org/documentation-experte/analyses-juridiques-jurisprudence/jurisprudence/jurisprudence-2011/vente-portant-sur-un-ensemble-de-biens-immobiliers-/-accord-des-parties-pour-ventiler-le-prix/</w:t>
      </w:r>
    </w:p>
    <w:p>
      <w:r>
        <w:t>Cass. Civ I : 17.3.11 Décision : n°07-21316</w:t>
      </w:r>
    </w:p>
    <w:p>
      <w:r>
        <w:t>Les parties peuvent convenir dans l’avant-contrat de vente portant sur un ensemble de biens immobiliers d’une ventilation du prix, notamment lorsque des régimes fiscaux différents sont applicables. Si l’avant-contrat ne prévoit pas une telle ventilation du prix, le notaire peut y procéder dans l’acte authentique à condition d’avoir obtenu l’accord des parties en ce sens. En l’espèce, il s’agissait de la vente d'un bien immobilier indivis constitué de bâtiments d'habitation, de bâtiments d'exploitation et de terres et la ventilation du prix de vente prévue dans l’acte définitif, à laquelle le vendeur n’avait pas donné son accord, avait des conséquences fiscales pour les vendeurs au regard de la législation sur les plus-values. La Cour de cassation retient que le notaire a commis une faute en effectuant la répartition du prix de façon unilatérale, sans concertation avec le vendeur. Il avait aussi obligation d'attirer l'attention des vendeurs sur les incidences fiscales en résultant.</w:t>
      </w:r>
    </w:p>
    <w:p>
      <w:pPr>
        <w:pStyle w:val="Heading1"/>
      </w:pPr>
      <w:r>
        <w:t>Opposabilité aux acquéreurs d’une servitude de passage non publiée</w:t>
      </w:r>
    </w:p>
    <w:p>
      <w:r>
        <w:rPr>
          <w:i/>
        </w:rPr>
        <w:t>https://www.anil.org/documentation-experte/analyses-juridiques-jurisprudence/jurisprudence/jurisprudence-2011/opposabilite-aux-acquereurs-dune-servitude-de-passage-non-publiee/</w:t>
      </w:r>
    </w:p>
    <w:p>
      <w:r>
        <w:t>Cass.Civ. III : 16.3.11 Décision : n°10-13771</w:t>
      </w:r>
    </w:p>
    <w:p>
      <w:r>
        <w:t>Une servitude de passage n’ayant pas fait l’objet d’une publication à la conservation des hypothèques est tout de même opposable aux acquéreurs si ces derniers en ont eu connaissance lors de la signature de l’acte de vente.</w:t>
      </w:r>
    </w:p>
    <w:p>
      <w:pPr>
        <w:pStyle w:val="Heading1"/>
      </w:pPr>
      <w:r>
        <w:t>Assemblée de copropriété / subdélégation de droit de vote</w:t>
      </w:r>
    </w:p>
    <w:p>
      <w:r>
        <w:rPr>
          <w:i/>
        </w:rPr>
        <w:t>https://www.anil.org/documentation-experte/analyses-juridiques-jurisprudence/jurisprudence/jurisprudence-2011/assemblee-de-copropriete-/-subdelegation-de-droit-de-vote/</w:t>
      </w:r>
    </w:p>
    <w:p>
      <w:r>
        <w:t>Cass.Civ. III : 16.3.11 Décision : n°10-14591</w:t>
      </w:r>
    </w:p>
    <w:p>
      <w:r>
        <w:t>Le titulaire d’une délégation de vote à l’assemblée générale de copropriété peut, sauf interdiction formelle, subdéléguer les pouvoirs qui lui ont été conférés.</w:t>
      </w:r>
    </w:p>
    <w:p>
      <w:pPr>
        <w:pStyle w:val="Heading1"/>
      </w:pPr>
      <w:r>
        <w:t>Assurance DO souscrite en cours de chantier / mise en jeu</w:t>
      </w:r>
    </w:p>
    <w:p>
      <w:r>
        <w:rPr>
          <w:i/>
        </w:rPr>
        <w:t>https://www.anil.org/documentation-experte/analyses-juridiques-jurisprudence/jurisprudence/jurisprudence-2011/assurance-do-souscrite-en-cours-de-chantier-/-mise-en-jeu/</w:t>
      </w:r>
    </w:p>
    <w:p>
      <w:r>
        <w:t>Cass.Civ. III : 16.3.11 Décision : n°10-30189</w:t>
      </w:r>
    </w:p>
    <w:p>
      <w:r>
        <w:t>Pour qu’un risque soit assurable il doit y avoir aléa. Le risque ne doit donc pas être réalisé le jour de la souscription de la police d’assurance. A défaut, le contrat d’assurance n’est pas valable. En est-il de même lorsque le souscripteur de la police ne sait pas que le risque est réalisé ? Dans un arrêt du 16 juin 2011, la Cour de cassation retient dans ce cas, s’agissant d’un contrat d’assurance dommages-ouvrage, qu’il y a bien aléa au jour de la souscription du contrat si certaines conditions sont cumulativement remplies. En l’espèce il s’agissait de fissurations d’un dallage apparues en cours de chantier, alors que l’assurance DO n’avait pas encore été souscrite. L’assureur avait refusé sa garantie au motif qu’il n’y avait pas aléa, élément indispensable à la validité du contrat, puisque l’assuré avait eu connaissance des fissurations avant la souscription du contrat. La Cour de cassation a considéré qu’il y avait aléa et que le contrat d’assurance était valablement formé car, avant l'apparition de nouveaux dommages, aucun des professionnels intervenus lors de la construction n'avait découvert l'origine et mesuré les conséquences des fissures affectant le dallage, ni appréhendé le risque, dans sa nature et dans son ampleur.</w:t>
      </w:r>
    </w:p>
    <w:p>
      <w:pPr>
        <w:pStyle w:val="Heading1"/>
      </w:pPr>
      <w:r>
        <w:t>Achèvement des travaux / exigence d’un délai raisonnable</w:t>
      </w:r>
    </w:p>
    <w:p>
      <w:r>
        <w:rPr>
          <w:i/>
        </w:rPr>
        <w:t>https://www.anil.org/documentation-experte/analyses-juridiques-jurisprudence/jurisprudence/jurisprudence-2011/achevement-des-travaux-/-exigence-dun-delai-raisonnable/</w:t>
      </w:r>
    </w:p>
    <w:p>
      <w:r>
        <w:t>Cass.Civ. III : 16.3.11 Décision : n°10-14051</w:t>
      </w:r>
    </w:p>
    <w:p>
      <w:r>
        <w:t>En l’absence de mention d’un délai d’exécution des travaux dans le devis, il appartient au juge de rechercher si l’entrepreneur a manqué à son obligation de livrer les travaux dans un délai raisonnable.</w:t>
      </w:r>
    </w:p>
    <w:p>
      <w:pPr>
        <w:pStyle w:val="Heading1"/>
      </w:pPr>
      <w:r>
        <w:t>Charges / éléments d’équipement communs / notion d’utilité objective</w:t>
      </w:r>
    </w:p>
    <w:p>
      <w:r>
        <w:rPr>
          <w:i/>
        </w:rPr>
        <w:t>https://www.anil.org/documentation-experte/analyses-juridiques-jurisprudence/jurisprudence/jurisprudence-2011/charges-/-elements-dequipement-communs-/-notion-dutilite-objective/</w:t>
      </w:r>
    </w:p>
    <w:p>
      <w:r>
        <w:t>Cass.Civ. III : 15.3.11 Décision : n°10-13899</w:t>
      </w:r>
    </w:p>
    <w:p>
      <w:r>
        <w:t>En copropriété, on distingue deux types de charges, les charges générales liées à la conservation, à l’entretien et à l’administration des parties communes et les charges spéciales entraînées par les services collectifs et les équipements communs, tels que les ascenseurs. Pour cette dernière catégorie de charges, la part contributive de chaque copropriétaire est fonction de l’utilité que ces services ou éléments présentent à l’égard de chaque lot. Cette utilité n’équivaut pas à un usage effectif; cette notion suppose uniquement qu’il y ait possibilité d’usage par le copropriétaire. La Cour de cassation admet cependant qu’un copropriétaire qui ne peut utiliser un monte-charge pour des raisons de complexité et de temps d’accès n’est pas redevable du paiement des charges afférentes audit élément, quand bien même il aurait la possibilité théorique de l’utiliser.</w:t>
      </w:r>
    </w:p>
    <w:p>
      <w:pPr>
        <w:pStyle w:val="Heading1"/>
      </w:pPr>
      <w:r>
        <w:t>Droit d'accès à la voie publique</w:t>
      </w:r>
    </w:p>
    <w:p>
      <w:r>
        <w:rPr>
          <w:i/>
        </w:rPr>
        <w:t>https://www.anil.org/documentation-experte/analyses-juridiques-jurisprudence/jurisprudence/jurisprudence-2011/droit-dacces-a-la-voie-publique/</w:t>
      </w:r>
    </w:p>
    <w:p>
      <w:r>
        <w:t>CE : 14.3.11 Décision : n°347345</w:t>
      </w:r>
    </w:p>
    <w:p>
      <w:r>
        <w:t>Le droit d'accès à la voie publique est un accessoire du droit de propriété, qui constitue lui-même une liberté fondamentale. Par conséquent, un maire ne pouvait pas interdire, de façon générale et en toute circonstance, l'accès par des véhicules au domicile des riverains.</w:t>
      </w:r>
    </w:p>
    <w:p>
      <w:pPr>
        <w:pStyle w:val="Heading1"/>
      </w:pPr>
      <w:r>
        <w:t>Détermination de la hauteur d'une construction</w:t>
      </w:r>
    </w:p>
    <w:p>
      <w:r>
        <w:rPr>
          <w:i/>
        </w:rPr>
        <w:t>https://www.anil.org/documentation-experte/analyses-juridiques-jurisprudence/jurisprudence/jurisprudence-2011/determination-de-la-hauteur-dune-construction/</w:t>
      </w:r>
    </w:p>
    <w:p>
      <w:r>
        <w:t>CE : 14.3.11 Décision : n°308987</w:t>
      </w:r>
    </w:p>
    <w:p>
      <w:r>
        <w:t>Le point le plus bas de la construction est le point de référence à partir duquel s'apprécie la hauteur, il est rappelé que la hauteur doit être mesurée à partir du niveau du sol au-dessus duquel la construction est visible. On ne prend ainsi pas en compte les soubassements s'ils ne dépassent pas le niveau du sol.</w:t>
      </w:r>
    </w:p>
    <w:p>
      <w:pPr>
        <w:pStyle w:val="Heading1"/>
      </w:pPr>
      <w:r>
        <w:t>Rémunération de l’huissier / expulsion</w:t>
      </w:r>
    </w:p>
    <w:p>
      <w:r>
        <w:rPr>
          <w:i/>
        </w:rPr>
        <w:t>https://www.anil.org/documentation-experte/analyses-juridiques-jurisprudence/jurisprudence/jurisprudence-2011/remuneration-de-lhuissier-/-expulsion/</w:t>
      </w:r>
    </w:p>
    <w:p>
      <w:r>
        <w:t>Cass.Avis : 7.3.11 Décision : n°11 00003P</w:t>
      </w:r>
    </w:p>
    <w:p>
      <w:r>
        <w:t>Parmi les actes et formalités relatifs à la procédure d'expulsion, seuls ceux qui ont également pour finalité le recouvrement de la dette, tels le commandement de payer visant la clause résolutoire ou l'assignation aux fins de résiliation du bail ou la notification au représentant de l'Etat de cet acte, peuvent être majorés par l'application d'un coefficient multiplicateur fonction de la créance de loyer (décret du 12.12.96 : art. 7). Par ailleurs, l'huissier peut recouvrer contre le locataire un droit fixe forfaitaire attaché à la formalité due au titre de l'information du préfet.</w:t>
      </w:r>
    </w:p>
    <w:p>
      <w:pPr>
        <w:pStyle w:val="Heading1"/>
      </w:pPr>
      <w:r>
        <w:t>Combles impropres à l’habitation</w:t>
      </w:r>
    </w:p>
    <w:p>
      <w:r>
        <w:rPr>
          <w:i/>
        </w:rPr>
        <w:t>https://www.anil.org/documentation-experte/analyses-juridiques-jurisprudence/jurisprudence/jurisprudence-2011/combles-impropres-a-lhabitation/</w:t>
      </w:r>
    </w:p>
    <w:p>
      <w:r>
        <w:t>CE : 4.3.11 et CAA Versailles : 29.3.11 Décision : n°336243</w:t>
      </w:r>
    </w:p>
    <w:p>
      <w:r>
        <w:t>Un arrêté préfectoral met en demeure des propriétaires de faire cesser l’occupation aux fins d’habitation d’un logement situé sous la charpente d’un immeuble, la majeure partie des pièces du local litigieux étant d’une hauteur sous plafond inférieure à 2,20 m. Le bailleur fait valoir que le volume habitable est conforme à celui exigé pour qu’un logement puisse être considéré comme décent et son argument est reçu par la Cour administrative d’appel (CAA de Versailles 29.12.09). Le Conseil d’Etat censure ce raisonnement. « Cette hauteur n’étant pas suffisante au regard notamment des prescriptions du règlement sanitaire départemental qui retiennent une hauteur minimale de 2,20m, les locaux constituant des combles au sens de l’article L.1336-3 du code de la santé publique ». Il ajoute que ne peut faire échec à cette qualification la circonstance que le volume habitable soit conforme aux exigences de l’article 4 du décret du 30 janvier 2002 relatif aux caractéristiques du logement décent (CE : 4.3.11). En conclusion, un même local pourrait être qualifié de décent au sens du décret de 2002 et d’impropre à l’habitation au sens du code de la santé. Un toilettage du décret du 30 janvier 2002 relatif à la décence semble s’imposer pour supprimer ou modifier la définition du volume considéré comme suffisant dès lors qu’il est au moins égal à 20 m3 sans exigence aucune de la hauteur sous plafond (faible, comme en l’espèce, ou très importante dans d’autres circonstances). Pour mémoire : « …les caves, sous sols, combles, pièces dépourvues d’ouverture sur l’extérieur et autres locaux par nature impropres à l’habitation ne peuvent être mis à disposition aux fins d’habitation, à titre gratuit ou onéreux » (CSP : L.1331-22). Il ressort des pièces du dossier que le logement loué a une superficie de 30 m² et ne dispose d’une hauteur sous plafond égale ou supérieure à 2,20 m que sur 6,90 m² de la superficie. Sur le fondement des locaux impropres à l’habitation, un arrêté est pris mettant en demeure de faire cesser, dans un délai d’un mois, l’occupation aux fins d’habitation du local. Le tribunal administratif annule l’arrêté retenant que le logement est décent puisque pourvu d’ouvertures et d’éléments de confort et prenant également en compte le fait que le propriétaire a réalisé des travaux de surélévation du toit de l’immeuble en cause après la prise de l’arrêté. La Cour administrative d’appel annule ce jugement considérant « que, tout local situé dans l’espace compris sous la charpente d’un immeuble, pourvu ou non d’un faux plafond, qui ne possède pas une hauteur suffisante et n’est pas convenablement aménagé pour l’habitation, constitue un comble au sens des dispositions de l’article L.1331-22 du CSP ». Elle ajoute que la circonstance que le logement soit pourvu d’ouvertures et d’éléments de confort est sans incidence sur sa qualification et que les travaux de surélévation du toit postérieurs à l’arrêté est sans incidence sur la légalité de ce dernier (CAA Versailles : 29.3.11).</w:t>
      </w:r>
    </w:p>
    <w:p>
      <w:pPr>
        <w:pStyle w:val="Heading1"/>
      </w:pPr>
      <w:r>
        <w:t>Renégociation d’un prêt immobilier / formalisme</w:t>
      </w:r>
    </w:p>
    <w:p>
      <w:r>
        <w:rPr>
          <w:i/>
        </w:rPr>
        <w:t>https://www.anil.org/documentation-experte/analyses-juridiques-jurisprudence/jurisprudence/jurisprudence-2011/renegociation-dun-pret-immobilier-/-formalisme/</w:t>
      </w:r>
    </w:p>
    <w:p>
      <w:r>
        <w:t>Cass.Civ. I : 3.3.11 Décision : n°10-15152</w:t>
      </w:r>
    </w:p>
    <w:p>
      <w:r>
        <w:t>La renégociation d’un prêt immobilier consiste à modifier les conditions initiales de ce prêt (allongement ou réduction de la durée d'amortissement du prêt, suppression ou réduction de la progressivité, etc.). Dans ce cas, les modifications sont apportées sous la seule forme d'un avenant comportant un certain nombre d'informations (code de la consommation : L.312-14-1). L'offre est soumise à l'acceptation de l'emprunteur et des cautions personnes physiques. L'emprunteur dispose d'un délai de réflexion de dix jours à compter de la réception de ces informations. En l’absence de précision légale sur les modalités d’envoi et d’acceptation de cet avenant, l’emprunteur qui conteste le respect du délai doit en rapporter la preuve (Cass. Civ I : 8.11.07). Le formalisme requis pour l’offre de prêt immobilier (code de la consommation : L.312-10 : envoi d’une nouvelle offre préalable) n’est pas applicable en cas de renégociation du prêt entre les mêmes parties. C’est ce que rappelle l’arrêt du 3 mars 2011.</w:t>
      </w:r>
    </w:p>
    <w:p>
      <w:pPr>
        <w:pStyle w:val="Heading1"/>
      </w:pPr>
      <w:r>
        <w:t>Vente d’un bien sans assurance dommages-ouvrage</w:t>
      </w:r>
    </w:p>
    <w:p>
      <w:r>
        <w:rPr>
          <w:i/>
        </w:rPr>
        <w:t>https://www.anil.org/documentation-experte/analyses-juridiques-jurisprudence/jurisprudence/jurisprudence-2011/vente-dun-bien-sans-assurance-dommages-ouvrage/</w:t>
      </w:r>
    </w:p>
    <w:p>
      <w:r>
        <w:t>Cass.Civ. III : 2.3.11 Décision : n°09-72576</w:t>
      </w:r>
    </w:p>
    <w:p>
      <w:r>
        <w:t>La Cour de cassation approuve le juge du fond qui a exactement retenu que le défaut de souscription de l’assurance dommages-ouvrage, laquelle n’est pas un accessoire indispensable du bien vendu, n’empêche pas la vente. En l’espèce, seuls les bâtiments d’habitation et non le préau extérieur étaient assurés. Par ailleurs, dès lors que le vendeur déclare dans l’acte de vente que l’assurance dommages- ouvrage ne concerne que les travaux de rénovation des seuls bâtiments d’habitation, il ne peut voir sa responsabilité engagée pour défaut de renseignement ou de loyauté</w:t>
      </w:r>
    </w:p>
    <w:p>
      <w:pPr>
        <w:pStyle w:val="Heading1"/>
      </w:pPr>
      <w:r>
        <w:t>Mesurage Carrez et restitution du prix</w:t>
      </w:r>
    </w:p>
    <w:p>
      <w:r>
        <w:rPr>
          <w:i/>
        </w:rPr>
        <w:t>https://www.anil.org/documentation-experte/analyses-juridiques-jurisprudence/jurisprudence/jurisprudence-2011/mesurage-carrez-et-restitution-du-prix/</w:t>
      </w:r>
    </w:p>
    <w:p>
      <w:r>
        <w:t>Cass.Civ. III : 1.3.11 Décision : n°10-30214</w:t>
      </w:r>
    </w:p>
    <w:p>
      <w:r>
        <w:t>Lorsque la superficie réelle du lot de copropriété est inférieure de plus d'un vingtième à celle exprimée dans l'acte, le vendeur condamné à restituer une partie du prix ne peut obtenir la garantie du professionnel qu'il a rémunéré pour effectuer le métrage. En l'espèce, il s'agissait de la vente d'un appartement dont la superficie mentionnée dans l'acte avait été établie par l'intermédiaire immobilier, en charge de l'opération. La superficie étant en réalité moindre, les acheteurs avaient assigné en réduction du prix leurs vendeurs qui appelaient en garantie l'intermédiaire. La Cour d'appel avait mis à la charge de l’intermédiaire immobilier le montant de la restitution proportionnelle du prix, mais son arrêt est cassé.</w:t>
      </w:r>
    </w:p>
    <w:p>
      <w:pPr>
        <w:pStyle w:val="Heading1"/>
      </w:pPr>
      <w:r>
        <w:t>Commandement de payer et demande de délai de paiement</w:t>
      </w:r>
    </w:p>
    <w:p>
      <w:r>
        <w:rPr>
          <w:i/>
        </w:rPr>
        <w:t>https://www.anil.org/documentation-experte/analyses-juridiques-jurisprudence/jurisprudence/jurisprudence-2011/commandement-de-payer-et-demande-de-delai-de-paiement/</w:t>
      </w:r>
    </w:p>
    <w:p>
      <w:r>
        <w:t>Cass. Civ III : 16.2.11 Décision : n°10-14945</w:t>
      </w:r>
    </w:p>
    <w:p>
      <w:r>
        <w:t>La demande de délai de paiement et de suspension des effets de la clause résolutoire introduite après l’expiration du délai de deux mois suivant la délivrance du commandement de payer est recevable. Ainsi, le locataire n’est soumis à aucun délai pour intenter une telle action. C’est la première fois que la Cour de cassation est amenée à statuer sur ce point. Pour mémoire, dans la rédaction antérieure à la loi de 1998, le locataire devait saisir le juge avant l’expiration du délai de deux mois suivant le commandement de payer. Le législateur est intervenu pour supprimer toute référence à un délai. Depuis, le doute n’était plus permis et juges d’instance prononcent très régulièrement la suspension de la clause résolutoire, alors que le délai est écoulé.</w:t>
      </w:r>
    </w:p>
    <w:p>
      <w:pPr>
        <w:pStyle w:val="Heading1"/>
      </w:pPr>
      <w:r>
        <w:t>Demande en liquidation d’astreinte/ absence d’autorisation de l’ AG</w:t>
      </w:r>
    </w:p>
    <w:p>
      <w:r>
        <w:rPr>
          <w:i/>
        </w:rPr>
        <w:t>https://www.anil.org/documentation-experte/analyses-juridiques-jurisprudence/jurisprudence/jurisprudence-2011/demande-en-liquidation-dastreinte/-absence-dautorisation-de-lag/</w:t>
      </w:r>
    </w:p>
    <w:p>
      <w:r>
        <w:t>Cass.Civ. II : 10.2.11 Décision : n°10-30576</w:t>
      </w:r>
    </w:p>
    <w:p>
      <w:r>
        <w:t>En principe, le syndic ne peut agir en justice au nom du syndicat sans y avoir été autorisé au préalable par une décision d’assemblée générale. Une telle habilitation n’est cependant pas exigée pour les demandes relevant des pouvoirs du juge des référés (décret du 17.3.67 : art. 55 al.2). Dès lors, le syndic n’a pas à obtenir cette autorisation pour saisir le juge qui avait condamné en référé un copropriétaire à démolir sous astreinte des travaux illicites si celui-ci s’est réservé le pouvoir de liquider ladite astreinte. Il en aurait été différemment si l’action en liquidation n’avait pas relevé des pouvoirs du juge des référés.</w:t>
      </w:r>
    </w:p>
    <w:p>
      <w:pPr>
        <w:pStyle w:val="Heading1"/>
      </w:pPr>
      <w:r>
        <w:t>Documents comptables / distinction charges communes générales et charges spéciales</w:t>
      </w:r>
    </w:p>
    <w:p>
      <w:r>
        <w:rPr>
          <w:i/>
        </w:rPr>
        <w:t>https://www.anil.org/documentation-experte/analyses-juridiques-jurisprudence/jurisprudence/jurisprudence-2011/documents-comptables-/-distinction-charges-communes-generales-et-charges-speciales/</w:t>
      </w:r>
    </w:p>
    <w:p>
      <w:r>
        <w:t>Cass.Civ. III : 9.2.11 Décision : n°09-70951</w:t>
      </w:r>
    </w:p>
    <w:p>
      <w:r>
        <w:t>En vue de l’approbation des comptes lors de l’assemblée générale le syndic doit notifier aux copropriétaires les documents comptables permettant de distinguer les charges communes générales des charges spéciales. La participation de chaque copropriétaire aux charges communes et aux charges spéciales en fonction de la quote-part afférente à son lot dans chacune des catégories de charges implique que les documents comptables notifiés aux copropriétaires avant l'assemblée générale appelée à approuver les comptes annuels fassent apparaître distinctement ces charges communes et ces charges spéciales. Cette distinction est une application des dispositions d’ordre public de la loi de 1965 (art. 10 et 18).</w:t>
      </w:r>
    </w:p>
    <w:p>
      <w:pPr>
        <w:pStyle w:val="Heading1"/>
      </w:pPr>
      <w:r>
        <w:t>Vendeur occasionnel / assimilation au vendeur professionnel</w:t>
      </w:r>
    </w:p>
    <w:p>
      <w:r>
        <w:rPr>
          <w:i/>
        </w:rPr>
        <w:t>https://www.anil.org/documentation-experte/analyses-juridiques-jurisprudence/jurisprudence/jurisprudence-2011/vendeur-occasionnel-/-assimilation-au-vendeur-professionnel/</w:t>
      </w:r>
    </w:p>
    <w:p>
      <w:r>
        <w:t>Cass. Civ III : 9.2.11 Décision : n°09-71498</w:t>
      </w:r>
    </w:p>
    <w:p>
      <w:r>
        <w:t>La distinction entre vendeur professionnel et vendeur occasionnel est souvent délicate. Pourtant cette distinction est importante dans la mesure où la clause d’exonération de garantie au titre des vices cachés inscrite dans l’acte de vente est inefficace si le vendeur est réputé professionnel. En effet, en tant que vendeur professionnel, ce dernier est tenu de connaître le vice affectant le bien vendu. Il est jugé que, le particulier, même assisté d’un professionnel (plombier - chauffagiste en l’espèce) qui s’est comporté en maître d’oeuvre, qui a acheté les matériaux, conçu une installation de chauffage litigieuse et l’a en partie réalisée, doit être assimilé à un vendeur professionnel tenu de connaître les vices de la chose vendue.</w:t>
      </w:r>
    </w:p>
    <w:p>
      <w:pPr>
        <w:pStyle w:val="Heading1"/>
      </w:pPr>
      <w:r>
        <w:t>Troubles anormaux de voisinage / recours subrogatoire du maître d'ouvrage</w:t>
      </w:r>
    </w:p>
    <w:p>
      <w:r>
        <w:rPr>
          <w:i/>
        </w:rPr>
        <w:t>https://www.anil.org/documentation-experte/analyses-juridiques-jurisprudence/jurisprudence/jurisprudence-2011/troubles-anormaux-de-voisinage-/-recours-subrogatoire-du-maitre-douvrage/</w:t>
      </w:r>
    </w:p>
    <w:p>
      <w:r>
        <w:t>Cass.Civ. III : 9.2.11 Décision : n°09-71570</w:t>
      </w:r>
    </w:p>
    <w:p>
      <w:r>
        <w:t>Le maître d'ouvrage doit démontrer une relation directe entre les troubles anormaux de voisinage subis et la mission de l’entrepreneur pour que son recours subrogatoire aboutisse. Le maître d'ouvrage qui a indemnisé les voisins victimes de désordres provoqués par les travaux qu’il a réalisés, peut exercer un recours subrogatoire contre les entrepreneurs sur le fondement de la théorie jurisprudentielle des troubles anormaux de voisinage (Cass. Civ III : 24.3.03). La jurisprudence a d’abord retenu que le maître d'ouvrage peut mettre en œuvre ce recours subrogatoire contre les autres intervenants sans avoir à prouver leur faute (Cass. Civ III : 22.6.05). Puis, la jurisprudence est devenue plus restrictive et a exclu l’action sur le fondement des troubles anormaux de voisinage contre l'entrepreneur qui, ayant sous-traité les travaux à l'origine des troubles, n'est pas l'auteur de ces troubles (Cass. Civ III : 21.5.08). Dans l’arrêt du 9 février 2011, la Cour de cassation confirme cette restriction. Elle retient que le maître d'ouvrage doit démontrer une relation directe (un lien d’imputabilité) entre les troubles subis et la mission de l’entrepreneur pour que son recours subrogatoire aboutisse</w:t>
      </w:r>
    </w:p>
    <w:p>
      <w:pPr>
        <w:pStyle w:val="Heading1"/>
      </w:pPr>
      <w:r>
        <w:t>Architecte / refus de donner suite du maître d’ouvrage / droit à rémunération</w:t>
      </w:r>
    </w:p>
    <w:p>
      <w:r>
        <w:rPr>
          <w:i/>
        </w:rPr>
        <w:t>https://www.anil.org/documentation-experte/analyses-juridiques-jurisprudence/jurisprudence/jurisprudence-2011/architecte-/-refus-de-donner-suite-du-maitre-douvrage-/-droit-a-remuneration/</w:t>
      </w:r>
    </w:p>
    <w:p>
      <w:r>
        <w:t>Cass. Civ III : 9.2.11 Décision : n°10-10264</w:t>
      </w:r>
    </w:p>
    <w:p>
      <w:r>
        <w:t>Dès lors que l'architecte a notamment pour mission la réalisation de projets de plans et devis de travaux, le seul refus par le maître d'ouvrage d'un projet qui lui est soumis, n'établit pas l'absence de contrat le liant à l'architecte, lequel a droit à rémunération.</w:t>
      </w:r>
    </w:p>
    <w:p>
      <w:pPr>
        <w:pStyle w:val="Heading1"/>
      </w:pPr>
      <w:r>
        <w:t>Requalification d’un compromis de vente</w:t>
      </w:r>
    </w:p>
    <w:p>
      <w:r>
        <w:rPr>
          <w:i/>
        </w:rPr>
        <w:t>https://www.anil.org/documentation-experte/analyses-juridiques-jurisprudence/jurisprudence/jurisprudence-2011/requalification-dun-compromis-de-vente/</w:t>
      </w:r>
    </w:p>
    <w:p>
      <w:r>
        <w:t>Cass. Civ III : 8.2.11 Décision : n°10-10408</w:t>
      </w:r>
    </w:p>
    <w:p>
      <w:r>
        <w:t>L’intitulé donné à un avant-contrat de vente ne prive pas le juge du fond de requalifier un acte qui a été mal rédigé. En l’espèce, dans le cadre de son interprétation souveraine, un avant-contrat intitulé "promesse synallagmatique de vente" dont les termes étaient ambigus est requalifié en promesse unilatérale. L’acte ne mentionnait qu'un engagement du bénéficiaire à acquérir "tout ou partie" du bien, comportait à plusieurs reprises la mention "la vente, si elle se réalise", faisait état d'une "levée de la promesse de vente" par le bénéficiaire, et prévoyait l'enregistrement de la promesse de vente. Requalifiée en promesse unilatérale, l’avant-contrat, non enregistré dans le délai légal, est nul.</w:t>
      </w:r>
    </w:p>
    <w:p>
      <w:pPr>
        <w:pStyle w:val="Heading1"/>
      </w:pPr>
      <w:r>
        <w:t>Condamnation d’une commune à faire réaliser les travaux</w:t>
      </w:r>
    </w:p>
    <w:p>
      <w:r>
        <w:rPr>
          <w:i/>
        </w:rPr>
        <w:t>https://www.anil.org/documentation-experte/analyses-juridiques-jurisprudence/jurisprudence/jurisprudence-2011/condamnation-dune-commune-a-faire-realiser-les-travaux/</w:t>
      </w:r>
    </w:p>
    <w:p>
      <w:r>
        <w:t>CE : 4.2.11 Décision : n°342057</w:t>
      </w:r>
    </w:p>
    <w:p>
      <w:r>
        <w:t>Le Conseil d’Etat rappelle qu’en cas d’urgence, le juge des référés peut ordonner toutes mesures utiles sans faire obstacle à l’exécution d’une décision administrative (CJA : L.521-3). A ce titre, il peut, en l’absence de contestation sérieuse, enjoindre à une commune de prendre des mesures conservatoires de nature à faire cesser le dommage grave et immédiat imputable à la carence du maire dans l’exercice des pouvoirs de police pour faire cesser le péril résultant d’un bâtiment menaçant ruine. En l’espèce, il condamne la commune à faire réaliser les travaux nécessaires à la sortie de péril et prononce une astreinte de 100 euros par jour jusqu’à réalisation des travaux à défaut pour elle de justifier de leur exécution dans un délai de 3 mois à compter de la notification de la décision. Il convient de souligner que dans cette affaire, les dangers que faisait courir l’état de ruine du bâtiment étaient connus de la commune depuis plus de 10 ans. Un particulier avait acquis en 1999 un logement affecté d’infiltrations imputables à l’état de ruine de l’immeuble contigu, mur séparatif exposé aux eaux de pluie en raison de dégradations dans la toiture. En 2006, en raison du grave péril auquel l’état de délabrement de cet immeuble exposait le voisinage, le maire de la commune avait pris un arrêté de péril imminent. Au début de 2009, la ruine s’est effondrée sans qu’aucun des travaux prévus n’ait été entrepris. Ce n’est qu’en 2010 que le particulier, après avoir vainement demandé à la commune la réalisation de mesures conservatoires, a saisi le juge des référés du tribunal administratif.</w:t>
      </w:r>
    </w:p>
    <w:p>
      <w:pPr>
        <w:pStyle w:val="Heading1"/>
      </w:pPr>
      <w:r>
        <w:t>TVA à taux réduit / condition du versement d’un acompte</w:t>
      </w:r>
    </w:p>
    <w:p>
      <w:r>
        <w:rPr>
          <w:i/>
        </w:rPr>
        <w:t>https://www.anil.org/documentation-experte/analyses-juridiques-jurisprudence/jurisprudence/jurisprudence-2011/tva-a-taux-reduit-/-condition-du-versement-dun-acompte/</w:t>
      </w:r>
    </w:p>
    <w:p>
      <w:r>
        <w:t>CE : 3.2.11 Décision : n°331512</w:t>
      </w:r>
    </w:p>
    <w:p>
      <w:r>
        <w:t>Lors de l’encaissement d’un acompte sur le prix de travaux réalisés dans un logement, la TVA ne peut être calculée au taux de 5,5% que si lors de l’encaissement de l’acompte l’entreprise détient l’attestation certifiant que les travaux sont éligibles à la TVA au taux réduit.</w:t>
      </w:r>
    </w:p>
    <w:p>
      <w:pPr>
        <w:pStyle w:val="Heading1"/>
      </w:pPr>
      <w:r>
        <w:t>Droit d’usage et d’habitation/ abandon des lieux</w:t>
      </w:r>
    </w:p>
    <w:p>
      <w:r>
        <w:rPr>
          <w:i/>
        </w:rPr>
        <w:t>https://www.anil.org/documentation-experte/analyses-juridiques-jurisprudence/jurisprudence/jurisprudence-2011/droit-dusage-et-dhabitation/-abandon-des-lieux/</w:t>
      </w:r>
    </w:p>
    <w:p>
      <w:r>
        <w:t>Cass.Civ. III : 2.2.11 Décision : n°09-17108</w:t>
      </w:r>
    </w:p>
    <w:p>
      <w:r>
        <w:t>L’abandon des lieux par le titulaire d’un droit d’habitation n’entraîne pas l’extinction de ce droit. Seul l'abus de jouissance peut entraîner l'extinction de ce droit. En l’espèce, la mère bénéficiaire d'un droit d'habitation consenti par sa fille, avait définitivement quitté les lieux, objet de ce droit, parce qu’elle était atteinte de la maladie d'Alzheimer. L'état de saleté constaté par huissier de justice après son départ n'était pas significatif d'une inexécution suffisamment grave pour établir le dépérissement de l'immeuble.</w:t>
      </w:r>
    </w:p>
    <w:p>
      <w:pPr>
        <w:pStyle w:val="Heading1"/>
      </w:pPr>
      <w:r>
        <w:t>Logement dégradé par un tiers / non prise en charge par le bailleur</w:t>
      </w:r>
    </w:p>
    <w:p>
      <w:r>
        <w:rPr>
          <w:i/>
        </w:rPr>
        <w:t>https://www.anil.org/documentation-experte/analyses-juridiques-jurisprudence/jurisprudence/jurisprudence-2011/logement-degrade-par-un-tiers-/-non-prise-en-charge-par-le-bailleur/</w:t>
      </w:r>
    </w:p>
    <w:p>
      <w:r>
        <w:t>Cass.Civ III : 2.2.11 Décision : n°09-72874</w:t>
      </w:r>
    </w:p>
    <w:p>
      <w:r>
        <w:t>Même si le bailleur est tenu d’entretenir et de réparer les locaux en état de servir à l’usage d’habitation, il ne lui revient pas de prendre en charge la réparation de la serrure de la porte d’entrée du locataire dès lors que la dégradation a été commise par un tiers.</w:t>
      </w:r>
    </w:p>
    <w:p>
      <w:pPr>
        <w:pStyle w:val="Heading1"/>
      </w:pPr>
      <w:r>
        <w:t>Responsabilité de la Poste et délivrance d’un congé</w:t>
      </w:r>
    </w:p>
    <w:p>
      <w:r>
        <w:rPr>
          <w:i/>
        </w:rPr>
        <w:t>https://www.anil.org/documentation-experte/analyses-juridiques-jurisprudence/jurisprudence/jurisprudence-2011/responsabilite-de-la-poste-et-delivrance-dun-conge/</w:t>
      </w:r>
    </w:p>
    <w:p>
      <w:r>
        <w:t>Cass.Civ III : 2.2.11 Décision : n°09-69447</w:t>
      </w:r>
    </w:p>
    <w:p>
      <w:r>
        <w:t>On sait qu’un congé remis à une autre personne que le destinataire est sans effet. Cette décision est intéressante dans la mesure où elle reconnaît au locataire la possibilité d’engager la responsabilité de la Poste. La Poste, qui n’a pas respecté la procédure applicable à la distribution des lettres recommandées avec accusé de réception sera condamnée à payer une somme équivalente aux loyers dus par locataire (puisque le congé est inefficace) jusqu’à la décision judiciaire invalidant le congé. En revanche, une fois cette décision rendue, il appartient au locataire de notifier un nouveau congé. A défaut, le locataire ne pourra pas engager la responsabilité de la Poste pour cette période.</w:t>
      </w:r>
    </w:p>
    <w:p>
      <w:pPr>
        <w:pStyle w:val="Heading1"/>
      </w:pPr>
      <w:r>
        <w:t>Vente du logement familial par un seul des époux en cours d’instance en divorce</w:t>
      </w:r>
    </w:p>
    <w:p>
      <w:r>
        <w:rPr>
          <w:i/>
        </w:rPr>
        <w:t>https://www.anil.org/documentation-experte/analyses-juridiques-jurisprudence/jurisprudence/jurisprudence-2011/vente-du-logement-familial-par-un-seul-des-epoux-en-cours-dinstance-en-divorce/</w:t>
      </w:r>
    </w:p>
    <w:p>
      <w:r>
        <w:t>Cass. Civ I : 26.1.11 Décision : n°09-13138</w:t>
      </w:r>
    </w:p>
    <w:p>
      <w:r>
        <w:t>Le logement de la famille ne perd pas cette qualité lorsque sa jouissance a été attribuée, à titre provisoire, à l’un des époux, pour la durée de l’instance en divorce. La vente dudit logement sans le consentement de l’autre époux est donc nulle.</w:t>
      </w:r>
    </w:p>
    <w:p>
      <w:pPr>
        <w:pStyle w:val="Heading1"/>
      </w:pPr>
      <w:r>
        <w:t>Expropriation pour cause d’utilité publique / non réparation du préjudice moral</w:t>
      </w:r>
    </w:p>
    <w:p>
      <w:r>
        <w:rPr>
          <w:i/>
        </w:rPr>
        <w:t>https://www.anil.org/documentation-experte/analyses-juridiques-jurisprudence/jurisprudence/jurisprudence-2011/expropriation-pour-cause-dutilite-publique-/-non-reparation-du-prejudice-moral/</w:t>
      </w:r>
    </w:p>
    <w:p>
      <w:r>
        <w:t>Conseil Constitutionnel : 21.1.11 Décision : n°2010-87 QPC</w:t>
      </w:r>
    </w:p>
    <w:p>
      <w:r>
        <w:t>En cas d’expropriation pour cause d’utilité publique, seul donne lieu à indemnisation le préjudice matériel. La non indemnisation du préjudice moral est conforme à la constitution. Le code de l’expropriation (L.13-13) prévoit que les indemnités allouées à raison d’une expropriation pour cause d’utilité publique doivent couvrir l’intégralité du préjudice direct, matériel et certain, causé par l’expropriation. La question s’est posée de la conformité de cette disposition à l’article 17 de la Déclaration des droits de l’homme et du citoyen selon lequel la propriété étant un droit inviolable et sacré, nul ne peut en être privé, si ce n’est lorsque la nécessité publique, légalement constatée, l’exige, et sous la condition d’une juste et préalable indemnité. Le Conseil constitutionnel a tranché : l’exclusion de la réparation du préjudice moral ne méconnaît pas la règle du caractère juste de l’indemnisation de l’expropriation pour cause d’utilité publique. En conséquence, la non indemnisation du préjudice moral est conforme à la constitution et seul le préjudice matériel donne lieu à indemnisation.</w:t>
      </w:r>
    </w:p>
    <w:p>
      <w:pPr>
        <w:pStyle w:val="Heading1"/>
      </w:pPr>
      <w:r>
        <w:t>Devoir de conseil du notaire / taxe d’habitation</w:t>
      </w:r>
    </w:p>
    <w:p>
      <w:r>
        <w:rPr>
          <w:i/>
        </w:rPr>
        <w:t>https://www.anil.org/documentation-experte/analyses-juridiques-jurisprudence/jurisprudence/jurisprudence-2011/devoir-de-conseil-du-notaire-/-taxe-dhabitation/</w:t>
      </w:r>
    </w:p>
    <w:p>
      <w:r>
        <w:t>Cass. Civ I : 20.1.11 Décision : n°10-13948 et 10-30534</w:t>
      </w:r>
    </w:p>
    <w:p>
      <w:r>
        <w:t>Le notaire manque à son devoir de conseil lorsqu’il omet d’informer l’acquéreur de l’ajout à l’acte authentique, par rapport au compromis, d’une clause mettant à sa charge la taxe d’habitation afférente à l’année de conclusion de l’acte. La simple lecture de la clause au moment de la signature de l’acte ne suffit pas à elle seule à garantir une information suffisante de l’acquéreur sur la teneur et la portée de cet engagement.</w:t>
      </w:r>
    </w:p>
    <w:p>
      <w:pPr>
        <w:pStyle w:val="Heading1"/>
      </w:pPr>
      <w:r>
        <w:t>Servitude de passage / extinction en cas de modification de ses caractéristiques</w:t>
      </w:r>
    </w:p>
    <w:p>
      <w:r>
        <w:rPr>
          <w:i/>
        </w:rPr>
        <w:t>https://www.anil.org/documentation-experte/analyses-juridiques-jurisprudence/jurisprudence/jurisprudence-2011/servitude-de-passage-/-extinction-en-cas-de-modification-de-ses-caracteristiques/</w:t>
      </w:r>
    </w:p>
    <w:p>
      <w:r>
        <w:t>Cass.Civ. III : 19.1.11 Décision : n°10-10528</w:t>
      </w:r>
    </w:p>
    <w:p>
      <w:r>
        <w:t>Le propriétaire d’un fonds bénéficiant d’une servitude de passage conventionnelle ne peut modifier l’assiette initialement convenue dans le titre qui l’a établie (code civil : art. 691), en l’espèce utilisation d’un autre chemin. Il encourt l’extinction de la servitude. En effet, une servitude est éteinte par le non usage pendant 30 ans (code civil : art. 706).</w:t>
      </w:r>
    </w:p>
    <w:p>
      <w:pPr>
        <w:pStyle w:val="Heading1"/>
      </w:pPr>
      <w:r>
        <w:t>Devoir du garant de livraison</w:t>
      </w:r>
    </w:p>
    <w:p>
      <w:r>
        <w:rPr>
          <w:i/>
        </w:rPr>
        <w:t>https://www.anil.org/documentation-experte/analyses-juridiques-jurisprudence/jurisprudence/jurisprudence-2011/devoir-du-garant-de-livraison/</w:t>
      </w:r>
    </w:p>
    <w:p>
      <w:r>
        <w:t>Cass.Civ. III : 12.1.11 Décision : n°10-10520</w:t>
      </w:r>
    </w:p>
    <w:p>
      <w:r>
        <w:t>La garantie de livraison couvre le maître d'ouvrage à compter de l’ouverture du chantier contre les risques d’inexécution ou de mauvaise exécution des travaux contractuellement prévus, à prix et délais convenus (CCH : L.231-6). Lorsque le garant constate, ou est informé par le maître d'ouvrage, du non-respect du délai de livraison ou de la non-réalisation des travaux nécessaires à la levée des réserves, il doit mettre en demeure sans délai le constructeur, soit de livrer l'immeuble, soit d'exécuter les travaux. Quinze jours après une mise en demeure restée infructueuse, le garant doit désigner sous sa responsabilité la personne qui terminera les travaux. La garantie prend fin lorsque la réception est constatée par écrit ou, si des réserves ont été formulées, lorsque celles-ci auront été levées. En l’espèce, le maître d'ouvrage avait demandé au garant de mettre en demeure le constructeur de livrer l’immeuble, ce qu’il a fait. Puis, après signature du procès-verbal de livraison avec réserves, une expertise a indiqué les travaux de reprise à effectuer. La Cour de cassation retient que lorsqu’un procès-verbal de réception est signé avec des réserves, il appartient au garant de livraison de s’assurer de la levée des réserves auprès du maître d'ouvrage. A défaut, il ne respecte pas ses obligations. Il est en conséquence condamné à faire procéder aux travaux mentionnés dans le rapport d’expertise et à verser les pénalités de retard jusqu’à la levée des réserves.</w:t>
      </w:r>
    </w:p>
    <w:p>
      <w:pPr>
        <w:pStyle w:val="Heading1"/>
      </w:pPr>
      <w:r>
        <w:t>Vente d’un même bien à deux acquéreurs : qui l’emporte ?</w:t>
      </w:r>
    </w:p>
    <w:p>
      <w:r>
        <w:rPr>
          <w:i/>
        </w:rPr>
        <w:t>https://www.anil.org/documentation-experte/analyses-juridiques-jurisprudence/jurisprudence/jurisprudence-2011/vente-dun-meme-bien-a-deux-acquereurs-qui-lemporte/</w:t>
      </w:r>
    </w:p>
    <w:p>
      <w:r>
        <w:t>Cass. Civ III : 12.1.11 Décision : n°10-10667</w:t>
      </w:r>
    </w:p>
    <w:p>
      <w:r>
        <w:t>Lorsqu’un même bien a été vendu à deux acquéreurs différents, seul est opposable aux tiers l’acte qui a été publié. En l’espèce, un premier acquéreur avait signé une promesse de vente sous signature privée. La date prévue pour la réitération de l’acte authentique n’ayant pas été respectée, l’acheteur a assigné le vendeur pour signer l’acte définitif de vente. Ce dernier a alors signé avec un autre acquéreur, un acte authentique de vente qui a fait l’objet d’une publication. La Cour de cassation a approuvé la Cour d’appel d’avoir déclaré la vente parfaite à l’égard du second acquéreur. Elle s’est fondée sur l’obligation de publicité foncière (décret du 4 janvier 1955). Les actes constatant une mutation entre vifs de droits immobiliers sont inopposables aux tiers qui ont acquis du même auteur des droits concurrents en vertu d’actes soumis à la même obligation de publicité et qui ont été publiés.</w:t>
      </w:r>
    </w:p>
    <w:p>
      <w:pPr>
        <w:pStyle w:val="Heading1"/>
      </w:pPr>
      <w:r>
        <w:t>Condition de la réception contradictoire</w:t>
      </w:r>
    </w:p>
    <w:p>
      <w:r>
        <w:rPr>
          <w:i/>
        </w:rPr>
        <w:t>https://www.anil.org/documentation-experte/analyses-juridiques-jurisprudence/jurisprudence/jurisprudence-2011/condition-de-la-reception-contradictoire/</w:t>
      </w:r>
    </w:p>
    <w:p>
      <w:r>
        <w:t>Cass.Civ. III : 12.1.11 Décision : n°09-70262</w:t>
      </w:r>
    </w:p>
    <w:p>
      <w:r>
        <w:t>La réception est l’acte unilatéral par lequel le maître d'ouvrage déclare accepter l’ouvrage avec ou sans réserves. Elle doit être contradictoire (code civil : art. 1792-6); ce qui implique une convocation régulière des parties. Ainsi l’entrepreneur convoqué en bonne et due forme à la réception suffit à conférer à celle-ci le caractère contradictoire, même si l’entrepreneur ne se présente pas à cette convocation. Néanmoins, en l’absence de l’entrepreneur, le procès-verbal doit lui être notifié pour qu’il prenne connaissance des réserves éventuelles, qu’il puisse faire connaître ses observations. La réception est-elle contradictoire lorsque l’entre- preneur, présent à la réception, n’a pas signé le procès-verbal ? La Cour de cassation répond par l’affirmative. La réception est contradictoire, même si l’entreprise qui a réalisé les travaux n’a pas signé le procès-verbal, dès lors que sa participation à la réception ne fait pas de doute.</w:t>
      </w:r>
    </w:p>
    <w:p>
      <w:pPr>
        <w:pStyle w:val="Heading1"/>
      </w:pPr>
      <w:r>
        <w:t>Paiement des travaux supplémentaires hors marché à forfait</w:t>
      </w:r>
    </w:p>
    <w:p>
      <w:r>
        <w:rPr>
          <w:i/>
        </w:rPr>
        <w:t>https://www.anil.org/documentation-experte/analyses-juridiques-jurisprudence/jurisprudence/jurisprudence-2011/paiement-des-travaux-supplementaires-hors-marche-a-forfait/</w:t>
      </w:r>
    </w:p>
    <w:p>
      <w:r>
        <w:t>Cass.Civ. III : 11.1.11 Décision : n°10-12265</w:t>
      </w:r>
    </w:p>
    <w:p>
      <w:r>
        <w:t>Le contrat d'entreprise ne fait pas l'objet d'une réglementation spécifique. L'entrepreneur et le maître de l'ouvrage définissent contractuellement leurs obligations respectives (montant des travaux, prix, révision etc.). Pour la fixation du prix, deux modalités sont envisageables. Le prix peut être fixé de façon globale et définitive, il s’agit alors d'un marché à forfait. Dans ce cas des dispositions spécifiques sont applicables (code civil : art. 1793). Ainsi, l'entrepreneur ne peut demander une augmentation de prix au cours du contrat (par exemple au titre de l’augmentation du coût de la main d’œuvre, des matériaux) sauf autorisation écrite et prix convenu avec le maître de l'ouvrage. La Cour de cassation a d’abord considéré que cette autorisation devait être préalable (Cass. Civ III : 25.3.80), puis elle a admis l’acceptation postérieure à l’achèvement des travaux à condition qu’elle soit expresse et non équivoque (Cass. Civ III : 20.2.73; 18.6.97 et 25.10.05). Le prix peut être fixé approximativement selon le prix unitaire des éléments de construction et des matériaux, c’est le marché sur prix unitaires (dit aussi « marché au métré »). Le prix ne sera déterminé qu'au fur et à mesure de l'exécution des travaux, compte tenu de l'importance du travail fourni et de la quantité des matériaux employés. Si l'entrepreneur demande à être payé pour des travaux supplémentaires qu’il a effectués, il doit faire la preuve d'une entente en ce sens selon les dispositions de droit commun, c’est-à-dire par tous moyens (code civil : art. 1341). Il n’est pas fait application de l’article 1793 du code civil. Dans un cas où le marché n’était pas à forfait et sur le fondement de l’article 1134 du code civil, pour régler la question du paiement des travaux supplémentaires réalisés par l’entrepreneur, l’arrêt du 11 janvier 2011 a fait application des dispositions prévues pour le marché à forfait. La Cour de cassation a ainsi retenu qu’il doit être établi que le maître de l’ouvrage a expressément commandé les travaux supplémentaires avant leur réalisation ou les a acceptés sans équivoque après leur exécution.</w:t>
      </w:r>
    </w:p>
    <w:p>
      <w:pPr>
        <w:pStyle w:val="Heading1"/>
      </w:pPr>
      <w:r>
        <w:t>Démarchage à domicile et prêt</w:t>
      </w:r>
    </w:p>
    <w:p>
      <w:r>
        <w:rPr>
          <w:i/>
        </w:rPr>
        <w:t>https://www.anil.org/documentation-experte/analyses-juridiques-jurisprudence/jurisprudence/jurisprudence-2011/demarchage-a-domicile-et-pret/</w:t>
      </w:r>
    </w:p>
    <w:p>
      <w:r>
        <w:t>Cass.Civ. I : 6.1.11 Décision : n°09-11913</w:t>
      </w:r>
    </w:p>
    <w:p>
      <w:r>
        <w:t>Dans le cadre d’un démarchage à domicile, des vendeurs ont conclu avec une société un contrat portant sur la diffusion d’une annonce proposant la vente d’un immeuble. Un autre contrat, conclu avec une autre société, concernait un prêt destiné à financer le paiement des prestations de service de la première société. Les dispositions spéciales sur le démarchage financier étant intervenues postérieurement à l’offre de prêt, ce sont les dispositions sur le démarchage à domicile qui s’appliquent.</w:t>
      </w:r>
    </w:p>
    <w:p>
      <w:pPr>
        <w:pStyle w:val="Heading1"/>
      </w:pPr>
      <w:r>
        <w:t>Agent immobilier / droit à rémunération</w:t>
      </w:r>
    </w:p>
    <w:p>
      <w:r>
        <w:rPr>
          <w:i/>
        </w:rPr>
        <w:t>https://www.anil.org/documentation-experte/analyses-juridiques-jurisprudence/jurisprudence/jurisprudence-2011/agent-immobilier-/-droit-a-remuneration/</w:t>
      </w:r>
    </w:p>
    <w:p>
      <w:r>
        <w:t>Cass. Civ I : 6.1.11 Décision : n°09-71243</w:t>
      </w:r>
    </w:p>
    <w:p>
      <w:r>
        <w:t>Pour avoir droit à rémunération, l’intermédiaire immobilier doit détenir un mandat écrit précisant les modalités du montant de sa commission et indiquer la partie (vendeur ou acquéreur) qui en a la charge. En l’espèce, l’agent immobilier avait été mandaté par des propriétaires indivisaires. La commune a exercé son droit de préemption. Par la suite, la commune a cédé le bien au candidat acquéreur initialement présenté par le professionnel. Dans le cadre de cette seconde vente, l’agent immobilier n’a pas droit à rémunération, car il n’était pas mandaté expressément au titre de celle-ci.</w:t>
      </w:r>
    </w:p>
    <w:p>
      <w:pPr>
        <w:pStyle w:val="Heading1"/>
      </w:pPr>
      <w:r>
        <w:t>Pose d’une parabole / non information par le locataire / sanction</w:t>
      </w:r>
    </w:p>
    <w:p>
      <w:r>
        <w:rPr>
          <w:i/>
        </w:rPr>
        <w:t>https://www.anil.org/documentation-experte/analyses-juridiques-jurisprudence/jurisprudence/jurisprudence-2011/pose-dune-parabole-/-non-information-par-le-locataire-/-sanction/</w:t>
      </w:r>
    </w:p>
    <w:p>
      <w:r>
        <w:t>Cass.Civ III : 5.1.11 Décision : n°09-72538</w:t>
      </w:r>
    </w:p>
    <w:p>
      <w:r>
        <w:t>Le défaut d'information du bailleur par le locataire souhaitant installer une antenne parabolique n'a pas pour effet de rendre illégale la pose de l'antenne mais de rendre inopposable le délai de forclusion octroyé au bailleur pour s'y opposer. En conséquence, il pourra invoquer à tout moment un motif légitime et sérieux pour s’opposer à l’antenne ainsi installée. Pour mémoire, le propriétaire ne peut s’opposer à la demande du locataire d’installer à ses frais une telle antenne que pour un motif sérieux et légitime (notamment une proposition de raccordement à une antenne collective ou à un réseau câblé fournissant les mêmes services ou l’atteinte à l’harmonie et à l’esthétique de l’immeuble). Pour cela, il doit à peine de forclusion, saisir dans le délai de 3 mois la juridiction compétente. En l’espèce, le bailleur qui n’avait pas été informé par le locataire de son intention d’installer une parabole, demandait le retrait de l’antenne. La Cour de cassation précise que les juges du fond ont souverainement retenu que la preuve de l’atteinte à l’esthétique de l’immeuble n’était pas rapportée.</w:t>
      </w:r>
    </w:p>
    <w:p>
      <w:pPr>
        <w:pStyle w:val="Heading1"/>
      </w:pPr>
      <w:r>
        <w:t>Reprise pour habiter retardée pour cause de travaux</w:t>
      </w:r>
    </w:p>
    <w:p>
      <w:r>
        <w:rPr>
          <w:i/>
        </w:rPr>
        <w:t>https://www.anil.org/documentation-experte/analyses-juridiques-jurisprudence/jurisprudence/jurisprudence-2011/reprise-pour-habiter-retardee-pour-cause-de-travaux/</w:t>
      </w:r>
    </w:p>
    <w:p>
      <w:r>
        <w:t>Cass.Civ III : 5.1.11 Décision : n°09-67861</w:t>
      </w:r>
    </w:p>
    <w:p>
      <w:r>
        <w:t>Un propriétaire avait donné congé pour reprise personnelle de l'habitation à ses locataires, mais n'avait pas habité immédiatement l'appartement après le départ des locataires. Ces derniers, considérant le congé frauduleux, l'ont alors assigné en réparation du préjudice subi du fait de la non-occupation. La demande de dommages-intérêts est rejetée : le propriétaire avait été en effet amené à effectuer des travaux importants dans l'appartement objet de la reprise l'ayant empêché d'y habiter immédiatement après le départ des locataires.</w:t>
      </w:r>
    </w:p>
    <w:p>
      <w:pPr>
        <w:pStyle w:val="Heading1"/>
      </w:pPr>
      <w:r>
        <w:t>Servitude conventionnelle de passage</w:t>
      </w:r>
    </w:p>
    <w:p>
      <w:r>
        <w:rPr>
          <w:i/>
        </w:rPr>
        <w:t>https://www.anil.org/documentation-experte/analyses-juridiques-jurisprudence/jurisprudence/jurisprudence-2011/servitude-conventionnelle-de-passage/</w:t>
      </w:r>
    </w:p>
    <w:p>
      <w:r>
        <w:t>Cass.Civ. III : 4.1.11 Décision : n°09-71437</w:t>
      </w:r>
    </w:p>
    <w:p>
      <w:r>
        <w:t>L'existence d'une servitude conventionnelle de passage constatée, mais non reprise dans l'acte de vente ultérieur, n'est pas de nature à entraîner sa suppression. Un acte de partage de parcelles après décès stipulait dans des termes assez imprécis que les parties devaient se fournir "tous chemins nécessaires pour arriver dans les parties enclavées". Un siècle plus tard, les acquéreurs de l'une de ces parcelles prétendaient, du fait de l'imprécision des termes, qu'il ne s'agissait pas d'une servitude de passage mais d'un simple accord de principe. Les juges constatent pourtant le contraire : la parcelle acquise était bien grevée d'une servitude conventionnelle de passage au profit du fonds dominant. En outre, ils précisent que sa non-reprise dans l'acte de vente n'était pas de nature à entraîner sa suppression.</w:t>
      </w:r>
    </w:p>
    <w:p>
      <w:pPr>
        <w:pStyle w:val="Heading1"/>
      </w:pPr>
      <w:r>
        <w:t>Débiteurs solidaires / modalités de signification d’un jugement</w:t>
      </w:r>
    </w:p>
    <w:p>
      <w:r>
        <w:rPr>
          <w:i/>
        </w:rPr>
        <w:t>https://www.anil.org/documentation-experte/analyses-juridiques-jurisprudence/jurisprudence/jurisprudence-2011/debiteurs-solidaires-/-modalites-de-signification-dun-jugement/</w:t>
      </w:r>
    </w:p>
    <w:p>
      <w:r>
        <w:t>Cass.Civ. III : 4.1.11 Décision : n°09-71437</w:t>
      </w:r>
    </w:p>
    <w:p>
      <w:r>
        <w:t>L'existence d'une servitude conventionnelle de passage constatée, mais non reprise dans l'acte de vente ultérieur, n'est pas de nature à entraîner sa suppression. Un acte de partage de parcelles après décès stipulait dans des termes assez imprécis que les parties devaient se fournir "tous chemins nécessaires pour arriver dans les parties enclavées". Un siècle plus tard, les acquéreurs de l'une de ces parcelles prétendaient, du fait de l'imprécision des termes, qu'il ne s'agissait pas d'une servitude de passage mais d'un simple accord de principe. Les juges constatent pourtant le contraire : la parcelle acquise était bien grevée d'une servitude conventionnelle de passage au profit du fonds dominant. En outre, ils précisent que sa non-reprise dans l'acte de vente n'était pas de nature à entraîner sa suppression.</w:t>
      </w:r>
    </w:p>
    <w:p>
      <w:pPr>
        <w:pStyle w:val="Heading1"/>
      </w:pPr>
      <w:r>
        <w:t>Validité du permis de construire</w:t>
      </w:r>
    </w:p>
    <w:p>
      <w:r>
        <w:rPr>
          <w:i/>
        </w:rPr>
        <w:t>https://www.anil.org/documentation-experte/analyses-juridiques-jurisprudence/jurisprudence/jurisprudence-2010/validite-du-permis-de-construire/</w:t>
      </w:r>
    </w:p>
    <w:p>
      <w:r>
        <w:t>CE : 30.12.10 Décision : n°330521</w:t>
      </w:r>
    </w:p>
    <w:p>
      <w:r>
        <w:t>Le permis de construire est périmé si les travaux ne sont pas entrepris dans le délai de deux ans à compter de la notification du permis ou si, passé ce délai, les travaux sont interrompus pendant plus d'un an (CU : R.424-17). Il a toutefois été admis par la jurisprudence que cette disposition ne s'applique pas si l'inexécution ou l'arrêt des travaux est imputable à l'administration. Il est néanmoins nécessaire que le fait de l'administration soit directement à l'origine de l'interruption, ce qui n'était pas le cas en l'espèce. Alors que la péremption de son permis de construire avait été constatée, le bénéficiaire soutenait que le passage sur des parcelles communales, provisoirement autorisé pour les besoins du chantier, aurait été trop étroit pour permettre l'accès des engins au terrain d'assiette du projet.</w:t>
      </w:r>
    </w:p>
    <w:p>
      <w:pPr>
        <w:pStyle w:val="Heading1"/>
      </w:pPr>
      <w:r>
        <w:t>Refus de raccordement aux réseaux / construction irrégulière / ingérence dans le droit au respect de la vie privée</w:t>
      </w:r>
    </w:p>
    <w:p>
      <w:r>
        <w:rPr>
          <w:i/>
        </w:rPr>
        <w:t>https://www.anil.org/documentation-experte/analyses-juridiques-jurisprudence/jurisprudence/jurisprudence-2010/refus-de-raccordement-aux-reseaux-/-construction-irreguliere-/-ingerence-dans-le-droit-au-respect-de-la-vie-privee/</w:t>
      </w:r>
    </w:p>
    <w:p>
      <w:r>
        <w:t>CE :15.12.10 Décision : n°323250</w:t>
      </w:r>
    </w:p>
    <w:p>
      <w:r>
        <w:t>Si un maire est fondé à s’opposer au raccordement définitif aux réseaux de constructions édifiées irrégulièrement, dont les caravanes (CU : L.111-6), ce refus peut néanmoins constituer une ingérence dans le droit au respect de la vie privée et familiale garanti par la Convention européenne de sauvegarde des droits de l’homme (art.8). Une telle ingérence est cependant admise si elle est justifiée par le but légitime que constitue le respect des règles d’urbanisme et de sécurité, ainsi que la protection de l’environnement. Il incombe au maire de veiller à ce que cette ingérence soit proportionnée au but légitime ainsi poursuivi. En l’espèce, après examen de l’ensemble des faits, le Conseil d’Etat considère que le refus de raccorder au réseau d’eau potable deux caravanes installées irrégulièrement sur le terrain de la requérante et dans laquelle elle habite avec son compagnon et leurs cinq enfants constitue une ingérence de l’autorité publique dans le droit au respect de la vie privée et familiale. Pour mémoire, le branchement au réseau public d'une caravane implantée irrégulièrement n'efface pas pour autant l'infraction aux règles d'urbanisme. En effet, l'installation d'une caravane qui constitue le domicile requiert l'obtention d'une déclaration préalable et ce, même si elle est installée sur un terrain qualifié de non constructible par le document d'urbanisme. A défaut d'octroi d'une telle autorisation, il y a trouble manifestement illicite et son enlèvement peut être ordonné (Cass. Civ III : 3.3.10).</w:t>
      </w:r>
    </w:p>
    <w:p>
      <w:pPr>
        <w:pStyle w:val="Heading1"/>
      </w:pPr>
      <w:r>
        <w:t>Condition suspensive d’obtention du PC</w:t>
      </w:r>
    </w:p>
    <w:p>
      <w:r>
        <w:rPr>
          <w:i/>
        </w:rPr>
        <w:t>https://www.anil.org/documentation-experte/analyses-juridiques-jurisprudence/jurisprudence/jurisprudence-2010/condition-suspensive-dobtention-du-pc/</w:t>
      </w:r>
    </w:p>
    <w:p>
      <w:r>
        <w:t>Cass. Civ III : 15.12.10 Décision : n°10-10473</w:t>
      </w:r>
    </w:p>
    <w:p>
      <w:r>
        <w:t>La non réalisation de la condition suspensive d’obtention de permis de construire n’est pas due à l’acquéreur lorsque celui-ci peut prouver que même s’il avait déposé une demande de permis de construire, elle n’aurait pu être acceptée. La somme versée par l’acquéreur doit donc lui être restituée. En l’espèce, un courrier de l’architecte indiquait que, compte tenu des contraintes du plan d’occupation des sols en vigueur, le projet de construction ne pouvait être réalisé.</w:t>
      </w:r>
    </w:p>
    <w:p>
      <w:pPr>
        <w:pStyle w:val="Heading1"/>
      </w:pPr>
      <w:r>
        <w:t>Droit de préemption / indemnité d'immobilisation / restitution</w:t>
      </w:r>
    </w:p>
    <w:p>
      <w:r>
        <w:rPr>
          <w:i/>
        </w:rPr>
        <w:t>https://www.anil.org/documentation-experte/analyses-juridiques-jurisprudence/jurisprudence/jurisprudence-2010/droit-de-preemption-/-indemnite-dimmobilisation-/-restitution/</w:t>
      </w:r>
    </w:p>
    <w:p>
      <w:r>
        <w:t>Cass.Civ. III : 15.12.10 Décision : n°09-15211</w:t>
      </w:r>
    </w:p>
    <w:p>
      <w:r>
        <w:t>En cas de signature d'une promesse de vente sous la condition suspensive de non-préemption du bien, l'indemnité d'immobilisation doit être restituée au bénéficiaire de la promesse, si le bien est finalement préempté. Une indemnité d'immobilisation ne doit être restituée que si l'acquisition ne se finalise pas à cause d'un choix du vendeur ou du fait d'un tiers. La décision d'une commune de préempter le bien constitue un fait de tiers, le vendeur devait donc restituer l'indemnité d'immobilisation au bénéficiaire de la promesse de vente.</w:t>
      </w:r>
    </w:p>
    <w:p>
      <w:pPr>
        <w:pStyle w:val="Heading1"/>
      </w:pPr>
      <w:r>
        <w:t>Assurance-emprunteur / immeuble en indivision</w:t>
      </w:r>
    </w:p>
    <w:p>
      <w:r>
        <w:rPr>
          <w:i/>
        </w:rPr>
        <w:t>https://www.anil.org/documentation-experte/analyses-juridiques-jurisprudence/jurisprudence/jurisprudence-2010/assurance-emprunteur-/-immeuble-en-indivision/</w:t>
      </w:r>
    </w:p>
    <w:p>
      <w:r>
        <w:t>Cass.Civ. I : 15.12.10 Décision : n°09-16693</w:t>
      </w:r>
    </w:p>
    <w:p>
      <w:r>
        <w:t>La mise en œuvre de l'assurance emprunteur à la suite de la survenance d'un sinistre a pour effet, dans les rapports entre les acquéreurs indivis, d'éteindre la dette de contribution incombant à l'assuré concerné, à concurrence du montant de l'indemnisation de l'assureur. En l'espèce, deux personnes ont financé l'achat d'un immeuble en indivision par un emprunt souscrit solidairement. L'un des deux emprunteurs a adhéré à une assurance perte d'emploi pour la totalité du montant du prêt. Cette assurance a été mise en œuvre, l'assureur a donc remboursé plusieurs échéances au prêteur. L'immeuble a été vendu et lors du partage du prix, l'emprunteur assuré demande que les sommes payées par l'assureur soient inscrites au crédit de son compte d'indivision, estimant qu'elles ont fait partie de son patrimoine. La Cour de cassation censure l'analyse des juges du fond, selon laquelle le prêt ayant été remboursé par l'intervention de l'assureur, l'emprunteur assuré n'avait rien déboursé. Les sommes n'ont certes pas transité par son patrimoine, mais l'assureur a payé le prêteur en lieu et place de l'emprunteur. C'est pourquoi, la Cour de cassation décide que dans un tel cas, sauf convention contraire, la mise en œuvre de l'assurance a pour effet, dans les rapports entre les acquéreurs indivis, d'éteindre à concurrence du montant de la prestation de l'assureur, la dette de contribution incombant à l'assuré. L'indemnisation de l'assureur a éteint la dette de contribution du coindivisaire ayant souscrit seul, avec ses propres deniers, l'assurance perte d'emploi. Cette solution confirme une jurisprudence antérieure (Cass. Civ I : 13.3.02). Néanmoins, il faut noter qu'une convention contraire pourrait prévoir que la prestation assurée s'impute globalement sur la dette d'emprunt, sans éteindre la dette de contribution de l'assuré.</w:t>
      </w:r>
    </w:p>
    <w:p>
      <w:pPr>
        <w:pStyle w:val="Heading1"/>
      </w:pPr>
      <w:r>
        <w:t>Consigner le solde du prix vaut paiement</w:t>
      </w:r>
    </w:p>
    <w:p>
      <w:r>
        <w:rPr>
          <w:i/>
        </w:rPr>
        <w:t>https://www.anil.org/documentation-experte/analyses-juridiques-jurisprudence/jurisprudence/jurisprudence-2010/consigner-le-solde-du-prix-vaut-paiement/</w:t>
      </w:r>
    </w:p>
    <w:p>
      <w:r>
        <w:t>Cass. Civ III : 15.12.10 Décision : n°09-67232</w:t>
      </w:r>
    </w:p>
    <w:p>
      <w:r>
        <w:t>La consignation du solde du prix par l'acquéreur en cas de défaut de conformité vaut paiement du prix. Les clés doivent par conséquent lui être remises par le vendeur.</w:t>
      </w:r>
    </w:p>
    <w:p>
      <w:pPr>
        <w:pStyle w:val="Heading1"/>
      </w:pPr>
      <w:r>
        <w:t>Composition du TEG / somme versée par l’emprunteur / organisme caution</w:t>
      </w:r>
    </w:p>
    <w:p>
      <w:r>
        <w:rPr>
          <w:i/>
        </w:rPr>
        <w:t>https://www.anil.org/documentation-experte/analyses-juridiques-jurisprudence/jurisprudence/jurisprudence-2010/composition-du-teg-/-somme-versee-par-lemprunteur-/-organisme-caution/</w:t>
      </w:r>
    </w:p>
    <w:p>
      <w:r>
        <w:t>Cass.Civ. I : 9.12.10 Décision : n°09-14977</w:t>
      </w:r>
    </w:p>
    <w:p>
      <w:r>
        <w:t>L'offre de crédit immobilier doit contenir l'indication du taux effectif global (TEG) (code consommation : L.312-8). Les charges liées aux garanties dont les crédits sont éventuellement assortis sont comprises dans le TEG lorsque leur montant peut être indiqué avec précision antérieurement à la conclusion définitive du contrat (Cass. Civ I : 9.11.04). Dans cet arrêt du 9 décembre 2010, la Cour de cassation confirme cette solution et retient que la somme payée par l’emprunteur au titre de la constitution d’un fonds de garantie créé par une société de caution mutuelle pour garantir la bonne exécution du prêt (dont le montant est déterminé dès la conclusion du prêt) doit être prise en compte dans le montant du TEG. Il faut rappeler que la sanction retenue par la jurisprudence en cas de TEG erroné (Cass. Civ I : 9.11.04) ou de TEG incomplet (Cass. Civ I : 23.11.04 et Cass. Civ I : 23.11.99) est la déchéance du droit aux intérêts pour la banque.</w:t>
      </w:r>
    </w:p>
    <w:p>
      <w:pPr>
        <w:pStyle w:val="Heading1"/>
      </w:pPr>
      <w:r>
        <w:t>Vices cachés / indemnisation sur le fondement de la perte d'une chance</w:t>
      </w:r>
    </w:p>
    <w:p>
      <w:r>
        <w:rPr>
          <w:i/>
        </w:rPr>
        <w:t>https://www.anil.org/documentation-experte/analyses-juridiques-jurisprudence/jurisprudence/jurisprudence-2010/vices-caches-/-indemnisation-sur-le-fondement-de-la-perte-dune-chance/</w:t>
      </w:r>
    </w:p>
    <w:p>
      <w:r>
        <w:t>Cass. Civ I : 9.12.10 Décision : n°09-69490</w:t>
      </w:r>
    </w:p>
    <w:p>
      <w:r>
        <w:t>Dès lors que le défaut d'information sur la qualité du bien vendu est indemnisé sur le fondement de la perte d'une chance, le montant de l'indemnisation accordé par le juge ne peut pas couvrir la totalité des travaux nécessaires sauf à constater "qu'il était certain que mieux informés les acquéreurs auraient pu obtenir un avantage équivalent au coût des travaux de réparation".</w:t>
      </w:r>
    </w:p>
    <w:p>
      <w:pPr>
        <w:pStyle w:val="Heading1"/>
      </w:pPr>
      <w:r>
        <w:t>Condamnation de la France pour refus de concours de la force publique</w:t>
      </w:r>
    </w:p>
    <w:p>
      <w:r>
        <w:rPr>
          <w:i/>
        </w:rPr>
        <w:t>https://www.anil.org/documentation-experte/analyses-juridiques-jurisprudence/jurisprudence/jurisprudence-2010/condamnation-de-la-france-pour-refus-de-concours-de-la-force-publique/</w:t>
      </w:r>
    </w:p>
    <w:p>
      <w:r>
        <w:t>CEDH : 2.12.10 Décision : n°6722/05</w:t>
      </w:r>
    </w:p>
    <w:p>
      <w:r>
        <w:t>La Cour européenne des droits de l’Homme a estimé que le refus prolongé d’accorder le concours de la force publique a pour conséquence, faute de toute justification d’intérêt général, de conduire à une sorte d’expropriation privée dont l’occupant illégal se trouve bénéficiaire. Cette situation viole donc l’article 1er du protocole n° 1 relatif au droit de propriété et condamne la France à verser 3 000 euros à la société propriétaire des locaux illégalement occupés. Ainsi le délai d’exécution d’une décision de justice susceptible de provoquer des troubles à l’ordre public doit être limité au temps strictement nécessaire pour trouver une solution satisfaisante de relogement.</w:t>
      </w:r>
    </w:p>
    <w:p>
      <w:pPr>
        <w:pStyle w:val="Heading1"/>
      </w:pPr>
      <w:r>
        <w:t>Lotissement / cahier des charges/ opposabilité des règles d’urbanisme</w:t>
      </w:r>
    </w:p>
    <w:p>
      <w:r>
        <w:rPr>
          <w:i/>
        </w:rPr>
        <w:t>https://www.anil.org/documentation-experte/analyses-juridiques-jurisprudence/jurisprudence/jurisprudence-2010/lotissement-/-cahier-des-charges/-opposabilite-des-regles-durbanisme/</w:t>
      </w:r>
    </w:p>
    <w:p>
      <w:r>
        <w:t>Cass.Civ. III :1.12.10 Décision : n°09-17117</w:t>
      </w:r>
    </w:p>
    <w:p>
      <w:r>
        <w:t>La troisième chambre civile de la Cour de cassation réaffirme, en opposition avec l’administration, que les cahiers des charges des lotissements même approuvés par l’administration (avant la réforme de 1977) ne sont pas concernés par la règle de la caducité affectant les règles d’urbanisme contenues dans les documents du lotissement. Les règles d'urbanisme contenues dans les documents approuvés d'un lotissement deviennent caduques au terme de 10 années à compter de l'autorisation de lotir (permis d'aménager ou non-opposition à la déclaration préalable) si, à cette date, le lotissement est couvert par un PLU et si les colotis n'ont pas voté le maintien de ces règles (CU : L.442-9). Les règles contenues dans le cahier des charges sont de nature contractuelle et ne sont pas touchées par cette caducité. C'est du moins ce qui est admis par la jurisprudence pour les lotissements postérieurs au décret du 7 juillet 1977 qui a prévu que les cahiers des charges n'avaient plus à être approuvés par les autorités administratives. En revanche, pour les lotissements antérieurs, si l'administration considère que la règle de caducité s'applique également aux cahiers des charges (circulaire du 25.7.86), ce n'est pas le cas de la Cour de cassation qui retient que l'approbation du cahier des charges ne suffit pas à lui donner valeur réglementaire. Celui-ci n'est donc pas touché par cette disposition.</w:t>
      </w:r>
    </w:p>
    <w:p>
      <w:pPr>
        <w:pStyle w:val="Heading1"/>
      </w:pPr>
      <w:r>
        <w:t>Démolition d’une construction sur un chemin en indivision forcée</w:t>
      </w:r>
    </w:p>
    <w:p>
      <w:r>
        <w:rPr>
          <w:i/>
        </w:rPr>
        <w:t>https://www.anil.org/documentation-experte/analyses-juridiques-jurisprudence/jurisprudence/jurisprudence-2010/demolition-dune-construction-sur-un-chemin-en-indivision-forcee/</w:t>
      </w:r>
    </w:p>
    <w:p>
      <w:r>
        <w:t>Cass.Civ. I :1.12.10 Décision : n°09-70695</w:t>
      </w:r>
    </w:p>
    <w:p>
      <w:r>
        <w:t>L’indivision forcée d’un chemin ou d’une cour permet à chaque propriétaire riverain d’en avoir l’usage. Cette situation doit être distinguée d’une simple servitude de passage et constitue un accessoire indispensable de la propriété de chaque bien desservi. En l’espèce, l’un des indivisaires avait construit, pour lui seul, sur ce chemin indivis. La Cour de cassation approuve les juges du fond de l’avoir condamné à la démolition en rappelant qu’il ne peut être mis fin à l’indivision que si l’unanimité des indivisaires forcés y consent.</w:t>
      </w:r>
    </w:p>
    <w:p>
      <w:pPr>
        <w:pStyle w:val="Heading1"/>
      </w:pPr>
      <w:r>
        <w:t>Acquisition d'un bien immobilier en cours de divorce</w:t>
      </w:r>
    </w:p>
    <w:p>
      <w:r>
        <w:rPr>
          <w:i/>
        </w:rPr>
        <w:t>https://www.anil.org/documentation-experte/analyses-juridiques-jurisprudence/jurisprudence/jurisprudence-2010/acquisition-dun-bien-immobilier-en-cours-de-divorce/</w:t>
      </w:r>
    </w:p>
    <w:p>
      <w:r>
        <w:t>Cass. Civ I : 1.12.10 Décision : n°09-65673</w:t>
      </w:r>
    </w:p>
    <w:p>
      <w:r>
        <w:t>L'arrêt apporte des précisions sur les conséquences de l'acquisition d'un bien immobilier alors qu'une procédure de divorce est en cours. En l'espèce, le juge estime que l'immeuble acquis par l'ex-mari après l'assignation en divorce constitue un bien propre dès lors qu'il ne s'était pas engagé à l'acquérir au moment de la signature de la promesse de vente signée au cours du mariage. Il apparaît qu'il est donc essentiel de déterminer la date à laquelle intervient le transfert de propriété pour qualifier le bien (propre ou commun).</w:t>
      </w:r>
    </w:p>
    <w:p>
      <w:pPr>
        <w:pStyle w:val="Heading1"/>
      </w:pPr>
      <w:r>
        <w:t>Promesse unilatérale de vente / non-influence des sommes versées</w:t>
      </w:r>
    </w:p>
    <w:p>
      <w:r>
        <w:rPr>
          <w:i/>
        </w:rPr>
        <w:t>https://www.anil.org/documentation-experte/analyses-juridiques-jurisprudence/jurisprudence/jurisprudence-2010/promesse-unilaterale-de-vente-/-non-influence-des-sommes-versees/</w:t>
      </w:r>
    </w:p>
    <w:p>
      <w:r>
        <w:t>Cass. Civ I : 1.12.10 Décision : n°09-65673</w:t>
      </w:r>
    </w:p>
    <w:p>
      <w:r>
        <w:t>La promesse unilatérale de vente est un contrat en vertu duquel une personne, le promettant, s’engage à vendre moyennant un prix, un bien à une autre personne, le bénéficiaire, qui, pendant un certain délai prévu dans le contrat, dispose d’une option qu’elle peut librement lever. En général, le bénéficiaire verse une indemnité d’immobilisation. A l’inverse de ce qui a pu être jugé jusqu’alors (Cass. Com : 13.2.78), la Cour de cassation juge ici, que le versement d’une somme très importante n’entraîne pas la requalification de l’avant-contrat en une promesse synallagmatique. En l’espèce, pourtant, le montant versé correspondait presque à l’intégralité du prix de la vente.</w:t>
      </w:r>
    </w:p>
    <w:p>
      <w:pPr>
        <w:pStyle w:val="Heading1"/>
      </w:pPr>
      <w:r>
        <w:t>Respect des règles parasismiques par les constructeurs</w:t>
      </w:r>
    </w:p>
    <w:p>
      <w:r>
        <w:rPr>
          <w:i/>
        </w:rPr>
        <w:t>https://www.anil.org/documentation-experte/analyses-juridiques-jurisprudence/jurisprudence/jurisprudence-2010/respect-des-regles-parasismiques-par-les-constructeurs/</w:t>
      </w:r>
    </w:p>
    <w:p>
      <w:r>
        <w:t>Cass.Civ. III :16.12.10 Décision : n°09-15282</w:t>
      </w:r>
    </w:p>
    <w:p>
      <w:r>
        <w:t>Il y a défaut de conformité lorsque la chose livrée est techniquement correcte mais différente de ce qui est contractuellement promis. Le défaut de conformité relève de la responsabilité contractuelle de droit commun. La Cour de cassation a cependant admis que les défauts de conformité à la norme parasismique puissent relever de la garantie décennale à condition d’être cachés (Cass. Civ III : 27.1.10); ceci même s'il n'est pas établi que la perte de l'ouvrage par séisme interviendra avec certitude dans le délai décennal (Cass. Civ III : 25.5.05 et 7.10.09). Dans l’arrêt du 1er décembre 2010 se posait la question de la responsabilité in solidum de l’architecte avec le vendeur en l’état futur d’achèvement et le contrôleur technique pour non-conformité de l’immeuble aux normes parasismiques. La Cour de cassation répond par la négative car les normes parasismiques n’avaient pas de caractère obligatoire à la date de délivrance du permis de construire et ne relevaient donc pas des règles de l’art à respecter. Elles n’entraient donc pas dans le domaine d’intervention de l’architecte. Pour qu’il en soit autrement, il aurait fallu une clause contractuelle en ce sens, ce qui n’était pas le cas en l’espèce.</w:t>
      </w:r>
    </w:p>
    <w:p>
      <w:pPr>
        <w:pStyle w:val="Heading1"/>
      </w:pPr>
      <w:r>
        <w:t>Association syndicale / entrée en fonctionnement</w:t>
      </w:r>
    </w:p>
    <w:p>
      <w:r>
        <w:rPr>
          <w:i/>
        </w:rPr>
        <w:t>https://www.anil.org/documentation-experte/analyses-juridiques-jurisprudence/jurisprudence/jurisprudence-2010/association-syndicale-/-entree-en-fonctionnement/</w:t>
      </w:r>
    </w:p>
    <w:p>
      <w:r>
        <w:t>Cass.Civ. III :30.11.10 Décision : n°09-71019</w:t>
      </w:r>
    </w:p>
    <w:p>
      <w:r>
        <w:t>Pour qu’une association syndicale puisse agir en paiement de cotisations impayées, elle doit être entrée en fonctionnement. Il en est ainsi lorsque le procès verbal de l’assemblée rappelle clairement la définition et les objectifs de l’association, les décisions prises à l’unanimité des associés sur la constatation de son entrée en fonctionnement et la répartition des charges. Cela revient à établir la constatation d’une assemblée constituante et à approuver ses statuts. Cette décision rendue avant l’application de l’ordonnance du 1er juillet 2004 et pour une association foncière urbaine libre (AFUL), est transposable aux associations syndicales libres (ASL) et sous l’empire de l’ordonnance de 2004 applicable depuis.</w:t>
      </w:r>
    </w:p>
    <w:p>
      <w:pPr>
        <w:pStyle w:val="Heading1"/>
      </w:pPr>
      <w:r>
        <w:t>Nullité du cautionnement en cas de non respect du délai de réflexion de 10 jours</w:t>
      </w:r>
    </w:p>
    <w:p>
      <w:r>
        <w:rPr>
          <w:i/>
        </w:rPr>
        <w:t>https://www.anil.org/documentation-experte/analyses-juridiques-jurisprudence/jurisprudence/jurisprudence-2010/nullite-du-cautionnement-en-cas-de-non-respect-du-delai-de-reflexion-de-10-jours/</w:t>
      </w:r>
    </w:p>
    <w:p>
      <w:r>
        <w:t>Cass.Civ. I : 15.11.10 Décision : n°09-14336 et n°09-68321</w:t>
      </w:r>
    </w:p>
    <w:p>
      <w:r>
        <w:t>La sanction du non-respect du délai de réflexion de dix jours laissé au destinataire d’une offre de prêt immobilier est la nullité du contrat de prêt (code consommation : L.312-10). La Cour de cassation rappelle dans deux arrêts du 25 novembre 2010 que le non-respect de ce délai entraîne aussi la nullité de l’engagement de caution.</w:t>
      </w:r>
    </w:p>
    <w:p>
      <w:pPr>
        <w:pStyle w:val="Heading1"/>
      </w:pPr>
      <w:r>
        <w:t>Mandat de recherche simple</w:t>
      </w:r>
    </w:p>
    <w:p>
      <w:r>
        <w:rPr>
          <w:i/>
        </w:rPr>
        <w:t>https://www.anil.org/documentation-experte/analyses-juridiques-jurisprudence/jurisprudence/jurisprudence-2010/mandat-de-recherche-simple/</w:t>
      </w:r>
    </w:p>
    <w:p>
      <w:r>
        <w:t>Cass. Civ III : 25.11.10 Décision : n°08-12432</w:t>
      </w:r>
    </w:p>
    <w:p>
      <w:r>
        <w:t>Un agent immobilier titulaire d’un mandat non exclusif de recherche n’a droit à rémunération que si l’opération a été conclue effectivement par son entremise. L’agent immobilier pourrait être indemnisé en cas de présence d’une clause d'exclusivité ou d’une clause pénale dans le mandat ou en cas de mise en cause de la responsabilité contractuelle du mandant.</w:t>
      </w:r>
    </w:p>
    <w:p>
      <w:pPr>
        <w:pStyle w:val="Heading1"/>
      </w:pPr>
      <w:r>
        <w:t>La promesse de constructibilité engage l'Etat malgré les règles d'urbanisme</w:t>
      </w:r>
    </w:p>
    <w:p>
      <w:r>
        <w:rPr>
          <w:i/>
        </w:rPr>
        <w:t>https://www.anil.org/documentation-experte/analyses-juridiques-jurisprudence/jurisprudence/jurisprudence-2010/la-promesse-de-constructibilite-engage-letat-malgre-les-regles-durbanisme/</w:t>
      </w:r>
    </w:p>
    <w:p>
      <w:r>
        <w:t>CEDH : 18.11.10 Décisions : n°18990/07 23905/07</w:t>
      </w:r>
    </w:p>
    <w:p>
      <w:r>
        <w:t>En faisant l'acquisition de terrains privés, l'Etat avait promis aux propriétaires qu'ils pourraient réaliser des constructions sur les terrains qu'ils conservaient. L'Etat ayant consenti un véritable droit à construire à ces propriétaires, la Cour européenne des droits de l'homme (CEDH) estime qu'il ne pouvait pas leur opposer des documents d'urbanisme pour interdire la possibilité de construire. Compte tenu de la qualité même du cocontractant (l'Etat), les propriétaires pouvaient légitimement penser que l'Etat était en mesure de leur accorder de tels droits et s'attendre à ce qu'il respecte ses engagements contractuels, nonobstant le changement ultérieur des règles d'urbanisme. A défaut de pouvoir effectivement construire, les propriétaires sont indemnisés de ce préjudice ainsi constaté.</w:t>
      </w:r>
    </w:p>
    <w:p>
      <w:pPr>
        <w:pStyle w:val="Heading1"/>
      </w:pPr>
      <w:r>
        <w:t>Expropriation irrégulière / dommages et intérêts</w:t>
      </w:r>
    </w:p>
    <w:p>
      <w:r>
        <w:rPr>
          <w:i/>
        </w:rPr>
        <w:t>https://www.anil.org/documentation-experte/analyses-juridiques-jurisprudence/jurisprudence/jurisprudence-2010/expropriation-irreguliere-/-dommages-et-interets/</w:t>
      </w:r>
    </w:p>
    <w:p>
      <w:r>
        <w:t>Cass.Civ. III : 17.11.10 Décision : n°09-16797</w:t>
      </w:r>
    </w:p>
    <w:p>
      <w:r>
        <w:t>Dès lors qu’une expropriation est dépourvue de base légale, le propriétaire exproprié a droit à des dommages-intérêts qui correspondent à la valeur actuelle du bien, déduction faite de l’indemnité perçue lors de l’expropriation majorée des intérêts depuis son versement.</w:t>
      </w:r>
    </w:p>
    <w:p>
      <w:pPr>
        <w:pStyle w:val="Heading1"/>
      </w:pPr>
      <w:r>
        <w:t>Pas d’obligation de mentionner le délai de rétractation dans la lettre de notification</w:t>
      </w:r>
    </w:p>
    <w:p>
      <w:r>
        <w:rPr>
          <w:i/>
        </w:rPr>
        <w:t>https://www.anil.org/documentation-experte/analyses-juridiques-jurisprudence/jurisprudence/jurisprudence-2010/pas-dobligation-de-mentionner-le-delai-de-retractation-dans-la-lettre-de-notification/</w:t>
      </w:r>
    </w:p>
    <w:p>
      <w:r>
        <w:t>Cass. Civ III : 17.11.10 Décision : n°09-17297</w:t>
      </w:r>
    </w:p>
    <w:p>
      <w:r>
        <w:t>L’acquéreur non professionnel d’un bien immobilier dispose d’un délai de rétractation de 7 jours à compter du lendemain de la première présentation de la lettre lui notifiant le compromis de vente. Ce délai ne doit pas obligatoirement être mentionné dans la lettre de notification.</w:t>
      </w:r>
    </w:p>
    <w:p>
      <w:pPr>
        <w:pStyle w:val="Heading1"/>
      </w:pPr>
      <w:r>
        <w:t>Validité de la vente en l’absence de règlement de copropriété</w:t>
      </w:r>
    </w:p>
    <w:p>
      <w:r>
        <w:rPr>
          <w:i/>
        </w:rPr>
        <w:t>https://www.anil.org/documentation-experte/analyses-juridiques-jurisprudence/jurisprudence/jurisprudence-2010/validite-de-la-vente-en-labsence-de-reglement-de-copropriete/</w:t>
      </w:r>
    </w:p>
    <w:p>
      <w:r>
        <w:t>Cass.Civ. III : 17.11.10 Décision : n°10-11287</w:t>
      </w:r>
    </w:p>
    <w:p>
      <w:r>
        <w:t>L’absence de rédaction et de publication d’un règlement de copropriété ne fait pas obstacle à la vente de lots de copropriété dès lors qu’ils sont individualisés et qu’il n’en résulte aucune confusion avec les lots de l’autre copropriétaire.</w:t>
      </w:r>
    </w:p>
    <w:p>
      <w:pPr>
        <w:pStyle w:val="Heading1"/>
      </w:pPr>
      <w:r>
        <w:t>Modification des quotes-parts de parties communes / modalités</w:t>
      </w:r>
    </w:p>
    <w:p>
      <w:r>
        <w:rPr>
          <w:i/>
        </w:rPr>
        <w:t>https://www.anil.org/documentation-experte/analyses-juridiques-jurisprudence/jurisprudence/jurisprudence-2010/modification-des-quotes-parts-de-parties-communes-/-modalites/</w:t>
      </w:r>
    </w:p>
    <w:p>
      <w:r>
        <w:t>Cass.Civ. III : 16.11.10 Décision : n°09-70875</w:t>
      </w:r>
    </w:p>
    <w:p>
      <w:r>
        <w:t>La répartition des quotes-parts de parties communes ne peut être modifiée qu’à l’unanimité des copropriétaires. La décision prise en assemblée générale par une majorité de copropriétaires de nommer un expert en vue de procéder à la refonte des millièmes de copropriété doit être annulée car remettant en cause une décision antérieure prise à l’unanimité. Cette désignation nécessitait un vote à l’unanimité et ce même si la décision unanime initiale n’était qu’indirectement affectée dans sa portée.</w:t>
      </w:r>
    </w:p>
    <w:p>
      <w:pPr>
        <w:pStyle w:val="Heading1"/>
      </w:pPr>
      <w:r>
        <w:t>DALO / attributions de logements</w:t>
      </w:r>
    </w:p>
    <w:p>
      <w:r>
        <w:rPr>
          <w:i/>
        </w:rPr>
        <w:t>https://www.anil.org/documentation-experte/analyses-juridiques-jurisprudence/jurisprudence/jurisprudence-2010/dalo-/-attributions-de-logements/</w:t>
      </w:r>
    </w:p>
    <w:p>
      <w:r>
        <w:t>CE : 15.11.10 Décision : n°334917</w:t>
      </w:r>
    </w:p>
    <w:p>
      <w:r>
        <w:t>La loi MLLE a prévu qu’un quart des attributions, (réparties programme par programme, de logements) pour lesquels les organismes collecteurs agréés associés de l'Union d'économie sociale du logement disposent de contrats de réservation, est réservé aux salariés et aux demandeurs d'emploi désignés comme prioritaires au titre du DALO (CCH : L.313-26-2). L’annexe 1 de la circulaire du 23 octobre 2009 qui organisait la procédure d’attribution de logements à ces demandeurs prioritaires est annulée par le Conseil d’Etat, au motif que les obligations qu'elle fait peser sur les collecteurs agréés ne sont prévues par aucune disposition législative ou réglementaire.</w:t>
      </w:r>
    </w:p>
    <w:p>
      <w:pPr>
        <w:pStyle w:val="Heading1"/>
      </w:pPr>
      <w:r>
        <w:t>Impropriété à destination et désordres évolutifs</w:t>
      </w:r>
    </w:p>
    <w:p>
      <w:r>
        <w:rPr>
          <w:i/>
        </w:rPr>
        <w:t>https://www.anil.org/documentation-experte/analyses-juridiques-jurisprudence/jurisprudence/jurisprudence-2010/impropriete-a-destination-et-desordres-evolutifs/</w:t>
      </w:r>
    </w:p>
    <w:p>
      <w:r>
        <w:t>Cass.Civ. III : 4.11.10 Décision : n°09-70235</w:t>
      </w:r>
    </w:p>
    <w:p>
      <w:r>
        <w:t>L’arrêt est l’occasion de revenir sur certains aspects de la responsabilité des constructeurs et de l’assurance construction : notion d’impropriété à destination, désordres évolutifs, désordres futurs, désordres intermédiaires. La garantie décennale peut être mise en œuvre en cas de désordres portant atteinte à la solidité de l’immeuble ou à sa destination. L’appréciation de la notion d’impropriété à destination relève du pouvoir souverain du juge. En l’espèce, il est jugé que des infiltrations en façade, au vu de leur fréquence et de leur importance, constituent des désordres rendant l’immeuble impropre à sa destination. La jurisprudence a aussi admis que les désordres évolutifs et futurs puissent, dans certaines conditions, être réparés sur le fondement de la garantie décennale. En ce qui concerne les désordres évolutifs, ce sont des désordres apparus après le délai décennal, qui sont l’aggravation de désordres dénoncés dans le délai de 10 ans à compter de la réception et qui affectent le même ouvrage (Cass. Civ III : 18.1.06). Dans l’arrêt du 4 novembre, le juge du fond a refusé de faire application de la théorie des désordres évolutifs pour financer des travaux de drainage car il n’était pas démontré que les infiltrations constatées dans un garage se soient produites dans d’autres garages. S’agissant des désordres futurs, ce sont des désordres qui, lors de leur dénonciation dans le délai de 10 ans, n’ont pas atteint le degré de gravité d’un dommage de nature décennale, mais l'atteindront de manière certaine avant l'expiration du délai décennal (Cass. Civ III : 12.2.08). En l’espèce, l’impropriété de destination était invoquée au titre du risque d’une atteinte à la sécurité des personnes, mais elle n’a pas été retenue car la preuve de la gravité des désordres n’était pas apportée. La jurisprudence a retenu que les désordres intermédiaires peuvent engager la responsabilité contractuelle du constructeur. Constituent de tels désordres, ceux apparus après réception, mais ne remplissant pas les conditions nécessaires pour être pris en charge au titre de la garantie décennale. Dans l’arrêt du 4 novembre 2011, la Cour de cassation approuve la Cour d’appel d’avoir refusé l’action au titre des désordres intermédiaires au motif que les désordres visés, même s’ils ont pour origine une non-conformité aux stipulations contractuelles, relèvent de la garantie légale. Elle semble ainsi faire une application du principe de non cumul de la responsabilité légale et de la responsabilité contractuelle.</w:t>
      </w:r>
    </w:p>
    <w:p>
      <w:pPr>
        <w:pStyle w:val="Heading1"/>
      </w:pPr>
      <w:r>
        <w:t>Vendeur réputé constructeur et dommages intermédiaires</w:t>
      </w:r>
    </w:p>
    <w:p>
      <w:r>
        <w:rPr>
          <w:i/>
        </w:rPr>
        <w:t>https://www.anil.org/documentation-experte/analyses-juridiques-jurisprudence/jurisprudence/jurisprudence-2010/vendeur-repute-constructeur-et-dommages-intermediaires/</w:t>
      </w:r>
    </w:p>
    <w:p>
      <w:r>
        <w:t>Cass. Civ III : 4.11.10 Décision : n°09-12988</w:t>
      </w:r>
    </w:p>
    <w:p>
      <w:r>
        <w:t>Pour mémoire, les dommages intermédiaires sont des désordres apparus après réception et qui ne remplissent pas les conditions nécessaires pour être pris en charge au titre de la garantie décennale (ils ne compromettent pas la solidité de l’ouvrage et ne le rendent pas impropre à sa destination). Le particulier qui vend dans les dix ans sa maison après avoir fait réaliser de gros travaux de rénovation, peut, en tant que personne réputée constructeur (code civil : art. 1792-1-2°) voir sa responsabilité engagée au titre des dommages intermédiaires (en l’espèce pour des désordres affectant l’étanchéité des façades). Cette dernière ne sera retenue qu’en présence d’une faute prouvée. La Cour de cassation a déjà retenu que le vendeur en l'état futur d'achèvement est tenu à l'égard des propriétaires successifs de l'immeuble, d'une responsabilité pour faute prouvée en ce qui concerne les désordres intermédiaires (Cass. Civ III : 8.9.10). C’est la première fois que la juridiction suprême fait application de la responsabilité au titre des désordres intermédiaires à un vendeur particulier.</w:t>
      </w:r>
    </w:p>
    <w:p>
      <w:pPr>
        <w:pStyle w:val="Heading1"/>
      </w:pPr>
      <w:r>
        <w:t>Clause de caducité / exécution de bonne foi</w:t>
      </w:r>
    </w:p>
    <w:p>
      <w:r>
        <w:rPr>
          <w:i/>
        </w:rPr>
        <w:t>https://www.anil.org/documentation-experte/analyses-juridiques-jurisprudence/jurisprudence/jurisprudence-2010/clause-de-caducite-/-execution-de-bonne-foi/</w:t>
      </w:r>
    </w:p>
    <w:p>
      <w:r>
        <w:t>Cass. Civ III : 4.11.10 Décision : n°09-69777</w:t>
      </w:r>
    </w:p>
    <w:p>
      <w:r>
        <w:t>La réitération de la vente par acte authentique peut être une condition de validité de la vente. En l’espèce, un compromis de vente prévoyait qu’ à défaut de signature de l’acte authentique de vente dans un certain délai et de sommation délivrée dans les quinze jours de l’expiration du délai, la vente serait caduque et les parties déliées de tout engagement. Cette caducité est automatique et n’exige aucune manifestation de la volonté des parties. Le juge n’a pas la possibilité de faire renaître le contrat. Pourtant, dans cet arrêt, la Cour de cassation exige du juge du fond qu’il recherche si la clause n’est pas invoquée de mauvaise foi. En l’espèce, le retard dans la signature de l’acte authentique résultait de la délivrance de pièces qui nécessitaient un délai supplémentaire. En revanche, la décision ne concerne pas les conséquences d’une exécution de mauvaise foi de la clause de caducité. On peut penser que seule une action en dommages et intérêts et non une exécution forcée de la vente est possible. Cette question sera tranchée par la cour de renvoi.</w:t>
      </w:r>
    </w:p>
    <w:p>
      <w:pPr>
        <w:pStyle w:val="Heading1"/>
      </w:pPr>
      <w:r>
        <w:t>Travaux réservés et mentions dans la notice descriptive</w:t>
      </w:r>
    </w:p>
    <w:p>
      <w:r>
        <w:rPr>
          <w:i/>
        </w:rPr>
        <w:t>https://www.anil.org/documentation-experte/analyses-juridiques-jurisprudence/jurisprudence/jurisprudence-2010/travaux-reserves-et-mentions-dans-la-notice-descriptive/</w:t>
      </w:r>
    </w:p>
    <w:p>
      <w:r>
        <w:t>Cass.Civ. III : 4.11.10 Décision : n°09-71464</w:t>
      </w:r>
    </w:p>
    <w:p>
      <w:r>
        <w:t>Lorsque le maître de l’ouvrage se réserve l’exécution de travaux en contrat de construction de maison individuelle, ceux-ci doivent être décrits et chiffrés par le constructeur dans la notice descriptive et le maître de l'ouvrage doit indiquer par une clause manuscrite spécifique et paraphée qu'il en accepte le coût et la charge (CCH : R.231-4). Cette formalité est impérative. Les seules mentions "bon pour acceptation" figurant sur le contrat de construction et "lu et approuvé" sur la notice descriptive sont insuffisantes. En conséquence, le constructeur n’a pu demander au maître de l’ouvrage le paiement des travaux de branchement.</w:t>
      </w:r>
    </w:p>
    <w:p>
      <w:pPr>
        <w:pStyle w:val="Heading1"/>
      </w:pPr>
      <w:r>
        <w:t>Fondement du devoir d’information de l’agent immobilier à l’égard du locataire</w:t>
      </w:r>
    </w:p>
    <w:p>
      <w:r>
        <w:rPr>
          <w:i/>
        </w:rPr>
        <w:t>https://www.anil.org/documentation-experte/analyses-juridiques-jurisprudence/jurisprudence/jurisprudence-2010/fondement-du-devoir-dinformation-de-lagent-immobilier-a-legard-du-locataire/</w:t>
      </w:r>
    </w:p>
    <w:p>
      <w:r>
        <w:t>Cass. Civ I : 28.10.10 Décision : n°09-70109</w:t>
      </w:r>
    </w:p>
    <w:p>
      <w:r>
        <w:t>L’agent immobilier par l’intermédiaire duquel un bien est loué a un devoir d’information tant à l’égard de son mandant, le propriétaire, qu’à l’égard du locataire qu’il a trouvé. Mais le fondement de ce devoir est différent selon la personne : il est contractuel dans les rapports avec le mandant, et délictuel avec le locataire, tiers au mandat. En conséquence, l’agent immobilier mandataire du bailleur, commet une faute délictuelle à l'égard du colocataire pour lui avoir donné une information erronée en déclarant inutile la souscription d'une assurance locative. Il ne peut, pour se soustraire aux conséquences de sa faute, se prévaloir du non-respect des dispositions de la loi Hoguet (sur la preuve écrite du mandat) à l'égard du locataire qui est tiers au contrat de mandat. En l’espèce, un propriétaire a loué une maison en colocation (un locataire l’occupait déjà et l'avait fait assurer). Un incendie s'est déclaré dans les locaux loués du fait de l'embrasement d'une friteuse laissée sans surveillance par le colocataire. Le locataire et l’assureur ont assigné en responsabilité le colocataire. Ce dernier a assigné en garantie l’agent immobilier par l'entremise duquel le contrat de bail a été souscrit au motif qu’il avait engagé sa responsabilité à son égard. L’agent immobilier pour dégager sa responsabilité à l’égard du colocataire invoquait l’absence de preuve sur l'existence et l'étendue du mandat donné à la propriétaire pour procéder à la location de la maison.</w:t>
      </w:r>
    </w:p>
    <w:p>
      <w:pPr>
        <w:pStyle w:val="Heading1"/>
      </w:pPr>
      <w:r>
        <w:t>Obligation de conseil du vendeur professionnel</w:t>
      </w:r>
    </w:p>
    <w:p>
      <w:r>
        <w:rPr>
          <w:i/>
        </w:rPr>
        <w:t>https://www.anil.org/documentation-experte/analyses-juridiques-jurisprudence/jurisprudence/jurisprudence-2010/obligation-de-conseil-du-vendeur-professionnel/</w:t>
      </w:r>
    </w:p>
    <w:p>
      <w:r>
        <w:t>Cass.Civ. I :28.10.10 Décision : n°09-16913</w:t>
      </w:r>
    </w:p>
    <w:p>
      <w:r>
        <w:t>Dans cet arrêt, la Cour de cassation précise l’obligation de devoir de conseil du vendeur professionnel. En l’espèce, un particulier a acheté, auprès d’un vendeur, du carrelage à disposer autour de sa piscine. Le traitement de l’eau de la piscine étant incompatible avec la terre cuite des carreaux, ceux-ci se sont désagrégés. Le particulier a assigné le vendeur en responsabilité contractuelle. La Cour de cassation a retenu que le vendeur doit prouver qu’il s’est acquitté de son obligation de conseil vis-à-vis de l’acheteur. Il doit dans un premier temps "se renseigner sur les besoins de l’acheteur" et dans un second temps "l’informer quant à l’adéquation de la chose proposée à l’utilisation qui en est prévue".</w:t>
      </w:r>
    </w:p>
    <w:p>
      <w:pPr>
        <w:pStyle w:val="Heading1"/>
      </w:pPr>
      <w:r>
        <w:t>Arrêté de péril / immeuble en copropriété</w:t>
      </w:r>
    </w:p>
    <w:p>
      <w:r>
        <w:rPr>
          <w:i/>
        </w:rPr>
        <w:t>https://www.anil.org/documentation-experte/analyses-juridiques-jurisprudence/jurisprudence/jurisprudence-2010/arrete-de-peril-/-immeuble-en-copropriete/</w:t>
      </w:r>
    </w:p>
    <w:p>
      <w:r>
        <w:t>CE : 22.10.10 Décision : n°320495</w:t>
      </w:r>
    </w:p>
    <w:p>
      <w:r>
        <w:t>Un arrêté de péril met en demeure le syndicat des copropriétaires, (donc l’ensemble des copropriétaires), d’effectuer des travaux de réparation de la toiture de l’un des deux bâtiments d’une copropriété. Ce bâtiment présente la particularité d’être composé d’un seul lot détenu entièrement par une société civile immobilière copropriétaire. Le règlement de copropriété, ne détermine pas expressément les parties communes et les parties privatives, et prévoit que "les charges d'entretien, de réparation et de reconstruction de chaque corps de bâtiment seront réparties exclusivement entre les copropriétaires des lots qui les composent". Le syndicat de copropriétaires demande la nullité de l’arrêté de péril devant le tribunal administratif qui rejette sa demande et juge que le gros oeuvre de ce bâtiment doit être regardé comme une partie commune (application de l'article 3 de la loi du 6.7.65). Cette décision est remise en cause par le Conseil d’Etat qui considère que le bâtiment étant affecté à l'usage et à l'utilité exclusifs de la SCI, répond à la définition des parties privatives de l’article 2 de la loi de 1965. Ainsi la SCI copropriétaire est donc tenue d’assumer seule les charges de réparation et, le cas échéant, de reconstruction. L’arrêté de péril mettant à la charge du syndicat des copropriétaires, les travaux de réparation est en conséquence annulé.</w:t>
      </w:r>
    </w:p>
    <w:p>
      <w:pPr>
        <w:pStyle w:val="Heading1"/>
      </w:pPr>
      <w:r>
        <w:t>Résiliation du bail et mesures de surendettement / dette locative</w:t>
      </w:r>
    </w:p>
    <w:p>
      <w:r>
        <w:rPr>
          <w:i/>
        </w:rPr>
        <w:t>https://www.anil.org/documentation-experte/analyses-juridiques-jurisprudence/jurisprudence/jurisprudence-2010/resiliation-du-bail-et-mesures-de-surendettement-/-dette-locative/</w:t>
      </w:r>
    </w:p>
    <w:p>
      <w:r>
        <w:t>Cass. Civ II : 21.10.10 Décision : n°09-14794</w:t>
      </w:r>
    </w:p>
    <w:p>
      <w:r>
        <w:t>La décision de la commission déclarant recevable la demande de traitement du surendettement entraîne pour le débiteur, en contrepartie de la suspension des voies d’exécution, l’interdiction de payer les créances antérieures. Le code de la consommation interdit en effet, au débiteur de faire tout acte qui aggraverait son insolvabilité et de payer en tout ou partie une dette autre qu’alimentaire née antérieurement à la suspension (code de la consommation : L.331-3-1). Dans l’affaire examinée par la Cour de cassation, à la suite d’une mesure de suspension d’une dette locative ordonnée par une commission de surendettement, le bailleur a demandé la résiliation du bail et l’expulsion du locataire sur le fondement d’un commandement de payer visant la clause résolutoire demeuré infructueux. La Cour de cassation constatant que la mesure recommandée de suspension de la dette locative était expirée et n’avait pas été renouvelée a déclaré valable le commandement délivré avant l’expiration d’un plan de surendettement et considéré que la clause résolutoire reprenait tous ses effets, à l’expiration de la mesure de suspension, dans la mesure où la dette n’était pas réglée. A contrario, on peut en déduire que l’action en résiliation de bail ne peut être engagée lorsque la décision de la recevabilité de la demande de traitement du surendettement intervient antérieurement au commandement, ou lorsque elle intervient pendant le délai de deux mois donné au locataire pour s’acquitter de sa dette prévue au commandement.</w:t>
      </w:r>
    </w:p>
    <w:p>
      <w:pPr>
        <w:pStyle w:val="Heading1"/>
      </w:pPr>
      <w:r>
        <w:t>Travaux nécessitant l’accès aux parties privatives / formalisme préalable à leur exécution</w:t>
      </w:r>
    </w:p>
    <w:p>
      <w:r>
        <w:rPr>
          <w:i/>
        </w:rPr>
        <w:t>https://www.anil.org/documentation-experte/analyses-juridiques-jurisprudence/jurisprudence/jurisprudence-2010/travaux-necessitant-lacces-aux-parties-privatives-/-formalisme-prealable-a-leur-execution/</w:t>
      </w:r>
    </w:p>
    <w:p>
      <w:r>
        <w:t>Cass.Civ. III : 20.10.10 Décision : n°09-14244</w:t>
      </w:r>
    </w:p>
    <w:p>
      <w:r>
        <w:t>Certains travaux nécessitant l’accès aux parties privatives peuvent être réalisés s’ils ont fait l’objet d’un vote en assemblée générale à savoir, les travaux rendus obligatoires par des dispositions législatives ou réglementaires, les travaux d’économie d’énergie, de mise en conformité aux normes de salubrité, de sécurité et d’équipement, d’accessibilité aux handicapés, d’individualisation des contrats de fourniture d’eau ou encore d’amélioration. Huit jours avant leur exécution, la notification doit, par ailleurs, être faite aux copropriétaires concernés, sauf impératifs de sécurité ou de conservation des biens. Le débarras de cave ne répondant pas à un impératif de sécurité ou de conservation des biens, le syndic aurait dû respecter ce formalisme préalable.</w:t>
      </w:r>
    </w:p>
    <w:p>
      <w:pPr>
        <w:pStyle w:val="Heading1"/>
      </w:pPr>
      <w:r>
        <w:t>Conditions de mise en œuvre de l’assurance DO</w:t>
      </w:r>
    </w:p>
    <w:p>
      <w:r>
        <w:rPr>
          <w:i/>
        </w:rPr>
        <w:t>https://www.anil.org/documentation-experte/analyses-juridiques-jurisprudence/jurisprudence/jurisprudence-2010/conditions-de-mise-en-oeuvre-de-lassurance-do/</w:t>
      </w:r>
    </w:p>
    <w:p>
      <w:r>
        <w:t>Cass.Civ. III : 20.10.10 Décision : n°09-69665</w:t>
      </w:r>
    </w:p>
    <w:p>
      <w:r>
        <w:t>Pour que l’assurance dommage-ouvrages soit valablement mise en œuvre, l’assuré doit seulement, dans le délai décennal, effectuer une déclaration de sinistre comportant notamment la description et la localisation du dommage. Le contenu de la déclaration de sinistre en assurance DO est prévu par les textes (code des assurances : art.A.243-1 annexe II A 3°). Aucune condition supplémentaire ne peut être ajoutée pour limiter l’indemnisation par l’assureur. Ainsi, l’indemnisation ne peut être limitée sous prétexte que l’assuré a présenté un devis correspondant à une réfection partielle du désordre. En l’espèce, un syndicat de copropriétaires avait fait une déclaration de sinistre suite à des fuites provenant de la toiture. Il avait produit dans le délai requis un devis correspondant à une réfection partielle de l’étanchéité. La Cour de cassation considère que l’assureur dommages-ouvrage ne doit pas se limiter au devis ainsi fourni.</w:t>
      </w:r>
    </w:p>
    <w:p>
      <w:pPr>
        <w:pStyle w:val="Heading1"/>
      </w:pPr>
      <w:r>
        <w:t>Assurance de responsabilité décennale / prise en charge des frais de déménagement</w:t>
      </w:r>
    </w:p>
    <w:p>
      <w:r>
        <w:rPr>
          <w:i/>
        </w:rPr>
        <w:t>https://www.anil.org/documentation-experte/analyses-juridiques-jurisprudence/jurisprudence/jurisprudence-2010/assurance-de-responsabilite-decennale-/-prise-en-charge-des-frais-de-demenagement/</w:t>
      </w:r>
    </w:p>
    <w:p>
      <w:r>
        <w:t>Cass.Civ. III : 20.10.10 Décision : n°09-15093</w:t>
      </w:r>
    </w:p>
    <w:p>
      <w:r>
        <w:t>La réparation des dommages matériels doit comprendre l’intégralité des sommes nécessaires à la réfection des ouvrages. Le déménagement doit donc être pris en charge par l’assurance de responsabilité décennale lorsqu’il s’impose pour la réalisation des travaux.</w:t>
      </w:r>
    </w:p>
    <w:p>
      <w:pPr>
        <w:pStyle w:val="Heading1"/>
      </w:pPr>
      <w:r>
        <w:t>Résolution de la vente / nuisances acoustiques / garantie des vices cachés</w:t>
      </w:r>
    </w:p>
    <w:p>
      <w:r>
        <w:rPr>
          <w:i/>
        </w:rPr>
        <w:t>https://www.anil.org/documentation-experte/analyses-juridiques-jurisprudence/jurisprudence/jurisprudence-2010/resolution-de-la-vente-/-nuisances-acoustiques-/-garantie-des-vices-caches/</w:t>
      </w:r>
    </w:p>
    <w:p>
      <w:r>
        <w:t>Cass. Civ III : 20.10.10 Décision : n°09-16788</w:t>
      </w:r>
    </w:p>
    <w:p>
      <w:r>
        <w:t>L’acheteur victime d’un vice caché a le choix entre rendre la chose et se faire restituer le prix, ou garder la chose et se faire restituer une partie du prix (CC : art.1644). Par conséquent, même en présence de nuisances sonores pouvant être supprimées par des travaux d’un faible coût, l’acheteur est fondé à demander la résolution de la vente de l’immeuble.</w:t>
      </w:r>
    </w:p>
    <w:p>
      <w:pPr>
        <w:pStyle w:val="Heading1"/>
      </w:pPr>
      <w:r>
        <w:t>Réception tacite / paiement intégral des travaux et prise de possession des lieux</w:t>
      </w:r>
    </w:p>
    <w:p>
      <w:r>
        <w:rPr>
          <w:i/>
        </w:rPr>
        <w:t>https://www.anil.org/documentation-experte/analyses-juridiques-jurisprudence/jurisprudence/jurisprudence-2010/reception-tacite-/-paiement-integral-des-travaux-et-prise-de-possession-des-lieux/</w:t>
      </w:r>
    </w:p>
    <w:p>
      <w:r>
        <w:t>Cass.Civ. III : 19.10.10 Décision : n°09-70715</w:t>
      </w:r>
    </w:p>
    <w:p>
      <w:r>
        <w:t>La réception d’un immeuble est le plus souvent expresse et même écrite. Cependant, la jurisprudence admet la validité de la réception tacite lorsque le maître d’ouvrage exprime de manière non équivoque sa volonté d’accepter l’ouvrage. Dans son arrêt du 19 octobre 2010, la Cour de cassation réaffirme la validité de la réception tacite dans le cas où le maître de l’ouvrage prend possession des lieux et s’acquitte du paiement du prix des travaux et des honoraires de l’architecte. Les juges du fond ont un pouvoir souverain d’appréciation concernant les modalités de réception tacite. Certains arrêts considèrent que la prise de possession seule suffit à caractériser la volonté non équivoque, mais la plupart exige un ou plusieurs indices supplémentaires.</w:t>
      </w:r>
    </w:p>
    <w:p>
      <w:pPr>
        <w:pStyle w:val="Heading1"/>
      </w:pPr>
      <w:r>
        <w:t>Contrat entre une société HLM et un CROUS / sous-location aux étudiants</w:t>
      </w:r>
    </w:p>
    <w:p>
      <w:r>
        <w:rPr>
          <w:i/>
        </w:rPr>
        <w:t>https://www.anil.org/documentation-experte/analyses-juridiques-jurisprudence/jurisprudence/jurisprudence-2010/contrat-entre-une-societe-hlm-et-un-crous-/-sous-location-aux-etudiants/</w:t>
      </w:r>
    </w:p>
    <w:p>
      <w:r>
        <w:t>CE : 8.10.10 Décision : n°316723</w:t>
      </w:r>
    </w:p>
    <w:p>
      <w:r>
        <w:t>Le contrat par lequel une société HLM loue à un Centre Régional des Oeuvres Universitaires et Scolaires (CROUS) des logements exclusivement réservés à des étudiants est un contrat administratif. Le CROUS, tenu de sous-louer les logements exclusivement à des étudiants et à des personnes répondant à certaines conditions pour être logés en résidence universitaire, assure l'exécution même du service public de logement des étudiants. La convention conclue avec l’organisme HLM revêt en conséquence le caractère d'un contrat administratif et ne peut être regardée comme un bail locatif HLM de droit commun. Les dispositions réglementaires HLM relatives aux rapports locatifs contenues dans le CCH ne s'appliquent donc pas à cette convention (en l'espèce celles permettant à un organisme HLM de demander au locataire le remboursement de la taxe d'enlèvement des ordures ménagères) sauf stipulation expresse en ce sens. Le caractère administratif du contrat (et donc les conséquences qui en découlent) semble être attaché à la mission spécifique du CROUS; cependant, alors que l’on développe aujourd’hui l’intermédiation locative, il semble possible d’en tirer des enseignements pour la rédaction et la définition des obligations des parties dans les contrats conclus entre les organismes HLM et les personnes morales en charge de proposer les logements en sous-location.</w:t>
      </w:r>
    </w:p>
    <w:p>
      <w:pPr>
        <w:pStyle w:val="Heading1"/>
      </w:pPr>
      <w:r>
        <w:t>Demande de concours de la force publique prématurée</w:t>
      </w:r>
    </w:p>
    <w:p>
      <w:r>
        <w:rPr>
          <w:i/>
        </w:rPr>
        <w:t>https://www.anil.org/documentation-experte/analyses-juridiques-jurisprudence/jurisprudence/jurisprudence-2010/demande-de-concours-de-la-force-publique-prematuree/</w:t>
      </w:r>
    </w:p>
    <w:p>
      <w:r>
        <w:t>CE : 8.10.10 Décision : n°328645</w:t>
      </w:r>
    </w:p>
    <w:p>
      <w:r>
        <w:t>Après avoir obtenu une ordonnance d’expulsion, l’organisme HLM avait fait signifier un commandement de quitter les lieux à l’occupant. Le même jour, l’huissier avait sollicité du préfet le concours de la force publique. Le Conseil d’Etat rappelle que le concours de la force publique ne peut légalement être accordé avant l’expiration du délai de deux mois suivant la notification au préfet du commandement d’avoir à quitter les lieux antérieurement adressé à l’occupant. Ainsi, la demande formulée prématurément est nulle et doit donc être réitérée pour produire effet.</w:t>
      </w:r>
    </w:p>
    <w:p>
      <w:pPr>
        <w:pStyle w:val="Heading1"/>
      </w:pPr>
      <w:r>
        <w:t>Plus-values / exonération / cession d’une résidence principale / délai normal de vente</w:t>
      </w:r>
    </w:p>
    <w:p>
      <w:r>
        <w:rPr>
          <w:i/>
        </w:rPr>
        <w:t>https://www.anil.org/documentation-experte/analyses-juridiques-jurisprudence/jurisprudence/jurisprudence-2010/plus-values-/-exoneration-/-cession-dune-residence-principale-/-delai-normal-de-vente/</w:t>
      </w:r>
    </w:p>
    <w:p>
      <w:r>
        <w:t>CE : 6.10.10 Décision : n°308051</w:t>
      </w:r>
    </w:p>
    <w:p>
      <w:r>
        <w:t>La cession de la résidence principale est exonérée de taxe sur les plus-values sous certaines conditions. Pour ce faire, il faut que l’immeuble constitue "la résidence principale du cédant au jour de la cession". Cette condition exclut les cessions portant sur des immeubles qui, bien qu'ayant constitué antérieurement la résidence principale du propriétaire, n'ont plus cette affectation au moment de la vente. Toutefois, si un logement a été libéré par son propriétaire avant la date de sa vente, il ne perd pas sa qualité de résidence principale si le délai pendant lequel il est demeuré inoccupé peut être regardé comme "normal". En l'espèce, bien que la vente d'un logement ait eu lieu plus de deux ans après la fin de son occupation à titre de résidence principale, il est admis qu'elle l'ait été dans un délai normal, notamment au regard du contexte règlementaire local (en l'espèce, une modification du document d'urbanisme était engagée dans la commune sur lequel se situait le bien, ce qui rendait les transactions incertaines). Les juges font ainsi preuve d'une grande souplesse pour reconnaître le délai "normal" entre la libération des lieux et la vente, pourtant séparée de plus de deux ans, en se basant notamment sur le contexte règlementaire local, rarement constaté à ce titre. Pour mémoire, la doctrine administrative estime, quant à elle, que ce délai peut difficilement excéder un an, mais elle a considéré, afin de tenir compte de la situation du marché immobilier, que pour les cessions intervenues en 2009 et en 2010, un délai de vente de deux ans constituait, un délai normal, sous réserve que le logement n’ait pas, pendant cette période, été donné en location ou occupé gratuitement par des membres de la famille du propriétaire ou des tiers (instruction 8 M-1-09 du 31.3.09).</w:t>
      </w:r>
    </w:p>
    <w:p>
      <w:pPr>
        <w:pStyle w:val="Heading1"/>
      </w:pPr>
      <w:r>
        <w:t>Plus-value / cession de la résidence principale / appréciation du "délai normal"</w:t>
      </w:r>
    </w:p>
    <w:p>
      <w:r>
        <w:rPr>
          <w:i/>
        </w:rPr>
        <w:t>https://www.anil.org/documentation-experte/analyses-juridiques-jurisprudence/jurisprudence/jurisprudence-2010/plus-value-/-cession-de-la-residence-principale-/-appreciation-du-delai-normal/</w:t>
      </w:r>
    </w:p>
    <w:p>
      <w:r>
        <w:t>CE : 6.10.10 Décision : n°308051</w:t>
      </w:r>
    </w:p>
    <w:p>
      <w:r>
        <w:t>Pour bénéficier de l'exonération des plus-values réalisées lors de la cession de la résidence principale, le logement doit être la résidence principale du cédant au jour de la cession. Lorsqu'au moment de la vente le cédant n'occupe plus le logement, l'exonération reste acquise dès lors que la cession intervient dans un "délai normal" entre le départ du cédant et la vente. Pendant ce délai, le logement ne peut être loué ou occupé gratuitement par des membres de la famille du propriétaire ou des tiers. Aucun délai maximal n'est fixé a priori par les services fiscaux qui en font une appréciation circonstanciée au cas par cas. En l'espèce, le bien était resté inoccupé pendant 29 mois. Le Conseil d'Etat précise que ce délai est normal au regard des diligences accomplies par le cédant, des caractéristiques de l'immeuble et du contexte économique et réglementaire local (création d'une zone d'aménagement).</w:t>
      </w:r>
    </w:p>
    <w:p>
      <w:pPr>
        <w:pStyle w:val="Heading1"/>
      </w:pPr>
      <w:r>
        <w:t>Responsabilité du vendeur d’immeuble à construire / désordres intermédiaires</w:t>
      </w:r>
    </w:p>
    <w:p>
      <w:r>
        <w:rPr>
          <w:i/>
        </w:rPr>
        <w:t>https://www.anil.org/documentation-experte/analyses-juridiques-jurisprudence/jurisprudence/jurisprudence-2010/responsabilite-du-vendeur-dimmeuble-a-construire-/-desordres-intermediaires/</w:t>
      </w:r>
    </w:p>
    <w:p>
      <w:r>
        <w:t>Cass. Civ III : 6.10.10 Décision : n°09-66521</w:t>
      </w:r>
    </w:p>
    <w:p>
      <w:r>
        <w:t>Compte tenu de sa nature particulière (vente d’une construction à venir), le contrat de vente d’immeuble à construire est assujetti à un régime de garanties sensiblement différent de celui du contrat de louage. Ainsi, le vendeur d’immeuble à construire tenu des garanties biennale et décennale, n’est pas tenu vis-à-vis de son acquéreur, de la garantie de parfait achèvement. En présence de désordres ne relevant pas des garanties légales, la responsabilité du vendeur d’immeuble à construire peut-elle être engagée au titre des désordres intermédiaires ? Il s’agit de désordres apparus après réception et qui ne remplissent pas les conditions nécessaires pour être pris en charge au titre de la garantie décennale (ils ne compromettent pas la solidité de l’ouvrage et ne le rendent pas impropre à sa destination). Constituent par exemple des dommages intermédiaires les microfissurations d’un crépi, les fissures peu importantes affectant un carrelage. La jurisprudence a admis qu’ils peuvent donner lieu à une action en réparation pendant dix ans à compter de la réception sur le fondement de la responsabilité contractuelle de droit commun (Cass. Civ III : 16.10.02). Dans l’arrêt du 6 octobre 2010, la Cour de cassation confirme (Cass. Civ III : 4.6.09) qu’en l’absence de désordres de nature décennale, le vendeur d’immeuble à construire peut voir sa responsabilité engagée au titre des dommages intermédiaires pour faute prouvée.</w:t>
      </w:r>
    </w:p>
    <w:p>
      <w:r>
        <w:t>Depuis la loi du 17 juin 2008 portant réforme de la prescription en matière civile, ces désordres devraient relever de la responsabilité des constructeurs (code civil : art.1792-4-3) qui se prescrit par 10 ans à compter de la réception.</w:t>
      </w:r>
    </w:p>
    <w:p>
      <w:pPr>
        <w:pStyle w:val="Heading1"/>
      </w:pPr>
      <w:r>
        <w:t>Application contractuelle des dispositions d’ordre public de la loi de 1990</w:t>
      </w:r>
    </w:p>
    <w:p>
      <w:r>
        <w:rPr>
          <w:i/>
        </w:rPr>
        <w:t>https://www.anil.org/documentation-experte/analyses-juridiques-jurisprudence/jurisprudence/jurisprudence-2010/application-contractuelle-des-dispositions-dordre-public-de-la-loi-de-1990/</w:t>
      </w:r>
    </w:p>
    <w:p>
      <w:r>
        <w:t>Cass.Civ. III : 6.10.10 Décision : n°09-66252</w:t>
      </w:r>
    </w:p>
    <w:p>
      <w:r>
        <w:t>Dès lors que les parties ont choisi contractuellement d’appliquer la loi de 90 à un contrat pour la construction de 4 logements (qui n’entre pas dans le champ d’application du CCMI), ses dispositions d’ordre public régissent ce contrat dans son intégralité. Ainsi, le contrat est nul s’il ne comporte pas les mentions relatives au titre de propriété, à l’emprunt sollicité.</w:t>
      </w:r>
    </w:p>
    <w:p>
      <w:pPr>
        <w:pStyle w:val="Heading1"/>
      </w:pPr>
      <w:r>
        <w:t>Vacance des sièges du conseil syndical</w:t>
      </w:r>
    </w:p>
    <w:p>
      <w:r>
        <w:rPr>
          <w:i/>
        </w:rPr>
        <w:t>https://www.anil.org/documentation-experte/analyses-juridiques-jurisprudence/jurisprudence/jurisprudence-2010/vacance-des-sieges-du-conseil-syndical/</w:t>
      </w:r>
    </w:p>
    <w:p>
      <w:r>
        <w:t>Cass.Civ. III :6.10.10 Décision : n°09-15248</w:t>
      </w:r>
    </w:p>
    <w:p>
      <w:r>
        <w:t>La démission de plus du quart des conseillers syndicaux ne met pas un terme au mandat des conseillers non démissionnaires.</w:t>
      </w:r>
    </w:p>
    <w:p>
      <w:pPr>
        <w:pStyle w:val="Heading1"/>
      </w:pPr>
      <w:r>
        <w:t>Preuve de l'écrit électronique / réception du congé par le bailleur</w:t>
      </w:r>
    </w:p>
    <w:p>
      <w:r>
        <w:rPr>
          <w:i/>
        </w:rPr>
        <w:t>https://www.anil.org/documentation-experte/analyses-juridiques-jurisprudence/jurisprudence/jurisprudence-2010/preuve-de-lecrit-electronique-/-reception-du-conge-par-le-bailleur/</w:t>
      </w:r>
    </w:p>
    <w:p>
      <w:r>
        <w:t>Cass. Civ I : 30.9.10 Décision : n°09-68555</w:t>
      </w:r>
    </w:p>
    <w:p>
      <w:r>
        <w:t>Le juge doit vérifier si les conditions relatives à la validité d'un écrit électronique sont satisfaites au regard des dispositions du code civil (art.1316-4). En l'espèce, une locataire, ne pouvant fournir l'accusé de réception du congé envoyé à son bailleur, produit comme élément de preuve des échanges d'e-mails. Le bailleur prétend ne pas être l'auteur des messages électroniques dans lesquels il aurait, selon sa locataire, accusé réception de son congé. Par conséquent, la Cour d'appel doit vérifier si les conditions requises à la validité de l'écrit ou de la signature électronique sont bien remplies.</w:t>
      </w:r>
    </w:p>
    <w:p>
      <w:pPr>
        <w:pStyle w:val="Heading1"/>
      </w:pPr>
      <w:r>
        <w:t>Notaire et pouvoir de perception des loyers</w:t>
      </w:r>
    </w:p>
    <w:p>
      <w:r>
        <w:rPr>
          <w:i/>
        </w:rPr>
        <w:t>https://www.anil.org/documentation-experte/analyses-juridiques-jurisprudence/jurisprudence/jurisprudence-2010/notaire-et-pouvoir-de-perception-des-loyers/</w:t>
      </w:r>
    </w:p>
    <w:p>
      <w:r>
        <w:t>Cass. Civ III : 29.9.10 Décision : n°09-15511</w:t>
      </w:r>
    </w:p>
    <w:p>
      <w:r>
        <w:t>Un notaire ne peut percevoir de loyers sans un mandat lui donnant pouvoir pour cela. Il s’agit d’une application du principe selon lequel le paiement doit être fait entre les mains du créancier ou entre celles de quelqu’un ayant un pouvoir de lui (code civil : art.1239). Il appartient donc au juge de rechercher si le notaire avait reçu le pouvoir de percevoir les loyers pour le compte du bailleur.</w:t>
      </w:r>
    </w:p>
    <w:p>
      <w:pPr>
        <w:pStyle w:val="Heading1"/>
      </w:pPr>
      <w:r>
        <w:t>Inconstitutionnalité de la cession gratuite de terrain</w:t>
      </w:r>
    </w:p>
    <w:p>
      <w:r>
        <w:rPr>
          <w:i/>
        </w:rPr>
        <w:t>https://www.anil.org/documentation-experte/analyses-juridiques-jurisprudence/jurisprudence/jurisprudence-2010/inconstitutionnalite-de-la-cession-gratuite-de-terrain/</w:t>
      </w:r>
    </w:p>
    <w:p>
      <w:r>
        <w:t>Conseil Constitutionnel : 22.9.10 Décision : n°2010-33 QPC</w:t>
      </w:r>
    </w:p>
    <w:p>
      <w:r>
        <w:t>Le Conseil constitutionnel, saisi par la Cour de cassation d’une question prioritaire de constitutionnalité, a déclaré le dispositif de cession gratuite de terrain prévu par le code de l’urbanisme contraire à la Constitution. Selon lui, l’article L.332-6-1 du code de l’urbanisme ne définit pas les usages publics auxquels doivent être affectés les terrains cédés laissant ainsi un très large pouvoir d’appréciation aux collectivités. Outre le code de l’urbanisme, aucune autre disposition législative n’institue des garanties suffisantes permettant la protection du droit de propriété. Cette déclaration d’inconstitutionnalité prend effet à compter du 23 septembre 2010 et peut être invoquée dans les instances en cours à cette date.</w:t>
      </w:r>
    </w:p>
    <w:p>
      <w:pPr>
        <w:pStyle w:val="Heading1"/>
      </w:pPr>
      <w:r>
        <w:t>VEFA / non remise du dépôt de garantie sur un compte spécial</w:t>
      </w:r>
    </w:p>
    <w:p>
      <w:r>
        <w:rPr>
          <w:i/>
        </w:rPr>
        <w:t>https://www.anil.org/documentation-experte/analyses-juridiques-jurisprudence/jurisprudence/jurisprudence-2010/vefa-/-non-remise-du-depot-de-garantie-sur-un-compte-special/</w:t>
      </w:r>
    </w:p>
    <w:p>
      <w:r>
        <w:t>Cass. Civ III : 22.9.10 Décision : n°09-16512</w:t>
      </w:r>
    </w:p>
    <w:p>
      <w:r>
        <w:t>Le montant du dépôt de garantie versé lors de la signature du contrat de réservation dans le cadre d’une vente en l’état futur d’achèvement (VEFA) par le réservataire au réservant est encadré. Il varie en fonction du délai prévu pour la signature du contrat de vente définitif. Il doit être versé à un compte spécial ouvert au nom de l'acquéreur dans une banque, un établissement de crédit ou chez un notaire (CCH : R.261-29). La Cour de cassation fait une application stricte du texte et retient que la non remise du dépôt de garantie sur un compte spécial ouvert au nom du réservataire entraîne la nullité du contrat préliminaire, même en cas de régularisation ultérieure. En l’espèce, le dépôt de garantie avait été versé sur un compte ouvert au nom du réservant et les fonds avaient finalement été transférés vers la comptabilité du notaire qui les a consignés auprès de la Caisse des dépôts et consignations.</w:t>
      </w:r>
    </w:p>
    <w:p>
      <w:pPr>
        <w:pStyle w:val="Heading1"/>
      </w:pPr>
      <w:r>
        <w:t>CCMI / absence de garantie de remboursement et nullité du contrat</w:t>
      </w:r>
    </w:p>
    <w:p>
      <w:r>
        <w:rPr>
          <w:i/>
        </w:rPr>
        <w:t>https://www.anil.org/documentation-experte/analyses-juridiques-jurisprudence/jurisprudence/jurisprudence-2010/ccmi-/-absence-de-garantie-de-remboursement-et-nullite-du-contrat/</w:t>
      </w:r>
    </w:p>
    <w:p>
      <w:r>
        <w:t>Cass.Civ. III : 22.9.10 Décision : n°09-69640</w:t>
      </w:r>
    </w:p>
    <w:p>
      <w:r>
        <w:t>La signature du contrat de construction de maison individuelle (CCMI) peut donner lieu au versement soit d'un dépôt de garantie de 3% du prix de la construction consigné sur un compte spécial ouvert au nom du maître de l'ouvrage par un organisme habilité, soit d'un acompte n'excédant pas 5% du prix de la construction si le constructeur justifie d’une garantie de remboursement. Cette garantie est donnée par un établissement de crédit ou une entreprise d'assurance agréée à cet effet, sous forme d'une caution solidaire. L’attestation de la garantie de remboursement doit être annexée au contrat de construction (CCH : L.231-2 k). Tout versement exigé à la signature du contrat ne respectant pas ces conditions est un délit passible de sanctions pénales (CCH : L.241-1). Sur le plan pénal, la Cour de cassation a déjà statué et rappelé que le constructeur, pour pouvoir demander un acompte de 5%, doit justifier de la garantie de remboursement à la date de signature du contrat de construction de maison individuelle (Cass. Crim : 7.3.06). Sur le plan civil, la Cour de cassation a indiqué que la garantie de remboursement doit avoir été fournie au moment de la réception des fonds par le constructeur (Cass. Civ I : 7.12.88). Dans l’arrêt du 22 septembre 2009, elle précise que la garantie de remboursement ne peut pas être érigée en condition suspensive et donne la sanction du non respect de cette exigence. C’est la nullité du CCMI. En l’espèce un premier versement a été effectué à la signature du contrat et l’attestation de garantie a été apportée mais ultérieurement. Dans la mesure où justifier d’une garantie de remboursement permet au constructeur de prévoir des versements plus importants avant l'ouverture du chantier (5% à la signature puis 5% à la délivrance du permis de construire), il est essentiel pour assurer la protection financière du maître de l'ouvrage, qu’il y ait concomitance à la signature du contrat entre le versement de 5% et la production du justificatif de garantie de remboursement.</w:t>
      </w:r>
    </w:p>
    <w:p>
      <w:pPr>
        <w:pStyle w:val="Heading1"/>
      </w:pPr>
      <w:r>
        <w:t>Maintien des obligations du garant de livraison en cas de résiliation du CCMI</w:t>
      </w:r>
    </w:p>
    <w:p>
      <w:r>
        <w:rPr>
          <w:i/>
        </w:rPr>
        <w:t>https://www.anil.org/documentation-experte/analyses-juridiques-jurisprudence/jurisprudence/jurisprudence-2010/maintien-des-obligations-du-garant-de-livraison-en-cas-de-resiliation-du-ccmi/</w:t>
      </w:r>
    </w:p>
    <w:p>
      <w:r>
        <w:t>Cass.Civ. III : 22.9.10 Décision : n°09-15318</w:t>
      </w:r>
    </w:p>
    <w:p>
      <w:r>
        <w:t>La garantie de livraison couvre le maître d’ouvrage contre les risques d’inexécution ou de mauvaise exécution du contrat de construction de maison individuelle (CCMI). La question s’est posée de savoir si la garantie perdurait en cas de résiliation du CCMI. Dans un arrêt du 22 septembre 2010, la Cour de cassation précise que la résiliation du CCMI n’emporte pas extinction de la garantie de livraison. Dans la mesure où la résiliation n’entraîne pas la disparition rétroactive du contrat, le garant de livraison reste tenu envers le maître de l’ouvrage des obligations contractuellement prévues. Cette solution trouve son fondement dans le caractère autonome de cette garantie légale d’ordre public.</w:t>
      </w:r>
    </w:p>
    <w:p>
      <w:pPr>
        <w:pStyle w:val="Heading1"/>
      </w:pPr>
      <w:r>
        <w:t>Mise en oeuvre de la condition suspensive de non exercice du droit de préemption</w:t>
      </w:r>
    </w:p>
    <w:p>
      <w:r>
        <w:rPr>
          <w:i/>
        </w:rPr>
        <w:t>https://www.anil.org/documentation-experte/analyses-juridiques-jurisprudence/jurisprudence/jurisprudence-2010/mise-en-oeuvre-de-la-condition-suspensive-de-non-exercice-du-droit-de-preemption/</w:t>
      </w:r>
    </w:p>
    <w:p>
      <w:r>
        <w:t>Cass. Civ III : 22.9.10 Décision : n°09-14817</w:t>
      </w:r>
    </w:p>
    <w:p>
      <w:r>
        <w:t>Lorsqu’une promesse de vente est conclue sous la condition suspensive du non exercice du droit de préemption, le bénéficiaire de la promesse qui veut demander la réalisation de la vente à son profit à la suite de l’annulation de la décision de préemption doit avoir levé l’option.</w:t>
      </w:r>
    </w:p>
    <w:p>
      <w:pPr>
        <w:pStyle w:val="Heading1"/>
      </w:pPr>
      <w:r>
        <w:t>Recouvrement des charges courantes auprès du président du TGI</w:t>
      </w:r>
    </w:p>
    <w:p>
      <w:r>
        <w:rPr>
          <w:i/>
        </w:rPr>
        <w:t>https://www.anil.org/documentation-experte/analyses-juridiques-jurisprudence/jurisprudence/jurisprudence-2010/recouvrement-des-charges-courantes-aupres-du-president-du-tgi/</w:t>
      </w:r>
    </w:p>
    <w:p>
      <w:r>
        <w:t>Cass.Civ. III : 22.9.10 Décision : n°09-16678</w:t>
      </w:r>
    </w:p>
    <w:p>
      <w:r>
        <w:t>A défaut de versement par l’un des copropriétaires de la provision exigible sur le budget prévisionnel, le syndicat peut engager à son encontre la procédure de recouvrement des charges de l’article 19-2 de la loi du 10 juillet 1965. Cette procédure de recouvrement des charges courantes porte cependant uniquement sur les créances de charges courantes relatives à l’année en cours et non sur les arriérés de charges des exercices précédents. Pour ces derniers, il appartiendra au syndicat d’engager les procédures de droit commun telle que la procédure d’injonction de payer.</w:t>
      </w:r>
    </w:p>
    <w:p>
      <w:pPr>
        <w:pStyle w:val="Heading1"/>
      </w:pPr>
      <w:r>
        <w:t>Cession de parties communes / conditions de validité de la vente</w:t>
      </w:r>
    </w:p>
    <w:p>
      <w:r>
        <w:rPr>
          <w:i/>
        </w:rPr>
        <w:t>https://www.anil.org/documentation-experte/analyses-juridiques-jurisprudence/jurisprudence/jurisprudence-2010/cession-de-parties-communes-/-conditions-de-validite-de-la-vente/</w:t>
      </w:r>
    </w:p>
    <w:p>
      <w:r>
        <w:t>Cass.Civ. III : 22.9.10 Décision : n°09-68967</w:t>
      </w:r>
    </w:p>
    <w:p>
      <w:r>
        <w:t>La cession d’une partie commune est parfaite dès lors que la chose vendue est déterminée par la description qui en est faite dans l’ordre du jour et la délibération de l’assemblée générale et ce, même si l’état descriptif de division et donc la répartition des tantièmes n’a pas été modifié en conséquence.</w:t>
      </w:r>
    </w:p>
    <w:p>
      <w:r>
        <w:t>Il en irait autrement si l’assemblée générale avait entendu soumettre la vente au respect de conditions particulières telles que la modification préalable du règlement de copropriété et des tantièmes.</w:t>
      </w:r>
    </w:p>
    <w:p>
      <w:pPr>
        <w:pStyle w:val="Heading1"/>
      </w:pPr>
      <w:r>
        <w:t>Indépendance des droits de préemption des lois de 1975 et 1989</w:t>
      </w:r>
    </w:p>
    <w:p>
      <w:r>
        <w:rPr>
          <w:i/>
        </w:rPr>
        <w:t>https://www.anil.org/documentation-experte/analyses-juridiques-jurisprudence/jurisprudence/jurisprudence-2010/independance-des-droits-de-preemption-des-lois-de-1975-et-1989/</w:t>
      </w:r>
    </w:p>
    <w:p>
      <w:r>
        <w:t>Cass. Civ III : 15.9.10 Décision : n°09-68452</w:t>
      </w:r>
    </w:p>
    <w:p>
      <w:r>
        <w:t>Le locataire qui n'a pas préempté à l'occasion du congé pour vente qui lui a été adressé (loi de 89 : art.15 II), peut demander à bénéficier du droit de préemption prévu en cas de première vente après division de l'immeuble (loi de 75 : art.10), ces deux droits de préemption étant distincts. En l'espèce, un locataire a contesté le congé pour vente qu'il a reçu et en a obtenu la nullité. Puis l'immeuble a été vendu à plusieurs personnes qui l'ont divisé le jour même de la vente. Le locataire a alors demandé la nullité de cette vente et le bénéfice de préemption de la loi de 1975. Il faisait valoir que la réalisation concomitante de la vente et de la division constituait une fraude ayant pour objet d'éviter la mise en oeuvre du droit de préemption de la loi de 1975.</w:t>
      </w:r>
    </w:p>
    <w:p>
      <w:pPr>
        <w:pStyle w:val="Heading1"/>
      </w:pPr>
      <w:r>
        <w:t>Electrocution et responsabilité du bailleur</w:t>
      </w:r>
    </w:p>
    <w:p>
      <w:r>
        <w:rPr>
          <w:i/>
        </w:rPr>
        <w:t>https://www.anil.org/documentation-experte/analyses-juridiques-jurisprudence/jurisprudence/jurisprudence-2010/electrocution-et-responsabilite-du-bailleur/</w:t>
      </w:r>
    </w:p>
    <w:p>
      <w:r>
        <w:t>Cass. Civ III : 15.9.10 Décision : n°09-67192</w:t>
      </w:r>
    </w:p>
    <w:p>
      <w:r>
        <w:t>Le bailleur est notamment tenu d’entretenir les locaux en l’état de servir à l’usage prévu par le bail et d’y faire toutes les réparations locatives nécessaires à leur entretien et à leur maintien en état. Cependant, il n’a pas l’obligation de faire des contrôles périodiques des lieux loués. Ainsi, si le preneur remplace l’installation électrique initiale par une autre non conforme et ce, sans en avertir le bailleur, celui-ci n’est pas responsable de l’électrocution du locataire. Toutefois, le propriétaire aurait dû procéder à une vérification si les preneurs l’avaient prévenu du remplacement de l’installation et lui avaient demandé de remédier aux risques possibles.</w:t>
      </w:r>
    </w:p>
    <w:p>
      <w:pPr>
        <w:pStyle w:val="Heading1"/>
      </w:pPr>
      <w:r>
        <w:t>VEFA / responsabilité du syndic / non-conformités / réception</w:t>
      </w:r>
    </w:p>
    <w:p>
      <w:r>
        <w:rPr>
          <w:i/>
        </w:rPr>
        <w:t>https://www.anil.org/documentation-experte/analyses-juridiques-jurisprudence/jurisprudence/jurisprudence-2010/vefa-/-responsabilite-du-syndic-/-non-conformites-/-reception/</w:t>
      </w:r>
    </w:p>
    <w:p>
      <w:r>
        <w:t>Cass. Civ III : 8.9.10 Décision : n°08-22062</w:t>
      </w:r>
    </w:p>
    <w:p>
      <w:r>
        <w:t>Le syndic, qui a connaissance de non-conformités affectant un immeuble voisin, doit en informer les copropriétaires pour leur permettre de vérifier que les façades de leurs propres bâtiments ne présentent pas les mêmes non-conformités. A défaut, le syndic commet une faute s’analysant en une perte de chance de dénoncer dans le délai légal les non-conformités et désordres apparents. La réception des travaux prononcée sans réserve par le vendeur en l'état futur d'achèvement est sans effet sur son obligation de livrer un ouvrage conforme aux stipulations contractuelles. La participation des acquéreurs à cette réception n'a aucun effet juridique.</w:t>
      </w:r>
    </w:p>
    <w:p>
      <w:pPr>
        <w:pStyle w:val="Heading1"/>
      </w:pPr>
      <w:r>
        <w:t>Réalisation de la vente / décès du promettant en présence d’un héritier mineur</w:t>
      </w:r>
    </w:p>
    <w:p>
      <w:r>
        <w:rPr>
          <w:i/>
        </w:rPr>
        <w:t>https://www.anil.org/documentation-experte/analyses-juridiques-jurisprudence/jurisprudence/jurisprudence-2010/realisation-de-la-vente-/-deces-du-promettant-en-presence-dun-heritier-mineur/</w:t>
      </w:r>
    </w:p>
    <w:p>
      <w:r>
        <w:t>Cass. Civ III : 8.9.10 Décision : n°09-13345</w:t>
      </w:r>
    </w:p>
    <w:p>
      <w:r>
        <w:t>En cas de décès du promettant pendant la période de validité de la promesse, le bénéficiaire qui lève l’option peut obtenir réalisation de la vente à l’encontre de l’héritier tenu de la dette contractée par son auteur. Si l’héritier est mineur, il n’y a pas lieu d’obtenir l’autorisation du juge des tutelles.</w:t>
      </w:r>
    </w:p>
    <w:p>
      <w:pPr>
        <w:pStyle w:val="Heading1"/>
      </w:pPr>
      <w:r>
        <w:t>Non-respect des exigences de sécurité électrique et homicide involontaire</w:t>
      </w:r>
    </w:p>
    <w:p>
      <w:r>
        <w:rPr>
          <w:i/>
        </w:rPr>
        <w:t>https://www.anil.org/documentation-experte/analyses-juridiques-jurisprudence/jurisprudence/jurisprudence-2010/non-respect-des-exigences-de-securite-electrique-et-homicide-involontaire/</w:t>
      </w:r>
    </w:p>
    <w:p>
      <w:r>
        <w:t>Cass.Crim : 7.9.10 Décision : n°09-86137</w:t>
      </w:r>
    </w:p>
    <w:p>
      <w:r>
        <w:t>Un bailleur a été reconnu coupable d’homicide involontaire en raison du rôle déterminant joué, dans l’incendie ayant causé la mort de pompiers, par le défaut de conformité de l’installation électrique de la chambre de bonne qu’il louait. Il a commis une faute caractérisée en donnant à bail un logement en mauvais état de réparation et ne répondant pas aux normes de la décence prévues par le décret du 30 janvier 2002. Les expertises montraient notamment que le remplacement du fil de plomb du fusible par un fil de cuivre avait joué un rôle déterminant dans l’incendie du téléviseur qui s’était propagé à la pièce, créant ainsi les conditions de la boule de feu à l’origine du décès des pompiers. Dès lors, est caractérisé le lien de causalité entre la faute du bailleur et la mort des victimes.</w:t>
      </w:r>
    </w:p>
    <w:p>
      <w:pPr>
        <w:pStyle w:val="Heading1"/>
      </w:pPr>
      <w:r>
        <w:t>Projet d’installation d’antennes relais / principe de précaution / opposabilité aux autorisations d’urbanisme</w:t>
      </w:r>
    </w:p>
    <w:p>
      <w:r>
        <w:rPr>
          <w:i/>
        </w:rPr>
        <w:t>https://www.anil.org/documentation-experte/analyses-juridiques-jurisprudence/jurisprudence/jurisprudence-2010/projet-dinstallation-dantennes-relais-/-principe-de-precaution-/-opposabilite-aux-autorisations-durbanisme/</w:t>
      </w:r>
    </w:p>
    <w:p>
      <w:r>
        <w:t>CE : 19.7.10 Décision : n°328687</w:t>
      </w:r>
    </w:p>
    <w:p>
      <w:r>
        <w:t>Le principe constitutionnel de précaution consacré par la Charte de l’environnement est directement opposable aux autorisations d’urbanisme et doit être pris en compte par l’autorité administrative lors de l’instruction des demandes d’autorisation. Ce principe impose aux autorités publiques de veiller à la mise en œuvre de procédures d'évaluation des risques et à l'adoption de mesures destinées à empêcher la réalisation de dommages qui, bien qu'incertaine en l'état des connaissances scientifiques, pourrait affecter de manière grave et irréversible l'environnement (Charte de l’environnement : art.5). Néanmoins, en l'état des connaissances scientifiques sur les risques d’exposition, pour le public, aux champs électromagnétiques émis par les antennes de relais de téléphonie mobile, le Conseil d’Etat estime qu’un projet d’installation d’antennes relais ne peut être refusé au regard du seul principe de précaution. Si le principe de précaution doit désormais être pris en considération lors de l’instruction des demandes, il est donc en l’espèce inopérant.</w:t>
      </w:r>
    </w:p>
    <w:p>
      <w:pPr>
        <w:pStyle w:val="Heading1"/>
      </w:pPr>
      <w:r>
        <w:t>Impossibilité d’opposer le sursis à statuer à la confirmation d’une demande de permis de construire</w:t>
      </w:r>
    </w:p>
    <w:p>
      <w:r>
        <w:rPr>
          <w:i/>
        </w:rPr>
        <w:t>https://www.anil.org/documentation-experte/analyses-juridiques-jurisprudence/jurisprudence/jurisprudence-2010/impossibilite-dopposer-le-sursis-a-statuer-a-la-confirmation-dune-demande-de-permis-de-construire/</w:t>
      </w:r>
    </w:p>
    <w:p>
      <w:r>
        <w:t>CE : 16.7.10 Décision : n°338860</w:t>
      </w:r>
    </w:p>
    <w:p>
      <w:r>
        <w:t>Une demande de permis de construire dont le refus a été annulé par le juge administratif peut être confirmée par son pétitionnaire. Cette nouvelle demande ne peut faire l’objet d’un nouveau refus ou être assortie de prescriptions spéciales sur le fondement de dispositions d’urbanisme intervenues postérieurement à la date d'intervention de la décision annulée. Il en est de même d'un sursis à statuer, celui-ci reposant, par principe, sur l’anticipation de l’effet que les futures règles du PLU auront sur l’autorisation d’urbanisme ou cette dernière sur leur application.</w:t>
      </w:r>
    </w:p>
    <w:p>
      <w:pPr>
        <w:pStyle w:val="Heading1"/>
      </w:pPr>
      <w:r>
        <w:t>Interdiction de vendre un lot d’une surface différente de celle définie par le règlement de copropriété</w:t>
      </w:r>
    </w:p>
    <w:p>
      <w:r>
        <w:rPr>
          <w:i/>
        </w:rPr>
        <w:t>https://www.anil.org/documentation-experte/analyses-juridiques-jurisprudence/jurisprudence/jurisprudence-2010/interdiction-de-vendre-un-lot-dune-surface-differente-de-celle-definie-par-le-reglement-de-copropriete/</w:t>
      </w:r>
    </w:p>
    <w:p>
      <w:r>
        <w:t>Cass.Civ. III : 7.7.10 Décision : n°09-13498</w:t>
      </w:r>
    </w:p>
    <w:p>
      <w:r>
        <w:t>Suite à l’acquisition de deux pavillons mitoyens, un couple les réunit pour former une seule et même habitation. Il décide de procéder à une nouvelle division, sans pour autant respecter les surfaces originelles, et de vendre un des lots ainsi créés. Un acte authentique est signé. Les acheteurs demandent cependant le rétablissement du mur séparatif dans son état d’origine. La Cour décide que les époux étaient tenus de délivrer le lot tel qu’il était défini par le règlement de copropriété et ce même si un acte authentique avait été signé et la copropriété, postérieure à la vente, dissoute.</w:t>
      </w:r>
    </w:p>
    <w:p>
      <w:pPr>
        <w:pStyle w:val="Heading1"/>
      </w:pPr>
      <w:r>
        <w:t>Devoir de conseil de l’ascensoriste à l’égard du syndicat des copropriétaires</w:t>
      </w:r>
    </w:p>
    <w:p>
      <w:r>
        <w:rPr>
          <w:i/>
        </w:rPr>
        <w:t>https://www.anil.org/documentation-experte/analyses-juridiques-jurisprudence/jurisprudence/jurisprudence-2010/devoir-de-conseil-de-lascensoriste-a-legard-du-syndicat-des-coproprietaires/</w:t>
      </w:r>
    </w:p>
    <w:p>
      <w:r>
        <w:t>Cass.Civ. III :6.7.10 Décision : n°09-66757</w:t>
      </w:r>
    </w:p>
    <w:p>
      <w:r>
        <w:t>Un syndic bénévole a fait installer un ascenseur sans recourir à un maître d’oeuvre. L’installateur de l’ascenseur (ascensoriste), professionnel, est le seul à connaître la difficulté à installer un ascenseur dans un vieil immeuble. A ce titre il doit en informer le maître de l’ouvrage (syndicat) lors de la signature du contrat. A défaut, il doit garantir le syndicat des copropriétaires de la condamnation prononcée contre lui en réparation du préjudice subi par un copropriétaire en raison d’un défaut de conformité suite à l’installation de l’ascenseur. Le syndicat des copropriétaires peut donc se retourner contre l’ascensoriste qui a manqué à son devoir de conseil.</w:t>
      </w:r>
    </w:p>
    <w:p>
      <w:pPr>
        <w:pStyle w:val="Heading1"/>
      </w:pPr>
      <w:r>
        <w:t>DALO / calcul de l’astreinte</w:t>
      </w:r>
    </w:p>
    <w:p>
      <w:r>
        <w:rPr>
          <w:i/>
        </w:rPr>
        <w:t>https://www.anil.org/documentation-experte/analyses-juridiques-jurisprudence/jurisprudence/jurisprudence-2010/dalo-/-calcul-de-lastreinte/</w:t>
      </w:r>
    </w:p>
    <w:p>
      <w:r>
        <w:t>CE : 2.7.10 Décision : n°332825</w:t>
      </w:r>
    </w:p>
    <w:p>
      <w:r>
        <w:t>Le montant de l’astreinte n’est pas limité au montant du loyer moyen et peut être modulé selon les circonstances de l’espèce. Lorsque la commission de médiation reconnaît le caractère urgent et prioritaire de la demande de logement et que le demandeur n’a pas reçu d’offre de relogement dans le délai de trois mois ou six mois (dans les DOM et les agglomérations de plus de 300 000 habitants) à compter de la notification de la décision de cette commission, ce dernier peut saisir le juge administratif afin qu’il ordonne son logement ou son relogement. Le juge peut, le cas échéant, assortir cette injonction d’une astreinte que l’Etat verse à un fonds d’aménagement urbain régional. L’article L.441-2-3-1 du CCH indique que le montant de l’astreinte est déterminé en fonction du loyer moyen du type de logement considéré comme adapté aux besoins du demandeur par la commission. Par cet avis, le Conseil d’Etat précise que le législateur n’a pas entendu limiter le montant de cette astreinte au montant du loyer moyen mais permettre qu’elle soit modulée selon les circonstances de l’espèce en fonction de ce montant. Ainsi, le juge peut le moduler en tenant compte, notamment, de critères liés à la taille de la famille, à la vulnérabilité particulière du demandeur, à la célérité et aux diligences de l’Etat lors de la fixation ou de la liquidation de l’astreinte. Cependant, l’astreinte prononcée, qui peut être un multiple du montant de ce loyer moyen, ne peut s’écarter de cette référence de façon disproportionnée.</w:t>
      </w:r>
    </w:p>
    <w:p>
      <w:pPr>
        <w:pStyle w:val="Heading1"/>
      </w:pPr>
      <w:r>
        <w:t>Mentions relatives au recours figurant sur le panneau d'affichage</w:t>
      </w:r>
    </w:p>
    <w:p>
      <w:r>
        <w:rPr>
          <w:i/>
        </w:rPr>
        <w:t>https://www.anil.org/documentation-experte/analyses-juridiques-jurisprudence/jurisprudence/jurisprudence-2010/mentions-relatives-au-recours-figurant-sur-le-panneau-daffichage/</w:t>
      </w:r>
    </w:p>
    <w:p>
      <w:r>
        <w:t>CE : 1.7.10 Décision : n°330702</w:t>
      </w:r>
    </w:p>
    <w:p>
      <w:r>
        <w:t>Une fois délivré, le permis de construire doit être affiché et la mention relative au droit au recours doit être apposée sur le panneau d’affichage (CU : R.424-15). Il s’agit d’un élément indispensable pour permettre aux tiers de préserver leurs droits, son omission empêche les délais de recours de courir. Une mention erronée sur le panneau d’affichage ne fait pas plus courir les délais. En l’espèce, il s’agissait d’une référence à une disposition abrogée par la réforme des autorisations d’urbanisme applicable depuis le 1er octobre 2007.</w:t>
      </w:r>
    </w:p>
    <w:p>
      <w:pPr>
        <w:pStyle w:val="Heading1"/>
      </w:pPr>
      <w:r>
        <w:t>Respect de la vie privée et dispositif de vidéosurveillance</w:t>
      </w:r>
    </w:p>
    <w:p>
      <w:r>
        <w:rPr>
          <w:i/>
        </w:rPr>
        <w:t>https://www.anil.org/documentation-experte/analyses-juridiques-jurisprudence/jurisprudence/jurisprudence-2010/respect-de-la-vie-privee-et-dispositif-de-videosurveillance/</w:t>
      </w:r>
    </w:p>
    <w:p>
      <w:r>
        <w:t>Cass.Civ. I :1.7.10 Décision : n°09-15065</w:t>
      </w:r>
    </w:p>
    <w:p>
      <w:r>
        <w:t>Un propriétaire avait mis en place une caméra de vidéosurveillance sur son immeuble. Or, cet immeuble était grevé d'une servitude de passage permettant l'accès à un immeuble appartenant à une autre personne et la caméra filmait l'accès. Cela a conduit le second propriétaire à en demander le retrait en invoquant son droit au respect de la vie privée. La Cour d'appel et la Cour de cassation font droit à sa demande en retenant que le dispositif permettait de filmer et d'enregistrer l'image des personnes empruntant le passage réservé au seul usage de la bénéficiaire de la servitude de passage, peu important que ces usagers soient informés de manière claire et permanente de l'existence d'un tel dispositif.</w:t>
      </w:r>
    </w:p>
    <w:p>
      <w:pPr>
        <w:pStyle w:val="Heading1"/>
      </w:pPr>
      <w:r>
        <w:t>Imprescriptibilité / élagage</w:t>
      </w:r>
    </w:p>
    <w:p>
      <w:r>
        <w:rPr>
          <w:i/>
        </w:rPr>
        <w:t>https://www.anil.org/documentation-experte/analyses-juridiques-jurisprudence/jurisprudence/jurisprudence-2010/imprescriptibilite-/-elagage/</w:t>
      </w:r>
    </w:p>
    <w:p>
      <w:r>
        <w:t>Cass.Civ. III :30.6.10 Décision : n°09-16257</w:t>
      </w:r>
    </w:p>
    <w:p>
      <w:r>
        <w:t>Le propriétaire du fonds sur lequel avancent les branches des arbres du voisin a le droit de contraindre celui-ci à les couper, ce droit est imprescriptible. Les juges ne peuvent pas tenir compte de la beauté et de l'âge des arbres ni même de la passivité première des propriétaires du fonds empiété pour restreindre ce droit.</w:t>
      </w:r>
    </w:p>
    <w:p>
      <w:pPr>
        <w:pStyle w:val="Heading1"/>
      </w:pPr>
      <w:r>
        <w:t>Recours contre un refus de permis de construire soumis à avis de l’ABF</w:t>
      </w:r>
    </w:p>
    <w:p>
      <w:r>
        <w:rPr>
          <w:i/>
        </w:rPr>
        <w:t>https://www.anil.org/documentation-experte/analyses-juridiques-jurisprudence/jurisprudence/jurisprudence-2010/recours-contre-un-refus-de-permis-de-construire-soumis-a-avis-de-labf/</w:t>
      </w:r>
    </w:p>
    <w:p>
      <w:r>
        <w:t>CE : 30.6.10 Décision : n°334747</w:t>
      </w:r>
    </w:p>
    <w:p>
      <w:r>
        <w:t>Pour que le recours pour excès de pouvoir contre un refus de permis de construire faisant suite à un avis négatif de l’architecte des bâtiments de France (ABF) soit recevable, le pétitionnaire doit d’abord contester l’avis de l’ABF devant le préfet de région (CU : R.424-14). La notification de la décision de refus de permis ne fait courir les délais de recours que si l’avis de l’ABF et les voies et délais de recours ont été portés à la connaissance du pétitionnaire.</w:t>
      </w:r>
    </w:p>
    <w:p>
      <w:pPr>
        <w:pStyle w:val="Heading1"/>
      </w:pPr>
      <w:r>
        <w:t>Vente à la découpe / non-respect des accords collectifs / nullité de la vente</w:t>
      </w:r>
    </w:p>
    <w:p>
      <w:r>
        <w:rPr>
          <w:i/>
        </w:rPr>
        <w:t>https://www.anil.org/documentation-experte/analyses-juridiques-jurisprudence/jurisprudence/jurisprudence-2010/vente-a-la-decoupe-/-non-respect-des-accords-collectifs-/-nullite-de-la-vente/</w:t>
      </w:r>
    </w:p>
    <w:p>
      <w:r>
        <w:t>Cass. Civ III : 23.6.10 Décision : n° 09-13153 et n°09-13327</w:t>
      </w:r>
    </w:p>
    <w:p>
      <w:r>
        <w:t>L'offre de vente adressée au locataire avant la date prévue pour la réunion d'information des locataires entraîne la nullité du congé pour vente et la nullité de la vente. Les dispositions d'ordre public de l'accord collectif du 9 juin 1998 relatif à la mise en vente par lots de plus de 10 logements libres ou occupés dans un même immeuble doivent être respectées à la lettre. La procédure d'information des locataires obéit à un formalisme qui se déroule en plusieurs étapes : en premier lieu, une information préalable à la décision de mise en vente, puis une information générale délivrée lors d'une réunion d'information, enfin, une information individuelle adressée à chaque locataire. A compter de cette confirmation de son intention de vendre, le bailleur doit respecter un délai de 3 mois avant d'adresser une offre de vente au locataire. Une fois notifiée l'offre de vente, le congé pour vente peut être envoyé conformément à l'article 15 de la loi du 6 juillet 1989. En l'espèce, la réunion d'information des locataires avait bien été organisée, mais elle s'était tenue postérieurement à l'envoi de l'offre de vente. La Cour de cassation sanctionne le non respect du formalisme par la nullité du congé pour vente et la nullité de la vente. A l’époque des faits, le texte de l’accord de 98 ne prévoyait pas explicitement une telle sanction. Depuis, la loi ENL du 13 juin 2006 sanctionne par la nullité le congé délivré en violation des dispositions de l’accord collectif.</w:t>
      </w:r>
    </w:p>
    <w:p>
      <w:pPr>
        <w:pStyle w:val="Heading1"/>
      </w:pPr>
      <w:r>
        <w:t>Réalisation de la condition suspensive d'obtention de prêt et assurance</w:t>
      </w:r>
    </w:p>
    <w:p>
      <w:r>
        <w:rPr>
          <w:i/>
        </w:rPr>
        <w:t>https://www.anil.org/documentation-experte/analyses-juridiques-jurisprudence/jurisprudence/jurisprudence-2010/realisation-de-la-condition-suspensive-dobtention-de-pret-et-assurance/</w:t>
      </w:r>
    </w:p>
    <w:p>
      <w:r>
        <w:t>Cass. Civ III : 23.6.10 Décision : n°09-15963</w:t>
      </w:r>
    </w:p>
    <w:p>
      <w:r>
        <w:t>Le contrat de vente peut contenir une clause relative à la condition suspensive d’obtention de prêt (code de la consommation : L.312-16). La jurisprudence considère que la condition est réalisée dès la présentation par un organisme de crédit d’une offre correspondant aux stipulations contractuelles (Cass. Civ. I : 9.12.92), ferme et sans réserve (Cass. Civ III : 27.1.09). La condition suspensive est-elle réalisée lorsque l’offre de prêt est faite "sous réserve de l’acceptation de l’assurance"? Dans l’arrêt du 23 juin 2010, la Cour de cassation retient que la clause "sous réserve de l'acceptation de l'assurance emprunteur" ne porte pas atteinte au caractère ferme de l'offre de crédit. En l’espèce, le vendeur non informé par l’acquéreur de l’obtention du prêt (aucune clause du contrat ne prévoyait une telle information), avait loué le logement. Il considérait que la banque n’avait pas donné son accord pour le prêt dans la mesure où l’acquéreur n’avait pas justifié de l’assurance.</w:t>
      </w:r>
    </w:p>
    <w:p>
      <w:pPr>
        <w:pStyle w:val="Heading1"/>
      </w:pPr>
      <w:r>
        <w:t>Critère de répartition des charges d'ascenseur</w:t>
      </w:r>
    </w:p>
    <w:p>
      <w:r>
        <w:rPr>
          <w:i/>
        </w:rPr>
        <w:t>https://www.anil.org/documentation-experte/analyses-juridiques-jurisprudence/jurisprudence/jurisprudence-2010/critere-de-repartition-des-charges-dascenseur/</w:t>
      </w:r>
    </w:p>
    <w:p>
      <w:r>
        <w:t>Cass.Civ. III : 23.6.10 Décision : n°09-67529</w:t>
      </w:r>
    </w:p>
    <w:p>
      <w:r>
        <w:t>La répartition des charges d'entretien et de réparation d'un ascenseur doit pour être conforme à la loi de 1965 (art.10), se faire selon le critère de l'utilité pour chaque lot. La loi de 1965 (art.10) prévoit que les copropriétaires sont tenus de participer aux charges entraînées par les services collectifs et éléments d'équipement commun en fonction de l'utilité que ces services ou éléments présentent à l'égard de chaque lot. Dans l'arrêt du 23 juin 2010 des travaux de remplacement et de mise en conformité de l'ascenseur ont été réalisés. Des copropriétaires, considérant que le mode de répartition des charges correspondantes prévu par le règlement de copropriété n'était pas conforme à la loi de 1965, ont assigné le syndicat des copropriétaires. Ce règlement excluait d'office les copropriétaires du rez-de-chaussée et répartissait les charges de réparation et d'entretien de l'ascenseur en fonction des tantièmes. La Cour de cassation rappelle que la répartition des charges entraînées par l'ascenseur, élément d'équipement commun, doit se faire en fonction de l'utilité propre à chaque lot et non en fonction des tantièmes.</w:t>
      </w:r>
    </w:p>
    <w:p>
      <w:pPr>
        <w:pStyle w:val="Heading1"/>
      </w:pPr>
      <w:r>
        <w:t>Raccordement aux réseaux / justification dans la demande d’autorisation d’urbanisme</w:t>
      </w:r>
    </w:p>
    <w:p>
      <w:r>
        <w:rPr>
          <w:i/>
        </w:rPr>
        <w:t>https://www.anil.org/documentation-experte/analyses-juridiques-jurisprudence/jurisprudence/jurisprudence-2010/raccordement-aux-reseaux-/-justification-dans-la-demande-dautorisation-durbanisme/</w:t>
      </w:r>
    </w:p>
    <w:p>
      <w:r>
        <w:t>CE : 18.6.10 Décision : n°337756</w:t>
      </w:r>
    </w:p>
    <w:p>
      <w:r>
        <w:t>Il n’est pas possible d’imposer aux pétitionnaires de justifier, dans leurs demandes d’autorisations d’urbanisme, des autorisations éventuellement nécessaires sur le fondement du droit privé pour assurer le raccordement aux réseaux. Le Conseil d’Etat met en application le principe d’indépendance des législations pour annuler la décision d’un juge qui suspendait l’exécution d’un arrêté accordant un permis de construire portant sur l’extension d’une maison individuelle. Lorsque un terrain n'est pas directement desservi par une voie ouverte à la circulation publique, le pétitionnaire doit indiquer dans la demande d’autorisation l'emplacement et les caractéristiques de la servitude de passage permettant d'y accéder (CU : R.431-9). Mais l’arrêt précise qu’il n’a pas à justifier de l’autorisation de ses voisins pour utiliser leur canalisation ou d’une servitude d’écoulement des eaux usées. Cela ne relève pas du droit de l’urbanisme mais d’une question de droit privé.</w:t>
      </w:r>
    </w:p>
    <w:p>
      <w:pPr>
        <w:pStyle w:val="Heading1"/>
      </w:pPr>
      <w:r>
        <w:t>HLM / action en remboursement des charges et prescription</w:t>
      </w:r>
    </w:p>
    <w:p>
      <w:r>
        <w:rPr>
          <w:i/>
        </w:rPr>
        <w:t>https://www.anil.org/documentation-experte/analyses-juridiques-jurisprudence/jurisprudence/jurisprudence-2010/hlm-/-action-en-remboursement-des-charges-et-prescription/</w:t>
      </w:r>
    </w:p>
    <w:p>
      <w:r>
        <w:t>Cass. Civ III : 16.6.10 Décision : n°09-70354</w:t>
      </w:r>
    </w:p>
    <w:p>
      <w:r>
        <w:t>Pour les baux soumis à la loi du 6 juillet 1989 et au code civil, les actions en paiement comme en répétition de l’indu des loyers et des charges se prescrivent par 5 ans à compter du jour où le titulaire d’un droit a connu ou aurait dû connaître les faits lui permettant de l’exercer (CC : art.2224). En ce qui concerne les baux soumis à la loi de 1948 et à la réglementation HLM, seule l’action en paiement des loyers et des charges est soumise à la prescription de 5 ans. Une prescription de 3 ans propre à la loi de 1948 et applicable aux baux HLM (CCH : L.442-6) est prévue pour les actions en répétition de sommes indûment perçues mais ne vise que les sanctions et amendes civiles en cas de fraude ou d’abus (loi de 48 : art.68). La jurisprudence a cependant appliqué cette prescription spéciale à des actions en répétition de loyers (Cass. Civ III : 27.5.03) et de charges (Cass. Civ III : 18.2.03), bien que le texte pris à la lettre ne vise pas ces situations. Dans l’arrêt du 16 juin 2010, la Cour de cassation a recours à une formule très large dans sa motivation alors qu’en l’espèce seule était en cause un remboursement de charges locatives indûment payées. Elle retient que « toutes les sommes indûment perçues par le bailleur au titre d’un logement HLM sont sujettes à répétition de l’indu et soumises à la prescription de 3 ans ».</w:t>
      </w:r>
    </w:p>
    <w:p>
      <w:pPr>
        <w:pStyle w:val="Heading1"/>
      </w:pPr>
      <w:r>
        <w:t>Condition de validité de la vente séparée d’un garage</w:t>
      </w:r>
    </w:p>
    <w:p>
      <w:r>
        <w:rPr>
          <w:i/>
        </w:rPr>
        <w:t>https://www.anil.org/documentation-experte/analyses-juridiques-jurisprudence/jurisprudence/jurisprudence-2010/condition-de-validite-de-la-vente-separee-dun-garage/</w:t>
      </w:r>
    </w:p>
    <w:p>
      <w:r>
        <w:t>Cass.Civ. III : 9.6.10 Décision : n°09-14206</w:t>
      </w:r>
    </w:p>
    <w:p>
      <w:r>
        <w:t>Si les copropriétaires usent et jouissent librement des parties privatives et communes de leur lot, il n’en demeure pas moins que cette faculté reste encadrée. En effet, ils ne doivent porter atteinte ni aux droits des autres copropriétaires ni à la destination de l’immeuble (loi du 10.7.65 : art.9). Pour limiter la liberté des copropriétaires, notamment de pouvoir vendre leur bien, le règlement de copropriété peut prévoir des restrictions et considérer que les locaux accessoires que constituent les chambres de service, caves ou garages, comme en l’espèce, ne pourront être vendus séparément des locaux principaux ou uniquement à des personnes déjà propriétaires dans l’immeuble. Toutefois, la rédaction d’une telle clause ne suffit pas, il est par ailleurs nécessaire que cette restriction soit justifiée par la destination de l’immeuble. Ainsi, la clause d’un règlement interdisant la cession séparée de chambres de service au profit de tiers non copropriétaires a été jugée licite compte tenu de la vocation bourgeoise de l’immeuble et de son aspect cossu et bien entretenu (Cass. Civ III : 4.6.98). Cette destination peut certes être définie par les actes de la copropriété, comme le règlement, mais également par les caractères ou la situation de l’immeuble (loi du 10.7.65 : art.8). Dès lors, en l’absence de précisions dans le règlement de copropriété, il convient tout de même de rechercher si ces restrictions à la vente d’un lot de garage ne sont pas justifiées par « la destination de l’immeuble telle que définie par ses caractères et sa situation ». Le juge ne peut se borner à l’étude du seul règlement.</w:t>
      </w:r>
    </w:p>
    <w:p>
      <w:pPr>
        <w:pStyle w:val="Heading1"/>
      </w:pPr>
      <w:r>
        <w:t>Erreur sur les qualités substantielles / engagement en connaissance de cause</w:t>
      </w:r>
    </w:p>
    <w:p>
      <w:r>
        <w:rPr>
          <w:i/>
        </w:rPr>
        <w:t>https://www.anil.org/documentation-experte/analyses-juridiques-jurisprudence/jurisprudence/jurisprudence-2010/erreur-sur-les-qualites-substantielles-/-engagement-en-connaissance-de-cause/</w:t>
      </w:r>
    </w:p>
    <w:p>
      <w:r>
        <w:t>Cass. Civ III : 9.6.10 Décision : n°08-13969</w:t>
      </w:r>
    </w:p>
    <w:p>
      <w:r>
        <w:t>La vente d'un terrain ne pouvait pas être annulée pour erreur sans rechercher si l'acheteur ne s'était pas engagé en connaissance de cause. En l'espèce, l'acheteur, architecte et promoteur immobilier, avait déclaré connaître parfaitement le bien vendu et faire son affaire personnelle des règles d'urbanisme, la vente ayant eu lieu à ses risques et périls.</w:t>
      </w:r>
    </w:p>
    <w:p>
      <w:pPr>
        <w:pStyle w:val="Heading1"/>
      </w:pPr>
      <w:r>
        <w:t>Délai de rétractation / notification à des époux acquéreurs</w:t>
      </w:r>
    </w:p>
    <w:p>
      <w:r>
        <w:rPr>
          <w:i/>
        </w:rPr>
        <w:t>https://www.anil.org/documentation-experte/analyses-juridiques-jurisprudence/jurisprudence/jurisprudence-2010/delai-de-retractation-/-notification-a-des-epoux-acquereurs/</w:t>
      </w:r>
    </w:p>
    <w:p>
      <w:r>
        <w:t>Cass. Civ III : 9.6.10 Décision : n° 09-14503 et 09-15361</w:t>
      </w:r>
    </w:p>
    <w:p>
      <w:r>
        <w:t>Le délai de rétractation de sept jours laissé à l’acquéreur non professionnel d’un immeuble court à compter du lendemain de la première présentation de la lettre, envoyée en recommandé avec accusé de réception, lui notifiant le compromis de vente. En présence d’époux acquéreurs, rien n’interdit la notification par lettre unique. Cependant, afin que celle-ci produise ses effets à l'égard de l'ensemble du couple, il faut que l’accusé de réception comporte les deux signatures ou, en l’absence de signature d’un des conjoints, que l’époux signataire dispose d’un pouvoir l’habilitant à représenter son conjoint.</w:t>
      </w:r>
    </w:p>
    <w:p>
      <w:pPr>
        <w:pStyle w:val="Heading1"/>
      </w:pPr>
      <w:r>
        <w:t>Désignation du président de l’assemblée générale au poste de syndic</w:t>
      </w:r>
    </w:p>
    <w:p>
      <w:r>
        <w:rPr>
          <w:i/>
        </w:rPr>
        <w:t>https://www.anil.org/documentation-experte/analyses-juridiques-jurisprudence/jurisprudence/jurisprudence-2010/designation-du-president-de-lassemblee-generale-au-poste-de-syndic/</w:t>
      </w:r>
    </w:p>
    <w:p>
      <w:r>
        <w:t>Cass.Civ. III : 9.6.10 Décision : n°08-19696</w:t>
      </w:r>
    </w:p>
    <w:p>
      <w:r>
        <w:t>La décision de nomination du président de l’assemblée au poste de syndic entraîne la nullité de l’assemblée si le procès-verbal ne fait pas mention que le point de départ du mandat est reporté au terme de la réunion</w:t>
      </w:r>
    </w:p>
    <w:p>
      <w:pPr>
        <w:pStyle w:val="Heading1"/>
      </w:pPr>
      <w:r>
        <w:t>Absence de solidarité entre époux en matière de taxe foncière</w:t>
      </w:r>
    </w:p>
    <w:p>
      <w:r>
        <w:rPr>
          <w:i/>
        </w:rPr>
        <w:t>https://www.anil.org/documentation-experte/analyses-juridiques-jurisprudence/jurisprudence/jurisprudence-2010/absence-de-solidarite-entre-epoux-en-matiere-de-taxe-fonciere/</w:t>
      </w:r>
    </w:p>
    <w:p>
      <w:r>
        <w:t>CE : 2.6.10 Décision : n°300412</w:t>
      </w:r>
    </w:p>
    <w:p>
      <w:r>
        <w:t>Le CGI prévoit une responsabilité solidaire des époux et des partenaires liés par un PACS seulement en matière de paiement de taxe d’habitation et d’impôt sur le revenu (art.1691 bis). Il n'en prévoit pas en ce qui concerne la taxe foncière.</w:t>
      </w:r>
    </w:p>
    <w:p>
      <w:pPr>
        <w:pStyle w:val="Heading1"/>
      </w:pPr>
      <w:r>
        <w:t>Délai de notification des offres de relogements des locataires protégés</w:t>
      </w:r>
    </w:p>
    <w:p>
      <w:r>
        <w:rPr>
          <w:i/>
        </w:rPr>
        <w:t>https://www.anil.org/documentation-experte/analyses-juridiques-jurisprudence/jurisprudence/jurisprudence-2010/delai-de-notification-des-offres-de-relogements-des-locataires-proteges/</w:t>
      </w:r>
    </w:p>
    <w:p>
      <w:r>
        <w:t>Cass. Civ III : 2.6.10 Décision : n°09-66698</w:t>
      </w:r>
    </w:p>
    <w:p>
      <w:r>
        <w:t>Lorsque le locataire a plus de 70 ans et dispose de faibles ressources, le bailleur qui lui délivre congé, doit lui proposer une offre de relogement correspondant à ses besoins et à ses possibilités (loi du 6.7.89 : art.15, III). Le bail parvenu à son terme avant la proposition d'un nouveau logement est reconduit (Cass. Civ III : 1.7.98). Dans son arrêt du 2 juin 2010, la Cour de cassation précise que l’offre de relogement peut ne pas être délivrée en même temps que le congé, il suffit qu’elle soit faite pendant la période de préavis. Le bailleur aura cependant tout intérêt à proposer un nouveau logement assez rapidement afin de formuler une contre-proposition en cas de contestation du locataire sur la correspondance à ses besoins ou la localisation géographique du logement. Cette rapidité est également souhaitable pour faciliter les démarches du locataire amené à déménager.</w:t>
      </w:r>
    </w:p>
    <w:p>
      <w:pPr>
        <w:pStyle w:val="Heading1"/>
      </w:pPr>
      <w:r>
        <w:t>Dispense de paiement du loyer pendant le préavis en cas de travaux</w:t>
      </w:r>
    </w:p>
    <w:p>
      <w:r>
        <w:rPr>
          <w:i/>
        </w:rPr>
        <w:t>https://www.anil.org/documentation-experte/analyses-juridiques-jurisprudence/jurisprudence/jurisprudence-2010/dispense-de-paiement-du-loyer-pendant-le-preavis-en-cas-de-travaux/</w:t>
      </w:r>
    </w:p>
    <w:p>
      <w:r>
        <w:t>Cass. Civ III : 19.5.10 Décision : n°09-13426</w:t>
      </w:r>
    </w:p>
    <w:p>
      <w:r>
        <w:t>Dans cet arrêt, la troisième chambre civile exonère du paiement des loyers le locataire ayant donné congé et restitué les clefs dès lors que le propriétaire a entrepris d’importants travaux de rénovation dès l’établissement de l’état des lieux et la restitution des clés. Dans une précédente espèce, la même chambre avait fait une application littérale de l’article 15 de la loi du 6 juillet 1989 et affirmé que le loyer restait dû, quand bien même des travaux de rénovation avaient été engagés car aucun locataire n’avait pris possession des lieux avec l’accord du bailleur avant l’expiration du délai de préavis (Cass. Civ III : 27.11.90). Avec ce nouvel arrêt, la Cour de cassation permet au preneur d’échapper au paiement du loyer pendant la période de préavis si le bailleur est en mesure de reprendre possession des lieux et si cette prise de possession est effective avant l’expiration du préavis. Elle confirme ainsi un précédent arrêt de la Cour d’appel de Paris (CA Paris : 25.3.04).</w:t>
      </w:r>
    </w:p>
    <w:p>
      <w:pPr>
        <w:pStyle w:val="Heading1"/>
      </w:pPr>
      <w:r>
        <w:t>Congé pour vente prématuré / rétractation de l’offre impossible</w:t>
      </w:r>
    </w:p>
    <w:p>
      <w:r>
        <w:rPr>
          <w:i/>
        </w:rPr>
        <w:t>https://www.anil.org/documentation-experte/analyses-juridiques-jurisprudence/jurisprudence/jurisprudence-2010/conge-pour-vente-premature-/-retractation-de-loffre-impossible/</w:t>
      </w:r>
    </w:p>
    <w:p>
      <w:r>
        <w:t>Cass. Civ III : 19.5.10 Décision : n°09-13474</w:t>
      </w:r>
    </w:p>
    <w:p>
      <w:r>
        <w:t>Un congé donné prématurément est réputé emporter ses effets à la date à laquelle il aurait dû être donné. Lorsque le congé est fondé sur la décision de vendre, l’offre du bailleur est valable pendant les deux premiers mois du délai de six mois, calculé en remontant dans le temps à partir de la date d’expiration du contrat. La Cour de cassation rappelle dans son arrêt du 19 mai 2010 que le bailleur est lié par son offre de vente jusqu’à la fin du délai de deux mois ouvert au locataire pour préempter.</w:t>
      </w:r>
    </w:p>
    <w:p>
      <w:pPr>
        <w:pStyle w:val="Heading1"/>
      </w:pPr>
      <w:r>
        <w:t>Expulsion / commandement de libérer les lieux et informations fournies au préfet</w:t>
      </w:r>
    </w:p>
    <w:p>
      <w:r>
        <w:rPr>
          <w:i/>
        </w:rPr>
        <w:t>https://www.anil.org/documentation-experte/analyses-juridiques-jurisprudence/jurisprudence/jurisprudence-2010/expulsion-/-commandement-de-liberer-les-lieux-et-informations-fournies-au-prefet/</w:t>
      </w:r>
    </w:p>
    <w:p>
      <w:r>
        <w:t>Cass. Civ III : 19.5.10 Décision : n°09-12424</w:t>
      </w:r>
    </w:p>
    <w:p>
      <w:r>
        <w:t>La notification au préfet du commandement de libérer les lieux, obligatoire en cas d’expulsion, doit être distinguée de l’information relative aux dettes locatives fournie par l’huissier au préfet.</w:t>
      </w:r>
    </w:p>
    <w:p>
      <w:pPr>
        <w:pStyle w:val="Heading1"/>
      </w:pPr>
      <w:r>
        <w:t>Droits d’usage et de jouissance des coindivisaires sur la chose indivise</w:t>
      </w:r>
    </w:p>
    <w:p>
      <w:r>
        <w:rPr>
          <w:i/>
        </w:rPr>
        <w:t>https://www.anil.org/documentation-experte/analyses-juridiques-jurisprudence/jurisprudence/jurisprudence-2010/droits-dusage-et-de-jouissance-des-coindivisaires-sur-la-chose-indivise/</w:t>
      </w:r>
    </w:p>
    <w:p>
      <w:r>
        <w:t>Cass.Civ. I :12.5.10 Décision : n°09-65362</w:t>
      </w:r>
    </w:p>
    <w:p>
      <w:r>
        <w:t>Dans son arrêt du 12.5.10, la Cour de cassation précise les conditions d’application des droits d’usage et de jouissance des coindivisaires sur les choses indivises. Dans le cadre d’une indivision successorale, un indivisaire avait fait construire un ouvrage sur le terrain indivis et les autres héritiers, invoquant l’empiètement, en demandaient la démolition ainsi que la condamnation de ce dernier à leur verser une indemnité d’occupation au titre de l’usage et de la jouissance privatifs du terrain indivis. Il s’agissait donc pour la première chambre civile de savoir, d’une part, si les coindivisaires peuvent agir sans délai ou si, au contraire, ils doivent attendre le partage lorsque l’un d’entre eux n’a pas respecté les limites de son droit d’usage et de jouissance et, d’autre part, si l’attribution de l’indemnité d’occupation est subordonnée à la condition que le bien indivise soit productif de revenus. Au visa de l’article 815-9 du code civile, elle affirme que tout indivisaire est en droit de faire cesser les actes accomplis par un autre indivisaire qui portent atteinte à leurs droits égaux et concurrents sur la chose indivise et d’agir à cette fin sans attendre le partage. Par ailleurs, elle rappelle que l’octroi de l’indemnité d’occupation due à raison de l’usage et de la jouissance privatifs de la chose indivise n’est pas ainsi conditionné, la seule exigence étant un fait objectif de jouissance privative.</w:t>
      </w:r>
    </w:p>
    <w:p>
      <w:pPr>
        <w:pStyle w:val="Heading1"/>
      </w:pPr>
      <w:r>
        <w:t>Condition d’approbation de la gestion du nouvel architecte</w:t>
      </w:r>
    </w:p>
    <w:p>
      <w:r>
        <w:rPr>
          <w:i/>
        </w:rPr>
        <w:t>https://www.anil.org/documentation-experte/analyses-juridiques-jurisprudence/jurisprudence/jurisprudence-2010/condition-dapprobation-de-la-gestion-du-nouvel-architecte/</w:t>
      </w:r>
    </w:p>
    <w:p>
      <w:r>
        <w:t>Cass.Civ. III :12.5.10 Décision : n°08-20544</w:t>
      </w:r>
    </w:p>
    <w:p>
      <w:r>
        <w:t>La ratification par le maître d’ouvrage des marchés de travaux passés par le nouvel architecte pour un montant supérieur à l’enveloppe fixée contractuellement a un effet rétroactif et emporte approbation de sa gestion. En l’espèce une entreprise d’architecture avec mission complète de maîtrise d’œuvre portant sur la construction d’une maison individuelle a été mise en liquidation judiciaire. La mission d’architecte a été poursuivie par une nouvelle entreprise qui a signé des marchés de travaux. La Cour de cassation considère que le maître d’ouvrage ayant ratifié certains de ces marchés, procédé à des paiements, participé aux réunions de chantier avec le maître d’œuvre, a par son attitude, ratifié rétroactivement la gestion du nouvel architecte. Le maître d’ouvrage n’a en conséquence aucun recours contre lui alors même que l’enveloppe financière fixée contractuellement est dépassée. Il doit donc régler les entreprises qui ont pu légitimement croire que l’architecte avait reçu mandat de sa part pour signer les marchés de travaux en son nom</w:t>
      </w:r>
    </w:p>
    <w:p>
      <w:pPr>
        <w:pStyle w:val="Heading1"/>
      </w:pPr>
      <w:r>
        <w:t>Validité d’une promesse de vente en l’absence de signature de tous les indivisaires</w:t>
      </w:r>
    </w:p>
    <w:p>
      <w:r>
        <w:rPr>
          <w:i/>
        </w:rPr>
        <w:t>https://www.anil.org/documentation-experte/analyses-juridiques-jurisprudence/jurisprudence/jurisprudence-2010/validite-dune-promesse-de-vente-en-labsence-de-signature-de-tous-les-indivisaires/</w:t>
      </w:r>
    </w:p>
    <w:p>
      <w:r>
        <w:t>Cass. Civ III : 12.5.10 Décision : n°08-17186</w:t>
      </w:r>
    </w:p>
    <w:p>
      <w:r>
        <w:t>Une promesse de vente annexée à un contrat de location dépourvue de la signature de l’ensemble des coindivisaires n’entraîne pas la nullité de la vente après levée de l’option par le locataire. La vente faite par un seul indivisaire reste valable pour la portion indivise qui lui appartient.</w:t>
      </w:r>
    </w:p>
    <w:p>
      <w:pPr>
        <w:pStyle w:val="Heading1"/>
      </w:pPr>
      <w:r>
        <w:t>Garantie de paiement des sommes dues et compensation</w:t>
      </w:r>
    </w:p>
    <w:p>
      <w:r>
        <w:rPr>
          <w:i/>
        </w:rPr>
        <w:t>https://www.anil.org/documentation-experte/analyses-juridiques-jurisprudence/jurisprudence/jurisprudence-2010/garantie-de-paiement-des-sommes-dues-et-compensation/</w:t>
      </w:r>
    </w:p>
    <w:p>
      <w:r>
        <w:t>Cass.Civ. III :11.5.10 Décision : n°09-14558</w:t>
      </w:r>
    </w:p>
    <w:p>
      <w:r>
        <w:t>Le maître d’ouvrage doit fournir à l’entrepreneur une garantie de paiement même en cas de compensation en sa faveur des sommes dues. Le maître d’ouvrage doit fournir à l’entrepreneur une garantie pour le paiement des sommes dues au-delà de 12 000 € (code civil : art. 1799-1). En l’espèce le maître d’ouvrage invoquait, pour ne pas la délivrer, la compensation entre le solde qu’il devait à l’entrepreneur et une créance en dommages et intérêts que celui-ci lui devait. La Cour de cassation affirme que la possibilité de compensation future avec une créance, même certaine en son principe, ne dispense pas le maître d’ouvrage de l’obligation légale de fournir la garantie de paiement du solde dû sur le marché de travaux.</w:t>
      </w:r>
    </w:p>
    <w:p>
      <w:pPr>
        <w:pStyle w:val="Heading1"/>
      </w:pPr>
      <w:r>
        <w:t>Obligation de délivrer un logement décent</w:t>
      </w:r>
    </w:p>
    <w:p>
      <w:r>
        <w:rPr>
          <w:i/>
        </w:rPr>
        <w:t>https://www.anil.org/documentation-experte/analyses-juridiques-jurisprudence/jurisprudence/jurisprudence-2010/obligation-de-delivrer-un-logement-decent/</w:t>
      </w:r>
    </w:p>
    <w:p>
      <w:r>
        <w:t>Cass. Civ III : 4.5.10 Décision : n°09-13281</w:t>
      </w:r>
    </w:p>
    <w:p>
      <w:r>
        <w:t>Le bailleur n’a pas respecté son obligation de délivrance d’un logement décent au sens de l’article 1719 du code civil, dès lors que le logement ne satisfait plus, en raison de sa vétusté, aux normes minimales de confort et d’habitabilité. Cet arrêt rappelle que le propriétaire louant un logement occupé à titre de résidence principale est tenu de délivrer un logement décent, même si le logement n’est pas soumis à la loi du 6 juillet 1989 ou à la réglementation impérative sur les locations meublées.</w:t>
      </w:r>
    </w:p>
    <w:p>
      <w:r>
        <w:t>Lire l’analyse juridique n°2006-26 relative à la décence des logements</w:t>
      </w:r>
    </w:p>
    <w:p>
      <w:pPr>
        <w:pStyle w:val="Heading1"/>
      </w:pPr>
      <w:r>
        <w:t>Etendue de la responsabilité de l’architecte</w:t>
      </w:r>
    </w:p>
    <w:p>
      <w:r>
        <w:rPr>
          <w:i/>
        </w:rPr>
        <w:t>https://www.anil.org/documentation-experte/analyses-juridiques-jurisprudence/jurisprudence/jurisprudence-2010/etendue-de-la-responsabilite-de-larchitecte/</w:t>
      </w:r>
    </w:p>
    <w:p>
      <w:r>
        <w:t>Cass. Civ III : 14.4.10 Décision : n°09-65475</w:t>
      </w:r>
    </w:p>
    <w:p>
      <w:r>
        <w:t>Un architecte qui a reçu d’une mission complète de maîtrise d’œuvre est tenu de suivre et de surveiller l’exécution des travaux. Il engage sa responsabilité dans la survenance de chacun des désordres imputables aux différents intervenants.</w:t>
      </w:r>
    </w:p>
    <w:p>
      <w:pPr>
        <w:pStyle w:val="Heading1"/>
      </w:pPr>
      <w:r>
        <w:t>Conditions d’existence du contrat</w:t>
      </w:r>
    </w:p>
    <w:p>
      <w:r>
        <w:rPr>
          <w:i/>
        </w:rPr>
        <w:t>https://www.anil.org/documentation-experte/analyses-juridiques-jurisprudence/jurisprudence/jurisprudence-2010/conditions-dexistence-du-contrat/</w:t>
      </w:r>
    </w:p>
    <w:p>
      <w:r>
        <w:t>Cass.Civ. III :14.4.10 Décision : n°09-12339</w:t>
      </w:r>
    </w:p>
    <w:p>
      <w:r>
        <w:t>Il y a sous-traitance au sens de la loi de 1975 lorsque le contrat passé entre l’entrepreneur principal et le sous traitant reprend les mêmes prestations que celles du contrat passé entre l’entrepreneur et le maître de l’ouvrage. La sous-traitance est l’opération par laquelle un entrepreneur confie par un sous-traité, sous sa responsabilité, à une autre personne appelée sous-traitant, l’exécution de tout ou partie du contrat d’entreprise conclu avec le maître de l’ouvrage (loi du 31.12.75 : art.1). Le contrat de sous-traitance doit avoir pour objet l’exécution de tout ou partie du contrat signé entre l’entrepreneur principal et le maître d’ouvrage. Dès lors que le contrat passé avec le sous-traitant vise une autre prestation, il n’y a pas sous-traitance. En l’espèce un maître d’ouvrage et un entrepreneur principal ont signé un contrat pour la réalisation du gros œuvre dans le cadre d’une opération de construction, l’entrepreneur ayant sous-traité une partie des travaux. A la suite d’une erreur d’implantation imputable à l’entrepreneur, celui-ci a demandé au sous-traitant d’effectuer les travaux de reprise dans le cadre d’un nouveau contrat. La Cour de cassation retient que ces travaux de réfection n’ont pas été réalisés pour l’exécution du contrat principal et qu’en conséquence il n’y a pas sous-traitance. Le maître de l’ouvrage n’a pas à régler le sous-traitant pour les travaux ainsi réalisés. L’arrêt du 14 avril 2010 est une confirmation d’une jurisprudence déjà rendue en 2004.</w:t>
      </w:r>
    </w:p>
    <w:p>
      <w:pPr>
        <w:pStyle w:val="Heading1"/>
      </w:pPr>
      <w:r>
        <w:t>Restitution du dépôt de garantie versé par un tiers</w:t>
      </w:r>
    </w:p>
    <w:p>
      <w:r>
        <w:rPr>
          <w:i/>
        </w:rPr>
        <w:t>https://www.anil.org/documentation-experte/analyses-juridiques-jurisprudence/jurisprudence/jurisprudence-2010/restitution-du-depot-de-garantie-verse-par-un-tiers/</w:t>
      </w:r>
    </w:p>
    <w:p>
      <w:r>
        <w:t>Cass. Civ III : 7.4.10 Décision : n°08-21844</w:t>
      </w:r>
    </w:p>
    <w:p>
      <w:r>
        <w:t>Différents systèmes permettent aux locataires de recourir à des organismes pour faire financer le dépôt de garantie (avance LOCA-PASS, FSL). S’il est financé par un FSL, il appartient au locataire d’agir en restitution du dépôt du garantie, sauf clause contraire (Cass. Civ. III : 14.6.06). Cette solution tient à la finalité du dépôt de garantie. : destiné à garantir la bonne exécution du contrat de bail, il est nécessairement versé au nom et pour le compte du locataire. Dans son arrêt du 7 avril 2010, la Cour de cassation confirme que même si le dépôt de garantie a été versé par un tiers, c’est par principe au locataire que le bailleur doit restituer ce dépôt.</w:t>
      </w:r>
    </w:p>
    <w:p>
      <w:pPr>
        <w:pStyle w:val="Heading1"/>
      </w:pPr>
      <w:r>
        <w:t>Une distinction nécessaire entre le cahier des charges et le règlement du lotissement</w:t>
      </w:r>
    </w:p>
    <w:p>
      <w:r>
        <w:rPr>
          <w:i/>
        </w:rPr>
        <w:t>https://www.anil.org/documentation-experte/analyses-juridiques-jurisprudence/jurisprudence/jurisprudence-2010/une-distinction-necessaire-entre-le-cahier-des-charges-et-le-reglement-du-lotissement/</w:t>
      </w:r>
    </w:p>
    <w:p>
      <w:r>
        <w:t>Cass.Civ. III :31.3.10 Décision : n°09-10024</w:t>
      </w:r>
    </w:p>
    <w:p>
      <w:r>
        <w:t>Les documents du lotissement comprennent le cahier des charges, document contractuel, et le règlement de lotissement. Or, il arrive fréquemment que les lotissements ne soient régis que par un seul document, pourtant il faut alors distinguer les règles d’urbanisme qui y sont contenues car elles deviennent caduques à l’issue d’un délai de dix ans suivant la délivrance de l’autorisation de lotir lorsque la commune s’est dotée d’un PLU (CU : art. L. 442-9). Il résulte de l’arrêt qu’il faut présumer que les règles contenues dans le document unique sont contractuelles et s’appliquent donc sans limitation de durée.</w:t>
      </w:r>
    </w:p>
    <w:p>
      <w:pPr>
        <w:pStyle w:val="Heading1"/>
      </w:pPr>
      <w:r>
        <w:t>Réparations locatives / vidange fosse septique</w:t>
      </w:r>
    </w:p>
    <w:p>
      <w:r>
        <w:rPr>
          <w:i/>
        </w:rPr>
        <w:t>https://www.anil.org/documentation-experte/analyses-juridiques-jurisprudence/jurisprudence/jurisprudence-2010/reparations-locatives-/-vidange-fosse-septique/</w:t>
      </w:r>
    </w:p>
    <w:p>
      <w:r>
        <w:t>Cass. Civ III : 24.3.10 Décision : n°09-10218</w:t>
      </w:r>
    </w:p>
    <w:p>
      <w:r>
        <w:t>Deux dispositions semblent donner une solution contraire quant à la prise en charge des frais de vidange d’une fosse septique. L’une, issue du code civil, prévoit que le curement des puits et celui des fosses d’aisance sont à la charge du bailleur sauf clause contraire (code civil : art.1756). L’autre, issue d’un décret d’application de la loi de 1989, prévoit que l’entretien et la vidange des fosses d’aisance constituent une réparation locative (décret du 26.8.87). Dans la mesure où les dispositions du code civil ne sont pas d’ordre public ("sauf clause contraire"), il est possible d’y déroger. C’est pourquoi, la Cour de cassation a approuvé la décision du juge de proximité qui a retenu que la vidange d’une fosse septique incombe au locataire.</w:t>
      </w:r>
    </w:p>
    <w:p>
      <w:pPr>
        <w:pStyle w:val="Heading1"/>
      </w:pPr>
      <w:r>
        <w:t>Responsabilité du locataire en cas d’explosion suivie d’un incendie</w:t>
      </w:r>
    </w:p>
    <w:p>
      <w:r>
        <w:rPr>
          <w:i/>
        </w:rPr>
        <w:t>https://www.anil.org/documentation-experte/analyses-juridiques-jurisprudence/jurisprudence/jurisprudence-2010/responsabilite-du-locataire-en-cas-dexplosion-suivie-dun-incendie/</w:t>
      </w:r>
    </w:p>
    <w:p>
      <w:r>
        <w:t>Cass. Civ III : 10.3.10 Décision : n°09-10736</w:t>
      </w:r>
    </w:p>
    <w:p>
      <w:r>
        <w:t>Le preneur répond de l’incendie (CC : art.1733) : cette disposition est applicable même lorsque l’incendie n’est pas la cause première du dommage, qui a été précédé par une explosion. La question consistait à savoir s’il fallait appliquer une disposition spéciale qui suppose une dégradation résultant d’un incendie (CC : art.1733), plutôt qu’une autre plus générale et moins rigoureuse pour le locataire précisant qu’il répond des dégradations ou des pertes (CC : art.1732). En l’espèce, le juge considère donc que le texte spécial prime sur le texte général.</w:t>
      </w:r>
    </w:p>
    <w:p>
      <w:pPr>
        <w:pStyle w:val="Heading1"/>
      </w:pPr>
      <w:r>
        <w:t>Compromis de vente du logement familial signé par un seul époux / nullité relative</w:t>
      </w:r>
    </w:p>
    <w:p>
      <w:r>
        <w:rPr>
          <w:i/>
        </w:rPr>
        <w:t>https://www.anil.org/documentation-experte/analyses-juridiques-jurisprudence/jurisprudence/jurisprudence-2010/compromis-de-vente-du-logement-familial-signe-par-un-seul-epoux-/-nullite-relative/</w:t>
      </w:r>
    </w:p>
    <w:p>
      <w:r>
        <w:t>Cass. Civ I : 3.3.10 Décision : n°08-18947</w:t>
      </w:r>
    </w:p>
    <w:p>
      <w:r>
        <w:t>Le consentement des deux époux est nécessaire pour la vente du logement familial, sous peine de nullité relative. L’époux non signataire peut demander la nullité de l’acte dans l'année à partir du jour où il a eu connaissance de l'acte (code civil : art. 215). Cette nullité prive l’acte de tout effet. Aucune indemnité contractuelle ne peut donc être versée aux acquéreurs.</w:t>
      </w:r>
    </w:p>
    <w:p>
      <w:pPr>
        <w:pStyle w:val="Heading1"/>
      </w:pPr>
      <w:r>
        <w:t>Révocation partielle du mandat de vente</w:t>
      </w:r>
    </w:p>
    <w:p>
      <w:r>
        <w:rPr>
          <w:i/>
        </w:rPr>
        <w:t>https://www.anil.org/documentation-experte/analyses-juridiques-jurisprudence/jurisprudence/jurisprudence-2010/revocation-partielle-du-mandat-de-vente/</w:t>
      </w:r>
    </w:p>
    <w:p>
      <w:r>
        <w:t>Cass. Civ III : 25.2.10 Décision : n°08-22066</w:t>
      </w:r>
    </w:p>
    <w:p>
      <w:r>
        <w:t>Tout mandat de vente doit respecter certaines conditions, notamment comporter un numéro d’ordre d'inscription sur le registre des mandats, le nom et l'adresse du mandant etc. (loi Hoguet du 2.1.70 : art.6 et décret du 20.7.72 : art.72 et 73). S'agissant d'un mandat exclusif, un formalisme spécial doit être respecté. Ainsi, la clause d'exclusivité doit être expresse et apparaître en caractères très apparents dans le mandat (décret du 20.7.72 : art.78). Le texte de la clause d'exclusivité inclut également en caractères très apparents et à peine de nullité, la mention selon laquelle le mandat peut être dénoncé à tout moment sous préavis de 15 jours (Cass. Civ I : 24.5.89). Dans un arrêt en date du 25 février, la Cour de cassation a admis la possibilité pour le mandant, de révoquer partiellement le mandat de vente. En l’espèce, la révocation portait sur la seule clause d’exclusivité. Elle a rappelé que sauf stipulation d’irrévocabilité, la révocation partielle comme totale du mandat est laissée à la discrétion du mandant, le mandataire (agent immobilier) pouvant renoncer au mandat ainsi modifié.</w:t>
      </w:r>
    </w:p>
    <w:p>
      <w:pPr>
        <w:pStyle w:val="Heading1"/>
      </w:pPr>
      <w:r>
        <w:t>Validité du mandat exclusif / remise immédiate au mandant</w:t>
      </w:r>
    </w:p>
    <w:p>
      <w:r>
        <w:rPr>
          <w:i/>
        </w:rPr>
        <w:t>https://www.anil.org/documentation-experte/analyses-juridiques-jurisprudence/jurisprudence/jurisprudence-2010/validite-du-mandat-exclusif-/-remise-immediate-au-mandant/</w:t>
      </w:r>
    </w:p>
    <w:p>
      <w:r>
        <w:t>Cass. Civ I : 25.2.10 Décision : n°08-14787</w:t>
      </w:r>
    </w:p>
    <w:p>
      <w:r>
        <w:t>Lorsqu’un mandat est assorti d’une clause d’exclusivité, cette clause ne peut être appliquée que si elle fait l’objet d’une stipulation expresse dans le mandat dont un exemplaire a été remis au mandant (décret 20.7.72 : art. 78). La Cour de cassation exige, pour la validité même du mandat, qu’il soit remis immédiatement au mandant. En faisant de la remise immédiate du mandat exclusif une exigence pour sa validité, la Cour de cassation se montre rigoureuse dans son interprétation de la réglementation applicable aux agents immobiliers.</w:t>
      </w:r>
    </w:p>
    <w:p>
      <w:pPr>
        <w:pStyle w:val="Heading1"/>
      </w:pPr>
      <w:r>
        <w:t>Demande prématurée de concours de la force publique / conséquence</w:t>
      </w:r>
    </w:p>
    <w:p>
      <w:r>
        <w:rPr>
          <w:i/>
        </w:rPr>
        <w:t>https://www.anil.org/documentation-experte/analyses-juridiques-jurisprudence/jurisprudence/jurisprudence-2010/demande-prematuree-de-concours-de-la-force-publique-/-consequence/</w:t>
      </w:r>
    </w:p>
    <w:p>
      <w:r>
        <w:t>CE : 18.2.10 Décision : n°316987</w:t>
      </w:r>
    </w:p>
    <w:p>
      <w:r>
        <w:t>La demande de concours de la force publique faite au Préfet en même temps que lui sont adressées des copies de commandement d’avoir à quitter les lieux est une demande prématurée. L’huissier devra renouveler, une fois passé le délai de deux mois, sa demande auprès du représentant de l’Etat.</w:t>
      </w:r>
    </w:p>
    <w:p>
      <w:pPr>
        <w:pStyle w:val="Heading1"/>
      </w:pPr>
      <w:r>
        <w:t>Non cumul d’une cession gratuite de terrains et d’une participation</w:t>
      </w:r>
    </w:p>
    <w:p>
      <w:r>
        <w:rPr>
          <w:i/>
        </w:rPr>
        <w:t>https://www.anil.org/documentation-experte/analyses-juridiques-jurisprudence/jurisprudence/jurisprudence-2010/non-cumul-dune-cession-gratuite-de-terrains-et-dune-participation/</w:t>
      </w:r>
    </w:p>
    <w:p>
      <w:r>
        <w:t>CE :17.2.10 Pourvoi : n°316669</w:t>
      </w:r>
    </w:p>
    <w:p>
      <w:r>
        <w:t>Il ne peut être légalement mis à la charge des lotisseurs et constructeurs, cumulativement, une cession gratuite de terrains et une participation instituée pour la réalisation d’un programme d’aménagement d’ensemble approuvé par le conseil municipal.</w:t>
      </w:r>
    </w:p>
    <w:p>
      <w:pPr>
        <w:pStyle w:val="Heading1"/>
      </w:pPr>
      <w:r>
        <w:t>Réaménagement d’un crédit à la consommation /report du délai de forclusion</w:t>
      </w:r>
    </w:p>
    <w:p>
      <w:r>
        <w:rPr>
          <w:i/>
        </w:rPr>
        <w:t>https://www.anil.org/documentation-experte/analyses-juridiques-jurisprudence/jurisprudence/jurisprudence-2010/reamenagement-dun-credit-a-la-consommation-/report-du-delai-de-forclusion/</w:t>
      </w:r>
    </w:p>
    <w:p>
      <w:r>
        <w:t>Cass.Civ. I : 11.2.10 Décision : n°08-20800</w:t>
      </w:r>
    </w:p>
    <w:p>
      <w:r>
        <w:t>En matière de crédit à la consommation, lorsque les modalités de règlement des échéances impayées ont fait l’objet d’un réaménagement ou d’un rééchelonnement, le point de départ du délai de forclusion applicable aux actions en paiement de ces sommes et fixé à deux ans, est reporté au premier incident non régularisé intervenu après le premier aménagement ou rééchelonnement conclu entre les intéressés (Code de la consommation : art L 311.37). En présence de coemprunteurs solidaires, la question peut se poser de savoir si la mesure de report concerne le coemprunteur solidaire qui n’a pas signé l’avenant de réaménagement des échéances impayées ? Dans l’arrêt du 11.2.10, la Cour de cassation juge qu’en présence de coemprunteurs solidaires, le report du point de départ du délai de forclusion n’est opposable au codébiteur non signataire de l’acte de réaménagement que si ce dernier a manifesté sa volonté de bénéficier du plan de réaménagement. Il reviendra au juge du fond d’apprécier si tel a été le cas en l’espèce. Pour mémoire, on rappellera que des travaux immobiliers relèvent des dispositions du crédit à la consommation et non du crédit immobilier dès lors que le montant des dépenses (et non le montant du prêt) est inférieur ou égal à 21.500 €. Au-delà de ce seuil, ce sont les dispositions relatives au crédit immobilier qui s’appliquent.</w:t>
      </w:r>
    </w:p>
    <w:p>
      <w:pPr>
        <w:pStyle w:val="Heading1"/>
      </w:pPr>
      <w:r>
        <w:t>Articulation DALO et expulsion</w:t>
      </w:r>
    </w:p>
    <w:p>
      <w:r>
        <w:rPr>
          <w:i/>
        </w:rPr>
        <w:t>https://www.anil.org/documentation-experte/analyses-juridiques-jurisprudence/jurisprudence/jurisprudence-2010/articulation-dalo-et-expulsion/</w:t>
      </w:r>
    </w:p>
    <w:p>
      <w:r>
        <w:t>CE : 11.2.10 Décision : n°329927</w:t>
      </w:r>
    </w:p>
    <w:p>
      <w:r>
        <w:t>La décision d’une commission de médiation déclarant prioritaire et urgente une demande de relogement peut-elle influer sur la mise en oeuvre de la procédure d’expulsion ? Une personne menacée d’expulsion, obtient en référé devant le tribunal administratif, la suspension de l'exécution de la décision accordant le concours de la force publique au motif que dans le cadre du droit au logement opposable (DALO), elle a été, par une décision de la commission de médiation du département de Paris, désigné comme prioritaire et devant être relogé en urgence, sans avoir reçu de proposition de relogement dans le délai de 6 mois. Le juge des référés retient, en effet, un doute sérieux sur la légalité de la décision du préfet de police qui n’aurait pas procédé à un examen particulier de l'ensemble de sa situation. Le Conseil d’Etat ne suit pas cette analyse et annule l’ordonnance du juge des référés considérant qu’il résulte des éléments de l'instruction que la personne menacée d’expulsion a été reçue au commissariat de police et que le rapport d'enquête qui en est résulté comporte un examen détaillé de sa situation, notamment familiale.</w:t>
      </w:r>
    </w:p>
    <w:p>
      <w:pPr>
        <w:pStyle w:val="Heading1"/>
      </w:pPr>
      <w:r>
        <w:t>Responsabilité du maître d’œuvre en présence d’un sous-traitant non agréé</w:t>
      </w:r>
    </w:p>
    <w:p>
      <w:r>
        <w:rPr>
          <w:i/>
        </w:rPr>
        <w:t>https://www.anil.org/documentation-experte/analyses-juridiques-jurisprudence/jurisprudence/jurisprudence-2010/responsabilite-du-maitre-doeuvre-en-presence-dun-sous-traitant-non-agree/</w:t>
      </w:r>
    </w:p>
    <w:p>
      <w:r>
        <w:t>Cass.Civ. III : 10.2.10 Décision : n°09-11562</w:t>
      </w:r>
    </w:p>
    <w:p>
      <w:r>
        <w:t>Un maître d’oeuvre qui est contractuellement tenu de la direction des travaux et de leur coordination est responsable envers le maître de l’ouvrage de la présence sur le chantier d’un sous-traitant non agréé.</w:t>
      </w:r>
    </w:p>
    <w:p>
      <w:pPr>
        <w:pStyle w:val="Heading1"/>
      </w:pPr>
      <w:r>
        <w:t>DALO et mixité sociale</w:t>
      </w:r>
    </w:p>
    <w:p>
      <w:r>
        <w:rPr>
          <w:i/>
        </w:rPr>
        <w:t>https://www.anil.org/documentation-experte/analyses-juridiques-jurisprudence/jurisprudence/jurisprudence-2010/dalo-et-mixite-sociale/</w:t>
      </w:r>
    </w:p>
    <w:p>
      <w:r>
        <w:t>CE : 4.2.10 Décision : n°334958</w:t>
      </w:r>
    </w:p>
    <w:p>
      <w:r>
        <w:t>Un office public d’habitat demande, en référé, la suspension de la circulaire du 23 octobre 2009 qui précise les conditions d’application de la loi MLLE du 25 mars 2009. Il soutient que la présentation par le préfet d’un seul candidat par logement, en dérogeant à la règle selon laquelle les commissions d’attribution examinent au moins trois demandes pour un même logement (CCH : R.441-3) restreint la faculté de choix de cette commission, risque d’entrainer la vacance de logements sociaux si le candidat n’est pas retenu par la commission et empêche les bailleurs sociaux de garantir la mixité sociale (CCH : art.441-1). Le Conseil d’Etat rejette la requête, la condition d’urgence n’étant pas justifiée. Ainsi, la présence imposée par le préfet de bénéficiaires du Dalo, dans les immeubles HLM ne met pas en péril la mixité sociale que doivent préserver les bailleurs sociaux. Pour autant, le Conseil d’Etat ne tranche pas le débat et ne se prononce pas clairement sur le sort de la circulaire du 23 octobre 2009.</w:t>
      </w:r>
    </w:p>
    <w:p>
      <w:pPr>
        <w:pStyle w:val="Heading1"/>
      </w:pPr>
      <w:r>
        <w:t>DALO / réservation de logement / légalité de la circulaire du 23.10.09</w:t>
      </w:r>
    </w:p>
    <w:p>
      <w:r>
        <w:rPr>
          <w:i/>
        </w:rPr>
        <w:t>https://www.anil.org/documentation-experte/analyses-juridiques-jurisprudence/jurisprudence/jurisprudence-2010/dalo-/-reservation-de-logement-/-legalite-de-la-circulaire-du-231009/</w:t>
      </w:r>
    </w:p>
    <w:p>
      <w:r>
        <w:t>CE : 4.2.10 Décision : n°334958</w:t>
      </w:r>
    </w:p>
    <w:p>
      <w:r>
        <w:t>La circulaire du 23 octobre 2009 est bien légale. Le Conseil d’Etat a rejetée la requête d’un organisme HLM qui avait engagé une procédure afin de voir reconnaître l’illégalité de la circulaire. Pour mémoire, un quart des attributions, réparties programme par programme, de logements pour lesquels les organismes collecteurs agréés associés de l’UESL disposent de contrats de réservation, est réservé aux salariés et aux demandeurs d'emploi désignés comme prioritaires et auxquels un logement doit être attribué en urgence dans le cadre du droit au logement opposable (DALO). La circulaire d’octobre 2009 précise les modalités de mise en oeuvre de ce dispositif et insiste sur la nécessité d’une mise en place très rapide dans les départements où se concentrent les recours au titre du droit au logement opposable.</w:t>
      </w:r>
    </w:p>
    <w:p>
      <w:pPr>
        <w:pStyle w:val="Heading1"/>
      </w:pPr>
      <w:r>
        <w:t>Incidence de la conclusion d’un nouveau contrat de location</w:t>
      </w:r>
    </w:p>
    <w:p>
      <w:r>
        <w:rPr>
          <w:i/>
        </w:rPr>
        <w:t>https://www.anil.org/documentation-experte/analyses-juridiques-jurisprudence/jurisprudence/jurisprudence-2010/incidence-de-la-conclusion-dun-nouveau-contrat-de-location/</w:t>
      </w:r>
    </w:p>
    <w:p>
      <w:r>
        <w:t>Cass.Civ.III : 3.2.10 Décision : n°08-20176</w:t>
      </w:r>
    </w:p>
    <w:p>
      <w:r>
        <w:t>Cet arrêt est l’occasion pour la Cour de cassation de rappeler que lorsqu’un immeuble fait l’objet d’une interdiction temporaire d’habiter, le bailleur doit assurer à ses frais l’hébergement des occupants. Le fait que le bailleur ait proposé un nouveau logement faisant l’objet d’un nouveau contrat ne vaut pas renonciation explicite de la part du locataire à son droit à l’hébergement. Le bailleur qui n’a pas rempli son obligation d’hébergement, ne peut ensuite demander le paiement de loyers impayés en se fondant sur le nouveau contrat.</w:t>
      </w:r>
    </w:p>
    <w:p>
      <w:pPr>
        <w:pStyle w:val="Heading1"/>
      </w:pPr>
      <w:r>
        <w:t>Mise aux normes de confort et d’habitabilité / Travaux exclusivement à la charge du bailleur</w:t>
      </w:r>
    </w:p>
    <w:p>
      <w:r>
        <w:rPr>
          <w:i/>
        </w:rPr>
        <w:t>https://www.anil.org/documentation-experte/analyses-juridiques-jurisprudence/jurisprudence/jurisprudence-2010/mise-aux-normes-de-confort-et-dhabitabilite-/-travaux-exclusivement-a-la-charge-du-bailleur/</w:t>
      </w:r>
    </w:p>
    <w:p>
      <w:r>
        <w:t>Cass. Civ III : 3.2.10 Décision : n°08-21205</w:t>
      </w:r>
    </w:p>
    <w:p>
      <w:r>
        <w:t>Les parties peuvent convenir par une clause expresse des travaux que le locataire exécutera ou fera exécuter et des modalités de leur imputation sur le loyer (loi du 6.7.89 : art. 6). Une telle clause ne peut concerner des travaux nécessaires pour répondre aux normes minimales de confort et d'habitabilité prévues par le décret du 6 mars 1987. En l’espèce, le logement ne répondait pas à ces normes minimales dans la mesure où la salle de bains n'était pas cloisonnée. Les parties étaient convenues que le locataire procéderait à la mise en place des matériaux que le bailleur lui livrerait. La Cour de cassation rappelle que les parties ne pouvaient valablement convenir de l’exécution des travaux de mise aux normes de confort et d'habitabilité par le locataire, même si le bailleur fournissait en contrepartie les matériaux.</w:t>
      </w:r>
    </w:p>
    <w:p>
      <w:pPr>
        <w:pStyle w:val="Heading1"/>
      </w:pPr>
      <w:r>
        <w:t>Non-conformité des normes parasismiques et bénéfice de la décennale</w:t>
      </w:r>
    </w:p>
    <w:p>
      <w:r>
        <w:rPr>
          <w:i/>
        </w:rPr>
        <w:t>https://www.anil.org/documentation-experte/analyses-juridiques-jurisprudence/jurisprudence/jurisprudence-2010/non-conformite-des-normes-parasismiques-et-benefice-de-la-decennale/</w:t>
      </w:r>
    </w:p>
    <w:p>
      <w:r>
        <w:t>Cass.Civ. III : 27.1.10 Décision : n°08-20938</w:t>
      </w:r>
    </w:p>
    <w:p>
      <w:r>
        <w:t>Ne relèvent pas de la garantie décennale les défauts de respect des normes parasismiques qui ont fait l’objet de réserves dans le procès-verbal de réception. Il y a vice caché en cas de défectuosité de réalisation de l’immeuble, cachée à la réception, et entraînant des désordres importants qui remettent en cause sa solidité ou le rendent impropre à sa destination. Le vice caché est couvert par la garantie décennale. Il y a défaut de conformité lorsque la chose livrée est techniquement correcte, mais différente de ce qui est contractuellement promis; celui-ci relève de la responsabilité contractuelle de droit commun. Cependant, la Cour de cassation a considéré qu’un défaut de conformité peut relever de la responsabilité décennale. Il en est ainsi, des défauts de conformité d'une maison à la norme parasismique contractuellement prévue, même s'il n'est pas établi que la perte de l'ouvrage par séisme interviendra avec certitude dans le délai décennal, dès lors que ces défauts sont multiples, portent sur des éléments essentiels de la construction, peuvent avoir pour conséquence la perte de l'ouvrage, et font courir un danger important aux personnes (Cass. Civ III : 25.5.05 et 7.10.09). L’arrêt du 27 janvier 2010 rappelle que pour relever de la garantie décennale, les défauts de conformité aux normes parasismiques doivent être cachés. Ce n’était pas le cas en l’espèce puisqu’ils avaient fait l’objet de réserves dans le procès-verbal de réception.</w:t>
      </w:r>
    </w:p>
    <w:p>
      <w:pPr>
        <w:pStyle w:val="Heading1"/>
      </w:pPr>
      <w:r>
        <w:t>Recours du garant de livraison contre l’assureur DO</w:t>
      </w:r>
    </w:p>
    <w:p>
      <w:r>
        <w:rPr>
          <w:i/>
        </w:rPr>
        <w:t>https://www.anil.org/documentation-experte/analyses-juridiques-jurisprudence/jurisprudence/jurisprudence-2010/recours-du-garant-de-livraison-contre-lassureur-do/</w:t>
      </w:r>
    </w:p>
    <w:p>
      <w:r>
        <w:t>Cass.Civ. III : 27.1.10 Décision : n°08-21291</w:t>
      </w:r>
    </w:p>
    <w:p>
      <w:r>
        <w:t>La garantie de livraison couvre le maître de l’ouvrage à compter de l’ouverture du chantier contre les risques d’inexécution ou de mauvaise exécution des travaux prévus au contrat à prix et délais convenus. C’est une caution solidaire donnée par un établissement de crédit ou une société d’assurance agréée (CCH : L.231-6). Dans un arrêt du 3 juillet 2001, la Cour de cassation a retenu que le garant de livraison qui prend en charge la réparation de désordres de nature décennale lorsque le contrat de construction est résilié pour inexécution par l’entrepreneur de ses obligations, bénéficie d’un recours contre l’assureur dommages-ouvrage (DO). L’arrêt du 27 janvier 2010 confirme cette solution mais ce recours, soumis à la prescription de 2 ans (code assurance : L.114-1), était en l’espèce prescrit. Il faut rappeler qu’en revanche depuis 1995, la Cour de cassation prive le garant de livraison d’un recours en remboursement contre le constructeur lui-même, considérant qu’il paie sa propre dette et exécute une obligation qui lui est personnelle (Cass. Civ III : 1.3.06 et 27.9.06). Pourtant, en tant que caution, le garant devrait pouvoir exercer un recours subrogatoire contre le débiteur pour les sommes qu’il a payées à sa place (code civil : art.2306).</w:t>
      </w:r>
    </w:p>
    <w:p>
      <w:pPr>
        <w:pStyle w:val="Heading1"/>
      </w:pPr>
      <w:r>
        <w:t>Cumul garantie de parfait achèvement et responsabilité contractuelle de droit commun</w:t>
      </w:r>
    </w:p>
    <w:p>
      <w:r>
        <w:rPr>
          <w:i/>
        </w:rPr>
        <w:t>https://www.anil.org/documentation-experte/analyses-juridiques-jurisprudence/jurisprudence/jurisprudence-2010/cumul-garantie-de-parfait-achevement-et-responsabilite-contractuelle-de-droit-commun/</w:t>
      </w:r>
    </w:p>
    <w:p>
      <w:r>
        <w:t>Cass.Civ. III : 27.1.10 Décision : n°08-21085</w:t>
      </w:r>
    </w:p>
    <w:p>
      <w:pPr>
        <w:pStyle w:val="Heading1"/>
      </w:pPr>
      <w:r>
        <w:t>Trêve hivernale / délai d’intervention de la force publique</w:t>
      </w:r>
    </w:p>
    <w:p>
      <w:r>
        <w:rPr>
          <w:i/>
        </w:rPr>
        <w:t>https://www.anil.org/documentation-experte/analyses-juridiques-jurisprudence/jurisprudence/jurisprudence-2010/treve-hivernale-/-delai-dintervention-de-la-force-publique/</w:t>
      </w:r>
    </w:p>
    <w:p>
      <w:r>
        <w:t>CE : 27.1.10 Décision : n°320642</w:t>
      </w:r>
    </w:p>
    <w:p>
      <w:r>
        <w:t>L'Etat est tenu d'accorder son concours pour l'exécution des jugements et autres titres exécutoires. Le refus de l'Etat de prêter son concours ouvre droit à réparation. En l’espèce, l’huissier de justice avait accompli toutes les diligences nécessaires avant la fin de la trêve hivernale et s’était rapproché de l’autorité de police en vue de fixer la date de l’expulsion. L’exécution matérielle de l’expulsion avec le concours de la force publique n’a pourtant été effectuée que le 28 juin. La juridiction administrative fixe à quinze jours le délai normal à partir duquel la responsabilité de l’Etat, est engagée et partant de là, l’indemnisation du propriétaire. Ce n’est qu’en cas de circonstances particulières que ce délai pourrait être allongé.</w:t>
      </w:r>
    </w:p>
    <w:p>
      <w:pPr>
        <w:pStyle w:val="Heading1"/>
      </w:pPr>
      <w:r>
        <w:t>Point de départ de l’action en responsabilité du banquier. Devoir de mise en garde</w:t>
      </w:r>
    </w:p>
    <w:p>
      <w:r>
        <w:rPr>
          <w:i/>
        </w:rPr>
        <w:t>https://www.anil.org/documentation-experte/analyses-juridiques-jurisprudence/jurisprudence/jurisprudence-2010/point-de-depart-de-laction-en-responsabilite-du-banquier-devoir-de-mise-en-garde/</w:t>
      </w:r>
    </w:p>
    <w:p>
      <w:r>
        <w:t>Cass. Com : 26.1.10 Décision : n°08-18354</w:t>
      </w:r>
    </w:p>
    <w:p>
      <w:r>
        <w:t>Le point de départ de l’action en responsabilité engagée contre un établissement de crédit pour manquement à son devoir de mise en garde court à compter de l’octroi du prêt.Dans une espèce rendue sous l’ancien régime de prescription, la chambre commerciale rappelle que la prescription d’une action en responsabilité court à compter de la réalisation du dommage ou de la date à laquelle il est révélé à la victime si celle-ci établit qu’elle n’en avait pas eu connaissance préalablement. Appliqué à l’action en responsabilité de l’emprunteur contre un banquier pour manquement au devoir de mise en garde, il est jugé que le point de départ de la prescription court dès l’octroi du crédit. En effet, le dommage résultant d’un manquement à l’obligation de mise en garde correspond à une perte de chance de ne pas contracter le prêt qui se manifeste dès l’octroi du prêt.La solution rendue devrait être transposable sous le nouveau régime de prescription qui prévoit que le délai court « du jour où le titulaire du droit a connu ou aurait dû connaître les faits lui permettant de l’exercer » (code civil : art.2224). Par ailleurs, le délai d’action de l’emprunteur est passé de 10 ans à 5 ans (code de commerce : L.110.4).</w:t>
      </w:r>
    </w:p>
    <w:p>
      <w:pPr>
        <w:pStyle w:val="Heading1"/>
      </w:pPr>
      <w:r>
        <w:t>Certificat d’urbanisme. Omission. Taxe</w:t>
      </w:r>
    </w:p>
    <w:p>
      <w:r>
        <w:rPr>
          <w:i/>
        </w:rPr>
        <w:t>https://www.anil.org/documentation-experte/analyses-juridiques-jurisprudence/jurisprudence/jurisprudence-2010/certificat-durbanisme-omission-taxe/</w:t>
      </w:r>
    </w:p>
    <w:p>
      <w:r>
        <w:t>CE :22.1.10 Décision : n°312425</w:t>
      </w:r>
    </w:p>
    <w:p>
      <w:r>
        <w:t>Les certificats d’urbanisme doivent notamment indiquer le régime des taxes et participations applicables aux terrains considérés (CU : L.410-1 ancien). L’omission de la mention d’une taxe ou d’une participation, instaurée préalablement par le conseil municipal, ne dispense pas le bénéficiaire du paiement de cette participation. En l’espèce, une commune avait instauré sur son territoire la participation pour le financement des voies nouvelles et réseaux, le certificat d’urbanisme devait indiquer qu’une telle participation était susceptible d’être réclamée. Néanmoins, l’omission de cette mention ne créait pas de droit acquis à ne pas acquitter les sommes dues à ce titre au profit du bénéficiaire d’un permis de construire dès lors que cette participation avait été instituée antérieurement à la délivrance du certificat d’urbanisme.</w:t>
      </w:r>
    </w:p>
    <w:p>
      <w:pPr>
        <w:pStyle w:val="Heading1"/>
      </w:pPr>
      <w:r>
        <w:t>Préavis réduit / notion de « mutation »</w:t>
      </w:r>
    </w:p>
    <w:p>
      <w:r>
        <w:rPr>
          <w:i/>
        </w:rPr>
        <w:t>https://www.anil.org/documentation-experte/analyses-juridiques-jurisprudence/jurisprudence/jurisprudence-2010/preavis-reduit-/-notion-de-mutation/</w:t>
      </w:r>
    </w:p>
    <w:p>
      <w:r>
        <w:t>Cass. Civ III : 20.1.10 Décision : n°09-10287</w:t>
      </w:r>
    </w:p>
    <w:p>
      <w:r>
        <w:t>Le délai de préavis applicable au congé donné par le locataire est réduit à un mois (contre trois mois normalement) en cas de mutation. Ce motif de réduction du délai est valable même si c’est le preneur qui est à l’origine de sa mutation. Cet arrêt est important puisque que c’est la première fois que la cour de cassation se prononce sur cette question. Certaines juridictions du fond en avaient été saisies, mais la plupart affirmait au contraire que la mutation supposait nécessairement une décision prise par l'employeur du locataire. La solution retenue par la cour de cassation est conforme au principe selon lequel il n'y a pas lieu de distinguer là où la loi ne distingue pas. En effet, la loi de 1989 vise le cas de la mutation du locataire, sans plus de précision (loi du 6.7.89 : art. 15).</w:t>
      </w:r>
    </w:p>
    <w:p>
      <w:pPr>
        <w:pStyle w:val="Heading1"/>
      </w:pPr>
      <w:r>
        <w:t>Nature et preuve du contrat de prêt</w:t>
      </w:r>
    </w:p>
    <w:p>
      <w:r>
        <w:rPr>
          <w:i/>
        </w:rPr>
        <w:t>https://www.anil.org/documentation-experte/analyses-juridiques-jurisprudence/jurisprudence/jurisprudence-2010/nature-et-preuve-du-contrat-de-pret/</w:t>
      </w:r>
    </w:p>
    <w:p>
      <w:r>
        <w:t>Cass.Civ. I : 14.1.10 Décision : n°08-13160</w:t>
      </w:r>
    </w:p>
    <w:p>
      <w:r>
        <w:t>A la différence du contrat de prêt souscrit entre deux particuliers (qui est un contrat réel dont la preuve est rapportée par la remise préalable des fonds), le prêt contracté entre un particulier et un professionnel est un contrat consensuel. Sa preuve requiert seulement que soit établi l’accord de volontés des parties. La Cour de cassation confirme sa jurisprudence (Cass. Civ I : 27.6.06 et 19.6.08). Le contrat de prêt est un contrat synallagmatique dans lequel les obligations réciproques des parties se servent mutuellement de cause : le prêteur doit remettre les fonds, l’emprunteur doit les lui rembourser en capital et intérêts. La remise des fonds n’est pas requise pour la preuve du contrat de prêt, elle n’en est qu’un acte d’exécution. C’est à celui qui invoque la non-remise des fonds de la prouver. Dans l’arrêt du 14 janvier 2010, il s’agissait d’un crédit à la consommation. La Cour de cassation après avoir qualifié le contrat de prêt de contrat consensuel, précise que le prêteur qui demande remboursement à l’acquéreur des sommes versées doit prouver qu’il a remis les fonds préalablement à la signature de l’offre de prêt (code civil : art.1315 : « celui qui réclame l’exécution d’une obligation doit la prouver »). Les juges du fond apprécient souverainement la situation quant à l’exécution de cette obligation. Ils ont considéré que la signature de l’offre de prêt par l’emprunteur n’en apporte pas la preuve. En l’espèce, l’emprunteur qui contestait avoir reçu les fonds aurait, en principe, dû prouver qu’elle n’avait pas eu lieu.</w:t>
      </w:r>
    </w:p>
    <w:p>
      <w:pPr>
        <w:pStyle w:val="Heading1"/>
      </w:pPr>
      <w:r>
        <w:t>Termites : mauvaise foi et réticence dolosive du vendeur</w:t>
      </w:r>
    </w:p>
    <w:p>
      <w:r>
        <w:rPr>
          <w:i/>
        </w:rPr>
        <w:t>https://www.anil.org/documentation-experte/analyses-juridiques-jurisprudence/jurisprudence/jurisprudence-2010/termites-mauvaise-foi-et-reticence-dolosive-du-vendeur/</w:t>
      </w:r>
    </w:p>
    <w:p>
      <w:r>
        <w:t>Cass. Civ III : 16.12.09 et Cass.Civ. III : 13.1.10 Décisions : n°09-10.540 et n°08-21677</w:t>
      </w:r>
    </w:p>
    <w:p>
      <w:r>
        <w:t>Lors de la vente d’un immeuble, la clause exonératoire de garantie des vices cachés ne peut être écartée qu’en cas de mauvaise foi du vendeur. Celle-ci est établie si l’acquéreur apporte la preuve de la connaissance des désordres par le vendeur. Dans l’une des espèces, le vendeur avait remis à son notaire une attestation (non annexée dans l’acte de vente), portant sur la totalité de l’immeuble et mentionnant la présence de termites (Cass. Civ III : 16.12.09), dans l’autre, il avait procédé au colmatage du plancher et des plinthes avec du plâtre, avant peinture (Cass. Civ III : 13.1.10). Ces circonstances permettaient de caractériser la mauvaise foi. Par ailleurs, la réparation due par le notaire ne peut être limitée au seul préjudice financier subi par les acquéreurs, sans rechercher si l’ignorance de ces derniers de la présence de termites n’avait pas également retardé l’exécution de travaux de réfection de l’appartement.</w:t>
      </w:r>
    </w:p>
    <w:p>
      <w:pPr>
        <w:pStyle w:val="Heading1"/>
      </w:pPr>
      <w:r>
        <w:t>Autorisation d’agir en justice a posteriori/ conditions/ délai de prescription</w:t>
      </w:r>
    </w:p>
    <w:p>
      <w:r>
        <w:rPr>
          <w:i/>
        </w:rPr>
        <w:t>https://www.anil.org/documentation-experte/analyses-juridiques-jurisprudence/jurisprudence/jurisprudence-2010/autorisation-dagir-en-justice-a-posteriori/-conditions/-delai-de-prescription/</w:t>
      </w:r>
    </w:p>
    <w:p>
      <w:r>
        <w:t>Cass.Civ. III : 13.1.10 Décision : n°09-10398</w:t>
      </w:r>
    </w:p>
    <w:p>
      <w:r>
        <w:t>L’arrêt rappelle l’une des 3 conditions requises pour qu’un syndic puisse agir en justice a posteriori. On sait qu’une autorisation du syndic d’agir en justice peut être donnée a posteriori à condition que la décision de l’assemblée générale des copropriétaires: - soit expresse et manifeste sans équivoque la valider l’assignation irrégulière; - intervienne avant que le juge saisi ne se soit prononcé - soit prise avant l’expiration du délai de prescription de l’action. L’arrêt est l’occasion pour la Cour de cassation de rappeler la troisième condition. En l’espèce, le délai de recherche de la responsabilité d’un administrateur de société anonyme était expiré au moment de la régularisation de la procédure.</w:t>
      </w:r>
    </w:p>
    <w:p>
      <w:pPr>
        <w:pStyle w:val="Heading1"/>
      </w:pPr>
      <w:r>
        <w:t>Emprise sur parties communes. Prérogatives de l’assemblée générale</w:t>
      </w:r>
    </w:p>
    <w:p>
      <w:r>
        <w:rPr>
          <w:i/>
        </w:rPr>
        <w:t>https://www.anil.org/documentation-experte/analyses-juridiques-jurisprudence/jurisprudence/jurisprudence-2010/emprise-sur-parties-communes-prerogatives-de-lassemblee-generale/</w:t>
      </w:r>
    </w:p>
    <w:p>
      <w:r>
        <w:t>Cass.Civ. III :13.1.10 Décision : n°08-21110</w:t>
      </w:r>
    </w:p>
    <w:p>
      <w:r>
        <w:t>Seule une assemblée générale des copropriétaires peut prendre toutes les décisions nécessaires afin de faire réaliser par un copropriétaire la remise en état des parties communes. Les copropriétaires doivent demander à l’assemblée générale des copropriétaires, par le biais d’une question inscrite à son ordre du jour, de se prononcer sur la remise en état des parties communes. Ils ne peuvent valablement saisir le syndicat pour faire cesser les troubles aux parties communes occasionnés par d’autres copropriétaires. S’agissant d’une emprise sur les parties communes, le syndicat a qualité pour agir en justice au titre de la conservation de l’immeuble et de l’administration des parties communes (loi du 10.7.65 : art. 14 et 15).</w:t>
      </w:r>
    </w:p>
    <w:p>
      <w:pPr>
        <w:pStyle w:val="Heading1"/>
      </w:pPr>
      <w:r>
        <w:t>Condition suspensive / renonciation</w:t>
      </w:r>
    </w:p>
    <w:p>
      <w:r>
        <w:rPr>
          <w:i/>
        </w:rPr>
        <w:t>https://www.anil.org/documentation-experte/analyses-juridiques-jurisprudence/jurisprudence/jurisprudence-2010/condition-suspensive-/-renonciation/</w:t>
      </w:r>
    </w:p>
    <w:p>
      <w:r>
        <w:t>Cass. Civ III : 12.1.10 Décision : n°08-18624</w:t>
      </w:r>
    </w:p>
    <w:p>
      <w:r>
        <w:t>Une promesse de vente d’un terrain était conclue sous condition suspensive de l’obtention d’un permis de construire par les acquéreurs. Cette condition suspensive avait été prévue dans le seul intérêt des acheteurs, qui pouvaient renoncer à son bénéfice. Le vendeur ne pouvait pas se prévaloir de l’absence de dépôt de demande de permis de construire pour refuser de signer l’acte authentique. Seuls les acquéreurs auraient pu se prévaloir de défaut d’obtention du permis s’ils avaient déposé leur demande dans le délai de deux mois fixé dans la promesse. En effet, la jurisprudence considère que si une condition est stipulée dans l’intérêt exclusif de l’une des parties, seule cette dernière peut y renoncer. A défaut de précision dans l’acte quant au bénéficiaire de la condition, les juges apprécient souverainement la commune intention des parties.</w:t>
      </w:r>
    </w:p>
    <w:p>
      <w:pPr>
        <w:pStyle w:val="Heading1"/>
      </w:pPr>
      <w:r>
        <w:t>Mise en jeu de la garantie avant réception</w:t>
      </w:r>
    </w:p>
    <w:p>
      <w:r>
        <w:rPr>
          <w:i/>
        </w:rPr>
        <w:t>https://www.anil.org/documentation-experte/analyses-juridiques-jurisprudence/jurisprudence/jurisprudence-2009/mise-en-jeu-de-la-garantie-avant-reception/</w:t>
      </w:r>
    </w:p>
    <w:p>
      <w:r>
        <w:t>Cass. Civ. III : 16.12.09 Décision : n°09-65697</w:t>
      </w:r>
    </w:p>
    <w:p>
      <w:r>
        <w:t>L’assureur en dommages-ouvrage qui n’a pas respecté à la lettre la procédure prévue par les clauses types ne peut refuser sa garantie au motif que l’assuré ne lui a pas communiqué les justificatifs (résiliation du marché de travaux et mise en demeure restée infructueuse). L’assurance dommages-ouvrage intervient avant réception, lorsque, après mise en demeure restée infructueuse, le contrat de louage d’ouvrage conclu avec l’entrepreneur est résilié pour inexécution par celui-ci de son obligation de réparer. L'assureur a un délai maximal de 60 jours à compter de la réception de la déclaration du sinistre, pour notifier à l'assuré sa décision quant au principe de la mise en jeu des garanties prévues au contrat. A défaut, l'assuré peut, après l'avoir notifié à l'assureur, engager les dépenses nécessaires à la réparation des dommages (code des assurances : L.242-1). Tout contrat d'assurance dommages-ouvrage souscrit par un maître d’ouvrage doit comporter des garanties au moins équivalentes à celles figurant dans les clauses types prévues par le code des assurances (code des assurances : L.243-8). Ces clauses prévoient le respect par l’assureur de certaines obligations dans certains délais à compter de la déclaration de sinistre (annexes code des assurances : A.243-1). Ainsi, l’assureur dispose de 10 jours pour réclamer à l’assuré, le cas échéant, les renseignements manquants pour que la déclaration soit valablement constituée. Il doit également lorsqu’il décide de ne pas recourir à l’expertise, notifier à l’assuré son offre d’indemnité ou sa décision de refus de garantie dans les 15 jours. L’assureur doit communiquer le rapport préliminaire à son assuré en temps utile, et selon la jurisprudence, avant de lui notifier sa décision sur le principe de sa garantie (Cass. Civ III : 18.2.04 et Cass. Civ III : 4.1.06). Dans l’arrêt du 16 décembre 2009, l’assureur DO n’avait pas respecté à la lettre la procédure prévue par les clauses types (délais de 10 et 15 jours et envoi préalable du rapport préliminaire), mais avait notifié son refus de mettre en oeuvre la garantie dans les 60 jours de la déclaration de sinistre. La Cour de cassation approuve la Cour d’appel d’avoir sanctionné l’assureur : sa garantie est acquise de plein droit et il doit réparation du dommage à l’assuré, alors même que celui-ci ne lui a pas communiqué les justificatifs (résiliation du marché de travaux et mise en demeure restée infructueuse). L’actualisation des clauses types (arrêté du 19.11.09), applicable aux contrats d’assurance DO conclus ou reconduits à compter du 28 novembre 2009, ne modifie pas les délais dont il est question dans cette espèce. En revanche, et à l’encontre de la jurisprudence, l’assureur DO peut désormais communiquer le rapport préliminaire au plus tard lorsqu’il notifie sa décision sur la garantie (et non plus préalablement).</w:t>
      </w:r>
    </w:p>
    <w:p>
      <w:pPr>
        <w:pStyle w:val="Heading1"/>
      </w:pPr>
      <w:r>
        <w:t>CCMI / Assurance DO et contrôle du banquier</w:t>
      </w:r>
    </w:p>
    <w:p>
      <w:r>
        <w:rPr>
          <w:i/>
        </w:rPr>
        <w:t>https://www.anil.org/documentation-experte/analyses-juridiques-jurisprudence/jurisprudence/jurisprudence-2009/ccmi-/-assurance-do-et-controle-du-banquier/</w:t>
      </w:r>
    </w:p>
    <w:p>
      <w:r>
        <w:t>Cass. Civ. III : 16.12.09 Décision : n°08-70143</w:t>
      </w:r>
    </w:p>
    <w:p>
      <w:r>
        <w:t>Le prêteur doit, avant d'émettre toute offre de prêt, vérifier que le contrat de construction de maison individuelle (CCMI) avec fourniture de plan qui lui est transmis comporte toutes les énonciations légales obligatoires, notamment la référence de l’assurance dommages-ouvrage (DO) obligatoire (CCH : L.231-10). La Cour de cassation dans un arrêt du 16 décembre 2009 confirme sa jurisprudence sur l’absence de contrôle du banquier quant à la souscription de l’assurance DO (Cass. Civ III : 26.9.07). Il n’a pas à vérifier lors de l’émission de l’offre de prêt que la condition suspensive d’obtention de l’assurance DO est réalisée</w:t>
      </w:r>
    </w:p>
    <w:p>
      <w:pPr>
        <w:pStyle w:val="Heading1"/>
      </w:pPr>
      <w:r>
        <w:t>Mesures de sécurité sur un hôtel meublé / obligation du maire</w:t>
      </w:r>
    </w:p>
    <w:p>
      <w:r>
        <w:rPr>
          <w:i/>
        </w:rPr>
        <w:t>https://www.anil.org/documentation-experte/analyses-juridiques-jurisprudence/jurisprudence/jurisprudence-2009/mesures-de-securite-sur-un-hotel-meuble-/-obligation-du-maire/</w:t>
      </w:r>
    </w:p>
    <w:p>
      <w:r>
        <w:t>CA Paris : 16.12.09 Décision : n°1209000354</w:t>
      </w:r>
    </w:p>
    <w:p>
      <w:r>
        <w:t>Suite à l’édiction de mesures de sécurité prises par un maire sur un hôtel meublé (CCH : L.123-3), il appartient à celui-ci, en cas de carence de l’exploitant ou du propriétaire d’un hôtel meublé, d’assurer l’hébergement décent ou le relogement des occupants. Cette obligation légale vient d’être rappelée au maire d’une commune, tout comme ses obligations en matière de travaux et les garanties dont elle dispose. En l’espèce, la Cour d’appel constatant que les offres faites par la commune ne comportent aucune indication d’adresse, de durée ou de coût, et que celle-ci n’est pas en mesure de démontrer qu’elles répondent effectivement aux besoins des occupants, la condamne sous astreinte de 200 € par jour de retard au terme d’un délai d'un mois suivant la signification de sa décision.</w:t>
      </w:r>
    </w:p>
    <w:p>
      <w:pPr>
        <w:pStyle w:val="Heading1"/>
      </w:pPr>
      <w:r>
        <w:t>Bail d’habitation / Changement partiel d’affectation</w:t>
      </w:r>
    </w:p>
    <w:p>
      <w:r>
        <w:rPr>
          <w:i/>
        </w:rPr>
        <w:t>https://www.anil.org/documentation-experte/analyses-juridiques-jurisprudence/jurisprudence/jurisprudence-2009/bail-dhabitation-/-changement-partiel-daffectation/</w:t>
      </w:r>
    </w:p>
    <w:p>
      <w:r>
        <w:t>Cass. Civ III : 9.12.09 Décision : n°08-18038</w:t>
      </w:r>
    </w:p>
    <w:p>
      <w:r>
        <w:t>Dans un bail à usage d'habitation, l'autorisation donnée par le bailleur en cours de bail d'affecter une pièce à usage commercial (salon de coiffure en l'espèce) ne remet pas en cause l'affectation contractuelle convenue initialement entre les parties. L'autorisation administrative accordée en vertu de l'article L.631-7 du CCH visant à faciliter l'exercice d'une activité professionnelle dans la résidence principale, revêt un caractère personnel et est limitée dans sa durée et ne remet pas en cause cette affectation.</w:t>
      </w:r>
    </w:p>
    <w:p>
      <w:pPr>
        <w:pStyle w:val="Heading1"/>
      </w:pPr>
      <w:r>
        <w:t>Destruction de locaux loués / résiliation du bail / coût des travaux de remise en état</w:t>
      </w:r>
    </w:p>
    <w:p>
      <w:r>
        <w:rPr>
          <w:i/>
        </w:rPr>
        <w:t>https://www.anil.org/documentation-experte/analyses-juridiques-jurisprudence/jurisprudence/jurisprudence-2009/destruction-de-locaux-loues-/-resiliation-du-bail-/-cout-des-travaux-de-remise-en-etat/</w:t>
      </w:r>
    </w:p>
    <w:p>
      <w:r>
        <w:t>Cass. Civ III : 9.12.09 Décision : n°08-17483</w:t>
      </w:r>
    </w:p>
    <w:p>
      <w:r>
        <w:t>Résumé : Si pendant la durée du bail, la chose louée est détruite en totalité par cas fortuit le bail est résilié de plein droit; si elle n’est détruite qu’en partie, le preneur peut, suivant les circonstances, demander ou une diminution du prix, ou la résiliation du bail (code civil : art. 1722). Le juge ne peut refuser la résiliation de plein droit du bail sans avoir recherché si le coût des travaux de remise en état de l’immeuble loué n’excède pas sa valeur. Si c’est le cas, on considèrera que la chose louée est détruite totalement. Dès lors que le cas fortuit survenu dans un immeuble a rendu celui-ci impropre à l'utilisation prévue au contrat et que la remise en état des lieux nécessiterait une reconstruction affectant le gros œuvre et dont le coût serait excessif, la perte de la chose doit être considérée comme totale et le bail se trouve résilié. Il s'agit d'une pure question de fait qui est appréciée souverainement pas les tribunaux.</w:t>
      </w:r>
    </w:p>
    <w:p>
      <w:pPr>
        <w:pStyle w:val="Heading1"/>
      </w:pPr>
      <w:r>
        <w:t>Dépôt de garantie / restitution</w:t>
      </w:r>
    </w:p>
    <w:p>
      <w:r>
        <w:rPr>
          <w:i/>
        </w:rPr>
        <w:t>https://www.anil.org/documentation-experte/analyses-juridiques-jurisprudence/jurisprudence/jurisprudence-2009/depot-de-garantie-/-restitution/</w:t>
      </w:r>
    </w:p>
    <w:p>
      <w:r>
        <w:t>Cass. Civ III : 8.12.09 Décision : n°08-20340</w:t>
      </w:r>
    </w:p>
    <w:p>
      <w:r>
        <w:t>La restitution du dépôt de garantie doit être effectuée, le cas échéant, déduction faite des sommes dues au bailleur et des sommes dont celui-ci pourrait être tenu, aux lieu et place du locataire, sous réserve qu’elles soient dûment justifiées (loi du 6.7.89 : art. 22). Toutefois, le bailleur n’est pas obligé de produire les justificatifs de non restitution dans le délai de deux mois. Le juge ne peut refuser la déduction d'une certaine somme au motif que le bailleur n'avait pas envoyé les justificatifs au locataire dans ce délai. Le bailleur doit néanmoins respecter un délai raisonnable pour l’envoi de ces justificatifs. Pour mémoire, la cour de cassation considère que la seule production d'un devis est suffisante pour justifier les travaux (Cass. Civ III : 3.4.01).</w:t>
      </w:r>
    </w:p>
    <w:p>
      <w:pPr>
        <w:pStyle w:val="Heading1"/>
      </w:pPr>
      <w:r>
        <w:t>Droit de jouissance exclusif /Droit réel et perpétuel</w:t>
      </w:r>
    </w:p>
    <w:p>
      <w:r>
        <w:rPr>
          <w:i/>
        </w:rPr>
        <w:t>https://www.anil.org/documentation-experte/analyses-juridiques-jurisprudence/jurisprudence/jurisprudence-2009/droit-de-jouissance-exclusif-/droit-reel-et-perpetuel/</w:t>
      </w:r>
    </w:p>
    <w:p>
      <w:r>
        <w:t>Cass.Civ.III : 2.12.09 Décisions : n°08-20310</w:t>
      </w:r>
    </w:p>
    <w:p>
      <w:r>
        <w:t>On se souvient qu’en 2007 (Cass. Civ. III 6.6.07), la Cour de cassation avait jugé que la partie privative d’un lot est nécessairement un droit de propriété et ne peut être constituée d’un seul droit de jouissance. La même espèce revient (après l’arrêt d’appel) devant la Cour de cassation. Il est jugé que le droit de jouissance ne disparaît pas en même temps que le lot le constituant. En effet, le droit de jouissance est un droit réel et perpétuel. Par ailleurs, le bénéficiaire d’un tel droit ne peut se voir demander une quote- part des charges communes dès lors qu’il ne peut être considéré comme un copropriétaire. En revanche, il peut se voir réclamer des frais d’entretien inhérents à l’exercice matériel de ce droit et prévus dans le règlement de copropriété.</w:t>
      </w:r>
    </w:p>
    <w:p>
      <w:pPr>
        <w:pStyle w:val="Heading1"/>
      </w:pPr>
      <w:r>
        <w:t>Cession de la seule dépendance de la résidence principale / Plus-value / Exonération d’impôt sur le revenu</w:t>
      </w:r>
    </w:p>
    <w:p>
      <w:r>
        <w:rPr>
          <w:i/>
        </w:rPr>
        <w:t>https://www.anil.org/documentation-experte/analyses-juridiques-jurisprudence/jurisprudence/jurisprudence-2009/cession-de-la-seule-dependance-de-la-residence-principale-/-plus-value-/-exoneration-dimpot-sur-le-revenu/</w:t>
      </w:r>
    </w:p>
    <w:p>
      <w:r>
        <w:t>CE : 25.11.09 Décisions : n°311399</w:t>
      </w:r>
    </w:p>
    <w:p>
      <w:r>
        <w:t>La plus-value réalisée par une personne physique à l'occasion de la cession de sa résidence principale est exonérée du paiement d'impôt sur le revenu (CGI : art.150 V, II). La notion de résidence principale comprend la résidence habituelle du propriétaire et ses dépendances immédiates et nécessaires. La cession de la seule dépendance immédiate et nécessaire, indépendamment de la cession concomitante de la résidence principale elle-même, n’ouvre pas droit à l’exonération de la plus-value. En revanche, résidence habituelle et dépendances peuvent être cédées à des acquéreurs différents.</w:t>
      </w:r>
    </w:p>
    <w:p>
      <w:pPr>
        <w:pStyle w:val="Heading1"/>
      </w:pPr>
      <w:r>
        <w:t>Colocation / Absence de solidarité / Préavis</w:t>
      </w:r>
    </w:p>
    <w:p>
      <w:r>
        <w:rPr>
          <w:i/>
        </w:rPr>
        <w:t>https://www.anil.org/documentation-experte/analyses-juridiques-jurisprudence/jurisprudence/jurisprudence-2009/colocation-/-absence-de-solidarite-/-preavis/</w:t>
      </w:r>
    </w:p>
    <w:p>
      <w:r>
        <w:t>Cass. Civ. III 28.10.09 N° de pourvoi 08-17209</w:t>
      </w:r>
    </w:p>
    <w:p>
      <w:r>
        <w:t>Le plus souvent, une clause de solidarité lie les colocataires. Elle permet au bailleur, en cas de difficultés de paiement, de choisir celui ou ceux des locataires qu’il estime pouvoir utilement poursuivre. Dans cette hypothèse, si l’un des colocataires délivre congé, il reste solidaire du paiement du loyer et des charges jusqu’à la fin du contrat en cours à la date du congé. En application de l’article 15-I al. 3 de la loi du 6 juillet 1989, le colocataire ayant délivré congé est redevable du loyer et des charges pendant tout le délai du préavis, "sauf si le logement se trouve occupé avant la fin du préavis par un autre locataire en accord avec le bailleur". La cour de cassation affirme qu’en l’absence de clause de solidarité dans le bail, la colocataire sortante n’était pas redevable des loyers et charges afférentes à la période de préavis, le logement se trouvant occupé avant la fin du préavis par l’autre colocataire en accord avec le bailleur. L’article 15-I al. 3 visant uniquement une occupation par un "autre locataire", la cour de cassation a estimé qu’en l’absence de solidarité il pouvait s’agir du colocataire déjà en place.</w:t>
      </w:r>
    </w:p>
    <w:p>
      <w:pPr>
        <w:pStyle w:val="Heading1"/>
      </w:pPr>
      <w:r>
        <w:t>Décennale / Appréciation du désordre futur</w:t>
      </w:r>
    </w:p>
    <w:p>
      <w:r>
        <w:rPr>
          <w:i/>
        </w:rPr>
        <w:t>https://www.anil.org/documentation-experte/analyses-juridiques-jurisprudence/jurisprudence/jurisprudence-2009/decennale-/-appreciation-du-desordre-futur/</w:t>
      </w:r>
    </w:p>
    <w:p>
      <w:r>
        <w:t>Cass. Civ. III : 21.10.09 Décision : n°08-15136</w:t>
      </w:r>
    </w:p>
    <w:p>
      <w:r>
        <w:t>Les dommages couverts par la garantie décennale affectent la solidité de l’immeuble ou portent atteinte à sa destination (code civil : art.1792). La jurisprudence considère que les dommages futurs peuvent être couverts par la décennale. Il s’agit de dommages apparus dans le délai décennal, n’ayant pas atteint la gravité requise par l’article 1792 mais dont il est certain qu’ils l’atteindront. Ils ne donneront lieu à indemnisation que s’il est démontré qu’ils atteindront cette gravité dans le délai décennal (Cass. Civ III : 21.5.03; Cass. Civ III : 18.6.08). Dans l’arrêt du 21 octobre 2009, la Cour de cassation confirme ces solutions. En l’espèce il s’agissait de fissurations et de décollements d’enduit avec risques de chute. Neuf ans après la réception, aucune dégradation annoncée par l’expertise réalisée en 2002 n’était survenue et aucune mesure de protection n’avait été prise.</w:t>
      </w:r>
    </w:p>
    <w:p>
      <w:pPr>
        <w:pStyle w:val="Heading1"/>
      </w:pPr>
      <w:r>
        <w:t>Respect du délai de convocation des assemblées générales</w:t>
      </w:r>
    </w:p>
    <w:p>
      <w:r>
        <w:rPr>
          <w:i/>
        </w:rPr>
        <w:t>https://www.anil.org/documentation-experte/analyses-juridiques-jurisprudence/jurisprudence/jurisprudence-2009/respect-du-delai-de-convocation-des-assemblees-generales/</w:t>
      </w:r>
    </w:p>
    <w:p>
      <w:r>
        <w:t>Cass.Civ III : 21.10.09 Décisions : n°08-19111</w:t>
      </w:r>
    </w:p>
    <w:p>
      <w:r>
        <w:t>Avant la modification introduite en 2000 (décret du 17 mars 1967 modifié : art 64) une incertitude existait concernant le point de départ des notifications. Fallait –il tenir compte de la date de remise effective ou de la date de l’avis de passage ? Dans l’affaire jugée, selon que l’on retenait l’une ou l’autre des options la convocation à l’assemblée générale notifiée par le syndic respectait ou non le délai de convocation. En raison de cette incertitude, le juge du fond avait écarté la responsabilité du syndic. La Cour de cassation censure la cour d’appel et, dans une décision rendue non pas sur la loi de 1965 mais sur les règles du code civil applicables en matière de mandat (article 1992 du code civil) et de responsabilité contractuelle (article 1147), juge que le syndic doit « pourvoir au mieux aux intérêts de son mandant et doit le préserver de tout risque connu ». Autrement dit, le syndic aurait du notifié la convocation suffisamment tôt pour que le délai soit respecté quelle que soit la méthode de calcul retenue. Le professionnel est responsable du préjudice causé par l’annulation en l’espèce de plusieurs assemblées générales et subi par le syndicat des copropriétaires.</w:t>
      </w:r>
    </w:p>
    <w:p>
      <w:pPr>
        <w:pStyle w:val="Heading1"/>
      </w:pPr>
      <w:r>
        <w:t>Garantie biennale / Délai d’action contre le sous-traitant</w:t>
      </w:r>
    </w:p>
    <w:p>
      <w:r>
        <w:rPr>
          <w:i/>
        </w:rPr>
        <w:t>https://www.anil.org/documentation-experte/analyses-juridiques-jurisprudence/jurisprudence/jurisprudence-2009/garantie-biennale-/-delai-daction-contre-le-sous-traitant/</w:t>
      </w:r>
    </w:p>
    <w:p>
      <w:r>
        <w:t>Cass. Civ. III : 21.10.09 Décision : n°08-19087</w:t>
      </w:r>
    </w:p>
    <w:p>
      <w:r>
        <w:t>Les éléments d’équipement dissociables de l’ouvrage font l’objet de la part de l’entrepreneur d’une garantie de bon fonctionnement de 2 ans à compter de la réception (code civil : art.1792-3). Si le désordre a pour origine une faute du sous-traitant, quel est le délai de prescription applicable à l’action intentée par le maître de l’ouvrage à l’égard du sous-traitant ? La Cour de cassation dans un arrêt du 21 octobre 2009 retient que si la responsabilité de l’entrepreneur principal est recherchée sur le fondement de la garantie biennale, le maître de l’ouvrage qui veut engager la responsabilité quasi délictuelle du sous-traitant doit le faire dans le délai de 2 ans à compter de la réception. La Cour d’appel considérait, elle, qu’était applicable le délai de l’action en responsabilité délictuelle au motif que l’entrepreneur principal répond des fautes de son sous-traitant.</w:t>
      </w:r>
    </w:p>
    <w:p>
      <w:pPr>
        <w:pStyle w:val="Heading1"/>
      </w:pPr>
      <w:r>
        <w:t>Réception de travaux / recours de l’entrepreneur contre l’assureur du sous-traitant</w:t>
      </w:r>
    </w:p>
    <w:p>
      <w:r>
        <w:rPr>
          <w:i/>
        </w:rPr>
        <w:t>https://www.anil.org/documentation-experte/analyses-juridiques-jurisprudence/jurisprudence/jurisprudence-2009/reception-de-travaux-/-recours-de-lentrepreneur-contre-lassureur-du-sous-traitant/</w:t>
      </w:r>
    </w:p>
    <w:p>
      <w:r>
        <w:t>Cass. Civ. III : 20.10.09 Décision : n°08-15381</w:t>
      </w:r>
    </w:p>
    <w:p>
      <w:r>
        <w:t>Le caractère contradictoire de la réception de travaux intervenue entre le maître de l’ouvrage et le constructeur (une entrepreneur en l’occurrence) la rend opposable au sous traitant. Ainsi, la présence ou la convocation du sous-traitant à la réception de travaux n’est pas une condition de la mise en œuvre de la garantie de son assureur en cas de recours du constructeur contre le sous-traitant. Les magistrats confirment donc que le sous-traitant n’a pas à être convoqué à la réception de travaux. En l’espèce, il s’agissait de désordres portant sur les finitions dans les travaux de peinture réalisés par le sous-traitant.</w:t>
      </w:r>
    </w:p>
    <w:p>
      <w:pPr>
        <w:pStyle w:val="Heading1"/>
      </w:pPr>
      <w:r>
        <w:t>Devoir de mise en garde du banquier / Perte de chance</w:t>
      </w:r>
    </w:p>
    <w:p>
      <w:r>
        <w:rPr>
          <w:i/>
        </w:rPr>
        <w:t>https://www.anil.org/documentation-experte/analyses-juridiques-jurisprudence/jurisprudence/jurisprudence-2009/devoir-de-mise-en-garde-du-banquier-/-perte-de-chance/</w:t>
      </w:r>
    </w:p>
    <w:p>
      <w:r>
        <w:t>Cass. Com : 20.10.09 Décision : n°08-20274</w:t>
      </w:r>
    </w:p>
    <w:p>
      <w:r>
        <w:t>La Cour de cassation retient la responsabilité contractuelle du banquier dispensateur de crédit à l’égard de l’emprunteur non averti ou de la caution en cas de non respect de son devoir de mise en garde. Elle en a précisé les contours ces 2 dernières années : ce devoir joue en faveur de l’emprunteur non averti (Cass. Ch mixte : 29.6.07) comme de la caution (Cass. Com : 3.5.06). En revanche il ne s’impose que s’il y a risque d’endettement né de l’octroi du crédit (Cass. Civ. I : 18.2.09). Pour que la responsabilité soit retenue, il faut une faute, un dommage et un lien de causalité. Le non respect par le banquier de son devoir de conseil doit être à l’origine d’un préjudice pour l’emprunteur, lequel peut consister en un manque à gagner ou en la perte d’une chance. L’appréciation de ce préjudice relève au cas par cas du pouvoir souverain du juge du fond. Ainsi dans un arrêt du 12 juillet 2005 la Cour de cassation avait approuvé une Cour d’appel d’avoir déchargé l’emprunteur des intérêts produits par la somme prêtée en réparation du préjudice né de la faute commise par la banque (Cass. Civ. I : 12.7.05). Dans un autre, l’emprunteur avait obtenu 3000 euros de dommages et intérêts pour ne pas avoir été informé de ce que l’assurance de groupe assortie au prêt ne garantissait pas l’invalidité permanente. Le préjudice correspondait en l’espèce à la perte de chance pour l’emprunteur de s’adresser à d’autres assureurs pour bénéficier de la garantie invalidité (Cass. Civ. I : 18.9.08). Dans l’arrêt du 20 octobre 2009, la Cour de cassation prend position sur la fixation de la réparation en cas de mise en jeu de cette responsabilité. Par une motivation très générale elle affirme que « le préjudice né du manquement par un établissement de crédit à son obligation de mise en garde s’analyse en la perte d’une chance de ne pas contracter ». La caution a perdu une chance, celle de prendre une décision différente de celle qu’elle a arrêtée, c’est-à-dire de ne pas s’engager. Autrement dit le préjudice consiste à ne pas avoir pu s’engager en connaissance de cause. C’est pourquoi, sur le fondement de l’article 1147 du code civil, elle casse l’arrêt de la Cour d’appel qui avait condamné le banquier à verser à la caution une indemnité égale au montant de la dette garantie, ce qui revenait à décharger complètement la caution de la dette dont elle était tenue en vertu de l’engagement de cautionnement.</w:t>
      </w:r>
    </w:p>
    <w:p>
      <w:pPr>
        <w:pStyle w:val="Heading1"/>
      </w:pPr>
      <w:r>
        <w:t>Obligation de jouissance paisible / Limite</w:t>
      </w:r>
    </w:p>
    <w:p>
      <w:r>
        <w:rPr>
          <w:i/>
        </w:rPr>
        <w:t>https://www.anil.org/documentation-experte/analyses-juridiques-jurisprudence/jurisprudence/jurisprudence-2009/obligation-de-jouissance-paisible-/-limite/</w:t>
      </w:r>
    </w:p>
    <w:p>
      <w:r>
        <w:t>Cass. Civ III : 14.10.09 Décision : n°08-16955</w:t>
      </w:r>
    </w:p>
    <w:p>
      <w:r>
        <w:t>Le preneur est tenu d’user de la chose louée en bon père de famille (code civil : art. 1728). Le bailleur peut obtenir la résiliation du bail pour défaut de jouissance paisible des lieux loués. L’arrêt du 14 octobre 2009 précise qu’il ne peut y avoir résiliation lorsque les agissements répréhensibles du locataire ont lieu dans un bâtiment autre que celui où se trouve le logement loué. En l’espèce, le fils majeur du locataire avait entravé en réunion (avec d’autres individus) l'accès et la circulation des personnes dans le hall d'un immeuble appartenant au même ensemble immobilier que celui où il réside avec ses parents, mais distant de plus d'un kilomètre. La Cour de cassation considère que la cour d'appel a caractérisé l'absence de lien entre les troubles constatés et le manquement imputé aux preneurs à leur obligation d'user paisiblement de la chose louée et de ses accessoires.</w:t>
      </w:r>
    </w:p>
    <w:p>
      <w:pPr>
        <w:pStyle w:val="Heading1"/>
      </w:pPr>
      <w:r>
        <w:t>Co-titularité permis/ Titre habilitant à construire</w:t>
      </w:r>
    </w:p>
    <w:p>
      <w:r>
        <w:rPr>
          <w:i/>
        </w:rPr>
        <w:t>https://www.anil.org/documentation-experte/analyses-juridiques-jurisprudence/jurisprudence/jurisprudence-2009/co-titularite-permis/-titre-habilitant-a-construire/</w:t>
      </w:r>
    </w:p>
    <w:p>
      <w:r>
        <w:t>CE : 14.10.09 Décisions : n°297727</w:t>
      </w:r>
    </w:p>
    <w:p>
      <w:r>
        <w:t>Concernant une demande de permis de construire datant de 2001, le conseil d’Etat a affirmé que celle-ci ayant été présentée par plusieurs personnes, chacune d’elles devait justifier d'un titre l'habilitant à construire. En l’espèce, le propriétaire du terrain et son frère avaient déposé ensemble cette demande. L’autorisation désignait comme co-titulaire le frère du propriétaire, alors qu’il ne disposait, au moment du dépôt de cette demande, d’aucun titre l’habilitant à construire. La haute juridiction énonce qu’un permis accordé conjointement à plusieurs personnes dont l'une ne justifie pas d'un titre l'habilitant à construire sur le terrain est illégal en tant qu'il est délivré à cette personne. Depuis la réforme entrée en vigueur le 1er octobre 2007, il n'est plus nécessaire de justifier d'un titre habilitant à construire. L’attestation du pétitionnaire, devant figurer dans les pièces obligatoires du dossier de demande, énonçant qu’il est autorisé par le ou les propriétaires à exécuter les travaux, suffit (Code de l’Urbanisme : art. R423-1). Par conséquent, cette jurisprudence concerne uniquement les demandes de permis de construire présentées avant le 1er octobre 2007.</w:t>
      </w:r>
    </w:p>
    <w:p>
      <w:pPr>
        <w:pStyle w:val="Heading1"/>
      </w:pPr>
      <w:r>
        <w:t>Absence de réduction des voix / nullité de la restitution</w:t>
      </w:r>
    </w:p>
    <w:p>
      <w:r>
        <w:rPr>
          <w:i/>
        </w:rPr>
        <w:t>https://www.anil.org/documentation-experte/analyses-juridiques-jurisprudence/jurisprudence/jurisprudence-2009/absence-de-reduction-des-voix-/-nullite-de-la-restitution/</w:t>
      </w:r>
    </w:p>
    <w:p>
      <w:r>
        <w:t>Cass. Civ III : 7.10.09 Décision n° 08-17798</w:t>
      </w:r>
    </w:p>
    <w:p>
      <w:r>
        <w:t>Lorsqu’un copropriétaire possède une quote-part des parties communes supérieure à la moitié, le nombre de voix dont il dispose est réduit à la somme des voix des autres copropriétaires (loi du 10.7.65 : art. 22). Dans l’arrêt du 7 octobre 2009 la Cour de cassation retient que lorsque cette réduction n’est pas opérée, quel que soit l’impact sur le résultat du vote, la résolution adoptée doit être annulée. Les décisions des Cours d’appel sur ce point n’étaient jusqu’ici pas uniformes.</w:t>
      </w:r>
    </w:p>
    <w:p>
      <w:pPr>
        <w:pStyle w:val="Heading1"/>
      </w:pPr>
      <w:r>
        <w:t>Etat descriptif de division : absence de valeur contractuelle</w:t>
      </w:r>
    </w:p>
    <w:p>
      <w:r>
        <w:rPr>
          <w:i/>
        </w:rPr>
        <w:t>https://www.anil.org/documentation-experte/analyses-juridiques-jurisprudence/jurisprudence/jurisprudence-2009/etat-descriptif-de-division-absence-de-valeur-contractuelle/</w:t>
      </w:r>
    </w:p>
    <w:p>
      <w:r>
        <w:t>Cass.Civ.III : 7.10.09 Décisions : n°08-18133</w:t>
      </w:r>
    </w:p>
    <w:p>
      <w:r>
        <w:t>Un règlement conventionnel de copropriété, incluant ou non l'état descriptif de division, détermine la destination des parties tant privatives que communes, ainsi que les conditions de leur jouissance et chaque copropriétaire dispose des parties privatives comprises dans son lot (loi du 10.7.65 : art. 8 et 9). Contrairement au règlement de copropriété, l’état descriptif de division est un document technique, sans valeur contractuelle, sauf s’il est le seul à indiquer la destination d’un lot en l’absence de règlement. En conséquence, l’état descriptif de division peut être modifié unilatéralement par l’un des copropriétaires qui souhaite diviser son lot mais celui-ci devra néanmoins recueillir l’approbation de l’assemblée générale pour la modification de la répartition des charges ou si la division porte atteinte à la destination de l’immeuble.</w:t>
      </w:r>
    </w:p>
    <w:p>
      <w:pPr>
        <w:pStyle w:val="Heading1"/>
      </w:pPr>
      <w:r>
        <w:t>Garantie décennale / Défauts de conformité aux normes parasismiques</w:t>
      </w:r>
    </w:p>
    <w:p>
      <w:r>
        <w:rPr>
          <w:i/>
        </w:rPr>
        <w:t>https://www.anil.org/documentation-experte/analyses-juridiques-jurisprudence/jurisprudence/jurisprudence-2009/garantie-decennale-/-defauts-de-conformite-aux-normes-parasismiques/</w:t>
      </w:r>
    </w:p>
    <w:p>
      <w:r>
        <w:t>Cass. Civ. III : 7.10.09 Décision : n°08-17620</w:t>
      </w:r>
    </w:p>
    <w:p>
      <w:r>
        <w:t>Toutefois, il est des cas où l'exigence d'un désordre matériel et actuel n'est pas nécessaire pour que la garantie décennale soit mise en œuvre. En effet, la Cour de cassation admet que la responsabilité décennale d'un constructeur puisse être engagée du seul fait qu'une erreur d'implantation expose une maison d'habitation à un risque d'inondation (Cass. Civ. III : 8.4.98) à un risque de démolition du fait de la non-conformité de l'implantation aux règles d'urbanisme (Cass. Civ. III : 15.12.04) En 2005 (Cass. civ. III : 25.5.05), la juridiction a admis que le non –respect des normes parasismiques relève de la garantie décennale. L’arrêt du 7 octobre confirme la jurisprudence de 2005. La Cour de cassation rappelle que les défauts de conformité aux règles parasismiques sont de nature décennale « dès lors qu’ils sont multiples, qu’ils portent sur les éléments essentiels de la construction, qu’ils peuvent avoir pour conséquence la perte de l’ouvrage, qu’ils font courir un risque important sur les personnes ». Cette solution présente l'avantage pour le maître de l'ouvrage de permettre l'intervention de l'assureur de responsabilité obligatoire du constructeur.</w:t>
      </w:r>
    </w:p>
    <w:p>
      <w:pPr>
        <w:pStyle w:val="Heading1"/>
      </w:pPr>
      <w:r>
        <w:t>Contrat de vente / Responsabilité du diagnostiqueur amiante et garantie du vendeur vis-à-vis de l’acheteur</w:t>
      </w:r>
    </w:p>
    <w:p>
      <w:r>
        <w:rPr>
          <w:i/>
        </w:rPr>
        <w:t>https://www.anil.org/documentation-experte/analyses-juridiques-jurisprudence/jurisprudence/jurisprudence-2009/contrat-de-vente-/-responsabilite-du-diagnostiqueur-amiante-et-garantie-du-vendeur-vis-a-vis-de-lacheteur/</w:t>
      </w:r>
    </w:p>
    <w:p>
      <w:r>
        <w:t>Cass. Civ III : 7.10.09 Décision : n°08-12920</w:t>
      </w:r>
    </w:p>
    <w:p>
      <w:r>
        <w:t>Un constat, réalisé par un technicien de la construction assuré pour cette mission ou un contrôleur technique agréé, mentionnant la présence ou l’absence de produits ou matériaux de construction contenant de l’amiante est annexé à toute promesse de vente et, à défaut de promesse à l’acte authentique de vente de tout immeuble dont le permis de construire a été délivré avant le 1er juillet 1997 (CCH : L.271-4). En son absence, le vendeur non professionnel ne peut s’exonérer de la garantie des vices cachés constitués par la présence d’amiante. Il suffit donc que le constat, même erroné, soit annexé à l’acte, pour que le vendeur de bonne foi soit exonéré de la garantie des vices cachés (Cass. Civ III : 23.9.09). Lorsque le diagnostiqueur n’a pas trouvé d’amiante alors qu’il y en avait, et en l’absence de clause de non garantie des vices cachés, le vendeur sera tenu par la présence d’amiante. Le diagnostiqueur qui a commis une faute engage sa responsabilité contractuelle vis-à-vis du vendeur (code civil : art.1134), et délictuelle à l’égard de l’acheteur (code civil : art.1382). Dans l’arrêt du 7 octobre 2009, le vendeur, tenu par la présence d’amiante, a été condamné à payer à l’acheteur les travaux de remise en état et à l’indemniser au titre de la perte de loyers. Le vendeur pouvait-il appeler en garantie le diagnostiqueur sur un fondement quasi délictuel afin d’obtenir de sa part le remboursement des sommes versées à l’acquéreur ? La Cour de cassation retient qu’il n’y a pas de lien de causalité entre la faute du contrôleur technique et la présence d’amiante dont seul doit répondre le vendeur vis-à-vis de l’acheteur sur le fondement de la garantie des vices cachés (code civil : art.1641). Mais le diagnostiqueur ayant contribué pour partie à la naissance du litige entre vendeur et acquéreur, il a été condamné à prendre en charge les frais irrépétibles et les dépens à hauteur du tiers.</w:t>
      </w:r>
    </w:p>
    <w:p>
      <w:pPr>
        <w:pStyle w:val="Heading1"/>
      </w:pPr>
      <w:r>
        <w:t>Autorisation de vente judiciaire du logement des époux / intérêt familial</w:t>
      </w:r>
    </w:p>
    <w:p>
      <w:r>
        <w:rPr>
          <w:i/>
        </w:rPr>
        <w:t>https://www.anil.org/documentation-experte/analyses-juridiques-jurisprudence/jurisprudence/jurisprudence-2009/autorisation-de-vente-judiciaire-du-logement-des-epoux-/-interet-familial/</w:t>
      </w:r>
    </w:p>
    <w:p>
      <w:r>
        <w:t>Cass. Civ. I : 30.09.09 Décision : n°08-13220</w:t>
      </w:r>
    </w:p>
    <w:p>
      <w:r>
        <w:t>En application de l’article 217 du code civil, un époux peut être autorisé par justice à passer seul un acte, si le refus de son conjoint n’est pas justifié par l’intérêt de la famille. Cette disposition permet ainsi de contourner le veto du conjoint qui ne serait pas justifié par l’intérêt familial. Le fait que la jouissance du logement, objet de l’autorisation judiciaire, soit attribuée à titre provisoire à l’autre conjoint ne fait pas obstacle à l’application de ce principe. En l’espèce, les juge du fond ont correctement apprécié dans son ensemble l’intérêt familial et ont souverainement déduit des éléments produits, que la vente projetée en vue de ne pas aggraver un déficit et de parvenir à une gestion plus saine apparaissait conforme à l’intérêt de la famille. La Cour de cassation fait ici une correcte application d’une disposition instaurée en vue d’apporter des solutions aux situations de blocage pouvant résulter d’une procédure de divorce en cours, et non achevée.</w:t>
      </w:r>
    </w:p>
    <w:p>
      <w:pPr>
        <w:pStyle w:val="Heading1"/>
      </w:pPr>
      <w:r>
        <w:t>Congé avec relogement / Ressources / SMIC</w:t>
      </w:r>
    </w:p>
    <w:p>
      <w:r>
        <w:rPr>
          <w:i/>
        </w:rPr>
        <w:t>https://www.anil.org/documentation-experte/analyses-juridiques-jurisprudence/jurisprudence/jurisprudence-2009/conge-avec-relogement-/-ressources-/-smic/</w:t>
      </w:r>
    </w:p>
    <w:p>
      <w:r>
        <w:t>Cass. Civ III : 30.9.09 Décision : n°08-18352</w:t>
      </w:r>
    </w:p>
    <w:p>
      <w:r>
        <w:t>Les locataires de plus de 70 ans dont les ressources annuelles sont inférieures à 1,5 fois le SMIC annuel, doivent se voir proposer par le bailleur souhaitant délivrer congé un relogement correspondant à leurs besoins et possibilités. Dans l’arrêt du 30 septembre dernier, la Cour de cassation précise qu’il convient de retenir comme base de calcul des ressources annuelles du locataire, le montant du SMIC mensuel brut alors en vigueur au cours des 12 mois précédant la notification du congé. Le montant du SMIC à retenir est le montant brut, c’est-à-dire avant déduction des cotisations sociales (Rép. Min. n°49036 : JO AN du 20.1.92). Les ressources doivent être appréciées à la date de notification du congé. En l’espèce, le congé avait été notifié le 30 novembre 2004. Les ressources à prendre en compte étaient celles perçues par le locataire entre décembre 2003 et novembre 2004. Or, ce n’est que depuis le 1er juillet 2005 que le SMIC mensuel est calculé sur la base de 151,66 heures. C’est pourquoi les hauts magistrats ont pris comme référence un SMIC mensuel brut pour 169 heures de travail. Ces ressources ainsi calculées, le locataire devait bénéficier d’un congé avec offre de relogement.</w:t>
      </w:r>
    </w:p>
    <w:p>
      <w:pPr>
        <w:pStyle w:val="Heading1"/>
      </w:pPr>
      <w:r>
        <w:t>Logement social / mutation de logement et attribution</w:t>
      </w:r>
    </w:p>
    <w:p>
      <w:r>
        <w:rPr>
          <w:i/>
        </w:rPr>
        <w:t>https://www.anil.org/documentation-experte/analyses-juridiques-jurisprudence/jurisprudence/jurisprudence-2009/logement-social-/-mutation-de-logement-et-attribution/</w:t>
      </w:r>
    </w:p>
    <w:p>
      <w:r>
        <w:t>Cass. Civ III : 30.9.09 Décision : n°08-18820</w:t>
      </w:r>
    </w:p>
    <w:p>
      <w:r>
        <w:t>Les logements HLM doivent être attribués en priorité à certains demandeurs identifiés comme prioritaires (CCH : L.441-1), ainsi :</w:t>
      </w:r>
    </w:p>
    <w:p>
      <w:r>
        <w:t>les personnes en situation de handicap ou les familles ayant à leur charge une personne en situation de handicap (loi du 21.12.01 : art.1); lorsque les logements ont été construits ou aménagés pour des personnes handicapées, ils leur sont attribués. A défaut, il est possible de les attribuer à des personnes âgées dont l'état le justifie ou à des ménages hébergeant de telles personnes (CCH : R.441-4);</w:t>
      </w:r>
    </w:p>
    <w:p>
      <w:r>
        <w:t>les personnes qui rencontrent des difficultés de logement pour des raisons financières ou « tenant à leur condition d’existence »;</w:t>
      </w:r>
    </w:p>
    <w:p>
      <w:r>
        <w:t>les personnes hébergées ou logées temporairement dans des établissements et logements de transition (il s’agit notamment des structures d'hébergement d'urgence ou de logement temporaire, notamment résidences sociales et CHRS) (loi de cohésion sociale du 18.1.05 : art.86);</w:t>
      </w:r>
    </w:p>
    <w:p>
      <w:r>
        <w:t>les personnes mal logées reprenant une activité après une période de chômage de longue durée;</w:t>
      </w:r>
    </w:p>
    <w:p>
      <w:r>
        <w:t>les personnes mariées, liées par un Pacs ou vivant maritalement justifiant de violences au sein du couple ou entre les partenaires.</w:t>
      </w:r>
    </w:p>
    <w:p>
      <w:r>
        <w:t>Ce principe est-il applicable à une demande de mutation dans le parc d’un organisme HLM ? La Cour de cassation répond par la négative. Un organisme HLM n’a pas à examiner en priorité la demande de mutation de personnes déjà attributaires d’un logement social dans le but de leur proposer un nouveau logement plus approprié à leurs besoins spécifiques.</w:t>
      </w:r>
    </w:p>
    <w:p>
      <w:pPr>
        <w:pStyle w:val="Heading1"/>
      </w:pPr>
      <w:r>
        <w:t>Garantie décennale / Transmission aux acquéreurs successifs</w:t>
      </w:r>
    </w:p>
    <w:p>
      <w:r>
        <w:rPr>
          <w:i/>
        </w:rPr>
        <w:t>https://www.anil.org/documentation-experte/analyses-juridiques-jurisprudence/jurisprudence/jurisprudence-2009/garantie-decennale-/-transmission-aux-acquereurs-successifs/</w:t>
      </w:r>
    </w:p>
    <w:p>
      <w:r>
        <w:t>Cass. Civ. III : 23.9.09 Décision : n°08-13470</w:t>
      </w:r>
    </w:p>
    <w:p>
      <w:r>
        <w:t>Une jurisprudence constante de la Cour de cassation considère que l’action en garantie décennale, accessoire de l’immeuble, profite à tous les acquéreurs successifs de l’ouvrage même s’ils ont eu connaissance des désordres lors de la vente (Cass.Civ. III : 28.10.75 et 28.2.01). Pour les désordres antérieurs à la vente, le vendeur conserve le droit d’agir s’il peut invoquer un préjudice personnel lui conférant un intérêt direct et certain à agir (Cass. Civ. III : 31.5.95). Dans l’arrêt du 23 septembre 2009 la Cour de cassation reprend ces solutions. Toutefois l’arrêt de la Cour d’appel est cassé sur le fondement de la prescription. La prescription décennale peut faire l’objet d’une interruption dans des cas limitativement prévus, notamment la reconnaissance certaine et non équivoque de responsabilité par le constructeur. En l’espèce la Cour de cassation a retenu que certains actes ne caractérisaient pas une telle reconnaissance et que d’autres étaient postérieurs à l’expiration du délai décennal. En conséquence, le délai de dix ans n’a pu être suspendu.</w:t>
      </w:r>
    </w:p>
    <w:p>
      <w:pPr>
        <w:pStyle w:val="Heading1"/>
      </w:pPr>
      <w:r>
        <w:t>Décision non inscrite / Vote unanime / Copropriétaire opposant</w:t>
      </w:r>
    </w:p>
    <w:p>
      <w:r>
        <w:rPr>
          <w:i/>
        </w:rPr>
        <w:t>https://www.anil.org/documentation-experte/analyses-juridiques-jurisprudence/jurisprudence/jurisprudence-2009/decision-non-inscrite-/-vote-unanime-/-coproprietaire-opposant/</w:t>
      </w:r>
    </w:p>
    <w:p>
      <w:r>
        <w:t>Cass.Civ III : 23.9.09 Décision : n°08-15230</w:t>
      </w:r>
    </w:p>
    <w:p>
      <w:r>
        <w:t>Pour contester une décision d’assemblée générale il faut être opposant ou défaillant et le faire dans les deux mois de la notification du procès-verbal (loi du 10.7.65 : art.42). La Cour de cassation a déjà eu l’occasion de préciser la notion d’opposant. Elle a ainsi retenu qu’un copropriétaire ne peut contester une résolution qui, bien que non inscrite à l’ordre du jour, a été adoptée à l’unanimité par l’assemblée générale, donc avec sa voix (Cass. Civ. III : 7.11.07). Autrement dit, le vote du copropriétaire couvre l’irrégularité. Il en irait autrement si ce copropriétaire démontrait avoir été victime d'un dol (Cass. Civ. III : 4.6.09). Dans l’arrêt du 23 septembre 2009, la Cour de cassation confirme sa jurisprudence sur ce point. Elle apporte également des précisions sur la portée d’une erreur contenue dans le procès verbal. Elle retient que la différence entre la copie dactylographiée du procès verbal adressé aux copropriétaires et sa minute constitue simplement une erreur matérielle et n’entraîne pas la nullité du procès verbal.</w:t>
      </w:r>
    </w:p>
    <w:p>
      <w:pPr>
        <w:pStyle w:val="Heading1"/>
      </w:pPr>
      <w:r>
        <w:t>Notification des décisions d’assemblée générales/ mention manquante/effet</w:t>
      </w:r>
    </w:p>
    <w:p>
      <w:r>
        <w:rPr>
          <w:i/>
        </w:rPr>
        <w:t>https://www.anil.org/documentation-experte/analyses-juridiques-jurisprudence/jurisprudence/jurisprudence-2009/notification-des-decisions-dassemblee-generales/-mention-manquante/effet/</w:t>
      </w:r>
    </w:p>
    <w:p>
      <w:r>
        <w:t>Cass.Civ III : 23.9.09 Décision : n°08-17720</w:t>
      </w:r>
    </w:p>
    <w:p>
      <w:r>
        <w:t>La notification des décisions d’une assemblée générale doit reproduire le texte intégral de l’article 42. Cette reproduction a pour objectif d’alerter les copropriétaires sur le délai de recours contre les décisions prises en assemblée générale. Dans cette décision, la Cour de cassation juge que le fait de n’avoir pas reproduit la fin de la phrase selon laquelle le syndic doit notifier le procès-verbal dans les 2 mois de la tenue de l’assemblée générale est sans incidence sur le délai de recours que le délai de notification ait ou non été respecté par le syndic. Une fois le délai de recours passé soit deux mois après la notification du procès-verbal, les actions en annulation d’assemblée générale sont irrecevables.</w:t>
      </w:r>
    </w:p>
    <w:p>
      <w:pPr>
        <w:pStyle w:val="Heading1"/>
      </w:pPr>
      <w:r>
        <w:t>Maître d’œuvre/Devoir de surveillance et de conseil</w:t>
      </w:r>
    </w:p>
    <w:p>
      <w:r>
        <w:rPr>
          <w:i/>
        </w:rPr>
        <w:t>https://www.anil.org/documentation-experte/analyses-juridiques-jurisprudence/jurisprudence/jurisprudence-2009/maitre-doeuvre/devoir-de-surveillance-et-de-conseil/</w:t>
      </w:r>
    </w:p>
    <w:p>
      <w:r>
        <w:t>Cass. Civ. III : 23.9.09 Décision : n°07-21634</w:t>
      </w:r>
    </w:p>
    <w:p>
      <w:r>
        <w:t>Des maîtres d’ouvrage commandent à une entreprise des travaux de rénovation et d’agrandissement de leur maison. Huit jours avant le démarrage du chantier, ils confient une mission limitée à un maître d’œuvre : réalisation des études d’extension de la maison et notamment suivi de l’exécution du gros œuvre avec une visite de contrôle par semaine pendant la durée de cette exécution, et, fourniture d’un procès verbal à chaque visite. Par la suite le chantier est abandonné et des désordres apparaissent. Le maître d’œuvre, professionnel spécialisé est tenu responsable pour n’avoir procédé à un relevé de l’existant (obligation de diligence) et pour ne pas avoir, au titre de son devoir de conseil, mis en garde les particuliers sur « le climat de précipitation et d’inorganisation dans lequel les travaux étaient engagés ». Il se voit condamné à réparer l’entier préjudice subi par les maîtres d’ouvrage. Il ne peut se retrancher derrière une mission limitée pour voir sa responsabilité amoindrie. Par ailleurs, il est jugé que le sous- traitant ne peut être condamné solidairement avec d’autres locateurs d’ouvrage dès lors qu’il n’est pas prouvé que les travaux, dont il avait la charge, aient indissociablement concouru, avec ceux ressortant des autres lots à la création de l’entier dommage.</w:t>
      </w:r>
    </w:p>
    <w:p>
      <w:pPr>
        <w:pStyle w:val="Heading1"/>
      </w:pPr>
      <w:r>
        <w:t>Amiante / responsabilité du diagnostiqueur en cas de vente en l’absence de recherche approfondie des matériau</w:t>
      </w:r>
    </w:p>
    <w:p>
      <w:r>
        <w:rPr>
          <w:i/>
        </w:rPr>
        <w:t>https://www.anil.org/documentation-experte/analyses-juridiques-jurisprudence/jurisprudence/jurisprudence-2009/amiante-/-responsabilite-du-diagnostiqueur-en-cas-de-vente-en-labsence-de-recherche-approfondie-des-materiau/</w:t>
      </w:r>
    </w:p>
    <w:p>
      <w:r>
        <w:t>Cass. Civ. III : 17.09.09 et Cass. Civ III : 23.09.09 Décision : n°08-13373 et 08-17130</w:t>
      </w:r>
    </w:p>
    <w:p>
      <w:r>
        <w:t>Au travers de ces deux décisions, la Cour de cassation revient sur les possibilités de recours offertes à l’acquéreur qui consécutivement à une vente constate une présence d’amiante dans le bien immobilier acquis. La première décision concerne le recours à l’encontre du diagnostiqueur (Cass. Civ III : 17.9.09). Il est tout d’abord rappelé que le repérage amiante par vérification ou sondage doit en principe se faire sans travaux destructifs (CSP : art 1334-24 et 1334-26). Toutefois, les magistrats viennent préciser qu’outre les inspections visuelles, le repérage doit prendre la forme de sondages, de prélèvements et d’analyses. Même s’il est interdit au professionnel de procéder à des travaux destructifs, la recherche d’amiante doit donc être approfondie et ne peut se limiter à un simple examen visuel. Dans le cas d’espèce, les magistrats reprochent alors au diagnostiqueur de ne pas avoir réalisé de sondages sonores des parois, ce qui lui aurait permis de suspecter la présence d’amiante. Sa responsabilité est donc engagée. La seconde décision concerne le recours à l’encontre du vendeur (Cass. Civ IIII : 23.9.09). Tout d’abord, les magistrats rappellent que la législation en vigueur impose au vendeur de transmettre à l’acquéreur le diagnostic amiante établi par un professionnel (CSP : art 1334-24). Ils en déduisent que le vendeur de bonne foi n’est pas tenu de garantir l’absence d’amiante, dès lors qu’il a satisfait à son obligation légale. En l’espèce, l’acquéreur ne peut appeler en garantie les vendeurs au titre de leur devoir d’information et de sécurité dès lors qu’ils ont fait intervenir un professionnel pour le diagnostic, et qu’il n’est pas établi que ces derniers avaient « une connaissance personnelle de l’existence d’amiante » avant la vente. Force est de constater la grande sévérité des magistrats qui font peser une responsabilité bien plus lourde aux professionnels du repérage amiante. Une telle rigueur peut s’expliquer par le fait que les magistrats privilégient la protection des vendeurs de bonne foi qui respectent les exigences légales (à savoir l’annexion du repérage amiante établi par un professionnel à l’acte de vente) en comparaison à un professionnel considéré comme fautif dès lors qu’il n’effectue pas les investigations nécessaires. Cette solution paraît légitime.</w:t>
      </w:r>
    </w:p>
    <w:p>
      <w:pPr>
        <w:pStyle w:val="Heading1"/>
      </w:pPr>
      <w:r>
        <w:t>Indivision / congé pour vente / appréciation de la limite d’âge</w:t>
      </w:r>
    </w:p>
    <w:p>
      <w:r>
        <w:rPr>
          <w:i/>
        </w:rPr>
        <w:t>https://www.anil.org/documentation-experte/analyses-juridiques-jurisprudence/jurisprudence/jurisprudence-2009/indivision-/-conge-pour-vente-/-appreciation-de-la-limite-dage/</w:t>
      </w:r>
    </w:p>
    <w:p>
      <w:r>
        <w:t>Cass. Civ III : 16.9.09 Décision : n°08-13701</w:t>
      </w:r>
    </w:p>
    <w:p>
      <w:r>
        <w:t>Le bailleur qui délivre un congé pour vente à son locataire de plus de 60 ans doit lui proposer une offre de relogement, sauf s’il est lui même âgé de plus de 60 ans (loi 6.7.89 : art 15 III). Les magistrats en déduisent que dans le cas d’un bail signé par une indivision, les bailleurs indivis sont dispensés de faire une offre de relogement dès lors que certains d’entre eux ont plus de 60 ans. Cet arrêt d’espèce confirme une solution déjà précédemment admise : en cas d’indivision entre les bailleurs, il suffit qu’un seul des membres de l’indivision soit âgé de plus de 60 ans pour écarter l’obligation de relogement instaurée par l’article 15 III de la loi du 6 juillet 1989 (CA Montpellier : 28.3.07, CA Aix-en-provence : 2.5.07, Cass. Civ III : 29.4.09)</w:t>
      </w:r>
    </w:p>
    <w:p>
      <w:pPr>
        <w:pStyle w:val="Heading1"/>
      </w:pPr>
      <w:r>
        <w:t>Saisie immobilière et vente amiable</w:t>
      </w:r>
    </w:p>
    <w:p>
      <w:r>
        <w:rPr>
          <w:i/>
        </w:rPr>
        <w:t>https://www.anil.org/documentation-experte/analyses-juridiques-jurisprudence/jurisprudence/jurisprudence-2009/saisie-immobiliere-et-vente-amiable/</w:t>
      </w:r>
    </w:p>
    <w:p>
      <w:r>
        <w:t>Cass. Civ. II : 10.09.09 Décision : n°08-70204</w:t>
      </w:r>
    </w:p>
    <w:p>
      <w:r>
        <w:t>Dans les deux mois de la publication du commandement de payer valant saisie, le débiteur est assigné par le créancier à une audience d’orientation. Jusqu’à cette audience et le jour même de l’audience, le débiteur peut solliciter l’autorisation de vente amiable, contester la mise à prix, demander le report de l’adjudication pour causes graves et justifiées. C’est à cette audience d’orientation que le juge de l’exécution autorisera la vente amiable ou la vente forcée. Lorsqu'il autorise la vente amiable, le juge s'assure qu'elle peut être conclue dans des conditions satisfaisantes compte tenu de la situation du bien, des conditions économiques du marché et des diligences éventuelles du débiteur (décret du 27.7.06 : art.49). Le juge décide souverainement et se fonde sur les éléments de preuve apportés par le débiteur : attestations ou estimations de professionnels de l’immobilier (circulaire du 14.11.06 § 3.4.1.1). Dans l’arrêt du 10 septembre 2009, la Cour de cassation retient que le juge a pu déduire des éléments qui lui étaient soumis que le débiteur ne faisait état d’aucune perspective de vente de son bien et a donc valablement décidé de refuser la vente amiable.</w:t>
      </w:r>
    </w:p>
    <w:p>
      <w:pPr>
        <w:pStyle w:val="Heading1"/>
      </w:pPr>
      <w:r>
        <w:t>Compte bancaire séparé / Conséquences nullité mandat de syndic</w:t>
      </w:r>
    </w:p>
    <w:p>
      <w:r>
        <w:rPr>
          <w:i/>
        </w:rPr>
        <w:t>https://www.anil.org/documentation-experte/analyses-juridiques-jurisprudence/jurisprudence/jurisprudence-2009/compte-bancaire-separe-/-consequences-nullite-mandat-de-syndic/</w:t>
      </w:r>
    </w:p>
    <w:p>
      <w:r>
        <w:t>Cass.Civ III : 9.9.09 Décisions : n°08-10365</w:t>
      </w:r>
    </w:p>
    <w:p>
      <w:r>
        <w:t>Dans un arrêt du 9 septembre 2009 la Cour de cassation aborde deux points importants : les conséquences de l’annulation du mandat de syndic et le compte bancaire séparé. En l’espèce, un syndic lors de sa désignation, n’avait pas soumis l’ouverture d’un compte bancaire séparé au vote de l’assemblée générale et avait convoqué une deuxième assemblée. Il faut rappeler que, sauf dispense de l’assemblée générale, le syndic professionnel a l’obligation d’ouvrir un compte bancaire ou postal séparé au nom du syndicat sur lequel sont versées toutes les sommes ou valeurs reçues au nom et pour le compte du syndicat. A défaut, son mandat est nul de plein droit, au terme de ce délai. La Cour de cassation confirme tout d’abord sa jurisprudence selon laquelle l’annulation de l’assemblée générale qui désignait le syndic rétroagit sur les assemblées ultérieures qu’il a convoquées, le syndic n’ayant plus qualité pour le faire. Les assemblées suivantes ne sont pas nulles de plein droit et doivent, pour être remises en cause, être contestées dans les 2 mois de leur notification (Cass. Civ III : 3.3.04). Elles sont donc seulement annulables. Ensuite, la Cour de cassation apporte de nouvelles précisions sur le compte bancaire séparé. Elle a déjà retenu que ne constitue pas un compte séparé le sous-compte du syndicat dans les comptes du syndic, même en l’absence de toutes interférences avec quelques autres comptes bancaires (Cass. Civ III : 3.5.01). La condition de séparation n’est pas remplie non plus pour un compte dont le titulaire est le syndic, les demandes de prélèvement automatique proposées aux copropriétaires par le syndic indiquant que le créancier est le syndic; ceci même si le compte fonctionne séparément de tous les autres comptes ouverts par le syndic et n'enregistre que les opérations propres à la copropriété concernée (Cass. Civ. III : 9.4.08). L’arrêt du 9 septembre 2009 précise qu’il y a présomption de non séparation lorsque le compte bancaire est ouvert au nom du cabinet du syndic. Il est toutefois possible d’apporter la preuve contraire en présentant la convention initiale du compte.</w:t>
      </w:r>
    </w:p>
    <w:p>
      <w:pPr>
        <w:pStyle w:val="Heading1"/>
      </w:pPr>
      <w:r>
        <w:t>Contrat d’entreprise / personnel non qualifié / Dol</w:t>
      </w:r>
    </w:p>
    <w:p>
      <w:r>
        <w:rPr>
          <w:i/>
        </w:rPr>
        <w:t>https://www.anil.org/documentation-experte/analyses-juridiques-jurisprudence/jurisprudence/jurisprudence-2009/contrat-dentreprise-/-personnel-non-qualifie-/-dol/</w:t>
      </w:r>
    </w:p>
    <w:p>
      <w:r>
        <w:t>Cass. Civ. III : 8.9.09 Décision : n°08-17336</w:t>
      </w:r>
    </w:p>
    <w:p>
      <w:r>
        <w:t>Commet un dol entraînant sa responsabilité contractuelle, l’entreprise qui a recours à du personnel qui ignore manifestement les règles de l’art. L’écart au feu n’avait pas été respecté pour l’installation d’une cheminée dans une maison à ossature bois. L’entreprise qui fait appel à une personne non qualifiée prend délibérément un risque de nature à entraîner l’incendie. Cet arrêt confirme la jurisprudence de la Cour de cassation sur la possibilité, au-delà du délai décennal, d’actionner un constructeur sur le fondement de la responsabilité contractuelle (et non délictuelle) pour dol. Depuis la loi du 17 juin 2008 portant réforme de la prescription en matière civile, le délai de prescription pour une telle action n’est plus de trente mais de cinq ans à compter du jour où son titulaire a connu ou aurait dû connaître le dol (code civil : art. 2224).</w:t>
      </w:r>
    </w:p>
    <w:p>
      <w:pPr>
        <w:pStyle w:val="Heading1"/>
      </w:pPr>
      <w:r>
        <w:t>Eolienne / sécurité des lieux avoisinants</w:t>
      </w:r>
    </w:p>
    <w:p>
      <w:r>
        <w:rPr>
          <w:i/>
        </w:rPr>
        <w:t>https://www.anil.org/documentation-experte/analyses-juridiques-jurisprudence/jurisprudence/jurisprudence-2009/eolienne-/-securite-des-lieux-avoisinants/</w:t>
      </w:r>
    </w:p>
    <w:p>
      <w:r>
        <w:t>CE : 27.7.09 Décision : n° 317060</w:t>
      </w:r>
    </w:p>
    <w:p>
      <w:r>
        <w:t>Un projet de construction peut être refusé ou n'être accepté que sous réserve de l'observation de prescriptions spéciales s'il est de nature à porter atteinte à la salubrité ou à la sécurité publique du fait de sa situation, de ses caractéristiques, de son importance ou de son implantation à proximité d'autres installations (CU : art. R.111-2). L’implantation d’éoliennes d’une hauteur de 120 m à 300 m d’une ferme habitée et à 500 m d’un hameau est de nature à porter atteinte à la sécurité publique. Le permis de construire est donc annulé).</w:t>
      </w:r>
    </w:p>
    <w:p>
      <w:pPr>
        <w:pStyle w:val="Heading1"/>
      </w:pPr>
      <w:r>
        <w:t>Accessibilité / dérogations</w:t>
      </w:r>
    </w:p>
    <w:p>
      <w:r>
        <w:rPr>
          <w:i/>
        </w:rPr>
        <w:t>https://www.anil.org/documentation-experte/analyses-juridiques-jurisprudence/jurisprudence/jurisprudence-2009/accessibilite-/-derogations/</w:t>
      </w:r>
    </w:p>
    <w:p>
      <w:r>
        <w:t>CE : 21.07.09 Décisions : n° 295382</w:t>
      </w:r>
    </w:p>
    <w:p>
      <w:r>
        <w:t>La loi du 11 février 2005 pour l’égalité des droits et des chances prévoit des dispositions obligatoires en matière d’accessibilité pour les propriétaires qui construisent ou améliorent un logement non réservé à leur propre usage. Le Conseil d’Etat a considéré dans un arrêt du 21 juillet 2009 que le décret du 17 mai 2006 est entaché d’illégalité en tant qu’il insère dans le Code de la construction et de l’habitation des dispositions (CCH : R.111-18-3 et R.111-18-7) permettant, pour l’habitat collectif et les maisons individuelles, d’autres dérogations que celles dont la loi a admis la possibilité. Le décret comporte en effet des dérogations relatives aux constructions neuves et aux bâtiments existants alors que seuls ces derniers étaient normalement visés par la loi.</w:t>
      </w:r>
    </w:p>
    <w:p>
      <w:pPr>
        <w:pStyle w:val="Heading1"/>
      </w:pPr>
      <w:r>
        <w:t>DALO / appréciation de l’urgence par le juge</w:t>
      </w:r>
    </w:p>
    <w:p>
      <w:r>
        <w:rPr>
          <w:i/>
        </w:rPr>
        <w:t>https://www.anil.org/documentation-experte/analyses-juridiques-jurisprudence/jurisprudence/jurisprudence-2009/dalo-/-appreciation-de-lurgence-par-le-juge/</w:t>
      </w:r>
    </w:p>
    <w:p>
      <w:r>
        <w:t>CE : 21.7.09 Décision : n°314070</w:t>
      </w:r>
    </w:p>
    <w:p>
      <w:r>
        <w:t>Le juge n’a pas à ordonner le relogement du demandeur reconnu prioritaire par la commission de médiation lorsque l’administration prouve que l’urgence a complètement disparu. Le Conseil d’Etat, dans cet avis, précise qu’il n’appartient pas au juge d’apprécier la légalité des décisions des commissions départementales de médiation, tant à la demande de l’administration qu’à celle du demandeur de logement ou d’hébergement (CCH : L.441-2-3 et L.441-2-3-1); cependant le juge n’a pas à ordonner le relogement du demandeur reconnu prioritaire par la commission de médiation lorsque l’administration prouve que l’urgence a complètement disparu. Il doit, en revanche, s’assurer avant d’ordonner le logement, le relogement ou l’hébergement de l’intéressé, que la demande de l’intéressé a été reconnue comme prioritaire par la commission et qu’il ne lui a pas été proposé, soit une place dans une structure d’hébergement, un établissement ou logement de transition, un logement-foyer ou une résidence hôtelière à vocation sociale, soit un logement tenant compte de ses besoins et de ses capacités. Cependant, il n’y a pas matière à ordonner le logement, le relogement ou l’hébergement de l’intéressé lorsque l’administration apporte la preuve que l’urgence a complètement disparu. Il en résulte que le représentant de l’Etat dans le département ne peut utilement, dans le cadre d’un recours exercé par le demandeur de logement ou d’hébergement en vertu de l’article L.441-2-3-1, ni demander l’annulation, par la voie d’une demande reconventionnelle, ni exciper de l’illégalité de la décision de la commission départementale de médiation, qui présente par ailleurs le caractère de décision créatrice de droit, faisant grief, contre laquelle il est possible au représentant de l’Etat, s’il s’y croit fondé, d’exercer un recours tendant à son annulation, et, le cas échéant, à sa suspension.</w:t>
      </w:r>
    </w:p>
    <w:p>
      <w:pPr>
        <w:pStyle w:val="Heading1"/>
      </w:pPr>
      <w:r>
        <w:t>DALO / décision implicite de rejet de la commission / motivation</w:t>
      </w:r>
    </w:p>
    <w:p>
      <w:r>
        <w:rPr>
          <w:i/>
        </w:rPr>
        <w:t>https://www.anil.org/documentation-experte/analyses-juridiques-jurisprudence/jurisprudence/jurisprudence-2009/dalo-/-decision-implicite-de-rejet-de-la-commission-/-motivation/</w:t>
      </w:r>
    </w:p>
    <w:p>
      <w:r>
        <w:t>CE : 21.7.09 Décision : n°314070</w:t>
      </w:r>
    </w:p>
    <w:p>
      <w:r>
        <w:t>Les textes prévoient que l’accusé de réception des demandes adressées aux commissions de médiation doit mentionner que si, passé le délai de trois mois, ou six mois, la commission de médiation ne s’est pas prononcée sur un recours, son silence s’analyse comme une décision de rejet implicite. Toutefois, l’intéressé peut demander dans les délais de recours contentieux, les motifs de la décision implicite de rejet et ceux-ci doivent lui être communiqués dans le mois qui suit cette demande (arrêté du 19.12.07; CCH : R.441-14 et loi du 11.7.79 : art. 5). Le délai de recours contentieux contre la décision est prorogé jusqu’à l’expiration de deux mois suivant le jour où les motifs lui auront été communiqués. Le Conseil d’Etat considère cependant que les décisions implicites de rejet de demandes de droit au logement qui sont, par nature, non motivées, ne peuvent toutefois être regardées de ce seul fait comme illégales car méconnaissant l’obligation de motivation imposée par les textes compte tenu de l’obligation faite à la commission de communiquer aux demandeurs les motifs de ces décisions.</w:t>
      </w:r>
    </w:p>
    <w:p>
      <w:pPr>
        <w:pStyle w:val="Heading1"/>
      </w:pPr>
      <w:r>
        <w:t>Responsabilité du banquier dispensateur de crédit : point de départ du délai de prescription</w:t>
      </w:r>
    </w:p>
    <w:p>
      <w:r>
        <w:rPr>
          <w:i/>
        </w:rPr>
        <w:t>https://www.anil.org/documentation-experte/analyses-juridiques-jurisprudence/jurisprudence/jurisprudence-2009/responsabilite-du-banquier-dispensateur-de-credit-point-de-depart-du-delai-de-prescription/</w:t>
      </w:r>
    </w:p>
    <w:p>
      <w:r>
        <w:t>Cass.Civ. I : 9.7.09 Décision : n°08-10820</w:t>
      </w:r>
    </w:p>
    <w:p>
      <w:r>
        <w:t>Dans une affaire rendue sous l’ancien régime de la prescription (délai de 10 ans et point de départ du délai non prévu par le législateur), la Cour de cassation juge qu’en matière de crédit immobilier, l’action en responsabilité du banquier pour soutien abusif à un emprunteur court à compter de la réalisation du dommage ou de la date à laquelle il est révélé à la victime si celle-ci établit qu’elle n’en avait pas eu précédemment connaissance. Plus précisément et compte tenu du fait que l’emprunteur était en mesure de se rendre compte du caractère abusif des prêts dès les premières difficultés de remboursement, c’est à compter de cette période que le délai de prescription a commencé à courir. La solution ne devrait pas être différente sous le nouveau régime de prescription. Pour mémoire, le législateur a ramené le délai de dix à cinq ans et a prévu que le point de départ du délai court du jour où le titulaire du droit a connu ou aurait dû connaître les faits permettant de l’exercer.</w:t>
      </w:r>
    </w:p>
    <w:p>
      <w:pPr>
        <w:pStyle w:val="Heading1"/>
      </w:pPr>
      <w:r>
        <w:t>Jouissance privative d’un bien indivis / définition</w:t>
      </w:r>
    </w:p>
    <w:p>
      <w:r>
        <w:rPr>
          <w:i/>
        </w:rPr>
        <w:t>https://www.anil.org/documentation-experte/analyses-juridiques-jurisprudence/jurisprudence/jurisprudence-2009/jouissance-privative-dun-bien-indivis-/-definition/</w:t>
      </w:r>
    </w:p>
    <w:p>
      <w:r>
        <w:t>Cass. Civ. I : 08.07.09 Décision : n°07-19465</w:t>
      </w:r>
    </w:p>
    <w:p>
      <w:r>
        <w:t>La jouissance privative d’un bien indivis ouvre droit à une indemnité pour l’autre indivisaire alors même qu’il n’y a pas occupation effective de la part de l’indivisaire qui s’est vu attribuer le logement indivis. La notion de jouissance privative est précisée : il s’agit de l’impossibilité de droit ou de fait pour les coïndivisaires d’user de la chose. Dès lors, l’indivisaire sera redevable d’une indemnité s’il exclut les autres de l’usage de la chose. En l’espèce, à la suite d’un divorce, l’attribution de la jouissance d’un logement indivis à l’ex-épouse par une ordonnance de non conciliation constitue pour l’ex-mari, coïndivisaire, une impossibilité de droit d’user du bien indivis. Cela lui permet de demander à l’autre indivisaire une indemnité pour l’occupation de l’immeuble jusqu’au prononcé du divorce. En outre, il n’a pas à prouver une impossibilité de fait, la décision de justice suffit.</w:t>
      </w:r>
    </w:p>
    <w:p>
      <w:pPr>
        <w:pStyle w:val="Heading1"/>
      </w:pPr>
      <w:r>
        <w:t>Bail d’habitation : préavis réduit pour cause de fin de CDD</w:t>
      </w:r>
    </w:p>
    <w:p>
      <w:r>
        <w:rPr>
          <w:i/>
        </w:rPr>
        <w:t>https://www.anil.org/documentation-experte/analyses-juridiques-jurisprudence/jurisprudence/jurisprudence-2009/bail-dhabitation-preavis-reduit-pour-cause-de-fin-de-cdd/</w:t>
      </w:r>
    </w:p>
    <w:p>
      <w:r>
        <w:t>Cass. Civ III : 8.7.09 Décision : n°08-14903</w:t>
      </w:r>
    </w:p>
    <w:p>
      <w:r>
        <w:t>En cas de perte d’emploi, le locataire peut donner congé au bailleur avec un délai de préavis d’un mois, au lieu de trois mois (loi du 6.7.89 : art. 15-1). La Cour de cassation réaffirme que la non-reconduction du contrat de travail à durée déterminée d’un locataire lui permet de bénéficier de ce préavis réduit.</w:t>
      </w:r>
    </w:p>
    <w:p>
      <w:pPr>
        <w:pStyle w:val="Heading1"/>
      </w:pPr>
      <w:r>
        <w:t>Transfert du bail en cas d’abandon de domicile</w:t>
      </w:r>
    </w:p>
    <w:p>
      <w:r>
        <w:rPr>
          <w:i/>
        </w:rPr>
        <w:t>https://www.anil.org/documentation-experte/analyses-juridiques-jurisprudence/jurisprudence/jurisprudence-2009/transfert-du-bail-en-cas-dabandon-de-domicile/</w:t>
      </w:r>
    </w:p>
    <w:p>
      <w:r>
        <w:t>Cass. Civ III : 8.7.09 Décision : n°08-16992</w:t>
      </w:r>
    </w:p>
    <w:p>
      <w:r>
        <w:t>Cet arrêt valide le transfert de bail à la fille de la locataire à la suite du départ de cette dernière suite à des divergences survenues entre elles, et après avoir relevé que la mère locataire en titre n'avait pas informé sa fille restée dans les lieux de sa nouvelle adresse et ne lui avait plus donné aucune nouvelle.</w:t>
      </w:r>
    </w:p>
    <w:p>
      <w:pPr>
        <w:pStyle w:val="Heading1"/>
      </w:pPr>
      <w:r>
        <w:t>Aide juridictionnelle : remboursement des sommes avancées par l’Etat</w:t>
      </w:r>
    </w:p>
    <w:p>
      <w:r>
        <w:rPr>
          <w:i/>
        </w:rPr>
        <w:t>https://www.anil.org/documentation-experte/analyses-juridiques-jurisprudence/jurisprudence/jurisprudence-2009/aide-juridictionnelle-remboursement-des-sommes-avancees-par-letat/</w:t>
      </w:r>
    </w:p>
    <w:p>
      <w:r>
        <w:t>Cass. Civ. II : 02.07.09 Décision : n°08-14586</w:t>
      </w:r>
    </w:p>
    <w:p>
      <w:r>
        <w:t>Dans le cadre de l’aide juridictionnelle, l’Etat prend en charge la totalité ou une partie des frais de procédure ou transaction (honoraires d’avocat, rémunération d’huissier de justice, frais d’expertise…). Cette aide est fonction des ressources. Quand l’adversaire du bénéficiaire de l’aide juridictionnelle est condamné aux dépens, il doit rembourser au trésor public la part contributive versée par l’Etat à l’avocat. Peu importe que le ministère d’avocat soit requis ou non.</w:t>
      </w:r>
    </w:p>
    <w:p>
      <w:pPr>
        <w:pStyle w:val="Heading1"/>
      </w:pPr>
      <w:r>
        <w:t>Statut de la copropriété et compatibilité avec l’existence de servitudes de passage</w:t>
      </w:r>
    </w:p>
    <w:p>
      <w:r>
        <w:rPr>
          <w:i/>
        </w:rPr>
        <w:t>https://www.anil.org/documentation-experte/analyses-juridiques-jurisprudence/jurisprudence/jurisprudence-2009/statut-de-la-copropriete-et-compatibilite-avec-lexistence-de-servitudes-de-passage/</w:t>
      </w:r>
    </w:p>
    <w:p>
      <w:r>
        <w:t>Cass.Civ.III : 1.7.09 Décisions : n°08-14963</w:t>
      </w:r>
    </w:p>
    <w:p>
      <w:r>
        <w:t>En l’espèce, Les propriétaires d’un immeuble détenus en indivision engagent des poursuites en vue de soumettre le bien au statut de la copropriété. Or les lots de copropriété étaient grevés de servitudes réciproques prévues à l’acte d’acquisition, empêchant selon les défendeurs, de soumettre le bâtiment à la loi du 10 juillet 1965. Les magistrats sanctionnent l’analyse des défendeurs, en rappelant très fermement que l’existence de servitudes de passage entre les parties privatives de deux lots n’est pas incompatible avec la division d’un immeuble en copropriété. Cette solution confirme plusieurs décisions antérieures ont déjà été rendues en ce sens (Cass. Civ III : 30.6.04, Cass. Civ III : 22.3.95).</w:t>
      </w:r>
    </w:p>
    <w:p>
      <w:pPr>
        <w:pStyle w:val="Heading1"/>
      </w:pPr>
      <w:r>
        <w:t>Acquéreur final d'un bien / intérêt à agir contre la décision de préemption</w:t>
      </w:r>
    </w:p>
    <w:p>
      <w:r>
        <w:rPr>
          <w:i/>
        </w:rPr>
        <w:t>https://www.anil.org/documentation-experte/analyses-juridiques-jurisprudence/jurisprudence/jurisprudence-2009/acquereur-final-dun-bien-/-interet-a-agir-contre-la-decision-de-preemption/</w:t>
      </w:r>
    </w:p>
    <w:p>
      <w:r>
        <w:t>CE : 1.7.09 Décisions : n°319238</w:t>
      </w:r>
    </w:p>
    <w:p>
      <w:r>
        <w:t>En cas de rétrocession du bien objet de la vente par l’acquéreur initial à un second acquéreur, ce dernier bénéficie-t-il d’un intérêt à agir contre la commune qui exerce son droit de préemption ? Le Conseil d’Etat considère que l’intérêt à agir contre une décision de préemption ne se limite pas aux titulaires d’une promesse de vente, mais peut être reconnu à ceux qui bénéficient d’un droit suffisamment certain et direct sur le bien préempté. Le deuxième acquéreur étant l’acquéreur final, il dispose d’un intérêt à agir contre la décision de préempter de la commune.</w:t>
      </w:r>
    </w:p>
    <w:p>
      <w:pPr>
        <w:pStyle w:val="Heading1"/>
      </w:pPr>
      <w:r>
        <w:t>Assemblée générale / départ d’un copropriétaire / indivision et mandats</w:t>
      </w:r>
    </w:p>
    <w:p>
      <w:r>
        <w:rPr>
          <w:i/>
        </w:rPr>
        <w:t>https://www.anil.org/documentation-experte/analyses-juridiques-jurisprudence/jurisprudence/jurisprudence-2009/assemblee-generale-/-depart-dun-coproprietaire-/-indivision-et-mandats/</w:t>
      </w:r>
    </w:p>
    <w:p>
      <w:r>
        <w:t>Cass.Civ III : 1.7.09 Décision : n°08-18109</w:t>
      </w:r>
    </w:p>
    <w:p>
      <w:r>
        <w:t>La décision est intéressante à double titre. D’une part elle rappelle une solution classique : quand un indivisaire est mandataire de l’indivision, le mandat qu’il détient ne peut pas être assimilé à une délégation de vote au sens de l’article 22 de la loi du 10 juillet 1965. Aussi, il peut recevoir trois (et non deux) autres délégations de vote. D’autre part, et conformément aux recommandations de la commission relative de la copropriété de juin 2006, elle énonce que les copropriétaires qui quittent l’assemblée générale sans le signaler peuvent être comptabilisés comme présents d’autant plus que l’absence de comptabilisation des votes des copropriétaires concernés n’aurait pas empêché l’adoption de la résolution.</w:t>
      </w:r>
    </w:p>
    <w:p>
      <w:pPr>
        <w:pStyle w:val="Heading1"/>
      </w:pPr>
      <w:r>
        <w:t>Garantie de parfait achèvement et possibilité de réparation pécuniaire</w:t>
      </w:r>
    </w:p>
    <w:p>
      <w:r>
        <w:rPr>
          <w:i/>
        </w:rPr>
        <w:t>https://www.anil.org/documentation-experte/analyses-juridiques-jurisprudence/jurisprudence/jurisprudence-2009/garantie-de-parfait-achevement-et-possibilite-de-reparation-pecuniaire/</w:t>
      </w:r>
    </w:p>
    <w:p>
      <w:r>
        <w:t>Cass. Civ. III : 30.6.09 Décision : n°08-18410</w:t>
      </w:r>
    </w:p>
    <w:p>
      <w:r>
        <w:t>La réparation des désordres signalés par le maître de l’ouvrage à la réception ou apparus dans le délai d’un an après la réception relève de la garantie de parfait achèvement (Code civil : art. 1792-6). Elle se présente comme une réparation en nature qui pèse personnellement sur le constructeur. Les parties doivent convenir d’un délai pour l’exécution des travaux de reprise. A défaut d’accord, ils peuvent être exécutés aux frais et risques financiers du constructeur défaillant. Un arrêt de la Cour de cassation du 30 juin 2009 rappelle que dans ce cas l’obligation du constructeur ne peut se transformer en réparation pécuniaire en cas de refus du maître de l’ouvrage. Elle mentionne que la garantie de parfait achèvement laisse subsister la responsabilité contractuelle de droit commun du constructeur (code civil : art.1147) qui lui permet d’obtenir au choix, une réparation pécuniaire ou en nature. Il faut toutefois prouver la faute du constructeur.</w:t>
      </w:r>
    </w:p>
    <w:p>
      <w:pPr>
        <w:pStyle w:val="Heading1"/>
      </w:pPr>
      <w:r>
        <w:t>Habilitation du syndic pour contester une imposition</w:t>
      </w:r>
    </w:p>
    <w:p>
      <w:r>
        <w:rPr>
          <w:i/>
        </w:rPr>
        <w:t>https://www.anil.org/documentation-experte/analyses-juridiques-jurisprudence/jurisprudence/jurisprudence-2009/habilitation-du-syndic-pour-contester-une-imposition/</w:t>
      </w:r>
    </w:p>
    <w:p>
      <w:r>
        <w:t>CE : 24.6.09 Décisions : n°305975</w:t>
      </w:r>
    </w:p>
    <w:p>
      <w:r>
        <w:t>L’habilitation du syndic à agir en contestation d’un avis d’imposition émis par l’administration fiscale à l’encontre de la copropriété, doit être précise faute de quoi l’action du syndicat est irrecevable. Elle doit comporter une autorisation expresse de l’assemblée générale pour agir devant le tribunal en vue de l’annulation des titres de recettes émis.</w:t>
      </w:r>
    </w:p>
    <w:p>
      <w:pPr>
        <w:pStyle w:val="Heading1"/>
      </w:pPr>
      <w:r>
        <w:t>Interversion de surfaces entre deux lots de copropriété : action en révision ou action en nullité de la répartition des charges ?</w:t>
      </w:r>
    </w:p>
    <w:p>
      <w:r>
        <w:rPr>
          <w:i/>
        </w:rPr>
        <w:t>https://www.anil.org/documentation-experte/analyses-juridiques-jurisprudence/jurisprudence/jurisprudence-2009/interversion-de-surfaces-entre-deux-lots-de-copropriete-action-en-revision-ou-action-en-nullite-de-la-repartition-des-charges/</w:t>
      </w:r>
    </w:p>
    <w:p>
      <w:r>
        <w:t>Cass.Civ III : 17.6.09 Décisions : n°08-16324</w:t>
      </w:r>
    </w:p>
    <w:p>
      <w:r>
        <w:t>La contestation de la répartition des charges entre les copropriétaires donne lieu à un important contentieux en raison de la délicate distinction entre l’action en nullité (loi 10.7.65 : art 43) et l’action en révision de la répartition des charges (loi 10.7.65 : art 12) L’action en révision peut être engagée dès lors que le quantum est en cause c’est à dire que la répartition est lésionnaire de plus d’un quart, alors que l’action en nullité concerne les situations où il se pose une difficulté quant à la légalité de la répartition telle qu’elle résulte de l’article 10 de la loi du 10 juillet 1965. L’intérêt de la distinction réside dans le délai de prescription : l’action en révision est prescrite dans un délai de 5 ans à compter de la publication du règlement de copropriété au fichier immobilier, tandis que l’action en nullité peut être engagée sans condition de délai. En l’espèce, une action en annulation est engagée par le propriétaire de plusieurs lots de copropriété, celui-ci invoquant une interversion de surfaces entre l’un de ses lots et un autre lot. La Cour de cassation rejette les prétentions du demandeur, et estime qu’un tel recours doit s’analyser comme une action en révision dès lors que ne sont pas mis en cause les critères légaux de répartition des charges, mais plutôt la surévaluation de ces charges. Le délai de prescription étant largement dépassé, la demande du copropriétaire est rejetée. En l’espèce, le règlement de copropriété a été publié le 28 juillet 1970 tandis que l’action en justice a été introduite en septembre 2005 soit plus de 30 ans après. Les magistrats semblent contredire une jurisprudence antérieure moins restrictive où il avait été jugé que l’action en nullité était ouverte au demandeur qui souhaitait une nouvelle répartition en raison d’une interversion de charges (Cass. Civ. III : 30.4.02 n° 00-17332 – en l’espèce, la clause du règlement de copropriété fixant une répartition erronée des charges a été réputée non écrite).</w:t>
      </w:r>
    </w:p>
    <w:p>
      <w:pPr>
        <w:pStyle w:val="Heading1"/>
      </w:pPr>
      <w:r>
        <w:t>Garantie décennale et action en garantie des vices cachés</w:t>
      </w:r>
    </w:p>
    <w:p>
      <w:r>
        <w:rPr>
          <w:i/>
        </w:rPr>
        <w:t>https://www.anil.org/documentation-experte/analyses-juridiques-jurisprudence/jurisprudence/jurisprudence-2009/garantie-decennale-et-action-en-garantie-des-vices-caches/</w:t>
      </w:r>
    </w:p>
    <w:p>
      <w:r>
        <w:t>Cass. Civ. III : 17.6.09 Décision : n°08-15503</w:t>
      </w:r>
    </w:p>
    <w:p>
      <w:r>
        <w:t>Selon un principe général tiré de la jurisprudence, les désordres relevant de la garantie décennale ne peuvent donner lieu, contre les personnes tenues à cette garantie, à une action en réparation sur le fondement de la responsabilité contractuelle de droit commun. La responsabilité décennale est exclusive de la responsabilité de droit commun. Ainsi la garantie des vices cachés est inapplicable à une construction réalisée dans le cadre d’une vente d’immeuble à construire soumise au régime de la garantie décennale (Cass. Civ III : 11.12.94). Dans l’arrêt du 17 juin 2009, la Cour de cassation retient au contraire, lorsqu’une personne vend après achèvement un immeuble qu’elle a construit ou fait construire, que l’action en garantie décennale n’est pas exclusive de celle de droit commun en garantie des vices cachés. Il s’agissait de la vente par des particuliers d’une maison qu’ils ont fait surélever dix ans auparavant et sur laquelle sont apparues des fissurations après la vente. Les fissurations dues à la surélévation constituaient un vice caché qui rendait la chose vendue impropre à sa destination. En l’espèce, l’action en responsabilité décennale était prescrite et l’acquéreur avait assigné le vendeur au titre de la responsabilité des vices cachés, intentée elle, dans le bref délai requis. La motivation de la Cour de cassation est très générale et peut permettre à un acquéreur en cas de vente dans le délai décennal avec manifestation de vice caché dans ce même délai, de choisir entre l’action en responsabilité décennale ou de droit commun.</w:t>
      </w:r>
    </w:p>
    <w:p>
      <w:pPr>
        <w:pStyle w:val="Heading1"/>
      </w:pPr>
      <w:r>
        <w:t>VEFA désordres intermédiaires, non-conformité et absence de réserve à réception</w:t>
      </w:r>
    </w:p>
    <w:p>
      <w:r>
        <w:rPr>
          <w:i/>
        </w:rPr>
        <w:t>https://www.anil.org/documentation-experte/analyses-juridiques-jurisprudence/jurisprudence/jurisprudence-2009/vefa-desordres-intermediaires-non-conformite-et-absence-de-reserve-a-reception/</w:t>
      </w:r>
    </w:p>
    <w:p>
      <w:r>
        <w:t>Cass. Civ. III : 4.6.09 Décision : n°08-13239</w:t>
      </w:r>
    </w:p>
    <w:p>
      <w:r>
        <w:t>Dans un arrêt du 4 juin 2009, la Cour de cassation reprend les règles applicables en matière de réparation par le vendeur en l’état futur d’achèvement de non-conformités et de désordres intermédiaires révélés après réception. En vente en l’état futur d’achèvement (VEFA), le vendeur d’immeuble (promoteur) est maître de l’ouvrage jusqu’à la réception. Celle-ci se fait entre le vendeur et les entrepreneurs. La livraison se situe, elle, entre le vendeur et l’acquéreur et correspond à la prise de possession de l’immeuble par l’acquéreur, matérialisée par la remise des clefs. C’est donc au vendeur de faire inscrire les éventuels vices et défauts de conformité apparents dans le procès verbal de réception signé avec chacun des entrepreneurs. A défaut, le vendeur ne pourra actionner les entreprises en responsabilité. L’absence de réserve n’est en revanche pas opposable à l’acquéreur qui n’était pas partie à la réception et a droit à un ouvrage conforme au contrat de vente. Il faut bien distinguer les rapports qui existent entre le promoteur et les entreprises par corps d’état, qui relèvent du contrat d’entreprise, de ceux existant entre le promoteur et les acquéreurs dans le cadre du contrat de vente. C’est ce que rappelle l’arrêt du 4 juin 2009 : la réception sans réserve par le promoteur est sans effet sur son obligation de livrer un ouvrage conforme aux stipulations contractuelles. Le syndicat des copropriétaires, acheteur, peut donc obtenir réparation du préjudice résultant des non-conformités du revêtement de sol extérieur auprès du promoteur vendeur. Lorsqu’il a été statué sur cette affaire la nature des défauts de conformité n’avait pas d’importance : qu’ils soient apparents ou cachés, ils relevaient de la responsabilité trentenaire de droit commun (passée à cinq ans depuis la loi du 17 juin 2008 portant réforme de la prescription). Mais depuis la loi MLLE du 25 mars 2009, en VEFA, les défauts de conformités apparents relèvent comme les vices apparents de l’obligation de garantie spécifique du vendeur d’immeuble (code civil : art. 1642-1). Ce dernier ne peut en être déchargé avant la réception, ni avant l’expiration d’un mois suivant la prise de possession (code civil : art. 1648 al.2). S’agissant des désordres intermédiaires (ici le décollement de peinture des balcons et coursives), notion jurisprudentielle créée pour les désordres qui ne remplissent pas les conditions nécessaires pour être pris en charge au titre de la garantie décennale, la Cour de cassation rappelle qu’ils relèvent de la responsabilité contractuelle de droit commun pour faute prouvée, preuve non rapportée en l’espèce. Il faut noter que la loi du 17 juin 2008 portant réforme de la prescription en matière civile a introduit en dehors, des actions en responsabilité bienno-décennale, une nouvelle action en responsabilité des constructeurs qui se prescrit par dix ans à compter de la réception (Cass. Civ I: 28.5.09; code civil : art. 1792-4-3).</w:t>
      </w:r>
    </w:p>
    <w:p>
      <w:pPr>
        <w:pStyle w:val="Heading1"/>
      </w:pPr>
      <w:r>
        <w:t>VEFA / validité des attestations dommage-ouvrage</w:t>
      </w:r>
    </w:p>
    <w:p>
      <w:r>
        <w:rPr>
          <w:i/>
        </w:rPr>
        <w:t>https://www.anil.org/documentation-experte/analyses-juridiques-jurisprudence/jurisprudence/jurisprudence-2009/vefa-/-validite-des-attestations-dommage-ouvrage/</w:t>
      </w:r>
    </w:p>
    <w:p>
      <w:r>
        <w:t>Cass. Civ. I : 28.5.09 Décision : n°08-15813</w:t>
      </w:r>
    </w:p>
    <w:p>
      <w:r>
        <w:t>En sa qualité de rédacteur d’acte, le notaire doit s’assurer de leur efficacité juridique. Au travers de cette décision rendue en matière de vente en l’état futur d’achèvement, la Cour de cassation nous en apporte une nouvelle illustration. Pour mémoire, le vendeur d’un immeuble à construire est tenu de fournir à l’acquéreur, avant l’ouverture du chantier, une attestation d’assurance dommage-ouvrage (code des assurances : art L 241-1), l’acte de vente devant alors mentionner l’existence ou l’absence de cette assurance (code des assurances : art L 243-2 al 2). En l’espèce, l’acte de vente en l’état futur d’achèvement a été dressé sur la base d’une simple attestation sur laquelle il était notamment indiqué que l’assurance dommage-ouvrage était souscrite par le professionnel, la police étant « en cours d’établissement ». Les magistrats sanctionnent alors le notaire rédacteur de l’acte. Ils rappellent qu’au terme de l’article L 243-2 du code des assurances, il est tenu de faire mention dans l’acte de vente de l’existence de l’assurance dommage-ouvrage, mais également et surtout il doit vérifier l’exactitude des déclarations du professionnel qui fait état d’une souscription effective de cette assurance. En d’autres termes, le notaire aurait du s’assurer de l’établissement effectif de la police d’assurance dommage-ouvrage. Cette décision revêt une importance pratique non négligeable puisqu’elle impose au notaire un contrôle poussé des actes qu’il rédige, notamment en ce qui concerne l’effectivité des assurances souscrites par les professionnels de la construction.</w:t>
      </w:r>
    </w:p>
    <w:p>
      <w:pPr>
        <w:pStyle w:val="Heading1"/>
      </w:pPr>
      <w:r>
        <w:t>Assurance emprunteur /déclaration tardive du sinistre/ conséquences</w:t>
      </w:r>
    </w:p>
    <w:p>
      <w:r>
        <w:rPr>
          <w:i/>
        </w:rPr>
        <w:t>https://www.anil.org/documentation-experte/analyses-juridiques-jurisprudence/jurisprudence/jurisprudence-2009/assurance-emprunteur-/declaration-tardive-du-sinistre/-consequences/</w:t>
      </w:r>
    </w:p>
    <w:p>
      <w:r>
        <w:t>Cass. Civ II : 7.5.09 Décision : n°08-11391</w:t>
      </w:r>
    </w:p>
    <w:p>
      <w:r>
        <w:t>L’assureur peut-il suite au décès de l’emprunteur refuser la prise en charge du remboursement du prêt au motif que le « sinistre », n’a pas été déclaré dans le délai prévu dans la notice d’information ? La réponse est négative. Conformément aux dispositions du code des assurances (art. L 113.2), il est jugé que sans constater l’existence d’un préjudice causé à l’assureur par la déclaration tardive, la déchéance de garantie ne peut être invoqué par l’assureur pour refuser la prise en charge des remboursements. En l’espèce le décès avait été déclaré presque deux ans après sa survenance.</w:t>
      </w:r>
    </w:p>
    <w:p>
      <w:pPr>
        <w:pStyle w:val="Heading1"/>
      </w:pPr>
      <w:r>
        <w:t>Contrat d’entreprise / Responsabilité de l’entrepreneur qui a vendu son fonds de commerce</w:t>
      </w:r>
    </w:p>
    <w:p>
      <w:r>
        <w:rPr>
          <w:i/>
        </w:rPr>
        <w:t>https://www.anil.org/documentation-experte/analyses-juridiques-jurisprudence/jurisprudence/jurisprudence-2009/contrat-dentreprise-/-responsabilite-de-lentrepreneur-qui-a-vendu-son-fonds-de-commerce/</w:t>
      </w:r>
    </w:p>
    <w:p>
      <w:r>
        <w:t>Cass. Civ. I : 30.4.09 Décision : n°08-11093</w:t>
      </w:r>
    </w:p>
    <w:p>
      <w:r>
        <w:t>Dans cet arrêt la Cour de cassation revient sur la notion de cession de dette appliquée en l’espèce à un entrepreneur. Plus précisément, elle refuse que l’action en responsabilité contre un entrepreneur par un maître d’ouvrage soit écartée au motif que ce dernier a vendu son fonds de commerce et surtout, que l’acte de vente prévoit la transmission des dettes et des créances à l’acquéreur.</w:t>
      </w:r>
    </w:p>
    <w:p>
      <w:pPr>
        <w:pStyle w:val="Heading1"/>
      </w:pPr>
      <w:r>
        <w:t>Saisie immobilière/ dénonciation du commandement</w:t>
      </w:r>
    </w:p>
    <w:p>
      <w:r>
        <w:rPr>
          <w:i/>
        </w:rPr>
        <w:t>https://www.anil.org/documentation-experte/analyses-juridiques-jurisprudence/jurisprudence/jurisprudence-2009/saisie-immobiliere/-denonciation-du-commandement/</w:t>
      </w:r>
    </w:p>
    <w:p>
      <w:r>
        <w:t>Cass. Civ. II : 30.04.09 Décision : n°08-12105</w:t>
      </w:r>
    </w:p>
    <w:p>
      <w:r>
        <w:t>Dans le cadre d’une saisie immobilière, il est notamment prévu que dans le cas où un immeuble appartenant en propre à l'un des époux constitue la résidence de la famille, le commandement est dénoncé à son conjoint, au plus tard le premier jour ouvrable suivant la signification de l'acte (décret du 27 juillet 2006 : article 39). Il est jugé que cette obligation n’est pas transposable au cas des concubins.</w:t>
      </w:r>
    </w:p>
    <w:p>
      <w:pPr>
        <w:pStyle w:val="Heading1"/>
      </w:pPr>
      <w:r>
        <w:t>Action en matière de crédit immobilier / prescription</w:t>
      </w:r>
    </w:p>
    <w:p>
      <w:r>
        <w:rPr>
          <w:i/>
        </w:rPr>
        <w:t>https://www.anil.org/documentation-experte/analyses-juridiques-jurisprudence/jurisprudence/jurisprudence-2009/action-en-matiere-de-credit-immobilier-/-prescription/</w:t>
      </w:r>
    </w:p>
    <w:p>
      <w:r>
        <w:t>Rép. Min : JO AN du 21.4.09</w:t>
      </w:r>
    </w:p>
    <w:p>
      <w:r>
        <w:t>La loi du 17 juin 2008 portant réforme de la prescription en matière civile a introduit une nouvelle disposition dans le code de la consommation qui prévoit que l’action des professionnels pour les biens ou les services qu’ils fournissent aux consommateurs se prescrit par 2 ans (art. L.137-2). Une réponse ministérielle du 21 avril 2009 précise que cette prescription s’applique à l’action des professionnels en matière de crédit immobilier, un crédit immobilier constituant, sous réserve de l’appréciation souveraine des tribunaux, un service fourni par un professionnel, le banquier. Pour l’action intentée par un emprunteur contre un banquier, non envisagée dans cette réponse, il sera fait application de la prescription prévue pour les actes faits entre un commerçant et un non commerçant, c’est-à-dire celle de l’article L.110-4 du code du commerce. Elle est passée de 10 à 5 ans depuis la loi du 17 juin 2008.</w:t>
      </w:r>
    </w:p>
    <w:p>
      <w:pPr>
        <w:pStyle w:val="Heading1"/>
      </w:pPr>
      <w:r>
        <w:t>Limite à la responsabilité du garant</w:t>
      </w:r>
    </w:p>
    <w:p>
      <w:r>
        <w:rPr>
          <w:i/>
        </w:rPr>
        <w:t>https://www.anil.org/documentation-experte/analyses-juridiques-jurisprudence/jurisprudence/jurisprudence-2009/limite-a-la-responsabilite-du-garant/</w:t>
      </w:r>
    </w:p>
    <w:p>
      <w:r>
        <w:t>Cass. Civ. III : 8.4.09 Décision : n°08-11229 et n°08-11521</w:t>
      </w:r>
    </w:p>
    <w:p>
      <w:r>
        <w:t>La garantie de livraison couvre le maître de l’ouvrage, à compter de l’ouverture du chantier, contre les risques d’inexécution ou de mauvaise exécution des travaux prévus au contrat à prix et délais convenus (CCH : art. L.231-6). Dans ces arrêts la Cour de cassation rappelle qu’une faute personnelle du garant peut être retenue dans la mise en œuvre de ses obligations légales, sur le fondement de la responsabilité contractuelle de droit commun (code civil : art. 1147) : un maître de l’ouvrage a ainsi obtenu une indemnisation pour son préjudice matériel, moral et de jouissance (Cass. Civ III : 6.2.02). Encore faut-il établir un lien de causalité entre la faute du garant et le préjudice subi par le maître de l’ouvrage. Dans ces espèces aucun lien de causalité n’a pu être établi entre la vente avec moins value de la maison en cours d’achèvement par le maître de l’ouvrage et la défaillance du garant dans la mise en œuvre de sa garantie. La Cour de cassation rappelle également que si le garant doit désigner un nouveau constructeur dans les délais (Cass. Civ III : 28.3.07 sur l’indemnisation de la perte d’une chance du fait de la non désignation d’un nouveau constructeur), il n’est pas tenu de s’assurer du respect du délai d’exécution des travaux par le constructeur qu’il a désigné.</w:t>
      </w:r>
    </w:p>
    <w:p>
      <w:pPr>
        <w:pStyle w:val="Heading1"/>
      </w:pPr>
      <w:r>
        <w:t>Pouvoir du maire / travaux de réhabilitation</w:t>
      </w:r>
    </w:p>
    <w:p>
      <w:r>
        <w:rPr>
          <w:i/>
        </w:rPr>
        <w:t>https://www.anil.org/documentation-experte/analyses-juridiques-jurisprudence/jurisprudence/jurisprudence-2009/pouvoir-du-maire-/-travaux-de-rehabilitation/</w:t>
      </w:r>
    </w:p>
    <w:p>
      <w:r>
        <w:t>CE : 30.3.09 Décision : n°293498</w:t>
      </w:r>
    </w:p>
    <w:p>
      <w:r>
        <w:t>Par cette décision, la Cour de cassation apporte des précisions sur les limites au pouvoir du maire en matière de lutte contre le péril, notamment dans le cas où il a pris un arrêté de péril imminent. Dans un tel cas, on sait que le maire doit prendre des mesures provisoires en vue d’assurer la protection des occupants (par exemple, l’évacuation des locaux) et indiquer le délai dans lequel des travaux doivent être entrepris par les propriétaires. En l’espèce, le maire a ordonné l’évacuation de l’immeuble après avoir pris un arrêté de péril imminent. L’expert saisi à cet effet a estimé nécessaire la mesure d’évacuation en raison du risque d’effondrement et a conclu à la nécessité de réaliser des travaux de réfection. Mais, la proposition des propriétaires en vue de reprendre ces travaux a été rejetée par le maire, toute intervention sur l’immeuble étant refusée en raison d’une action judiciaire en cours des propriétaires à l’encontre de l’arrêté. Par une réponse claire et sans appel, les magistrats sanctionnent le comportement du maire, estimant que sa décision d’interdire tous travaux sur l’immeuble est illégale dès lors qu’il est apparu que celui-ci pouvait être réhabilité. La commune a alors commis une erreur engageant sa responsabilité.</w:t>
      </w:r>
    </w:p>
    <w:p>
      <w:pPr>
        <w:pStyle w:val="Heading1"/>
      </w:pPr>
      <w:r>
        <w:t>Un bail avec contrepartie en nature</w:t>
      </w:r>
    </w:p>
    <w:p>
      <w:r>
        <w:rPr>
          <w:i/>
        </w:rPr>
        <w:t>https://www.anil.org/documentation-experte/analyses-juridiques-jurisprudence/jurisprudence/jurisprudence-2009/un-bail-avec-contrepartie-en-nature/</w:t>
      </w:r>
    </w:p>
    <w:p>
      <w:r>
        <w:t>Cass. Civ III : 18.3.09 N° de pourvoi : 07-21.260</w:t>
      </w:r>
    </w:p>
    <w:p>
      <w:pPr>
        <w:pStyle w:val="Heading1"/>
      </w:pPr>
      <w:r>
        <w:t>Vente aux enchères / déclaration d’abandon / sort des meubles laissés dans les lieux après l'expulsion</w:t>
      </w:r>
    </w:p>
    <w:p>
      <w:r>
        <w:rPr>
          <w:i/>
        </w:rPr>
        <w:t>https://www.anil.org/documentation-experte/analyses-juridiques-jurisprudence/jurisprudence/jurisprudence-2009/vente-aux-encheres-/-declaration-dabandon-/-sort-des-meubles-laisses-dans-les-lieux-apres-lexpulsion/</w:t>
      </w:r>
    </w:p>
    <w:p>
      <w:r>
        <w:t>Cass. Civ II : 5.3.09 Décision : n°07-20677</w:t>
      </w:r>
    </w:p>
    <w:p>
      <w:r>
        <w:t>Par cette décision, la Cour de cassation apporte une importante précision quant au sort des biens meubles laissés dans le logement par la personne expulsée. On sait que l’huissier doit faire un inventaire des biens présents dans le logement le jour de l’expulsion, et proposer à l’expulsé de les récupérer dans le délai d’un mois à compter de la signification de l’acte, sous peine que ces biens soient vendus aux enchères publiques ou déclarés abandonnés sur décision du juge de l’exécution (décret 31.7.92 : art. 201). Il est alors légitime de s’interroger sur le sort des biens laissés par le locataire expulsé dont il ne serait pas propriétaire. Aujourd’hui, la solution apportée par les magistrats est claire : le juge de l’exécution peut mettre en œuvre une vente aux enchères publiques, sans avoir besoin de rechercher les propriétaires de ces biens en vue de les attraire à la procédure. En d’autres termes, la vente aux enchères publiques peut être engagée sur des meubles laissés par le locataire expulsé dans le logement, sans que le juge n’ait à en informer les propriétaires de ces biens. Cette solution qui peut paraître sévère présente l’avantage de ne faire peser sur le juge de l’exécution aucune obligation nouvelle, hormis celle posée par les textes.</w:t>
      </w:r>
    </w:p>
    <w:p>
      <w:pPr>
        <w:pStyle w:val="Heading1"/>
      </w:pPr>
      <w:r>
        <w:t>Solidarité entre époux après résiliation du bail / code civil</w:t>
      </w:r>
    </w:p>
    <w:p>
      <w:r>
        <w:rPr>
          <w:i/>
        </w:rPr>
        <w:t>https://www.anil.org/documentation-experte/analyses-juridiques-jurisprudence/jurisprudence/jurisprudence-2009/solidarite-entre-epoux-apres-resiliation-du-bail-/-code-civil/</w:t>
      </w:r>
    </w:p>
    <w:p>
      <w:r>
        <w:t>Cass. Civ III : 4.3.09 N° de pourvoi : 08-10.156</w:t>
      </w:r>
    </w:p>
    <w:p>
      <w:pPr>
        <w:pStyle w:val="Heading1"/>
      </w:pPr>
      <w:r>
        <w:t>Charge du relogement des locataires d'un bien frappé d'un arrêté de péril</w:t>
      </w:r>
    </w:p>
    <w:p>
      <w:r>
        <w:rPr>
          <w:i/>
        </w:rPr>
        <w:t>https://www.anil.org/documentation-experte/analyses-juridiques-jurisprudence/jurisprudence/jurisprudence-2009/charge-du-relogement-des-locataires-dun-bien-frappe-dun-arrete-de-peril/</w:t>
      </w:r>
    </w:p>
    <w:p>
      <w:r>
        <w:t>Cass. Civ III : 4.3.09 Décision : n°07-20578</w:t>
      </w:r>
    </w:p>
    <w:p>
      <w:r>
        <w:t>"L'obligation de relogement des occupants d'un immeuble frappé d'un arrêté de péril incombe indifféremment au propriétaire ou à l'exploitant de ce dernier." Un hôtel meublé est frappé d'un arrêté de péril du 27 juillet 2005 et d’un arrêté d'insalubrité irrémédiable du 14 décembre 2005. Pour répondre à la contestation du propriétaire de l’immeuble, la Cour de cassation rappelle tout d'abord qu’une loi nouvelle s'applique immédiatement aux effets à venir de situations juridiques non contractuelles en cours au moment où elle entre en vigueur. En conséquence, les dispositions de l'ordonnance du 15 décembre 2005 et donc l'obligation de reloger les locataires de l'immeuble s’appliquent aux occupants. La troisième chambre civile précise ensuite que l'obligation de relogement des occupants d'un immeuble frappé de péril incombe indifféremment au propriétaire ou à l'exploitant de ce dernier (en vertu des articles L.521-1 et L.521-3-1 du CCH issus de l'ordonnance de 2005). Le pourvoi du propriétaire des lieux, contestant l'obligation de relogement mis à sa charge en appel (l'exploitant s'étant avéré défaillant) est ainsi rejeté.</w:t>
      </w:r>
    </w:p>
    <w:p>
      <w:pPr>
        <w:pStyle w:val="Heading1"/>
      </w:pPr>
      <w:r>
        <w:t>Prescription décennale / action d’un copropriétaire contre le syndicat / point de départ du délai</w:t>
      </w:r>
    </w:p>
    <w:p>
      <w:r>
        <w:rPr>
          <w:i/>
        </w:rPr>
        <w:t>https://www.anil.org/documentation-experte/analyses-juridiques-jurisprudence/jurisprudence/jurisprudence-2009/prescription-decennale-/-action-dun-coproprietaire-contre-le-syndicat-/-point-de-depart-du-delai/</w:t>
      </w:r>
    </w:p>
    <w:p>
      <w:r>
        <w:t>Cass.Civ.III :25.2.09 Décisions : n°08-16161</w:t>
      </w:r>
    </w:p>
    <w:p>
      <w:r>
        <w:t>Pour mémoire, les actions entre un ou plusieurs copropriétaires et le syndicat se prescrivent par un délai de dix ans (loi 10.7.65 : art 42 al 1). Les textes n’apportent toutefois aucune précision quant au point de départ de ce délai. La question du point de départ du délai de prescription décennale est donc appréciée de manière souveraine par les juges, et la Cour de cassation nous en donne un exemple au travers de cette décision. En l’espèce, l’acquéreur de lots de copropriété (en l’occurrence des places de mouillage dans un port) constate qu’il manque certains lots, et ce en raison d’un défaut de défaut de conception du quai supportant ces places, et ayant entraîné un effondrement partiel en 1977. Il forme alors un recours à l’encontre du syndicat des copropriétaires (tel que l’y autorise l’article 14 de la loi du 10 juillet 1965). La demande est rejetée au motif que l’action est prescrite dès lors que l’apparition des désordres remonte à la date de l’effondrement partiel en 1977 (soit près de 25 ans). Les magistrats affirment alors clairement que le point de départ du délai de prescription relatif à un recours fondé sur des vices de construction, se situe au moment de l’apparition des désordres, la vente ultérieure des lots de copropriété litigieux n’ayant aucune incidence sur ce délai. Cette décision semble contredire une jurisprudence antérieure, selon laquelle le délai de prescription court à compter de la survenance du dommage (Cass. Civ III / 26.5.92). C’est donc l’apparition du dommage qui est prise en compte, et non sa survenance réelle. Enfin, il convient de noter que l’acquéreur n’a pas formé de recours contre le vendeur, probablement en raison de la crainte d’une éventuelle insolvabilité du vendeur.</w:t>
      </w:r>
    </w:p>
    <w:p>
      <w:pPr>
        <w:pStyle w:val="Heading1"/>
      </w:pPr>
      <w:r>
        <w:t>Devoir de mise en garde du prêteur / existence d’un risque d’endettement / hypothèque</w:t>
      </w:r>
    </w:p>
    <w:p>
      <w:r>
        <w:rPr>
          <w:i/>
        </w:rPr>
        <w:t>https://www.anil.org/documentation-experte/analyses-juridiques-jurisprudence/jurisprudence/jurisprudence-2009/devoir-de-mise-en-garde-du-preteur-/-existence-dun-risque-dendettement-/-hypotheque/</w:t>
      </w:r>
    </w:p>
    <w:p>
      <w:r>
        <w:t>Cass. Civ I : 18.2.09 et Cass. Civ I : 30.4.09 / Cass. com : 24.3.09 N° de pourvoi : 08-11.221, 07-18-334 et 08-13.034</w:t>
      </w:r>
    </w:p>
    <w:p>
      <w:pPr>
        <w:pStyle w:val="Heading1"/>
      </w:pPr>
      <w:r>
        <w:t>Changement de bailleur en cours de bail / régime applicable à la location</w:t>
      </w:r>
    </w:p>
    <w:p>
      <w:r>
        <w:rPr>
          <w:i/>
        </w:rPr>
        <w:t>https://www.anil.org/documentation-experte/analyses-juridiques-jurisprudence/jurisprudence/jurisprudence-2009/changement-de-bailleur-en-cours-de-bail-/-regime-applicable-a-la-location/</w:t>
      </w:r>
    </w:p>
    <w:p>
      <w:r>
        <w:t>Cass. Civ III : 18.2.09</w:t>
      </w:r>
    </w:p>
    <w:p>
      <w:r>
        <w:t>La question posée est celle du régime juridique applicable à la location d’un logement qui, initialement soumis à la loi du 6 juillet 1989, est vendu en cours de bail à un bailleur HLM. Plus précisément, le locataire contestait la validité du congé délivré par son nouveau bailleur, un organisme HLM ayant acquis, pendant le cours de son bail, l’immeuble dans lequel se situait son logement. Le bailleur HLM a cru pouvoir délivrer ce congé sans respecter les conditions légales de motivation et de délai (loi du 6.7.89 : art. 15), en se fondant sur l’article 40 de cette même loi. Pour mémoire, cet article institue un régime dérogatoire pour les logements appartenant aux bailleurs HLM, excluant l’application de certaines dispositions de la loi du 6 juillet 1989, et notamment celles relatives à la durée du bail et au congé. Sans surprise, la Cour de cassation censure l’arrêt d’appel qui déboute le locataire et valide le congé délivré par le bailleur HLM. La censure était prévisible dans la mesure où la Haute Cour avait à statuer sur un congé délivré par un organisme HLM. Or, les locataires HLM ont un droit au maintien dans les lieux (CCH : L.442-6 et L.353-15), et il ne peut leur être délivré congé que dans des cas limitativement énumérés, notamment en cas de démolition (loi du 1.9.48 : art. 10 et suivants, CCH : L.353-15). L’intérêt de l’arrêt repose sur le rappel, opéré par la Cour de cassation, du principe général du transfert des baux en cours au nouveau bailleur en cas de vente de l’immeuble loué (code civil : art. 1743). Sur ce fondement, le bailleur HLM était tenu de respecter le bail en cours et le régime qui lui était applicable depuis sa date de formation et ce jusqu’à son expiration. Ainsi, ce n’est qu’au terme du bail au cours duquel le changement de bailleur intervient que le régime juridique de la location est susceptible d’évoluer (en l’espèce vers le régime dérogatoire des baux HLM).</w:t>
      </w:r>
    </w:p>
    <w:p>
      <w:r>
        <w:t>Il est à noter cependant que certaines dispositions du régime des baux HLM peuvent s’appliquer aux baux en cours :</w:t>
      </w:r>
    </w:p>
    <w:p>
      <w:r>
        <w:t>celles relatives au supplément de loyer de solidarité (CCH : L.441-3 et suivants);</w:t>
      </w:r>
    </w:p>
    <w:p>
      <w:r>
        <w:t>en cas de conventionnement, celles autorisant le bailleur HLM, à compter de la date d’entrée en vigueur de la convention ou de la date d’achèvement des travaux d’amélioration lorsque la convention le prévoit, à fixer dans la limite du loyer plafond un nouveau loyer applicable dès sa notification aux titulaires de baux en cours (CCH : L.353-16).</w:t>
      </w:r>
    </w:p>
    <w:p>
      <w:r>
        <w:t>Cette décision rappelle la jurisprudence rendue en matière de location de droit commun, concernant l’effet de la substitution en cours de bail d’un bailleur personne physique à un bailleur personne morale (ou inversement) sur la durée de ce bail. A trois reprises, la Cour d’appel a jugé que la durée du bail est déterminée par la qualité des parties lors de l'entrée dans les lieux des preneurs ou lors du renouvellement du contrat. Par conséquent, le changement de bailleur en cours de bail par substitution d'une personne morale à une personne physique ne peut avoir d'effet sur la durée du bail (CA Aix-en-Provence : 4.3.93; CA Versailles : 24.3.00 et CA Montpellier : 11.10.05).</w:t>
      </w:r>
    </w:p>
    <w:p>
      <w:pPr>
        <w:pStyle w:val="Heading1"/>
      </w:pPr>
      <w:r>
        <w:t>Location meublée / notion de résidence principale du locataire étudiant</w:t>
      </w:r>
    </w:p>
    <w:p>
      <w:r>
        <w:rPr>
          <w:i/>
        </w:rPr>
        <w:t>https://www.anil.org/documentation-experte/analyses-juridiques-jurisprudence/jurisprudence/jurisprudence-2009/location-meublee-/-notion-de-residence-principale-du-locataire-etudiant/</w:t>
      </w:r>
    </w:p>
    <w:p>
      <w:r>
        <w:t>Cass. Civ III : 4.2.09 N° de pourvoi : 07-20.980</w:t>
      </w:r>
    </w:p>
    <w:p>
      <w:pPr>
        <w:pStyle w:val="Heading1"/>
      </w:pPr>
      <w:r>
        <w:t>Crédit immobilier / condition suspensive</w:t>
      </w:r>
    </w:p>
    <w:p>
      <w:r>
        <w:rPr>
          <w:i/>
        </w:rPr>
        <w:t>https://www.anil.org/documentation-experte/analyses-juridiques-jurisprudence/jurisprudence/jurisprudence-2009/credit-immobilier-/-condition-suspensive/</w:t>
      </w:r>
    </w:p>
    <w:p>
      <w:r>
        <w:t>Cass. Civ III : 27.1.09 N° de pourvoi : 06-15.964</w:t>
      </w:r>
    </w:p>
    <w:p>
      <w:pPr>
        <w:pStyle w:val="Heading1"/>
      </w:pPr>
      <w:r>
        <w:t>Arrêté d'insalubrité / avis du CODERST</w:t>
      </w:r>
    </w:p>
    <w:p>
      <w:r>
        <w:rPr>
          <w:i/>
        </w:rPr>
        <w:t>https://www.anil.org/documentation-experte/analyses-juridiques-jurisprudence/jurisprudence/jurisprudence-2008/arrete-dinsalubrite-/-avis-du-coderst/</w:t>
      </w:r>
    </w:p>
    <w:p>
      <w:r>
        <w:t>CE : 19.12.08 Décision : n°320367</w:t>
      </w:r>
    </w:p>
    <w:p>
      <w:r>
        <w:t>L'avis rendu par le Conseil départemental de l'environnement et des risques sanitaires et technologiques (CODERST) doit être conforme aux exigences de la loi. Une irrégularité sur ce point peut entraîner la suspension de la procédure d'insalubrité. La procédure de déclaration d’insalubrité est mise en œuvre par le préfet, saisi d’un rapport motivé concluant à l’insalubrité de l’immeuble, établi soit par le directeur départemental des affaires sanitaires et sociales (DDASS), soit par le directeur du service communal d’hygiène et de santé (DSCHS). Au vu de ce rapport, le préfet doit, aux termes de l’article L.1331-26 du code de la santé publique, inviter le conseil départemental compétent en matière d'environnement, de risques sanitaires et technologiques à donner son avis dans le délai de deux mois :</w:t>
      </w:r>
    </w:p>
    <w:p>
      <w:r>
        <w:t>sur la réalité et les causes de l'insalubrité;</w:t>
      </w:r>
    </w:p>
    <w:p>
      <w:r>
        <w:t>sur les mesures propres à y remédier. « L'insalubrité d'un bâtiment doit être qualifiée d'irrémédiable lorsqu'il n'existe aucun moyen technique d'y mettre fin, ou lorsque les travaux nécessaires à sa résorption seraient plus coûteux que la reconstruction (...) ».</w:t>
      </w:r>
    </w:p>
    <w:p>
      <w:r>
        <w:t>En l’espèce, le conseil départemental s'est borné à énoncer qu'il « émet un avis favorable à la demande et au projet d'arrêté proposé par le rapporteur », sans se prononcer expressément ni sur la réalité et les causes de l'insalubrité, ni sur les mesures propres à y remédier. Ces avis ne comportant pas les précisions exigées par le code de la santé publique, le Conseil d’Etat prononce la suspension des arrêtés d’insalubrité déclarant irrémédiablement insalubres 18 maisons individuelles, estimant établi le doute sérieux sur leur légalité.</w:t>
      </w:r>
    </w:p>
    <w:p>
      <w:pPr>
        <w:pStyle w:val="Heading1"/>
      </w:pPr>
      <w:r>
        <w:t>Vente immobilière d’un bien mis en location / offre de vente avec commission au profit du mandataire immobilier</w:t>
      </w:r>
    </w:p>
    <w:p>
      <w:r>
        <w:rPr>
          <w:i/>
        </w:rPr>
        <w:t>https://www.anil.org/documentation-experte/analyses-juridiques-jurisprudence/jurisprudence/jurisprudence-2009/vente-immobiliere-dun-bien-mis-en-location-/-offre-de-vente-avec-commission-au-profit-du-mandataire-immobilier/</w:t>
      </w:r>
    </w:p>
    <w:p>
      <w:r>
        <w:t>Cass. Civ I : 17.12.08 N° de pourvoi : 07-15.943</w:t>
      </w:r>
    </w:p>
    <w:p>
      <w:r>
        <w:t>Par cette décision, la Cour de cassation confirme une jurisprudence constante au sujet du droit à commission du mandataire immobilier à l’occasion d’une transaction intervenant entre un vendeur et son locataire titulaire d’un droit de préemption au sens de la loi du 6 juillet 1989. En l’espèce, sur mandat spécial du bailleur, le mandataire immobilier adresse un congé pour vendre accompagné d’une offre de vente aux locataires titulaires d’un droit de préemption. Le litige naît de ce que les locataires invoquent la nullité de cette offre, dès lors que le prix de vente comporte des « honoraires de négociation » à régler le jour de la signature de l’acte authentique. Les magistrats font alors droit à cette demande, et affirment clairement qu’est nulle une offre de vente prévoyant le règlement à l’intermédiaire d’un « honoraire de négociation » dès lors qu’elle est faite au profit d’un locataire bénéficiant d’un droit de préemption. Ce droit à commission n’est pas justifié au regard des dispositions de la loi du 2 janvier 1970 dite « loi Hoguet ». Cette solution n’est pas novatrice, plusieurs décisions antérieures ayant été rendues en ce sens. Parmi les décisions les plus remarquées, il convient de relever qu’il avait été clairement établi qu’un mandataire immobilier ne peut prétendre à rémunération s’il délivre une offre de vente au profit d’un locataire titulaire d’un droit de préemption. Une telle opération ne peut être assimilée à la présentation d’un acquéreur au sens de la loi de 1970 (Cass. Civ I : 14.6.88). De la même manière, les magistrats du fond ont dû annuler un congé pour vente imposant au locataire, en sus du prix de vente, une commission d'intermédiaire (CA Paris, 4.3.04 : les locataires s'étaient vus imposer le règlement d'une commission par l'intermédiaire, celui-ci portant mention d'un prix de vente « hors commission »). En conclusion, toute offre de vente faisant ressortir une commission d’intermédiaire, alors que celle-ci a été adressée dans le cadre du droit de préemption du locataire, doit être considérée comme nulle.</w:t>
      </w:r>
    </w:p>
    <w:p>
      <w:pPr>
        <w:pStyle w:val="Heading1"/>
      </w:pPr>
      <w:r>
        <w:t>Expulsion / procédure d’information du préfet</w:t>
      </w:r>
    </w:p>
    <w:p>
      <w:r>
        <w:rPr>
          <w:i/>
        </w:rPr>
        <w:t>https://www.anil.org/documentation-experte/analyses-juridiques-jurisprudence/jurisprudence/jurisprudence-2008/expulsion-/-procedure-dinformation-du-prefet/</w:t>
      </w:r>
    </w:p>
    <w:p>
      <w:r>
        <w:t>CE : 12.12.08 Décision : n°314522</w:t>
      </w:r>
    </w:p>
    <w:p>
      <w:r>
        <w:t>La loi prévoit que l’huissier doit informer le préfet de la procédure d’expulsion pour lui permettre de prendre en compte la demande de relogement de la personne expulsée. L’huissier doit informer le préfet par lettre recommandée avec avis de réception; cependant le Conseil d’Etat n’y voit pas une condition de validité de la procédure. En l’espèce, la transmission a été effectuée par lettre recommandée sans avis de réception, mais le dossier permettait de prouver que les services de la préfecture en avaient été informés.</w:t>
      </w:r>
    </w:p>
    <w:p>
      <w:pPr>
        <w:pStyle w:val="Heading1"/>
      </w:pPr>
      <w:r>
        <w:t>Bénéficiaires du transfert de contrat en cas de décès</w:t>
      </w:r>
    </w:p>
    <w:p>
      <w:r>
        <w:rPr>
          <w:i/>
        </w:rPr>
        <w:t>https://www.anil.org/documentation-experte/analyses-juridiques-jurisprudence/jurisprudence/jurisprudence-2009/beneficiaires-du-transfert-de-contrat-en-cas-de-deces/</w:t>
      </w:r>
    </w:p>
    <w:p>
      <w:r>
        <w:t>Cass. Civ III : 10.12.08 N° de pourvoi : 07-19.320</w:t>
      </w:r>
    </w:p>
    <w:p>
      <w:pPr>
        <w:pStyle w:val="Heading1"/>
      </w:pPr>
      <w:r>
        <w:t>Baux de sortie / Conséquence du droit au maintien dans les lieux</w:t>
      </w:r>
    </w:p>
    <w:p>
      <w:r>
        <w:rPr>
          <w:i/>
        </w:rPr>
        <w:t>https://www.anil.org/documentation-experte/analyses-juridiques-jurisprudence/jurisprudence/jurisprudence-2009/baux-de-sortie-/-consequence-du-droit-au-maintien-dans-les-lieux/</w:t>
      </w:r>
    </w:p>
    <w:p>
      <w:r>
        <w:t>Cass. Civ III : 10.12.08 N° de pourvoi : 08-10.319</w:t>
      </w:r>
    </w:p>
    <w:p>
      <w:r>
        <w:t>Lorsque le logement loué ou occupé est classé en sous-catégorie II B ou II C, le bailleur peut proposer au locataire ou à l’occupant de bonne foi un bail de sortie obéissant à des règles spécifiques, notamment de durée (loi du 23.12.86 : art. 28 à 33). Le contrat de location conclu à l’expiration de ce bail initial de sortie est entièrement soumis aux dispositions de la loi du 6 juillet 1989. Cependant, si à l’expiration du bail de sortie, le locataire est âgé de plus de soixante cinq ans ou handicapé, il bénéficie du droit au maintien dans les lieux (loi du 23.12.86 : art. 29 al. 3). La conséquence principale de ce droit au maintien dans les lieux est l’impossibilité pour le bailleur de donner congé au locataire à l’expiration du bail de sortie (Cass. Civ III : 20.9.06). En l’espèce, la question se posait de savoir si le bailleur pouvait, à l’issue du bail de sortie, signifier aux locataires âgés de plus de soixante cinq ans une proposition de renouvellement du contrat assortie d’une nouvelle réévaluation du loyer (loi du 6.7.89 : art. 17-c). La Cour de cassation répond négativement, estimant que le droit au maintien dans les lieux, dont bénéficient les locataires âgés de plus de soixante cinq ans à l’expiration du bail de sortie, empêche la mise en œuvre de la procédure de droit commun de renouvellement de bail avec réévaluation du loyer. En effet, le droit au maintien dans les lieux s’exerce aux clauses et conditions du contrat primitif (loi du 1.9.48 : art. 4), c’est-à-dire en l’espèce aux conditions du bail de sortie qui contenait des stipulations relatives au loyer. Pour mémoire, le loyer du bail de sortie de la loi de 48 est censé, à son expiration, être au niveau du marché dans la mesure où il a fait l’objet, lors de la signature du bail de sortie, d’une réévaluation par rapport aux loyers pratiqués dans le voisinage (la hausse s’étale sur les huit années).</w:t>
      </w:r>
    </w:p>
    <w:p>
      <w:pPr>
        <w:pStyle w:val="Heading1"/>
      </w:pPr>
      <w:r>
        <w:t>Obtention d'une quittance</w:t>
      </w:r>
    </w:p>
    <w:p>
      <w:r>
        <w:rPr>
          <w:i/>
        </w:rPr>
        <w:t>https://www.anil.org/documentation-experte/analyses-juridiques-jurisprudence/jurisprudence/jurisprudence-2009/obtention-dune-quittance/</w:t>
      </w:r>
    </w:p>
    <w:p>
      <w:r>
        <w:t>Cass. Civ III : 9.12.08 N° de pourvoi : 08-10.938</w:t>
      </w:r>
    </w:p>
    <w:p>
      <w:pPr>
        <w:pStyle w:val="Heading1"/>
      </w:pPr>
      <w:r>
        <w:t>La garantie de livraison n'est pas un cautionnement</w:t>
      </w:r>
    </w:p>
    <w:p>
      <w:r>
        <w:rPr>
          <w:i/>
        </w:rPr>
        <w:t>https://www.anil.org/documentation-experte/analyses-juridiques-jurisprudence/jurisprudence/jurisprudence-2009/la-garantie-de-livraison-nest-pas-un-cautionnement/</w:t>
      </w:r>
    </w:p>
    <w:p>
      <w:r>
        <w:t>Cass. Civ III : 3.12.08 N° de pourvoi : 07-20.931</w:t>
      </w:r>
    </w:p>
    <w:p>
      <w:r>
        <w:t>Le garant de livraison, qui exécute une obligation qui lui est personnelle, est tenu de la charge définitive de la dette qu’il a acquittée à la place du constructeur défaillant. Il ne bénéficie pas du recours subrogatoire contre lui. Cet arrêt confirme la dernière jurisprudence de la Cour de cassation qui refuse la qualité de caution au garant de livraison (Cass. Civ III : 27.9.06), contrairement à ce que prévoit l’article L.231-6 du CCH.</w:t>
      </w:r>
    </w:p>
    <w:p>
      <w:pPr>
        <w:pStyle w:val="Heading1"/>
      </w:pPr>
      <w:r>
        <w:t>VEFA / achèvement</w:t>
      </w:r>
    </w:p>
    <w:p>
      <w:r>
        <w:rPr>
          <w:i/>
        </w:rPr>
        <w:t>https://www.anil.org/documentation-experte/analyses-juridiques-jurisprudence/jurisprudence/jurisprudence-2009/vefa-/-achevement/</w:t>
      </w:r>
    </w:p>
    <w:p>
      <w:r>
        <w:t>Cass. Civ III : 2.12.08 N° de pourvoi : 07-13.595 / 07-13.597</w:t>
      </w:r>
    </w:p>
    <w:p>
      <w:r>
        <w:t>La déclaration d’achèvement (DAT) faite en mairie par le vendeur ne vaut pas constatation de l’achèvement des travaux et ne rend pas la créance du vendeur exigible. En l’espèce le vendeur s’appuyait sur ce document pour obtenir le paiement des travaux de l’acquéreur par le biais d’une saisie attribution. La Cour de cassation retient que ce document n’atteste que de la conformité administrative des travaux. Elle précise qu’en cas de désaccord des parties sur la constatation de l’achèvement, il y a lieu de se référer aux dispositions prévues pour la vente à terme : l’achèvement de l’immeuble est constaté soit par les parties, soit par une personne qualifiée (CCH : art. R.261-2). Une disposition de l’acte de vente prévoyait que le vendeur devait notifier à l’acquéreur un certificat attestant de l’achèvement des travaux. Seul ce document pouvait valoir constatation contradictoire de l’achèvement permettant au vendeur d’obtenir paiement.</w:t>
      </w:r>
    </w:p>
    <w:p>
      <w:pPr>
        <w:pStyle w:val="Heading1"/>
      </w:pPr>
      <w:r>
        <w:t>Délivrance du logement impossible du fait du bailleur / Dommages et intérêts</w:t>
      </w:r>
    </w:p>
    <w:p>
      <w:r>
        <w:rPr>
          <w:i/>
        </w:rPr>
        <w:t>https://www.anil.org/documentation-experte/analyses-juridiques-jurisprudence/jurisprudence/jurisprudence-2009/delivrance-du-logement-impossible-du-fait-du-bailleur-/-dommages-et-interets/</w:t>
      </w:r>
    </w:p>
    <w:p>
      <w:r>
        <w:t>Cass. Civ I : 27.11.08 N° de pourvoi : 07-11.282</w:t>
      </w:r>
    </w:p>
    <w:p>
      <w:r>
        <w:t>Il peut arriver qu’un bailleur conclut un premier bail puis le résilie quelques jours plus tard pour en signer un nouveau portant sur le même local, mais avec un autre locataire. L’obligation du bailleur de délivrer le logement au preneur initial n’est donc pas exécutée. Le locataire lésé dispose alors de la possibilité d’en obtenir l’exécution forcée, notamment devant le juge des référés, dans le cadre d’une condamnation du bailleur sous astreinte. Encore faut-il que l’exécution en nature de l’obligation de délivrer le logement soit encore possible. Si tel n’est pas le cas, le locataire primitif se verra octroyer des dommages et intérêts. C’est ce que rappelle la Cour de cassation dans cet arrêt sous le visa de l’article 1142 du code civil. Dans la mesure où la condamnation du bailleur à délivrer aux locataires initiaux le logement sous astreinte, était devenue matériellement impossible à exécuter du fait de l’occupation des lieux par un nouveau preneur en vertu d’un titre d’occupation valable, seul l’octroi de dommages et intérêts pouvait être envisagé par les juges pour compenser l’inexécution du bailleur de son obligation de délivrance.</w:t>
      </w:r>
    </w:p>
    <w:p>
      <w:pPr>
        <w:pStyle w:val="Heading1"/>
      </w:pPr>
      <w:r>
        <w:t>Abandon de domicile / Placement définitif dans une maison de retraite</w:t>
      </w:r>
    </w:p>
    <w:p>
      <w:r>
        <w:rPr>
          <w:i/>
        </w:rPr>
        <w:t>https://www.anil.org/documentation-experte/analyses-juridiques-jurisprudence/jurisprudence/jurisprudence-2009/abandon-de-domicile-/-placement-definitif-dans-une-maison-de-retraite/</w:t>
      </w:r>
    </w:p>
    <w:p>
      <w:r>
        <w:t>Cass. Civ III : 26.11.08 N° de pourvoi 0717728</w:t>
      </w:r>
    </w:p>
    <w:p>
      <w:r>
        <w:t>La loi du 6 juillet 1989 prévoit la continuation du contrat de location au profit de personnes déterminées en cas d’abandon de domicile par le locataire. Dans un arrêt promis à la publication dans son rapport annuel, la Cour de cassation assouplit la notion d’abandon de domicile. Jusqu’à présent la jurisprudence considérait que la notion impliquait un départ brusque et imprévisible et qu’on ne pouvait considérer qu’il y avait abandon de domicile lorsqu’il s’agissait d’un départ préparé et organisé avec celui qui demandait le bénéfice de la disposition légale. Désormais, le placement définitif d’un locataire en maison de retraite imposé à l’une des personnes mentionnées à l’article 14 de la loi de 89 (bénéficiaires du transfert du bail) constitue un abandon de domicile.</w:t>
      </w:r>
    </w:p>
    <w:p>
      <w:pPr>
        <w:pStyle w:val="Heading1"/>
      </w:pPr>
      <w:r>
        <w:t>Contrat de vente / Mérule</w:t>
      </w:r>
    </w:p>
    <w:p>
      <w:r>
        <w:rPr>
          <w:i/>
        </w:rPr>
        <w:t>https://www.anil.org/documentation-experte/analyses-juridiques-jurisprudence/jurisprudence/jurisprudence-2009/contrat-de-vente-/-merule/</w:t>
      </w:r>
    </w:p>
    <w:p>
      <w:r>
        <w:t>Cass. Civ III : 19.11.08 N° de pourvoi : 07-16.746</w:t>
      </w:r>
    </w:p>
    <w:p>
      <w:r>
        <w:t>Le vendeur est tenu des vices cachés de la chose même s’il n’en avait pas connaissance, sauf clause d’exonération de garantie de ces vices insérée dans le contrat (code civil : art. 1643). Si le vendeur connait les vices de la chose, il est de mauvaise foi et ne peut invoquer une telle clause. Il doit réparer les conséquences du dommage causé par ce vice et est tenu envers l’acheteur de tous les dommages et intérêts (code civil : art. 1645). En conséquence, le vendeur qui n’a pas informé l’acquéreur de la présence de mérule est de mauvaise foi et doit réparation de tous les désordres imputables à ce vice quand bien même il ignorait l’ampleur de l’infestation. En l’espèce, le vendeur n’était au courant que de l’état des solives du plancher du deuxième étage (il avait fait des travaux pour tenter de remédier aux atteintes du mérule sur cette partie de l’habitation). Il est condamné aux travaux de réfection sur cette partie, mais également sur les autres parties du bâtiment, bien qu’aucun document ne permette d’établir qu’il en avait connaissance lors de la vente et alors même que les bois ne sont pas visibles sans destruction des parois.</w:t>
      </w:r>
    </w:p>
    <w:p>
      <w:pPr>
        <w:pStyle w:val="Heading1"/>
      </w:pPr>
      <w:r>
        <w:t>Etat parasitaire erroné / Responsabilité du vendeur</w:t>
      </w:r>
    </w:p>
    <w:p>
      <w:r>
        <w:rPr>
          <w:i/>
        </w:rPr>
        <w:t>https://www.anil.org/documentation-experte/analyses-juridiques-jurisprudence/jurisprudence/jurisprudence-2009/etat-parasitaire-errone-/-responsabilite-du-vendeur/</w:t>
      </w:r>
    </w:p>
    <w:p>
      <w:r>
        <w:t>Cass. Civ III : 19.11.08 N° de pourvoi : 07-17.880</w:t>
      </w:r>
    </w:p>
    <w:p>
      <w:r>
        <w:t>En cas d’état parasitaire erroné, la responsabilité du professionnel qui aura établi le document peut être retenue. Cependant, il en va différemment quand le vendeur, cocontractant du professionnel, aura volontairement induit en erreur l’auteur du document. En l’espèce, les vendeurs avaient dissimulé l’infestation en réalisant des travaux; travaux qu’ils n’avaient pas porté à la connaissance du rédacteur de l’état parasitaire. Dans ce cas, la réticence dolosive et la mauvaise foi du vendeur sont constituées. En conséquence, c’est aux seuls vendeurs qu’il revient de prendre en charge la totalité des travaux préconisés par l’expert judiciaire.</w:t>
      </w:r>
    </w:p>
    <w:p>
      <w:pPr>
        <w:pStyle w:val="Heading1"/>
      </w:pPr>
      <w:r>
        <w:t>Délais de recours administratif ou contentieux contre une autorisation d’urbanisme</w:t>
      </w:r>
    </w:p>
    <w:p>
      <w:r>
        <w:rPr>
          <w:i/>
        </w:rPr>
        <w:t>https://www.anil.org/documentation-experte/analyses-juridiques-jurisprudence/jurisprudence/jurisprudence-2009/delais-de-recours-administratif-ou-contentieux-contre-une-autorisation-durbanisme-2009/</w:t>
      </w:r>
    </w:p>
    <w:p>
      <w:r>
        <w:t>CE avis n° 317279 : 19.11.08</w:t>
      </w:r>
    </w:p>
    <w:p>
      <w:r>
        <w:t>L’auteur d’un recours administratif ou contentieux contre une autorisation d’urbanisme doit, à peine d’irrecevabilité, le notifier à l’auteur de la décision et au titulaire de l’autorisation (CU : art. R.600-1). Cette obligation de notification doit être mentionnée par le bénéficiaire de l’autorisation d’urbanisme lors de l’affichage sur le terrain (CU : art. R.424-15). Son absence n’empêche pas le délai de recours contentieux de courir, en revanche elle rend inopposable l’irrecevabilité pour défaut de notification. On ne pourra donc pas dans ce cas reprocher à l’auteur du recours de ne pas l’avoir notifié à la mairie et au bénéficiaire de l’autorisation.</w:t>
      </w:r>
    </w:p>
    <w:p>
      <w:pPr>
        <w:pStyle w:val="Heading1"/>
      </w:pPr>
      <w:r>
        <w:t>Délais de recours administratif ou contentieux contre une autorisation d’urbanisme</w:t>
      </w:r>
    </w:p>
    <w:p>
      <w:r>
        <w:rPr>
          <w:i/>
        </w:rPr>
        <w:t>https://www.anil.org/documentation-experte/analyses-juridiques-jurisprudence/jurisprudence/jurisprudence-2008/delais-de-recours-administratif-ou-contentieux-contre-une-autorisation-durbanisme-2008/</w:t>
      </w:r>
    </w:p>
    <w:p>
      <w:r>
        <w:t>CE : 19.11.08 Décision : n°317279</w:t>
      </w:r>
    </w:p>
    <w:p>
      <w:r>
        <w:t>L’auteur d’un recours administratif ou contentieux contre une autorisation d’urbanisme doit, à peine d’irrecevabilité, le notifier à l’auteur de la décision et au titulaire de l’autorisation (CU : R.600-1). Cette obligation de notification doit être mentionnée par le bénéficiaire de l’autorisation d’urbanisme lors de l’affichage sur le terrain (CU : R.424-15). Son absence n’empêche pas le délai de recours contentieux de courir, en revanche elle rend inopposable l’irrecevabilité pour défaut de notification. On ne pourra donc pas dans ce cas reprocher à l’auteur du recours de ne pas l’avoir notifié à la mairie et au bénéficiaire de l’autorisation.</w:t>
      </w:r>
    </w:p>
    <w:p>
      <w:pPr>
        <w:pStyle w:val="Heading1"/>
      </w:pPr>
      <w:r>
        <w:t>Ascenseur / responsabilité</w:t>
      </w:r>
    </w:p>
    <w:p>
      <w:r>
        <w:rPr>
          <w:i/>
        </w:rPr>
        <w:t>https://www.anil.org/documentation-experte/analyses-juridiques-jurisprudence/jurisprudence/jurisprudence-2009/ascenseur-/-responsabilite/</w:t>
      </w:r>
    </w:p>
    <w:p>
      <w:r>
        <w:t>Cass. Civ I : 13.11.08 N° de pourvoi : 07-19.091</w:t>
      </w:r>
    </w:p>
    <w:p>
      <w:r>
        <w:t>Le principe de la responsabilité du fait des choses dont on a la garde (code civil : art. 1384 al.1) s’applique en cas de dommages liés à l’utilisation d’un ascenseur. L’arrêt rendu le 13 novembre 2008 en est une illustration. En l’espèce, une personne avait fait une chute dans la cage de l’ascenseur appartenant à un office HLM, cette chute trouvant son origine dans une utilisation anormale (ouverture de la porte palière par une clé de déverrouillage). La Cour de cassation rappelle que le gardien de l’ascenseur (l’office, propriétaire de l’immeuble) est responsable des dommages liés à son utilisation, même si la victime l’a utilisé anormalement. Cette situation ne constitue pas une cause étrangère permettant d’exonérer l’office de la présomption de responsabilité qui pèse sur lui.</w:t>
      </w:r>
    </w:p>
    <w:p>
      <w:pPr>
        <w:pStyle w:val="Heading1"/>
      </w:pPr>
      <w:r>
        <w:t>Prêt immobilier / détermination et calcul du TEG</w:t>
      </w:r>
    </w:p>
    <w:p>
      <w:r>
        <w:rPr>
          <w:i/>
        </w:rPr>
        <w:t>https://www.anil.org/documentation-experte/analyses-juridiques-jurisprudence/jurisprudence/jurisprudence-2009/pret-immobilier-/-determination-et-calcul-du-teg/</w:t>
      </w:r>
    </w:p>
    <w:p>
      <w:r>
        <w:t>Cass. Civ I : 13.11.08 et Cass. Com. : 24.3.09 N° de pourvoi : 07-17.73 et 08-12.530</w:t>
      </w:r>
    </w:p>
    <w:p>
      <w:r>
        <w:t>Le taux effectif global (TEG) doit être mentionné dans tout écrit constatant un contrat de prêt immobilier (code de la consommation : L.313-2). Il est déterminé en ajoutant aux intérêts conventionnels (intérêts perçus par le prêteur en contrepartie des fonds mis à disposition de l'emprunteur), les frais, commissions ou rémunérations de toute nature, directs ou indirects, y compris ceux qui sont payés ou dus à des inter- médiaires intervenus de quelque manière que ce soit dans l’octroi du prêt (code de la consommation : L.313-1). La Cour de cassation considère que doivent être intégrées dans le TEG toutes les charges incombant à l’emprunteur dès lors qu’elles correspondent à une exigence du prêteur ou conditionnent l’octroi du crédit et qu’elles ont un lien direct avec celui-ci.</w:t>
      </w:r>
    </w:p>
    <w:p>
      <w:r>
        <w:t>Une assurance incendie doit-elle être incluse dans le TEG ? Dans un arrêt du 13 novembre 2008, la Cour de cassation confirme sa jurisprudence (Cass. Civ I : 23.11.04) en indiquant qu’entre dans le calcul du TEG le coût d'une assurance-incendie de l'immeuble à laquelle la banque subordonne l'octroi du prêt. En l’espèce, il y avait une particularité : le coût de cette assurance, contractée auprès d’un autre organisme, était inconnu de la banque lors de l’offre de prêt. La Cour de cassation précise que, dans ce cas, il lui incombe de s'informer de son coût auprès de l'emprunteur afin de l'intégrer dans le TEG lors de la réalisation définitive de l’acte de prêt.</w:t>
      </w:r>
    </w:p>
    <w:p>
      <w:r>
        <w:t>S’agissant des modalités de calcul, le TEG d’un prêt doit être calculé sur la base d’une année civile de 365 ou 366 jours et non sur la base de 360 jours selon l’usage bancaire (pour le TEG : Cass. Com : 10.1.95 / pour le taux de l’intérêt conventionnel : Cass. Com : 17.1.06). Est-il possible de prévoir contractuellement un calcul sur une autre base ? Dans un arrêt du 24 mars 2009, la Cour de cassation rappelle que le TEG doit être calculé sur la base de l’année civile et précise que rien n’interdit aux parties de convenir d’un taux d’intérêt conventionnel calculé sur une autre base (en l’espèce 360 jours). Il faut relever qu’en cas de TEG erroné, la sanction est la nullité de la stipulation du taux d’intérêt et que le taux de l’intérêt légal se substitue au taux d’intérêt convenu depuis l’origine du prêt (Cass. Com : 17.1.06).</w:t>
      </w:r>
    </w:p>
    <w:p>
      <w:pPr>
        <w:pStyle w:val="Heading1"/>
      </w:pPr>
      <w:r>
        <w:t>Congé pour vendre / Notification par lettre recommandée avec avis de réception</w:t>
      </w:r>
    </w:p>
    <w:p>
      <w:r>
        <w:rPr>
          <w:i/>
        </w:rPr>
        <w:t>https://www.anil.org/documentation-experte/analyses-juridiques-jurisprudence/jurisprudence/jurisprudence-2009/conge-pour-vendre-/-notification-par-lettre-recommandee-avec-avis-de-reception/</w:t>
      </w:r>
    </w:p>
    <w:p>
      <w:r>
        <w:t>Cass. Civ III : 29.10.08 N° de pourvoi : 04-14.895</w:t>
      </w:r>
    </w:p>
    <w:p>
      <w:r>
        <w:t>Pour être valable, le congé du bailleur doit être notifié par lettre recommandée avec avis de réception ou signifié par acte d’huissier six mois avant le terme du bail. Lorsqu’il est notifié par lettre recommandée avec avis de réception, la date qui importe est celle de la réception du congé par le locataire, c’est-à-dire celle qui est apposée par l’administration des postes lors de la remise de la lettre à son destinataire (code de procédure civile : art. 669 al. 3; Cass. Civ III : 14.12.94). L’avis de réception a donc une importance pratique considérable et l’on connaît les conséquences juridiques sur le bail lorsque le locataire, absent lors du passage du facteur, ne va pas retirer la lettre notifiant le congé à la poste. L’arrêt de la Cour de cassation rappelle ici cette stricte formalité qui conditionne la validité du congé : seul l’avis de réception signé par le locataire au moins six mois avant l’expiration du bail rend valable la notification du congé par lettre recommandée. En effet, lui seul permet de vérifier que la notification du congé a bien eu lieu six mois avant l’expiration du bail. L’intérêt de l’espèce résidait dans la particularité des faits : suite à la réception le 28 mars 2000, soit deux jours avant la date limite, d’un congé pour vendre pour le terme de son bail au 30 septembre 2000, la locataire « accuse réception » du congé dans une lettre qu’elle adresse au bailleur le 20 avril 2000 dans laquelle elle indique ne pas souhaiter acquérir le bien. C’est l’acquéreur du bien toujours occupé par la locataire qui assigne cette dernière en validation du congé notifié par le précédent bailleur et en expulsion, estimant qu’elle est, depuis le 30 septembre 2000, occupante sans droit ni titre. La Cour d’appel accueille sa demande et valide le congé en se fondant sur la lettre par laquelle la locataire reconnaissait avoir reçu le congé et se déclarait non intéressée par l’acquisition du bien. La Cour de cassation censure au motif que, l’avis de réception du congé n’étant pas versé aux débats, les juges du fond n’avaient pas pu constater que la notification était bien intervenue six mois avant le terme du bail conformément aux prescriptions de la loi.</w:t>
      </w:r>
    </w:p>
    <w:p>
      <w:pPr>
        <w:pStyle w:val="Heading1"/>
      </w:pPr>
      <w:r>
        <w:t>Réparations locatives : détartrer n'est pas nettoyer</w:t>
      </w:r>
    </w:p>
    <w:p>
      <w:r>
        <w:rPr>
          <w:i/>
        </w:rPr>
        <w:t>https://www.anil.org/documentation-experte/analyses-juridiques-jurisprudence/jurisprudence/jurisprudence-2009/reparations-locatives-detartrer-nest-pas-nettoyer/</w:t>
      </w:r>
    </w:p>
    <w:p>
      <w:r>
        <w:t>Cass. Civ III : 29.10.08 N° de pourvoi : 06-21.633</w:t>
      </w:r>
    </w:p>
    <w:p>
      <w:r>
        <w:t>La Cour de cassation considère que le détartrage d’un chauffe-eau électrique avec dépose du bloc de résistance ne constitue pas une réparation locative au sens du décret du 26 août 1987. Elle ajoute que seul un simple nettoyage relève du devoir d’entretien courant du preneur. Cette solution d’espèce revêt donc une importance pratique non négligeable.</w:t>
      </w:r>
    </w:p>
    <w:p>
      <w:pPr>
        <w:pStyle w:val="Heading1"/>
      </w:pPr>
      <w:r>
        <w:t>Responsabilité décennale / Recherche des éléments constitutifs</w:t>
      </w:r>
    </w:p>
    <w:p>
      <w:r>
        <w:rPr>
          <w:i/>
        </w:rPr>
        <w:t>https://www.anil.org/documentation-experte/analyses-juridiques-jurisprudence/jurisprudence/jurisprudence-2009/responsabilite-decennale-/-recherche-des-elements-constitutifs/</w:t>
      </w:r>
    </w:p>
    <w:p>
      <w:r>
        <w:t>Cass. Civ III : 22.10.08 N° de pourvoi : 07-15.214</w:t>
      </w:r>
    </w:p>
    <w:p>
      <w:r>
        <w:t>La responsabilité décennale des constructeurs peut s’appliquer lorsqu’un désordre a pour effet de compromettre la solidité d’un élément d’équipement, si ce dernier fait indissociablement corps avec les ouvrages de viabilité, de fondation, d’ossature, de clos ou de couvert. Le juge doit nécessairement rechercher les éléments constitutifs de cette responsabilité en caractérisant l’aspect indissociable de l’élément d’équipement et la gravité des désordres.</w:t>
      </w:r>
    </w:p>
    <w:p>
      <w:pPr>
        <w:pStyle w:val="Heading1"/>
      </w:pPr>
      <w:r>
        <w:t>Installation d’une climatisation sur partie commune / Prescription de l’action</w:t>
      </w:r>
    </w:p>
    <w:p>
      <w:r>
        <w:rPr>
          <w:i/>
        </w:rPr>
        <w:t>https://www.anil.org/documentation-experte/analyses-juridiques-jurisprudence/jurisprudence/jurisprudence-2009/installation-dune-climatisation-sur-partie-commune-/-prescription-de-laction/</w:t>
      </w:r>
    </w:p>
    <w:p>
      <w:r>
        <w:t>Cass. Civ III : 22.10.08 N° de pourvoi : 07-17.780</w:t>
      </w:r>
    </w:p>
    <w:p>
      <w:r>
        <w:t>En droit de la copropriété, la distinction entre une action personnelle et une action réelle n’est pas aisée en pratique. Pourtant, elle revêt une importance pratique, puisque qu’il découle de cette qualification un délai de prescription distinct : l’action réelle immobilière se prescrit par trente ans (code civil : art. 2227), alors que le délai est ramené à 10 ans pour une action personnelle (loi 10.7.65 : art. 42). Au travers de cette décision, la Cour de cassation apporte une nouvelle illustration de la distinction entre action réelle et personnelle. En l’espèce, un copropriétaire installe un système de climatisation sur la toiture de son immeuble, la toiture constituant une partie commune. Le syndicat des copropriétaires entame alors des poursuites judiciaires plus de 10 ans après les faits litigieux, estimant qu’il s’agit d’une action réelle soumise à la prescription trentenaire en ce que le copropriétaire mis en cause s’est approprié illégitimement une partie commune. Pour mémoire, il avait clairement été admis par la jurisprudence antérieure qu’une appropriation illégale de partie commune par un copropriétaire constituait une action réelle, le syndicat pouvant alors agir dans les trente ans à compter des faits litigieux (Cass. Civ III : 11.1.89). Par cette décision, les magistrats écartent l’argumentation du syndicat, estimant que l’installation sur toiture d’un système de climatisation ne constitue pas une appropriation de partie commune dès lors que cette installation ne confère pas un caractère privatif au toit partie commune. L’action engagée est donc personnelle et reste soumise au délai de prescription décennal. Il s’agit d’un arrêt d’espèce qui conserve une utilité pratique, notamment pour les syndics professionnels habilités à agir au nom du syndicat. Il convient de noter une certaine similitude entre cette décision et une précédente jurisprudence selon laquelle les actions tendant à la suppression des utilisations irrégulières de parties communes sont soumises au délai de prescription décennale prévue à l’article 42 de la loi du 10 juillet 1965 à moins qu’elles ne tendent à mettre fin à une appropriation irrégulière (CA Paris, 25.5.05). Néanmoins, en l’espèce, les magistrats ne font pas expressément référence à la notion « d’utilisation irrégulière » de la toiture. Enfin, il faut conclure que la récente loi portant réforme de la prescription en matière civile ne modifie en rien cette distinction entre action réelle et personnelle (loi du 17.6.08). S’il est vrai que désormais le délai de prescription applicable aux actions personnelles est porté à 5 ans, il n’en demeure pas moins que le délai décennal instauré par l’article 42 de la loi du 10 juillet 1965 reste immuable dès lors qu’il s’agit d’un régime dérogatoire spécifique applicable aux actions personnelles nées de l’application de la loi du 10 juillet 1965.</w:t>
      </w:r>
    </w:p>
    <w:p>
      <w:pPr>
        <w:pStyle w:val="Heading1"/>
      </w:pPr>
      <w:r>
        <w:t>CCMI / Pénalités / Terme</w:t>
      </w:r>
    </w:p>
    <w:p>
      <w:r>
        <w:rPr>
          <w:i/>
        </w:rPr>
        <w:t>https://www.anil.org/documentation-experte/analyses-juridiques-jurisprudence/jurisprudence/jurisprudence-2009/ccmi-/-penalites-/-terme/</w:t>
      </w:r>
    </w:p>
    <w:p>
      <w:r>
        <w:t>Cass. Civ III : 21.10.08 N° de pourvoi : 07-18.270</w:t>
      </w:r>
    </w:p>
    <w:p>
      <w:r>
        <w:t>En cas de retard de livraison, le contrat de construction peut prévoir des pénalités de retard dont le montant ne peut être inférieur à 1/3000ème du prix par jour de retard (CCH : art. L.231-2 et R.231-14). S’appuyant sur ces textes, la Cour de cassation confirme la position qu’elle a adoptée depuis 2005 (Cass. Civ III : 12.10.05 et 29.3.06) selon laquelle la livraison constitue le terme du paiement des pénalités de retard. Que faut-il entendre par livraison ? En principe en contrat de construction de maison individuelle (CCMI), livraison et réception coïncident. En vente en l’état futur d’achèvement (VEFA), il s’agit de deux opérations distinctes : la réception a lieu entre le promoteur/vendeur qui reste maître de l’ouvrage et les entrepreneurs par corps d’état, alors que la livraison se fait entre le promoteur et l’acquéreur. En CCMI, la livraison s’entend de la mise à disposition de la maison par le constructeur et correspond à la prise de possession. C’est à cette date, en l’absence de réception concomitante, que s’arrête le décompte des pénalités de retard. Il ne s’agit donc pas de la date à laquelle tous les travaux sont effectivement réalisés par le constructeur. Il faut rappeler que cette livraison ne dispense pas les parties de procéder à une réception (avec ou sans réserves), judiciairement le cas échéant, pour faire courir les garanties légales et mettre fin aux obligations du garant de livraison.</w:t>
      </w:r>
    </w:p>
    <w:p>
      <w:pPr>
        <w:pStyle w:val="Heading1"/>
      </w:pPr>
      <w:r>
        <w:t>Immeubles en péril / travaux d'office</w:t>
      </w:r>
    </w:p>
    <w:p>
      <w:r>
        <w:rPr>
          <w:i/>
        </w:rPr>
        <w:t>https://www.anil.org/documentation-experte/analyses-juridiques-jurisprudence/jurisprudence/jurisprudence-2009/immeubles-en-peril-/-travaux-doffice-2009/</w:t>
      </w:r>
    </w:p>
    <w:p>
      <w:r>
        <w:t>CE : 17.10.08 N° de décisions : 291001 / 299483</w:t>
      </w:r>
    </w:p>
    <w:p>
      <w:r>
        <w:t>Une commune prend un arrêté de péril imminent. Cet arrêté est ensuite annulé par le tribunal administratif, au motif qu'il n'indiquait pas la consistance des travaux ordonnés, cependant la réalité du péril n’est pas contestée. Entre temps, la commune avait fait exécuter les travaux d'office du fait de la défaillance du propriétaire, et émis un titre exécutoire mettant à la charge du propriétaire le coût des travaux de confortement réalisés. Pour le Conseil d’Etat, l’annulation de l’arrêté de péril imminent entraine par voie de conséquence celle du titre exécutoire et la preuve de l’enrichissement sans cause n’étant pas rapportée, le coût des travaux doit rester à la charge de la commune. Il convient d’être particulièrement vigilant sur la rédaction des arrêtés. Le pôle de lutte contre l’habitat indigne propose sur son site différents modèles.</w:t>
      </w:r>
    </w:p>
    <w:p>
      <w:pPr>
        <w:pStyle w:val="Heading1"/>
      </w:pPr>
      <w:r>
        <w:t>Immeubles en péril / travaux d'office</w:t>
      </w:r>
    </w:p>
    <w:p>
      <w:r>
        <w:rPr>
          <w:i/>
        </w:rPr>
        <w:t>https://www.anil.org/documentation-experte/analyses-juridiques-jurisprudence/jurisprudence/jurisprudence-2008/immeubles-en-peril-/-travaux-doffice-2008/</w:t>
      </w:r>
    </w:p>
    <w:p>
      <w:r>
        <w:t>CE : 17.10.08 Décision : n°291001 et n°299483</w:t>
      </w:r>
    </w:p>
    <w:p>
      <w:r>
        <w:t>Une commune prend un arrêté de péril imminent. Cet arrêté est ensuite annulé par le tribunal administratif, au motif qu'il n'indiquait pas la consistance des travaux ordonnés, cependant la réalité du péril n’est pas contestée. Entre temps, la commune avait fait exécuter les travaux d'office du fait de la défaillance du propriétaire, et émis un titre exécutoire mettant à la charge du propriétaire le coût des travaux de confortement réalisés. Pour le Conseil d’Etat, l’annulation de l’arrêté de péril imminent entraine par voie de conséquence celle du titre exécutoire et la preuve de l’enrichissement sans cause n’étant pas rapportée, le coût des travaux doit rester à la charge de la commune. Il convient d’être particulièrement vigilant sur la rédaction des arrêtés. Le pôle de lutte contre l’habitat indigne propose sur son site différents modèles.</w:t>
      </w:r>
    </w:p>
    <w:p>
      <w:pPr>
        <w:pStyle w:val="Heading1"/>
      </w:pPr>
      <w:r>
        <w:t>Responsabilité délictuelle / dégâts causés par la chute d’un bâtiment chez le voisin</w:t>
      </w:r>
    </w:p>
    <w:p>
      <w:r>
        <w:rPr>
          <w:i/>
        </w:rPr>
        <w:t>https://www.anil.org/documentation-experte/analyses-juridiques-jurisprudence/jurisprudence/jurisprudence-2009/responsabilite-delictuelle-/-degats-causes-par-la-chute-dun-batiment-chez-le-voisin/</w:t>
      </w:r>
    </w:p>
    <w:p>
      <w:r>
        <w:t>Cass. Civ I : 16.10.08 N° de pourvoi : 07-16.967</w:t>
      </w:r>
    </w:p>
    <w:p>
      <w:r>
        <w:t>La Cour de cassation rend ici une décision surprenante dès lors qu’elle semble privilégier le régime de responsabilité de droit commun, au régime spécifique instauré par l’article 1386 du code civil. En l’espèce, les magistrats sont saisis d’une demande de dédommagement, sur la base de l’article 1386 du code civil, en raison de l’affaissement d’un immeuble voisin sur la propriété d’un particulier. Pour mémoire, cette disposition instaure un régime spécifique de responsabilité selon lequel le propriétaire doit réparation du dommage causé par la ruine d’un bâtiment lui appartenant s’il est dû à un défaut d’entretien ou un vice de construction. Les magistrats font certes droit à la demande du lésé, mais le raisonnement utilisé mérite d’être souligné. Tout d’abord, ils rappellent les conditions de mise en œuvre de l’article 1386 du code civil : le demandeur doit apporter la preuve de la ruine du bâtiment litigieux, la ruine étant définie comme la chute d’un élément de construction. Ils en déduisent alors que cette disposition n’a pas vocation à s’appliquer dès lors que rien ne permet d’attester de l’existence d’un fait de ruine. Mais plutôt que de rejeter purement et simplement la demande, ils en concluent que la victime peut toutefois obtenir réparation sur le fondement du droit commun, qui instaure une présomption de responsabilité du fait des choses que l’on a sous sa garde (code civil : art. 1384 al 1). Cette décision semble contredire une jurisprudence antérieure selon laquelle le régime spécifique instauré par l’article 1386 du code civil s’applique seul, à l’exclusion du régime de droit commun instauré par l’article 1384 alinéa 1 (Cass. Civ II : 19.10.06). Il ne serait pas surprenant que les magistrats aient sciemment souhaité écarter l’application du régime spécifique au profit d’un régime de droit commun plus simple à mettre en œuvre en raison de la présomption de responsabilité qu’il instaure. Cette volonté irait alors dans le sens de l’avant projet de réforme du droit des obligations remis au Garde des Sceaux le 22 septembre 2005, au terme duquel il est purement et simplement proposé l’abrogation de l’article 1386 du code civil.</w:t>
      </w:r>
    </w:p>
    <w:p>
      <w:pPr>
        <w:pStyle w:val="Heading1"/>
      </w:pPr>
      <w:r>
        <w:t>Délai de préavis applicable à un bail meublé verbal</w:t>
      </w:r>
    </w:p>
    <w:p>
      <w:r>
        <w:rPr>
          <w:i/>
        </w:rPr>
        <w:t>https://www.anil.org/documentation-experte/analyses-juridiques-jurisprudence/jurisprudence/jurisprudence-2009/delai-de-preavis-applicable-a-un-bail-meuble-verbal/</w:t>
      </w:r>
    </w:p>
    <w:p>
      <w:r>
        <w:t>Cass. Civ III : 15.10.08 N° de pourvoi : 07-13.294</w:t>
      </w:r>
    </w:p>
    <w:p>
      <w:r>
        <w:t>L'absence de contrat écrit ne dispense pas le locataire du respect du délai de préavis d’un mois (CCH : art. L.632-1).</w:t>
      </w:r>
    </w:p>
    <w:p>
      <w:pPr>
        <w:pStyle w:val="Heading1"/>
      </w:pPr>
      <w:r>
        <w:t>Surendettement / Mesures reconnmandées / Contestation</w:t>
      </w:r>
    </w:p>
    <w:p>
      <w:r>
        <w:rPr>
          <w:i/>
        </w:rPr>
        <w:t>https://www.anil.org/documentation-experte/analyses-juridiques-jurisprudence/jurisprudence/jurisprudence-2009/surendettement-/-mesures-reconnmandees-/-contestation/</w:t>
      </w:r>
    </w:p>
    <w:p>
      <w:r>
        <w:t>Cass. Civ II : 9.10.08 N° de pourvoi : 07-17.323</w:t>
      </w:r>
    </w:p>
    <w:p>
      <w:r>
        <w:t>En l’absence de conciliation, la commission peut recommander tout ou partie des mesures et les transmettre au juge de l'exécution pour leur conférer force exécutoire. Une partie peut contester ces mesures recommandées devant ce juge qui, pour assurer le redressement de la situation du débiteur, dispose des mêmes pouvoirs que la commission pour élaborer ses recommandations (code de la consommation : art. L.332-3). Il peut notamment rééchelonner le paiement des dettes, imputer les paiements, accorder un moratoire, etc…</w:t>
      </w:r>
    </w:p>
    <w:p>
      <w:r>
        <w:t>Pour déterminer si le débiteur est en situation d’insolvabilité, il doit prendre en compte l’ensemble de la situation du surendettement et intégrer dans le plan de redressement toutes les dettes mais aussi, les créances intervenues après la mise en place de la procédure donc après la décision de la commission. En l’espèce, la Cour d’appel avait refusé d’inclure les créances survenues postérieurement à la mise en place de la procédure arguant que les créanciers n’étaient pas parties à celle-ci, alors que le juge peut procéder à leur appel. Par l’arrêt du 9 octobre 2008 la Cour de cassation confirme sa jurisprudence (Cass. Civ II : 17.11.05).</w:t>
      </w:r>
    </w:p>
    <w:p>
      <w:pPr>
        <w:pStyle w:val="Heading1"/>
      </w:pPr>
      <w:r>
        <w:t>Vente immobilière / Surface loi Carrez / Partie commune à jouissance privative</w:t>
      </w:r>
    </w:p>
    <w:p>
      <w:r>
        <w:rPr>
          <w:i/>
        </w:rPr>
        <w:t>https://www.anil.org/documentation-experte/analyses-juridiques-jurisprudence/jurisprudence/jurisprudence-2008/vente-immobiliere-/-surface-loi-carrez-/-partie-commune-a-jouissance-privative/</w:t>
      </w:r>
    </w:p>
    <w:p>
      <w:r>
        <w:t>Cass. Civ III : 8.10.08 et Cass. Civ III : 2.7.08 N° de pourvoi : 07-16.540 et 07-14.619</w:t>
      </w:r>
    </w:p>
    <w:p>
      <w:r>
        <w:t>Par cette première décision, la Cour de cassation affirme très clairement qu’une partie commune est exclue du mesurage imposé au vendeur au titre de la loi Carrez, et ce même s’il dispose d’un droit de jouissance exclusif sur ce lot. En l’espèce, il a été jugé que des superficies closes empiétant sur un jardin, constituant une partie commune à usage exclusif du vendeur, n’ont pas à être incluses dans le métrage imposé par la loi. Les magistrats ne font que reprendre une jurisprudence antérieure selon laquelle il était précisé qu’un droit de jouissance exclusif sur des parties communes ne saurait s’analyser comme un droit de propriété, ce lot ne pouvant constituer une partie privative (Cass. Civ III : 6.6.07). Il avait d’ailleurs déjà été statué en ce sens par les magistrats du fond au sujet d’une véranda (CA Paris : 23.2.95). Il paraît tout à fait légitime que l’acquéreur puisse disposer d’une action en diminution du prix de vente dès lors que la surface prévue à l’acte n’est pas réelle. C’est la raison pour laquelle les magistrats ajoutent dans cette seconde décision, que malgré la connaissance par l’acquéreur de l’existence d’une partie commune à jouissance privative, ce dernier dispose d’une action en diminution du prix de vente s’il en ressort que la surface est erronée. Au travers de cette seconde décision, les juges affirment implicitement que des parties communes à jouissance privative n’ont pas à apparaître dans l’acte de vente, au titre du mesurage réalisé pour satisfaire aux exigences de la loi Carrez. La bonne ou mauvaise foi des acquéreurs n’a aucune incidence sur cette action instituée par l’article 46 de la loi du 10 juillet 1965, et dont les magistrats font une application purement objective. Les magistrats du fond avaient d’ailleurs statué dans le même sens à l’occasion de décisions précédentes (CA Versailles : 12.3.01 / CA Paris : 23.2.03). Toutefois, il reste à craindre que certains acquéreurs de mauvaise foi n’utilisent ce recours en vue d’obtenir judiciairement une baisse du prix de vente, bien qu’ayant connaissance des composantes des éléments mesurés.</w:t>
      </w:r>
    </w:p>
    <w:p>
      <w:pPr>
        <w:pStyle w:val="Heading1"/>
      </w:pPr>
      <w:r>
        <w:t>Déclaration d'intention d'aliéner et acquéreurs successifs</w:t>
      </w:r>
    </w:p>
    <w:p>
      <w:r>
        <w:rPr>
          <w:i/>
        </w:rPr>
        <w:t>https://www.anil.org/documentation-experte/analyses-juridiques-jurisprudence/jurisprudence/jurisprudence-2008/declaration-dintention-daliener-et-acquereurs-successifs/</w:t>
      </w:r>
    </w:p>
    <w:p>
      <w:r>
        <w:t>Cass. Civ III : 8.10.08 N° de pourvoi : 07-15.935</w:t>
      </w:r>
    </w:p>
    <w:p>
      <w:r>
        <w:t>Le droit de préemption constitue la faculté pour les collectivités publiques d’acquérir en priorité, dans certaines zones préalablement définies, les biens mis en vente, en vue de la réalisation d’opérations d’intérêt général. Tout propriétaire qui souhaite aliéner un bien soumis au droit de préemption doit, sous peine de nullité de la vente, déposer une déclaration d’intention d’aliéner (DIA) à la mairie de la commune où se situe le bien (code de l’urbanisme : L.213-2). En cas d’aliénations successives, la première n’ayant pas abouti, la seconde vente doit-elle faire l’objet d’une nouvelle DIA ? La Cour de cassation estime qu’en l’absence de modification du prix et des conditions d’aliénation du bien ayant fait l’objet d’une DIA lors d’une première vente qui n’a pas abouti, le vendeur n’est pas tenu de déposer une nouvelle déclaration en mairie.</w:t>
      </w:r>
    </w:p>
    <w:p>
      <w:pPr>
        <w:pStyle w:val="Heading1"/>
      </w:pPr>
      <w:r>
        <w:t>Caractère d’ordre public de la loi de 89 / Convention plus favorable au locataire inopérante</w:t>
      </w:r>
    </w:p>
    <w:p>
      <w:r>
        <w:rPr>
          <w:i/>
        </w:rPr>
        <w:t>https://www.anil.org/documentation-experte/analyses-juridiques-jurisprudence/jurisprudence/jurisprudence-2008/caractere-dordre-public-de-la-loi-de-89-/-convention-plus-favorable-au-locataire-inoperante/</w:t>
      </w:r>
    </w:p>
    <w:p>
      <w:r>
        <w:t>Cass. Civ III : 1.10.08 N° de pourvoi : 07-13.008</w:t>
      </w:r>
    </w:p>
    <w:p>
      <w:r>
        <w:t>Cet arrêt concerne l’application combinée des dispositions de la loi du 6 juillet 1989 relatives au transfert de bail d’un logement appartenant à un organisme HLM. En cas de décès du locataire principal, la loi prévoit le transfert automatique du bail à certains bénéficiaires, notamment aux descendants qui vivaient avec lui depuis au moins un an à la date du décès (loi du 6.7.89 : art.14). Cette disposition est applicable au bail d’un logement HLM, à condition toutefois que le bénéficiaire du transfert remplisse les conditions d’attribution d’un logement HLM (loi du 6.7.89 : art.40-III). En l’espèce, afin que le transfert du bail soit constaté à son profit, le fils de la locataire décédée de l’OPAC de Paris se prévaut d’une clause du contrat de location stipulant que la location n’était pas transmissible par voie de succession « sauf s’il s’agit d’un membre de la famille ayant habité le logement pendant une période au moins égale à six mois au moment du décès du preneur ». Selon la Cour d’appel, cette stipulation conventionnelle s’impose au bailleur HLM dans la mesure où elle est plus favorable aux ayants droit du locataire décédé que l’article 14 de la loi du 6 juillet 1989, l’ayant droit justifiant par ailleurs avoir habité le logement pendant au moins six mois avant le décès de sa mère. C’était ignorer le caractère d’ordre public des dispositions de la loi du 6 juillet 1989. Rappelant notamment que l’« on ne peut déroger, par des conventions particulières, aux lois qui intéressent l’ordre public et les bonnes mœurs » (code civil : art.6), la Cour de cassation énonce que les dispositions d’ordre public relatives au transfert du bail HLM (durée de la communauté de vie et conditions d’attribution des logements sociaux) ne sont pas destinées à assurer la seule protection des preneurs.</w:t>
      </w:r>
    </w:p>
    <w:p>
      <w:pPr>
        <w:pStyle w:val="Heading1"/>
      </w:pPr>
      <w:r>
        <w:t>Preuve du contrat d’entreprise</w:t>
      </w:r>
    </w:p>
    <w:p>
      <w:r>
        <w:rPr>
          <w:i/>
        </w:rPr>
        <w:t>https://www.anil.org/documentation-experte/analyses-juridiques-jurisprudence/jurisprudence/jurisprudence-2008/preuve-du-contrat-dentreprise/</w:t>
      </w:r>
    </w:p>
    <w:p>
      <w:r>
        <w:t>Cass. Civ III : 30.9.08 N° de pourvoi : 07-12.705</w:t>
      </w:r>
    </w:p>
    <w:p>
      <w:r>
        <w:t>Cet arrêt rappelle une solution devenue constante en jurisprudence concernant le paiement de travaux supplémentaires effectués par l’entrepreneur non prévus dans le contrat d’entreprise et non acceptés de manière expresse par le maître d’ouvrage. La jurisprudence se montre sévère avec l’entrepreneur dans cette hypothèse : elle estime que la majoration de prix entraînée par le supplément de travaux est sans incidence sur le prix forfaitaire convenu initialement entre les parties, dès lors que le consentement du maître de l’ouvrage à ces travaux supplémentaires n’est pas établi de manière expresse. Ce dernier ne peut donc être condamné à payer le supplément de prix afférant à des travaux qu’il n’aurait pas acceptés expressément. D’où l’importance pour l’entrepreneur de se ménager une preuve non équivoque du consentement du maître de l’ouvrage sur les travaux réalisés. Tel n’était pas le cas en l’espèce. Après avoir effectué des travaux sur la base de trois devis acceptés, l’entrepreneur invoque que des travaux supplémentaires avaient été commandés et exécutés. N’ayant pas été payé par le maître d’ouvrage, il assigne ce dernier en paiement en se fondant sur une facture. La Cour d’appel accueille sa demande jugeant que la preuve de l’existence du nouveau contrat d’entreprise liant les parties découlait de la « reconnaissance par le maître d’ouvrage d’un paiement plus important que celui résultant des trois devis acceptés ». Après avoir relevé que la facture litigieuse se référait à un devis non produit aux débats, et que les travaux effectués ne résultaient d'aucun document contractuel et d'aucun ordre de service du maître de l'ouvrage, la Cour de cassation refuse de valider l’acceptation implicite du nouveau contrat d’entreprise par le client et confirme ainsi sa jurisprudence. Il incombe à celui qui se prévaut d'un contrat d'entreprise d'en rapporter la preuve (code civil : art.1315 al. 1er). Dans la mesure où l’entrepreneur n’a pas prouvé l’existence de l’accord de son client sur l’étendue de ses obligations, il ne peut donc prétendre au paiement des travaux supplémentaires qu’il a exécutés.</w:t>
      </w:r>
    </w:p>
    <w:p>
      <w:pPr>
        <w:pStyle w:val="Heading1"/>
      </w:pPr>
      <w:r>
        <w:t>Obligation d'information du notaire / défiscalisation immobilière</w:t>
      </w:r>
    </w:p>
    <w:p>
      <w:r>
        <w:rPr>
          <w:i/>
        </w:rPr>
        <w:t>https://www.anil.org/documentation-experte/analyses-juridiques-jurisprudence/jurisprudence/jurisprudence-2009/obligation-dinformation-du-notaire-/-defiscalisation-immobiliere/</w:t>
      </w:r>
    </w:p>
    <w:p>
      <w:r>
        <w:t>Cass. Civ I : 30.9.08 N° de pourvoi : 06-21.183</w:t>
      </w:r>
    </w:p>
    <w:p>
      <w:r>
        <w:t>Le notaire habituel du vendeur, une société spécialisée dans le montage d’ « opérations Malraux », ne pouvait ignorer qu’il s’agissait d’une opération de défiscalisation. Il se devait de fournir à l’acquéreur l’ensemble des informations concernant les obligations à respecter afin d’obtenir effectivement les avantages fiscaux prévus.</w:t>
      </w:r>
    </w:p>
    <w:p>
      <w:pPr>
        <w:pStyle w:val="Heading1"/>
      </w:pPr>
      <w:r>
        <w:t>Restriction d’accès et droit à indemnisation</w:t>
      </w:r>
    </w:p>
    <w:p>
      <w:r>
        <w:rPr>
          <w:i/>
        </w:rPr>
        <w:t>https://www.anil.org/documentation-experte/analyses-juridiques-jurisprudence/jurisprudence/jurisprudence-2008/restriction-dacces-et-droit-a-indemnisation/</w:t>
      </w:r>
    </w:p>
    <w:p>
      <w:r>
        <w:t>CE : 26.9.08 Décision n° 294021</w:t>
      </w:r>
    </w:p>
    <w:p>
      <w:r>
        <w:t>N’ouvrent pas droit à indemnité les restrictions d’accès des véhicules à une propriété dès lors qu’un autre accès, même moins commode, subsiste. En l’espèce, un arrêté municipal avait restreint l’accès automobile à une rue. L’un des riverains de la voie avait demandé l’annulation de l’arrêté et une indemnisation pour cette restriction. Sa demande a été rejetée car il pouvait emprunter une autre voie pour sortir son véhicule automobile.</w:t>
      </w:r>
    </w:p>
    <w:p>
      <w:pPr>
        <w:pStyle w:val="Heading1"/>
      </w:pPr>
      <w:r>
        <w:t>Travaux sur la maison d’un concubin / Droit à indemnisation en cas de rupture</w:t>
      </w:r>
    </w:p>
    <w:p>
      <w:r>
        <w:rPr>
          <w:i/>
        </w:rPr>
        <w:t>https://www.anil.org/documentation-experte/analyses-juridiques-jurisprudence/jurisprudence/jurisprudence-2008/travaux-sur-la-maison-dun-concubin-/-droit-a-indemnisation-en-cas-de-rupture/</w:t>
      </w:r>
    </w:p>
    <w:p>
      <w:r>
        <w:t>Cass. Civ I : 24.9.08 N° de pourvoi : 07-11.928 et 06-11.294</w:t>
      </w:r>
    </w:p>
    <w:p>
      <w:r>
        <w:t>Dans deux arrêts rendus le même jour, la Cour de cassation se prononce sur le droit à indemnisation (ou non) en cas de rupture du concubinage. Les deux espèces concernent des ex-concubins qui demandent une indemnisation au titre des travaux qu’ils ont financés pendant la période de concubinage sur la maison de leur ex-concubin. Dans les deux cas, la demande d’indemnisation était basée sur l’enrichis-sement sans cause. Sans être contradictoires, les solutions rendues vont cependant être différentes. Dans une espèce, la Cour de cassation approuve la Cour d’appel qui a jugé que le concubin avait financé dans son intérêt personnel les travaux de rénovation. En effet, les travaux avaient été financés par le concubin parce qu’il avait l’intention de s’installer chez sa concubine. Il y avait donc bien une cause à l’enrichissement de son ex- concubine. Le concubin n’obtient donc aucune indemnité. Ce refus d’indemnité correspond à la solution classique depuis 2006 : dans la mesure où « il n’existe pas de contribution des concubins aux charges de la vie commune et en l’absence de volonté exprimée à cet égard, chacun doit supporter les dépenses de la vie courante qu’il a engagées » (Cass. Civ I : 28.11.06). Dans l’autre espèce, le droit à indemnisation est accordé parce que les travaux réalisés et les frais exceptionnels engagés par le concubin excédaient par leur ampleur la participation normale aux dépenses de la vie courante et parce que ces dépenses ne pouvaient être considérées comme une contrepartie des avantages dont le concubin avait bénéficié pendant le concubinage. Les juges du fond ont donc pu souverainement décider qu’il n’y avait donc pas de cause à l’enrichissement. De ces deux espèces, on peut retenir que dans ces situations devenues courantes, le refus d’indemnisation est la règle et l’octroi d’indemnisation l’exception.</w:t>
      </w:r>
    </w:p>
    <w:p>
      <w:pPr>
        <w:pStyle w:val="Heading1"/>
      </w:pPr>
      <w:r>
        <w:t>Suppression du poste de concierge / Majorité requise</w:t>
      </w:r>
    </w:p>
    <w:p>
      <w:r>
        <w:rPr>
          <w:i/>
        </w:rPr>
        <w:t>https://www.anil.org/documentation-experte/analyses-juridiques-jurisprudence/jurisprudence/jurisprudence-2008/suppression-du-poste-de-concierge-/-majorite-requise/</w:t>
      </w:r>
    </w:p>
    <w:p>
      <w:r>
        <w:t>Cass. Civ III : 9.9.08 et Cass. Civ III : 24.9.08 N° de pourvoi : 07-16.881 et 07-17.039</w:t>
      </w:r>
    </w:p>
    <w:p>
      <w:r>
        <w:t>Un important contentieux résulte de la question portant sur la suppression du poste de concierge et les conditions de majorité requises. Par ces deux décisions, la Cour de cassation vient illustrer une jurisprudence d’ores et déjà établie. Pour mémoire, toute décision modifiant le règlement de copropriété relève de l’unanimité dès lors qu’elle emporte une modification de la destination des parties privatives ou de leurs modalités de jouissance (loi du 10.7.65 : art.26). La jurisprudence dominante en déduit que la suppression d’un concierge dont l’existence est prévue au règlement de copropriété doit être votée à l’unanimité (Cass. Civ III : 28.6.95), dès lors qu’il est porté atteinte aux modalités de jouissance des parties privatives (CA Paris : 6.5.98; dans le même sens CA Paris : 12.6.98). En revanche, si rien n’est prévu au règlement de copropriété et que la destination de l’immeuble n’est pas altérée, l’unanimité ne sera pas requise, les décisions pouvant alors être prises à la majorité de l’article 26 (soit la majorité des voix des copropriétaires et représentant un tiers des voix). La Cour de cassation apporte deux nouvelles illustrations de ces règles. D’une part, l’unanimité ne sera pas requise pour la suppression du gardien dans le cas où le règlement de copropriété prévoit que le service de conciergerie est facultatif et ne sera assuré que si le syndicat le décide (Cass. Civ III : 24.9.08). D’autre part, l’unanimité n’a pas à être imposée en cas de suppression d’un second poste de concierge, le règlement de copropriété ne prévoyant qu’un seul poste. En l’espèce, deux gardiens étaient en réalité installés (Cass. Civ III : 9.9.08). Cette dernière décision n’est pas novatrice; la Cour d’appel avait en effet déjà considéré que la suppression de deux postes de concierge, qui étaient en surnombre par rapport aux dispositions du règlement, ne nécessite pas l’unanimité (CA Paris : 26.10.00). Il convient de noter que dans les deux cas d’espèce, les magistrats s’attachent au contenu précis des clauses du règlement de copropriété.</w:t>
      </w:r>
    </w:p>
    <w:p>
      <w:pPr>
        <w:pStyle w:val="Heading1"/>
      </w:pPr>
      <w:r>
        <w:t>Promesse de vente / Requalification d’une indemnité d’immobilisation en clause pénale</w:t>
      </w:r>
    </w:p>
    <w:p>
      <w:r>
        <w:rPr>
          <w:i/>
        </w:rPr>
        <w:t>https://www.anil.org/documentation-experte/analyses-juridiques-jurisprudence/jurisprudence/jurisprudence-2008/promesse-de-vente-/-requalification-dune-indemnite-dimmobilisation-en-clause-penale/</w:t>
      </w:r>
    </w:p>
    <w:p>
      <w:r>
        <w:t>Cass. Civ III : 24.9.08 N° de pourvoi : 07-13.898</w:t>
      </w:r>
    </w:p>
    <w:p>
      <w:r>
        <w:t>Une promesse synallagmatique de vente, conclue sous la condition suspensive de l’obtention d’un prêt, contenait une clause prévoyant que le dépôt de garantie versé par l’acquéreur resterait acquis au vendeur « à titre d’indemnité d’immobilisation » en cas de défaillance de la condition suspensive due à la faute de l’acquéreur. Suite à la non obtention du crédit par l’acquéreur qui a sollicité un prêt d’un montant supérieur à celui prévu dans le contrat, le vendeur réclame le paiement de l’ « indemnité d’immobilisation ». La Cour d’appel fait droit à sa demande mais l’arrêt est censuré par la Cour de cassation qui considère que l’indemnité, telle qu’elle est prévue dans l’avant-contrat, constitue, non pas une somme forfaitaire destinée à indemniser le vendeur du préjudice lié à l’immobilisation de son bien, mais une clause pénale dont le montant est susceptible d’être diminué par le juge (code civil : art.1152). Rappelons que l’indemnité d’immobilisation est la contrepartie financière de l’option laissée au bénéficiaire d’une promesse unilatérale de vente qui peut, à l’issue du délai qui lui est imparti, décider de renoncer à l’acquisition du bien. Elle rémunère alors le promettant qui, pendant la durée de l’option laissée au bénéficiaire, s’est interdit de disposer de son bien. L’objet de la clause pénale est tout autre : il s’agit de prévoir à l’avance et de manière forfaitaire le montant des dommages et intérêts dus par le débiteur en cas d’inexécution de ses obligations. En pratique, la confusion naît de l’appellation de ces clauses dans les avant-contrats souvent désignées comme clauses « d’indemnité d’immobilisation ». Or, selon l’objet qui leur a été assigné par les parties, elles sont susceptibles d’être qualifiées de clauses pénales. Tel est le cas en l’espèce : la Cour de cassation requalifie en clause pénale la clause qui prévoit que le dépôt de garantie versé par l’acquéreur reste acquis au vendeur « à titre d’indemnité d’immobilisation » en cas de défaillance de la condition suspensive due à la faute de l’acquéreur. Plusieurs éléments ont conduit les juges à la requali-fication en clause pénale. Tout d’abord, la faute de l’acquéreur était précisée dans la clause; il était prévu qu’elle pouvait résulter « du fait de s’abstenir de toute demande de prêt, ou de fournir les justifications exigées par la banque ou encore de refuser sans motif légitime les offres de prêt ». Le fait que la clause litigieuse fasse expressément référence à la faute de l’acquéreur démontre que son objet était d’indemniser le promettant en cas d’inexécution de l’obligation de diligence pesant sur l’acquéreur dans la recherche d’un prêt. Or, une clause d’indemnité d’immobilisation aurait joué en cas de défaillance de la condition quelle qu’en soit la cause et indépendamment de toute notion de faute du bénéficiaire. Par ailleurs, la nature de l’acte dans lequel est stipulée la clause litigieuse a sans doute joué en faveur de la requalification en clause pénale. Les parties ont conclu une promesse synallagmatique de vente (et non une promesse unilatérale) qui ne donne aucune option à l’acquéreur, ce dernier ayant déjà donné son consentement. Or, une clause d’indemnité d’immobilisation, en ce qu’elle indemnise le vendeur si l’acquéreur ne lève pas l’option, n’est juridiquement envisageable que dans une promesse unilatérale qui ne met aucune obligation à la charge du bénéficiaire et laisse à ce dernier l’option d’acquérir ou non.</w:t>
      </w:r>
    </w:p>
    <w:p>
      <w:pPr>
        <w:pStyle w:val="Heading1"/>
      </w:pPr>
      <w:r>
        <w:t>Assurance Groupe /Responsabilité du prêteur / Indemnisation limitée</w:t>
      </w:r>
    </w:p>
    <w:p>
      <w:r>
        <w:rPr>
          <w:i/>
        </w:rPr>
        <w:t>https://www.anil.org/documentation-experte/analyses-juridiques-jurisprudence/jurisprudence/jurisprudence-2008/assurance-groupe-/responsabilite-du-preteur-/-indemnisation-limitee/</w:t>
      </w:r>
    </w:p>
    <w:p>
      <w:r>
        <w:t>Cass. Civ I : 18.9.08 N° de pourvoi : 06-17.859</w:t>
      </w:r>
    </w:p>
    <w:p>
      <w:r>
        <w:t>En matière d’assurance de groupe, le prêteur dispensateur de crédits immobiliers a diverses obligations. Le non-respect de ces différentes obligations (remise d’une notice, devoir de conseil, obligation d’éclairer l’emprunteur) peut engager sa responsabilité. En l’espèce, la Société Carpi est jugée responsable de ne pas avoir informé l’emprunteur de ce que l’assurance de groupe assortie au prêt ne garantissait pas l’invalidité permanente. Pour autant, la demande de l’emprunteur qui souhaitait être exonéré totalement de la charge d’emprunt à compter de son invalidité n’est pas satisfaite. L’accédant obtient 3 000 € de dommages et intérêts. La décision est l’occasion de rappeler que, dans ces situations, le juge du fond peut analyser le préjudice causé à l’accédant en une perte de chance. Plus précisément le préjudice correspond à la perte de chance pour l’emprunteur de s’adresser à d’autres assureurs pour bénéficier de la garantie invalidité. Mais l’évaluation financière de la perte de chance relève du pouvoir souverain du juge du fond. Dans certains cas, elle pourra être très limitée. Il pourra en être ainsi quand le juge du fond considèrera que certes l’emprunteur aurait pu souscrire la garantie auprès d’autres assureurs, mais que, face à un supplément de prime qui aurait augmenté son endettement, il n’est pas certain que l’accédant aurait souscrit cette garantie. La perte de chance est dans ce cas jugée de faible importance.</w:t>
      </w:r>
    </w:p>
    <w:p>
      <w:pPr>
        <w:pStyle w:val="Heading1"/>
      </w:pPr>
      <w:r>
        <w:t>Opposabilité d’un accord collectif</w:t>
      </w:r>
    </w:p>
    <w:p>
      <w:r>
        <w:rPr>
          <w:i/>
        </w:rPr>
        <w:t>https://www.anil.org/documentation-experte/analyses-juridiques-jurisprudence/jurisprudence/jurisprudence-2008/opposabilite-dun-accord-collectif/</w:t>
      </w:r>
    </w:p>
    <w:p>
      <w:r>
        <w:t>Cass. Civ III : 17.9.08 N° de pourvoi : 07-15.784</w:t>
      </w:r>
    </w:p>
    <w:p>
      <w:r>
        <w:t>La loi permet aux bailleurs de conclure directement avec les locataires des accords collectifs locaux portant notamment sur l’évolution des charges récupérables, la grille de vétusté, l’amélioration et l’entretien des logements et parties communes, les locaux résidentiels à usage commun, dès lors que de tels accords n’ont pas déjà été signés avec une ou plusieurs associations de locataires (loi du 23.12.86 : art.42 al.3). La procédure permettant l’entrée en vigueur d’un tel accord est la suivante : le bailleur notifie la proposition d’accord individuellement aux locataires puis, s’il est approuvé par écrit par la majorité des locataires dans le délai d’un mois à compter de la réception de ces notifications, l’accord est réputé applicable. Cet arrêt donne une précision supplémentaire sur la nature du délai d’un mois. Déjà, la Cour d’appel de Paris avait indiqué que ce délai d’un mois ne constitue pas un délai de forclusion rendant irrecevable toute action en contestation de l’accord collectif par un locataire (CA Paris : 20.9.96). La Cour de cassation ajoute que ce délai de réflexion constitue un délai de réponse maximal pour les locataires et non un minima, de sorte que le bailleur peut inviter les locataires parties à l’accord à se prononcer sur sa proposition dans un délai inférieur à un mois. L’essentiel est que dans le délai maximum d’un mois, la majorité des locataires ait approuvé l’accord. En l’espèce, l’accord collectif concernant l’installation d’un interphone et l’augmentation annuelle des charges avait été approuvé par la majorité des locataires dans le délai d’un mois. Un locataire, à qui il avait été demandé de se prononcer dans un délai de quinze jours, conteste l’opposabilité de l’accord collectif à son égard en invoquant notamment le non respect du délai légal. Son pourvoi est rejeté : l’accord, expressément approuvé par la majorité des locataires dans le délai d’un mois, est opposable à tous les locataires (et pas seulement à ceux qui l’ont approuvé : Cass. Civ III : 28.6.00), peu importe que l’un d’eux ait été invité à se prononcer sous quinze jours.</w:t>
      </w:r>
    </w:p>
    <w:p>
      <w:pPr>
        <w:pStyle w:val="Heading1"/>
      </w:pPr>
      <w:r>
        <w:t>Extension du droit d’usage des parties communes au profit d’un copropriétaire</w:t>
      </w:r>
    </w:p>
    <w:p>
      <w:r>
        <w:rPr>
          <w:i/>
        </w:rPr>
        <w:t>https://www.anil.org/documentation-experte/analyses-juridiques-jurisprudence/jurisprudence/jurisprudence-2009/extension-du-droit-dusage-des-parties-communes-au-profit-dun-coproprietaire/</w:t>
      </w:r>
    </w:p>
    <w:p>
      <w:r>
        <w:t>Cass. Civ III : 10.9.08 N° de pourvoi : 07-14.568</w:t>
      </w:r>
    </w:p>
    <w:p>
      <w:r>
        <w:t>Dès lors que le règlement de copropriété qualifie de parties communes les jardins et énonce que le droit d’affouiller les jardins est accessoire aux parties communes, un copropriétaire ne peut contester le droit du syndicat des copropriétaires d’implanter des canalisations dans le sous-sol d’un jardin. Il n’a même pas à être averti de la date d’exécution des travaux.</w:t>
      </w:r>
    </w:p>
    <w:p>
      <w:pPr>
        <w:pStyle w:val="Heading1"/>
      </w:pPr>
      <w:r>
        <w:t>Copropriétaire abstentionniste et opposant</w:t>
      </w:r>
    </w:p>
    <w:p>
      <w:r>
        <w:rPr>
          <w:i/>
        </w:rPr>
        <w:t>https://www.anil.org/documentation-experte/analyses-juridiques-jurisprudence/jurisprudence/jurisprudence-2008/coproprietaire-abstentionniste-et-opposant/</w:t>
      </w:r>
    </w:p>
    <w:p>
      <w:r>
        <w:t>Cass. Civ III : 10.9.08 N° de pourvoi : 07-16.448</w:t>
      </w:r>
    </w:p>
    <w:p>
      <w:r>
        <w:t>Par cette décision, la Cour de cassation admet pour la première fois le concept d’opposant abstentionniste. En d’autres termes, un copropriétaire qui n’a pas pris part au vote peut être qualifié d’opposant. Pour mémoire, les magistrats estimaient qu’un copropriétaire était considéré comme opposant dès lors qu’il avait voté contre une décision (Cass. Civ III : 26.10.83) ou en faveur d’une décision finalement rejetée (Cass. Civ III : 24.1.01). Au contraire, il sera qualifié d’abstentionniste s’il ne prend pas part au vote. La distinction est lourde de conséquences dès lors que seul le copropriétaire opposant a la qualité pour contester une délibération prise en assemblée générale (loi du 10.7.65 : art.42 al.2). Cette jurisprudence précédemment établie semble aujourd’hui remise en cause. En l’espèce, les juges admettent qu’un copropriétaire (ou son représentant) qui s’est abstenu de voter en assemblée générale peut toutefois être considéré comme un copropriétaire opposant, dès lors que celui-ci a émis des réserves écrites sur la régularité de l’assemblée par courrier recommandé, celles-ci ayant été confirmées par son représentant dans le pouvoir remis au secrétaire de séance. Cette solution novatrice va dans le sens de précédentes décisions rendues par certains magistrats du fond, qui avaient estimé qu’un copropriétaire abstentionniste devait être assimilé à un copropriétaire opposant dès lors qu’il avait émis des réserves (TGI Nice : 24.4.78 / CA Douai : 20.11.05).</w:t>
      </w:r>
    </w:p>
    <w:p>
      <w:pPr>
        <w:pStyle w:val="Heading1"/>
      </w:pPr>
      <w:r>
        <w:t>Vacance de maison destinée à la location</w:t>
      </w:r>
    </w:p>
    <w:p>
      <w:r>
        <w:rPr>
          <w:i/>
        </w:rPr>
        <w:t>https://www.anil.org/documentation-experte/analyses-juridiques-jurisprudence/jurisprudence/jurisprudence-2008/vacance-de-maison-destinee-a-la-location/</w:t>
      </w:r>
    </w:p>
    <w:p>
      <w:r>
        <w:t>CE : 29.8.08 Décision : n°300444</w:t>
      </w:r>
    </w:p>
    <w:p>
      <w:r>
        <w:t>L’arrêt s’intéresse aux conditions dans lesquelles le propriétaire d’un appartement situé dans une copropriété peut obtenir le dégrèvement de la taxe foncière lorsque l’appartement n’est pas loué du fait du caractère dégradé de la copropriété. Dès lors que le propriétaire n’a fait aucune démarche auprès de la copropriété pour exiger les travaux destinés à mettre fin aux désordres de l’immeuble et à assurer la sécurité de l’immeuble, la vacance ne peut être analysée comme étant indépendante de la volonté du propriétaire de l’appartement. Il n’y a pas lieu à dégrèvement.</w:t>
      </w:r>
    </w:p>
    <w:p>
      <w:pPr>
        <w:pStyle w:val="Heading1"/>
      </w:pPr>
      <w:r>
        <w:t>Mesures recommandées / Surendettement</w:t>
      </w:r>
    </w:p>
    <w:p>
      <w:r>
        <w:rPr>
          <w:i/>
        </w:rPr>
        <w:t>https://www.anil.org/documentation-experte/analyses-juridiques-jurisprudence/jurisprudence/jurisprudence-2009/mesures-recommandees-/-surendettement/</w:t>
      </w:r>
    </w:p>
    <w:p>
      <w:r>
        <w:t>CE : 29.8.08 N° décision : 300444</w:t>
      </w:r>
    </w:p>
    <w:p>
      <w:r>
        <w:t>En l’absence de conciliation, la commission peut recommander tout ou partie des mesures et les transmettre au juge de l'exécution pour leur conférer force exécutoire. Une partie peut contester ces mesures recommandées devant ce juge qui, pour assurer le redressement de la situation du débiteur, dispose des mêmes pouvoirs que la commission pour élaborer ses recommandations (code de la consommation : art. L.332-3). Il peut notamment rééchelonner le paiement des dettes, imputer les paiements, accorder un moratoire, etc…</w:t>
      </w:r>
    </w:p>
    <w:p>
      <w:r>
        <w:t>Pour déterminer si le débiteur est en situation d’insolvabilité, il doit prendre en compte l’ensemble de la situation du surendettement et intégrer dans le plan de redressement toutes les dettes mais aussi, les créances intervenues après la mise en place de la procédure donc après la décision de la commission. En l’espèce, la Cour d’appel avait refusé d’inclure les créances survenues postérieurement à la mise en place de la procédure arguant que les créanciers n’étaient pas parties à celle-ci, alors que le juge peut procéder à leur appel. Par l’arrêt du 9 octobre 2008 la Cour de cassation confirme sa jurisprudence (Cass. Civ II : 17.11.05).</w:t>
      </w:r>
    </w:p>
    <w:p>
      <w:pPr>
        <w:pStyle w:val="Heading1"/>
      </w:pPr>
      <w:r>
        <w:t>Notification d'un recours au conjoint du bénéficiaire</w:t>
      </w:r>
    </w:p>
    <w:p>
      <w:r>
        <w:rPr>
          <w:i/>
        </w:rPr>
        <w:t>https://www.anil.org/documentation-experte/analyses-juridiques-jurisprudence/jurisprudence/jurisprudence-2008/notification-dun-recours-au-conjoint-du-beneficiaire/</w:t>
      </w:r>
    </w:p>
    <w:p>
      <w:r>
        <w:t>CE : 7.8.08 N° de pourvoi : 288966</w:t>
      </w:r>
    </w:p>
    <w:p>
      <w:r>
        <w:t>L’auteur d’un recours contentieux à l’encontre d’une autorisation d’urbanisme est tenu, à peine d’irrecevabilité, de notifier son recours au titulaire de l’autorisation (CU : R.600-1). La notification reste valable même si elle a été adressée au conjoint du bénéficiaire de l’autorisation. En l’espèce, un recours a été adressé au conjoint du bénéficiaire de la décision de non-opposition à une déclaration de travaux. Mais cette circonstance ne remet pas en cause la validité de la notification; en effet, les deux conjoints n’étaient pas séparés de corps et la notification avait été adressée au domicile commun du couple.</w:t>
      </w:r>
    </w:p>
    <w:p>
      <w:pPr>
        <w:pStyle w:val="Heading1"/>
      </w:pPr>
      <w:r>
        <w:t>TLE / Caractère informatif du montant indiqué sur le permis de construire</w:t>
      </w:r>
    </w:p>
    <w:p>
      <w:r>
        <w:rPr>
          <w:i/>
        </w:rPr>
        <w:t>https://www.anil.org/documentation-experte/analyses-juridiques-jurisprudence/jurisprudence/jurisprudence-2008/tle-/-caractere-informatif-du-montant-indique-sur-le-permis-de-construire/</w:t>
      </w:r>
    </w:p>
    <w:p>
      <w:r>
        <w:t>CE : 6.8.08 Décision n° 286529</w:t>
      </w:r>
    </w:p>
    <w:p>
      <w:r>
        <w:t>Seules les participations d’urbanisme (pour raccorde-ment à l’égout, pour voirie et réseaux…) doivent obligatoirement être prescrites et déterminées par l’autorisation d’urbanisme (CU : L.332-28). Cette obligation ne concerne pas les taxes d’urbanisme dont le montant exigible est établi par le titre procédant à leur liquidation. Dès lors, l’indication du montant de la taxe locale d’équipement sur l’arrêté délivrant le permis de construire est purement indicatif et ne lie pas l’administration fiscale chargée de recouvrer la taxe. En l’espèce, le montant de la taxe porté sur l’arrêté délivrant le permis de construire était beaucoup moins important que celui finalement exigé au bénéficiaire de l’autorisation, mais cette erreur est sans incidence sur la régularité de la taxe.</w:t>
      </w:r>
    </w:p>
    <w:p>
      <w:pPr>
        <w:pStyle w:val="Heading1"/>
      </w:pPr>
      <w:r>
        <w:t>Recours des associations : application immédiate de l'article L.600-1-1 du code de l'urbanisme</w:t>
      </w:r>
    </w:p>
    <w:p>
      <w:r>
        <w:rPr>
          <w:i/>
        </w:rPr>
        <w:t>https://www.anil.org/documentation-experte/analyses-juridiques-jurisprudence/jurisprudence/jurisprudence-2008/recours-des-associations-application-immediate-de-larticle-l600-1-1-du-code-de-lurbanisme/</w:t>
      </w:r>
    </w:p>
    <w:p>
      <w:r>
        <w:t>CE : 11.7.08 N° de pourvoi : 313386</w:t>
      </w:r>
    </w:p>
    <w:p>
      <w:r>
        <w:t>Le recours d’une association contre une autorisation d’urbanisme est irrecevable si les statuts de celle-ci n’ont pas été déposés avant l’affichage en mairie de la demande du pétitionnaire (CU : L.600-1-1). Cette disposition est applicable aux recours formés contre les décisions intervenues après l’entrée en vigueur de la loi ENL (à compter du 17.7.06), même si la demande d’autorisation a été présentée antérieurement. En l’espèce, l’association contestait un arrêté du 14 août 2007 par lequel le préfet avait accordé un permis en vue de la construction d'un parc d'éoliennes. La décision contestée étant intervenue après l’entrée en vigueur de la loi ENL, la disposition relative aux recours des associations était donc applicable. Comme les statuts de l’association avaient été déposés le 26 février 2007, soit postérieurement à la date d’affichage en mairie de la demande du pétitionnaire, le 22 décembre 2005, la requête de l’association était irrecevable.</w:t>
      </w:r>
    </w:p>
    <w:p>
      <w:pPr>
        <w:pStyle w:val="Heading1"/>
      </w:pPr>
      <w:r>
        <w:t>Permis de démolir / Avis favorable de l'architecte des bâtiments de France</w:t>
      </w:r>
    </w:p>
    <w:p>
      <w:r>
        <w:rPr>
          <w:i/>
        </w:rPr>
        <w:t>https://www.anil.org/documentation-experte/analyses-juridiques-jurisprudence/jurisprudence/jurisprudence-2008/permis-de-demolir-/-avis-favorable-de-larchitecte-des-batiments-de-france/</w:t>
      </w:r>
    </w:p>
    <w:p>
      <w:r>
        <w:t>CE : 7.7.08 Décision n° 296438</w:t>
      </w:r>
    </w:p>
    <w:p>
      <w:r>
        <w:t>Le principe d’indépendance des législations implique une nécessaire coordination entre les autorisations d'urbanisme et celles requises pour la même opération au titre d'une autre législation (en l’espèce, celle de la protection des sites et des monuments historiques).</w:t>
      </w:r>
    </w:p>
    <w:p>
      <w:r>
        <w:t>Si l’architecte des bâtiments de France (ABF) a émis un avis défavorable sur une demande de permis de démolir, cet avis s’impose au maire qui doit refuser le permis. En revanche, en cas d’avis favorable, le maire n’est pas tenu de délivrer un permis de démolir, il peut apprécier plus généralement si les travaux de démolition envisagés sont de nature à compromettre la protection ou la mise en valeur des quartiers, des monuments et des sites. Il peut ainsi refuser le permis de démolir ou l’assortir de prescriptions spéciales.</w:t>
      </w:r>
    </w:p>
    <w:p>
      <w:pPr>
        <w:pStyle w:val="Heading1"/>
      </w:pPr>
      <w:r>
        <w:t>Péril / limite des pouvoirs du maire / travaux à la charge des propriétaires</w:t>
      </w:r>
    </w:p>
    <w:p>
      <w:r>
        <w:rPr>
          <w:i/>
        </w:rPr>
        <w:t>https://www.anil.org/documentation-experte/analyses-juridiques-jurisprudence/jurisprudence/jurisprudence-2008/peril-/-limite-des-pouvoirs-du-maire-/-travaux-a-la-charge-des-proprietaires/</w:t>
      </w:r>
    </w:p>
    <w:p>
      <w:r>
        <w:t>CE : 4.7.08 Décision : n°293873</w:t>
      </w:r>
    </w:p>
    <w:p>
      <w:r>
        <w:t>Les pouvoirs que le maire tient en matière de lutte contre le péril ne lui permettent pas de mettre à la charge d'un propriétaire des travaux sur d'autres propriétés que la sienne. En l’espèce même si pour faire cesser l'état de péril imminent, des travaux ont été réalisés sur le réseau public des eaux pluviales d'évacuation, ces travaux ne peuvent être imputés au propriétaire du mur.</w:t>
      </w:r>
    </w:p>
    <w:p>
      <w:pPr>
        <w:pStyle w:val="Heading1"/>
      </w:pPr>
      <w:r>
        <w:t>Démarchage à domicile / Application à la vente immobilière</w:t>
      </w:r>
    </w:p>
    <w:p>
      <w:r>
        <w:rPr>
          <w:i/>
        </w:rPr>
        <w:t>https://www.anil.org/documentation-experte/analyses-juridiques-jurisprudence/jurisprudence/jurisprudence-2008/demarchage-a-domicile-/-application-a-la-vente-immobiliere/</w:t>
      </w:r>
    </w:p>
    <w:p>
      <w:r>
        <w:t>Cass. Civ I : 3.7.08 N° de pourvoi : 06-21.877</w:t>
      </w:r>
    </w:p>
    <w:p>
      <w:r>
        <w:t>La Cour de cassation apporte une illustration du champ d’application des articles L.121-21 et suivants du code de la consommation. En effet, les magistrats précisent que les règles protectrices édictées en faveur du consommateur en matière de démarchage à domicile s’appliquent à l’occasion de toute opération de vente immobilière. Pour mémoire, ces dispositions prévoient qu’à l’occasion d’une vente à domicile, le professionnel doit offrir au consommateur une faculté de renonciation en intégrant au contrat un formulaire détachable. Le cocontractant a ainsi la possibilité de se désengager dans les 7 jours qui suivent la signature de la commande ou de l’engagement d’achat en retournant le formulaire dûment complété (code de la consommation : L.121-24). En l’espèce, la promesse de vente conclue avec un professionnel spécialiste du viager a été sanctionnée par la nullité, dès lors qu’elle ne comportait pas le formulaire détachable permettant l’exercice par le vendeur de sa faculté de renonciation. Cette solution n’est pas nouvelle et confirme les termes d’une précédente réponse ministérielle (JO AN du 12.10.92) qui avait précisé que les articles L 121-1 et suivants du code de la consommation issus de la loi du 22 décembre 1972 s’appliquent pour les acquisitions immobilières telles que la signature à domicile d’un contrat de construction.</w:t>
      </w:r>
    </w:p>
    <w:p>
      <w:pPr>
        <w:pStyle w:val="Heading1"/>
      </w:pPr>
      <w:r>
        <w:t>Syndic / Carte professionnelle / Droit à rémunération</w:t>
      </w:r>
    </w:p>
    <w:p>
      <w:r>
        <w:rPr>
          <w:i/>
        </w:rPr>
        <w:t>https://www.anil.org/documentation-experte/analyses-juridiques-jurisprudence/jurisprudence/jurisprudence-2008/syndic-/-carte-professionnelle-/-droit-a-remuneration/</w:t>
      </w:r>
    </w:p>
    <w:p>
      <w:r>
        <w:t>Cass. Civ. III : 2.7.08 et Cass. Civ. III : 27.3.08 N° de pourvoi : 06-17.202</w:t>
      </w:r>
    </w:p>
    <w:p>
      <w:r>
        <w:t>La profession de syndic professionnel est régie par la loi spéciale sur la copropriété et son décret d'application, et par la loi Hoguet. Dans deux arrêts récents la Cour de cassation se prononce sur la condition d'exercice de cette profession et plus spécifiquement sur l'exigence d'une carte professionnelle (1ère espèce) et sur le droit à rémunération pour le premier syndic d'une copropriété (seconde espèce). En matière de carte professionnelle, la Cour de cassation avait déjà jugé que le syndic professionnel devait être détenteur d'une carte de gestion immobilière lors de sa désignation par l'assemblée générale des copropriétaires (Cass. Civ III : 4.1.96). A défaut, la décision était entachée de nullité. Cette fois-ci, la question posée à la Cour était de savoir si le non-renouvellement de la carte de gestion immobilière exigée par la loi Hoguet était un motif de nullité des assemblées générales tenues et convoquées par le syndic. La Cour répond de façon positive et large : un syndic de copropriété ne peut poursuivre ses fonctions en l'absence de renouvellement ou en cas de retrait de la carte professionnelle. Pour mémoire, depuis le 1er janvier 2006 la carte professionnelle est délivrée pour dix ans. Le deuxième arrêt rappelle le principe du droit à rémunération pour le syndic et l'applique au cas d'un syndic nommé par le règlement de copropriété. Lorsqu'un immeuble en copropriété est construit, il est fréquent que le règlement de copropriété nomme un syndic provisoire. Cette nomination est soumise à la ratification de la première assemblée générale des copropriétaires. Cependant la seule désignation de ce premier syndic par l'assemblée générale ne suffit pas. La Cour de cassation rappelle que le professionnel doit justifier d'un mandat écrit ou d'une décision de nomination de l'assemblée ayant fixé sa rémunération. A défaut, le syndic pourra se voir condamner à rembourser au syndicat des copropriétaires des sommes versées au titre de sa rémunération. Ce remboursement est dû quand bien même les comptes ont été approuvés et le quitus donné.</w:t>
      </w:r>
    </w:p>
    <w:p>
      <w:pPr>
        <w:pStyle w:val="Heading1"/>
      </w:pPr>
      <w:r>
        <w:t>Contrat d’entreprise / Compensation</w:t>
      </w:r>
    </w:p>
    <w:p>
      <w:r>
        <w:rPr>
          <w:i/>
        </w:rPr>
        <w:t>https://www.anil.org/documentation-experte/analyses-juridiques-jurisprudence/jurisprudence/jurisprudence-2008/contrat-dentreprise-/-compensation/</w:t>
      </w:r>
    </w:p>
    <w:p>
      <w:r>
        <w:t>Cass. Civ III : 2.7.08 N° de pourvoi : 07-16.123</w:t>
      </w:r>
    </w:p>
    <w:p>
      <w:r>
        <w:t>Lorsque deux personnes sont débitrices l’une envers l’autre, s’opère entre elles une compensation qui éteint les deux dettes (code civil : art.1289). La compensation n’est possible qu’entre deux dettes qui ont pour objet une somme d’argent et qui sont exigibles et liquides (quotité déterminée et existence certaine de la dette). Dans un arrêt du 2 juillet 2008, à propos d’un contrat entre un entrepreneur et son sous-traitant, chacune des parties avait demandé la condamnation de l’autre à réparation en invoquant la compensation entre d’une part, les pénalités de retard dues par le sous-traitant et d’autre part, les dommages et intérêts dus par l’entrepreneur principal pour rupture abusive du contrat de sous-traitance. La Cour de cassation donne les conditions d’une compensation totale entre les dédommagements réciproques auxquels les parties peuvent prétendre. Pour qu’il y ait compensation totale, il faut rechercher si les manquements respectifs des parties à leurs obligations leur ont causé un égal préjudice.</w:t>
      </w:r>
    </w:p>
    <w:p>
      <w:pPr>
        <w:pStyle w:val="Heading1"/>
      </w:pPr>
      <w:r>
        <w:t>Investissement locatif / Absence de déclaration de l’engagement de louer</w:t>
      </w:r>
    </w:p>
    <w:p>
      <w:r>
        <w:rPr>
          <w:i/>
        </w:rPr>
        <w:t>https://www.anil.org/documentation-experte/analyses-juridiques-jurisprudence/jurisprudence/jurisprudence-2008/investissement-locatif-/-absence-de-declaration-de-lengagement-de-louer/</w:t>
      </w:r>
    </w:p>
    <w:p>
      <w:r>
        <w:t>CE : 30.6.08 Décision n° 274512</w:t>
      </w:r>
    </w:p>
    <w:p>
      <w:r>
        <w:t>Dans le cadre d’un investissement locatif, le contribuable doit en principe joindre à sa déclaration de revenus une déclaration d’engagement de louer. Mais l’administration doit demander les pièces et précisions nécessaires lorsque celles-ci manquent. Ainsi, l’avantage fiscal n’est pas remis en cause du seul fait de l’absence de déclaration d’engagement de louer, s’il est prouvé que le contribuable de bonne foi a entrepris des démarches pour tenter de régulariser la situation.</w:t>
      </w:r>
    </w:p>
    <w:p>
      <w:pPr>
        <w:pStyle w:val="Heading1"/>
      </w:pPr>
      <w:r>
        <w:t>Marché immobilier / Revalorisation évaluation expertise</w:t>
      </w:r>
    </w:p>
    <w:p>
      <w:r>
        <w:rPr>
          <w:i/>
        </w:rPr>
        <w:t>https://www.anil.org/documentation-experte/analyses-juridiques-jurisprudence/jurisprudence/jurisprudence-2008/marche-immobilier-/-revalorisation-evaluation-expertise/</w:t>
      </w:r>
    </w:p>
    <w:p>
      <w:r>
        <w:t>Cass. Civ I : 25.6.08 N° de pourvoi : 07-17-766</w:t>
      </w:r>
    </w:p>
    <w:p>
      <w:r>
        <w:t>Dans le cadre d’une succession litigieuse, un expert a été missionné par le juge pour évaluer l’actif et le passif. Il a rendu son rapport en avril 2003. L’un des indivisaires a contesté l’évaluation faite en invoquant notamment la forte croissance du marché immobilier depuis la date de l’expertise judiciaire. La Cour de cassation approuve la Cour d’appel qui, considérant que la croissance du marché immobilier était de nature à affecter les évaluations faites, a décidé que les évaluations faites par l’expert en 2003 seraient majorées en fonction de la variation de l’indice trimestriel du coût de la construction entre la date de l’expertise et celle du procès-verbal de liquidation de la succession.</w:t>
      </w:r>
    </w:p>
    <w:p>
      <w:pPr>
        <w:pStyle w:val="Heading1"/>
      </w:pPr>
      <w:r>
        <w:t>Contrat de prêt / Cause</w:t>
      </w:r>
    </w:p>
    <w:p>
      <w:r>
        <w:rPr>
          <w:i/>
        </w:rPr>
        <w:t>https://www.anil.org/documentation-experte/analyses-juridiques-jurisprudence/jurisprudence/jurisprudence-2008/contrat-de-pret-/-cause/</w:t>
      </w:r>
    </w:p>
    <w:p>
      <w:r>
        <w:t>Cass. Civ. I : 19.6.08 N° de pourvoi : 06-19.753</w:t>
      </w:r>
    </w:p>
    <w:p>
      <w:r>
        <w:t>La Cour de cassation confirme une fois de plus que le contrat de prêt consenti par un professionnel du crédit n’est pas un contrat réel (Cass. Civ I : 27.5.98 et 28.3.00). En conséquence, la preuve du contrat de prêt requiert seulement que soit établi l’accord de volontés (Cass. Civ I : 27.6.06). Elle précise que c’est dans l’obligation souscrite par le prêteur que l’obligation de l’emprunteur trouve sa cause, dont l’existence comme l’exactitude, s’apprécie au moment de la conclusion du contrat. Elle aborde donc la question de la définition de la cause de l’obligation de l’emprunteur dans le prêt consensuel. Elle en retient une définition objective, comme pour les contrats synallagmatiques pour lesquels les obligations réciproques des parties se servent mutuellement de cause. L’obligation du prêteur est de remettre les fonds, celle de l’emprunteur est de les lui rendre (capital et intérêts). Elle n’exclut pas la prise en compte de motifs liés à l’utilisation des fonds, à la condition toutefois que les parties en aient formellement convenu lors de la conclusion du contrat. En l’espèce l’emprunteur demandait l’annulation du contrat de prêt pour défaut de cause : les sommes prêtées avaient été remises à l’emprunteur mais celui-ci les avait ensuite affectées à un autre usage que celui prévu initialement (apurement du solde d’un compte et non achat de matériel). Si les parties au contrat de prêt veulent donner aux fonds une destination particulière qui entrera dans la définition de l’obligation de l’emprunteur, elles doivent le spécifier dès la signature du contrat</w:t>
      </w:r>
    </w:p>
    <w:p>
      <w:pPr>
        <w:pStyle w:val="Heading1"/>
      </w:pPr>
      <w:r>
        <w:t>Complexe isolation et étanchéité / Garantie décennale</w:t>
      </w:r>
    </w:p>
    <w:p>
      <w:r>
        <w:rPr>
          <w:i/>
        </w:rPr>
        <w:t>https://www.anil.org/documentation-experte/analyses-juridiques-jurisprudence/jurisprudence/jurisprudence-2008/complexe-isolation-et-etancheite-/-garantie-decennale/</w:t>
      </w:r>
    </w:p>
    <w:p>
      <w:r>
        <w:t>Cass. Civ III : 18.6.08 N° de pourvoi : 07-12.977</w:t>
      </w:r>
    </w:p>
    <w:p>
      <w:r>
        <w:t>L’arrêt rendu le 18 juin 2006 à propos d’un complexe d’isolation et d’étanchéité (composé de plaques de polystyrène sur lesquelles étaient appliqués un enduit et une couche de peinture d’impression) est intéressant à plusieurs titres. Tout d’abord, la Cour de cassation précise que ce complexe, compte tenu de sa technique de mise en œuvre et de sa fonction d’isolation, constitue un ouvrage et non un élément d’équipement dissociable. Ensuite, pour savoir s’il est susceptible de relever de la décennale, il faut déterminer s’il est impropre à sa destination. En l’espèce, malgré l’absence d’infiltration d’eau dans les appartements, le processus de dégradation du complexe était largement entamé. L’enduit s’était détérioré laissant passer l’eau entre les plaques et le mur. Il en résultait un risque important de décollement des plaques et de pénétration d’humidité vers l’intérieur. De jurisprudence constante, les désordres futurs peuvent être réparés au titre de la garantie décennale s'il est démontré que ces désordres risquent de compromettre la solidité ou la destination de l'ouvrage dans le délai de dix ans, à compter de la réception (Cass. Civ III : 21.5.03), à défaut ils constituent des désordres intermédiaires relevant de la garantie contractuelle de droit commun. La Cour de cassation semble retenir ici une définition souple du désordre futur. Elle a considéré au vu de l’expertise que le revêtement constituait un ouvrage devenu impropre à sa destination avant l’expiration du délai de garantie décennale. Enfin, la Cour de cassation a retenu que le revêtement d’étanchéité liquide mis en œuvre ne présentait aucune spécificité le distinguant des autres produits ayant la même finalité. Il n’est pas conçu ni fabriqué spécialement pour être incorporé au complexe d’étanchéité devant être posé sur les bâtiments. Elle a déjà eu l’occasion d’utiliser ce critère (Cass. Civ III : 19.12.07). En conséquence, il ne peut être qualifié d’élément pouvant entraîner la responsabilité solidaire (EPERS) et engager la responsabilité de l’assureur du poseur du complexe (code civil : art.1792-4).</w:t>
      </w:r>
    </w:p>
    <w:p>
      <w:pPr>
        <w:pStyle w:val="Heading1"/>
      </w:pPr>
      <w:r>
        <w:t>Vente d’un bien grevé d’hypothèque</w:t>
      </w:r>
    </w:p>
    <w:p>
      <w:r>
        <w:rPr>
          <w:i/>
        </w:rPr>
        <w:t>https://www.anil.org/documentation-experte/analyses-juridiques-jurisprudence/jurisprudence/jurisprudence-2008/vente-dun-bien-greve-dhypotheque/</w:t>
      </w:r>
    </w:p>
    <w:p>
      <w:r>
        <w:t>Cass. Civ III : 18.6.08 N° de pourvoi : 07-15.129</w:t>
      </w:r>
    </w:p>
    <w:p>
      <w:r>
        <w:t>L’existence d’un privilège ou d’une hypothèque ne fait obstacle ni à sa vente ni à l’inscription d’une nouvelle sûreté sur ce bien. C’est ce que rappelle la Cour de cassation dans l’arrêt du 18 juin 2008. La promesse de vente vaut vente et la vente est parfaite dès lors qu’il y a accord des parties sur la chose et sur le prix (code civil : art.1589); ceci même si les droits des créanciers hypothécaires n’ont pas été préalablement purgés. Les créanciers qui ont une hypothèque inscrite sur un immeuble le suivent en quelques mains qu’il passe, donc même si l’immeuble est vendu. Grâce à ce droit de suite, ils peuvent être payés suivant l’ordre de leur inscription (code civil : art. 2461).</w:t>
      </w:r>
    </w:p>
    <w:p>
      <w:pPr>
        <w:pStyle w:val="Heading1"/>
      </w:pPr>
      <w:r>
        <w:t>Agent immobilier / Mandat apparent / Congé pour vente</w:t>
      </w:r>
    </w:p>
    <w:p>
      <w:r>
        <w:rPr>
          <w:i/>
        </w:rPr>
        <w:t>https://www.anil.org/documentation-experte/analyses-juridiques-jurisprudence/jurisprudence/jurisprudence-2008/agent-immobilier-/-mandat-apparent-/-conge-pour-vente/</w:t>
      </w:r>
    </w:p>
    <w:p>
      <w:r>
        <w:t>Cass. Civ. I : 5.6.08 N° de pourvoi : 04-16.368</w:t>
      </w:r>
    </w:p>
    <w:p>
      <w:r>
        <w:t>On sait qu'une personne peut se trouver engagée par un mandataire apparent, c'est-à-dire quelqu'un qui n'avait pas reçu d'elle un pouvoir de représentation, mais dont le comportement a pu de façon légitime induire le tiers en erreur sur ce point. On sait aussi que depuis un arrêt du 31 janvier 2008, la Cour de cassation a énoncé très clairement que la théorie du mandat apparent n'avait pas vocation à s'appliquer dans le domaine des transactions immobilières soumises aux règles impératives de la loi Hoguet. Cette fois-ci, la Cour de cassation juge qu'un bailleur n'est lié par l'acceptation de l'offre de vente contenue dans le congé délivré par un agent immobilier que dans la mesure où le professionnel est en mesure de justifier du respect des exigences impératives posées par la loi Hoguet et son décret d'application. Plus précisément, le professionnel doit pouvoir justifier d'un mandat de gestion écrit et de l'étendue de sa mission. A défaut, l'offre de vente contenue dans le congé n'est pas valable. Concernant l'étendue de la mission confiée à l'agent immobilier, on peut rappeler que le congé pour vente est un acte de disposition qui ne peut pas être délivré sur la base d'un mandat de gestion qui serait conçu en termes très généraux. Généralement, l'agent immobilier qui gère le bien, fait signer une procuration à son mandant pour donner congé pour vente. On peut rappeler aussi que si l'agent immobilier détient un mandat de vente, le congé pour vente ne sera valable qu'en présence d'une mention expresse autorisant le mandataire à délivrer un congé pour vente (Cass. Civ. I : 12.7.06).</w:t>
      </w:r>
    </w:p>
    <w:p>
      <w:pPr>
        <w:pStyle w:val="Heading1"/>
      </w:pPr>
      <w:r>
        <w:t>Protocole d’accord / Conséquences de la défaillance de l’occupant</w:t>
      </w:r>
    </w:p>
    <w:p>
      <w:r>
        <w:rPr>
          <w:i/>
        </w:rPr>
        <w:t>https://www.anil.org/documentation-experte/analyses-juridiques-jurisprudence/jurisprudence/jurisprudence-2008/protocole-daccord-/-consequences-de-la-defaillance-de-loccupant/</w:t>
      </w:r>
    </w:p>
    <w:p>
      <w:r>
        <w:t>CE : 30 mai 2008 Décisions n° 302136, 301574 et 30154</w:t>
      </w:r>
    </w:p>
    <w:p>
      <w:r>
        <w:t>Un protocole d’accord peut être conclu entre le bailleur social et l’occupant d’un logement social en vue du rétablissement du bail après apurement des impayés. Après avoir été admis à tous les stades de la procédure par la circulaire du 13 mai 2004, la possibilité de conclure des protocoles a été restreinte par la loi de cohésion sociale, aux situations après résiliation judiciaire du bail pour défaut de paiement de loyers et de charges. Le Conseil d’Etat précise dans cette décision, les conséquences de la mise en place de ces protocoles. La signature d’un protocole par un organisme bailleur manifeste sa volonté de renoncer à faire procéder à l'expulsion de l'occupant du logement. Il s'ensuit qu'à compter de la conclusion du protocole, l'Etat n'a plus à prêter son concours à l'exécution de l'ordonnance d'expulsion, et ne peut voir sa responsabilité engagée à raison de son refus de prêter son concours. Une fois constatée la défaillance de l'occupant du logement à remplir ses engagements financiers, l'organisme bailleur retrouve le droit de poursuivre l'exécution de l'ordonnance, mais il lui appartient alors de requérir expressément le concours de la force publique pour cette exécution. Le défaut de réponse à cette réquisition dans un délai de deux mois équivaut à un refus, qui est de nature à engager la responsabilité de l'Etat. La responsabilité de l'Etat ne peut être engagée automatiquement dès la date à laquelle le bailleur a dénoncé le protocole d'accord de prévention de l'expulsion.</w:t>
      </w:r>
    </w:p>
    <w:p>
      <w:pPr>
        <w:pStyle w:val="Heading1"/>
      </w:pPr>
      <w:r>
        <w:t>Trouble anormal de Voisinage</w:t>
      </w:r>
    </w:p>
    <w:p>
      <w:r>
        <w:rPr>
          <w:i/>
        </w:rPr>
        <w:t>https://www.anil.org/documentation-experte/analyses-juridiques-jurisprudence/jurisprudence/jurisprudence-2008/trouble-anormal-de-voisinage-/-travaux-realises-par-le-sous-traitant-/-responsabilite-de-lentrepreneur-principal/</w:t>
      </w:r>
    </w:p>
    <w:p>
      <w:r>
        <w:t>Cass. Civ III : 21.5.08 N° de pourvoi : 07-13.769</w:t>
      </w:r>
    </w:p>
    <w:p>
      <w:r>
        <w:t>Par cette décision, la Cour de cassation confirme le revirement de jurisprudence opéré en 1998 en matière de troubles anormaux de voisinages causés à l'occasion de travaux de construction. Pour mémoire, il y a dix ans, les magistrats avaient admis la faculté pour les voisins lésés de rechercher la responsabilité de l'entrepreneur ou du sous-traitant sur le fondement des troubles anormaux de voisinage, au lieu de celle du propriétaire qui auparavant était systématiquement mise en cause (Cass. Civ III : 18.3.03 / Cass. Civ III : 30.6.98).</w:t>
      </w:r>
    </w:p>
    <w:p>
      <w:r>
        <w:t>Par la suite, cette solution avait été étendue au constructeur, ce dernier qualifié pour la première fois de " voisin occasionnel " pouvant voir sa responsabilité engagée en raison des troubles qu'il cause par son chantier. Il en résulte que le maître de l'ouvrage mis en cause à titre principal, a la faculté d'exercer une action récursoire contre le constructeur ou le sous-traitant, sans avoir à prouver leur faute.</w:t>
      </w:r>
    </w:p>
    <w:p>
      <w:r>
        <w:t>La Cour de cassation rappelle aujourd'hui qu'en matière de troubles de voisinage, le voisin lésé doit orienter son recours à l'encontre de l'auteur réel des nuisances, ce dernier étant considéré comme un " voisin occasionnel ". Elle ajoute une précision importante : l'entrepreneur principal ne pourra voir sa responsabilité engagée s'il n'a causé aucun dommage. L'entrepreneur principal n'est donc plus comme en 1998 responsable " de plein droit ". En l'espèce, les voisins lésés par la présence de poussière sur leur floraison doivent alors exercer leur action contre le sous-traitant ayant réalisé les travaux de terrassement litigieux. Cette solution paraît équitable, et présente l'avantage d'éviter les recours systématiques des voisins contre le maître de l'ouvrage ou l'entrepreneur principal, ces derniers étant alors contraints d'envisager des actions récursoires contre les auteurs réels desdits troubles. Désormais, seul l'auteur réel des nuisances devra être mis en cause en raison de sa qualité de " voisin occasionnel ", l'entrepreneur principal n'étant plus comme en 1998 responsable de plein droit des troubles excédant les inconvénients normaux du voisinage.</w:t>
      </w:r>
    </w:p>
    <w:p>
      <w:r>
        <w:t>Lire sur le sujet la jurisprudence Cass. Civ. III : 22.6.05</w:t>
      </w:r>
    </w:p>
    <w:p>
      <w:pPr>
        <w:pStyle w:val="Heading1"/>
      </w:pPr>
      <w:r>
        <w:t>Avis défavorable d’une commission Dalo</w:t>
      </w:r>
    </w:p>
    <w:p>
      <w:r>
        <w:rPr>
          <w:i/>
        </w:rPr>
        <w:t>https://www.anil.org/documentation-experte/analyses-juridiques-jurisprudence/jurisprudence/jurisprudence-2008/avis-defavorable-dune-commission-dalo/</w:t>
      </w:r>
    </w:p>
    <w:p>
      <w:r>
        <w:t>TA Paris, Ordonnance de référé : 20.5.08 Décision : n°0807829/9/1</w:t>
      </w:r>
    </w:p>
    <w:p>
      <w:r>
        <w:t>Cette ordonnance de référé du TA de Paris, suspend une décision de refus de la commission de médiation pour absence d'urgence et enjoint à la commission de se prononcer à nouveau dans un délai d'un mois. Source : Dépêche Jurisclasseur, 27 mai 2008, 774 Décision : TA Paris, ord. réf.: 20.5.08, n° 0807829/9/1.</w:t>
      </w:r>
    </w:p>
    <w:p>
      <w:r>
        <w:t>Le droit à un logement décent et indépendant est garanti à toute personne qui, résidant sur le territoire français de façon régulière et stable, n’est pas en mesure d’y accéder par ses propres moyens ou de s’y maintenir. Ce droit est garanti par deux recours : un recours amiable devant la commission de médiation et, à défaut de proposition de logement ou d’accueil en structure adaptée, un recours contentieux devant le tribunal administratif; celui-ci peut ordonner non seulement le logement, ou le relogement, mais aussi l’hébergement du demandeur. Ce recours contentieux ne sera ouvert qu’à compter du 1er décembre 2008. Il n’en demeure pas moins qu’un avis défavorable de la commission de médiation sur une demande de logement constitue un acte faisant grief susceptible de recours contre excès de pouvoir devant le juge administratif. C’est dans ce cadre que le recours a été introduit devant la justice administrative. Le demandeur résidait dans un centre d'hébergement et de réinsertion sociale depuis dix-neuf mois, sa demande répondait à priori aux critères de priorité limitativement énumérés par la loi. Sont notamment prioritaires, les personnes hébergées ou logées temporairement dans un établissement de façon continue depuis plus de six mois (CCH : L.441-2-3 III). La commission a cependant refusé de prendre en compte sa demande, au motif que la condition relative à l'urgence du dossier ne semblait pas satisfaite. Le juge des référés a retenu le moyen tiré de l'erreur de droit commise par la commission (la formulation très succincte du motif retenu par la commission ne permettant pas de s'assurer qu’elle s'était livrée à un examen suffisamment approfondi et individualisé du caractère urgent de la demande) et jugé en conséquence que « la situation de l’intéressée et de ses deux enfants est constitutive d’une urgence ». En particulier, le juge des référés souligne que la commission ne semble pas s’être suffisamment interrogée sur :</w:t>
      </w:r>
    </w:p>
    <w:p>
      <w:r>
        <w:t>le fait que cette demande se trouvait en concurrence avec d’autres;</w:t>
      </w:r>
    </w:p>
    <w:p>
      <w:r>
        <w:t>la durée du séjour de la requérante dans un centre d'hébergement;</w:t>
      </w:r>
    </w:p>
    <w:p>
      <w:r>
        <w:t>le terme prévu de ce séjour, dont il lui appartenait de s'informer, par le biais d'une mesure d'instruction (une prolongation de l'hébergement après le 9 juin était-elle envisageable ?);</w:t>
      </w:r>
    </w:p>
    <w:p>
      <w:r>
        <w:t>la pertinence d'un tel hébergement en centre de réinsertion, s'agissant d'une personne salariée et sans doute déjà socialement intégrée, pour laquelle un logement social pouvait paraître plus adapté.</w:t>
      </w:r>
    </w:p>
    <w:p>
      <w:r>
        <w:t>La prise en compte de l'ensemble de ces paramètres aurait seule pu permettre d'apprécier correctement le caractère urgent du dossier. Dans son commentaire de la décision, le commissaire du gouvernement souligne que le caractère souvent laconique des motifs retenus par les commissions peut prêter à contestation, mais il ajoute que le bien fondé de l’appréciation portée par les commissions sur le caractère prioritaire et urgent de la demande ne devrait être que rarement mis en cause devant la juridiction administrative. La commission de médiation disposant d’une certaine latitude pour apprécier le caractère ou non prioritaire et urgent de la demande, l’erreur manifeste d’appréciation devrait être assez rarement sanctionnée, le juge ne pouvant exercer qu’un contrôle restreint. Cette décision devrait, pour le moins, inciter les commissions à une meilleure motivation de leurs avis.</w:t>
      </w:r>
    </w:p>
    <w:p>
      <w:pPr>
        <w:pStyle w:val="Heading1"/>
      </w:pPr>
      <w:r>
        <w:t>Validité du congé signé ni du bailleur ni de son mandataire</w:t>
      </w:r>
    </w:p>
    <w:p>
      <w:r>
        <w:rPr>
          <w:i/>
        </w:rPr>
        <w:t>https://www.anil.org/documentation-experte/analyses-juridiques-jurisprudence/jurisprudence/jurisprudence-2008/validite-du-conge-signe-ni-du-bailleur-ni-de-son-mandataire/</w:t>
      </w:r>
    </w:p>
    <w:p>
      <w:r>
        <w:t>Cass. Civ III : 16.5.08 N° de pourvoi : 06-12.356</w:t>
      </w:r>
    </w:p>
    <w:p>
      <w:r>
        <w:t>Le congé délivré par le bailleur par lettre recommandée avec demande d'avis de réception, portant mention du nom de la bailleresse, personne physique, est valable même s'il est signé par un tiers qui n'indique ni son nom ni sa qualité de mandataire. La seule mention que doit comporter un congé à peine de nullité est le motif allégué (reprise, vente ou motif légitime et sérieux). En l'espèce, le fils du bailleur a délivré un congé donné aux locataires par courrier dactylographié à en-tête du bailleur et signé le document de façon illisible avec la mention " P/o ", aucune indication ne permettant de l'identifier. Le bailleur demandait à la justice de faire déclarer ce congé valable. La Cour de cassation lui donne raison considérant qu'il n'y a pas lieu d'ajouter à l'article 15 I de la loi du 6 juillet 1989 une condition qu'il ne comporte pas. Cette solution peut paraître contraire au principe selon lequel c'est la signature qui donne à l'acte sous seing privé sa valeur : un acte non signé n'a aucune force probante, si ce n'est comme commencement de preuve par écrit. Cependant, ce principe connaît des tempéraments, ainsi l'acte non signé peut, en fonction des circonstances, être retenu par le juge comme commencement de preuve par écrit, même s'il est dactylographié, dans la mesure où la partie à laquelle on l'oppose reconnaît l'avoir dactylographié elle-même (Cass. Civ I : 17.1.61). Dès lors que le congé n'est pas contesté par le bailleur, en l'espèce il en réclamait la validité, cet acte est valable et doit produire ses effets.</w:t>
      </w:r>
    </w:p>
    <w:p>
      <w:pPr>
        <w:pStyle w:val="Heading1"/>
      </w:pPr>
      <w:r>
        <w:t>Prévention / Risque dommae</w:t>
      </w:r>
    </w:p>
    <w:p>
      <w:r>
        <w:rPr>
          <w:i/>
        </w:rPr>
        <w:t>https://www.anil.org/documentation-experte/analyses-juridiques-jurisprudence/jurisprudence/jurisprudence-2008/prevention-/-risque-dommae/</w:t>
      </w:r>
    </w:p>
    <w:p>
      <w:r>
        <w:t>Cass. Civ II : 15.5.08 N° de pourvoi : 07-13.483</w:t>
      </w:r>
    </w:p>
    <w:p>
      <w:r>
        <w:t>Les dépenses réglées à titre préventif pour éviter un dommage imminent constituent-elles un préjudice ouvrant droit à réparation ? La Cour de cassation considère que oui. S’appuyant sur le rapport d’expertise, elle retient que les travaux de déblaiement et de terrassement réalisés présentaient un risque d’éboulement pour le fonds voisin. Elle approuve la Cour d’appel qui a considéré que la création de masses instables nécessitait une purge et la mise en place d’une parade confortative. Le propriétaire de ce fonds était donc fondé à prendre préventivement des mesures pour protéger son fonds et à demander la prise en charge du coût des travaux réalisés. Le préjudice portant en lui-même les conditions de sa réalisation, est suffisamment caractérisé. Il appartient aux juges du fond d’apprécier souverainement le montant de la réparation intégrale. La Cour de cassation a déjà retenu que les dépenses exposées pour prévenir un dommage grave et imminent peuvent être mises à la charge de celui par la faute de qui il est né (Cass. Civ I : 28.11.07).</w:t>
      </w:r>
    </w:p>
    <w:p>
      <w:pPr>
        <w:pStyle w:val="Heading1"/>
      </w:pPr>
      <w:r>
        <w:t>Agent immobilier / Droit à indemnisation / Responsabilité délictuelle de l'acquéreur</w:t>
      </w:r>
    </w:p>
    <w:p>
      <w:r>
        <w:rPr>
          <w:i/>
        </w:rPr>
        <w:t>https://www.anil.org/documentation-experte/analyses-juridiques-jurisprudence/jurisprudence/jurisprudence-2008/agent-immobilier-/-droit-a-indemnisation-/-responsabilite-delictuelle-de-lacquereur/</w:t>
      </w:r>
    </w:p>
    <w:p>
      <w:r>
        <w:t>Cass. Ass. plén. : 9.5.08 N° de pourvoi : 07-12.449</w:t>
      </w:r>
    </w:p>
    <w:p>
      <w:r>
        <w:t>On se souvient que la première chambre civile de la Cour de cassation (Cass. Civ I : 27.4.04) avait jugé que dans la mesure où la commission prévue au mandat n'était pas due par l'acquéreur, l'agent immobilier ne pouvait se prévaloir d'un quelconque préjudice à son encontre. Plus précisément, l'acquéreur qui avait commis une faute ne pouvait être condamné au paiement de dommages et intérêts. Cependant, sur renvoi après cassation, la Cour d'appel avait condamné l'acquéreur à des dommages et intérêts. Devant cette condamnation, l'acquéreur a de nouveau engagé un pourvoi devant la Cour de cassation. Ce pourvoi a fait l'objet d'un examen par l'assemblée plénière. Dans cette décision, la plus haute formation de la Cour de cassation se prononce très clairement en faveur de la responsabilité délictuelle de l'acquéreur fautif qui prive l'agent immobilier de son droit à commission. Dans ce cas, l'agent immobilier ne bénéficie pas d'un droit à commission (droit régi par les exigences de la loi Hoguet) mais d'un droit à indemnisation. En l'espèce, pour tromper l'agent immobilier, l'acquéreur s'était présenté au professionnel sous un faux nom pour visiter un immeuble et identifier le vendeur. Il avait ensuite et sous son vrai nom conclu la vente directement avec le vendeur sans le concours de l'agence immobilière. L'agent immobilier s'était vu privé de sa commission alors que c'était par son entremise (et à une époque où il était titulaire d'un mandat du vendeur) que l'acquéreur avait été mis en rapport avec le vendeur. La Cour juge que, même si au plan contractuel, l'acquéreur n'est pas le débiteur de la commission, il doit réparer le préjudice résultant pour l'agent immobilier de la privation de la commission. Dans cette affaire, le montant du préjudice a été fixé au même montant que la commission prévue dans le mandat.</w:t>
      </w:r>
    </w:p>
    <w:p>
      <w:r>
        <w:t>Lire sur le sujet la jurisprudence Cass. Civ. I : 27.4.04</w:t>
      </w:r>
    </w:p>
    <w:p>
      <w:pPr>
        <w:pStyle w:val="Heading1"/>
      </w:pPr>
      <w:r>
        <w:t>Rétractation de l'offre d'achat non acceptée</w:t>
      </w:r>
    </w:p>
    <w:p>
      <w:r>
        <w:rPr>
          <w:i/>
        </w:rPr>
        <w:t>https://www.anil.org/documentation-experte/analyses-juridiques-jurisprudence/jurisprudence/jurisprudence-2008/retractation-de-loffre-dachat-non-acceptee/</w:t>
      </w:r>
    </w:p>
    <w:p>
      <w:r>
        <w:t>Cass. Civ. III : 7.5.08 N° de pourvoi : 07-11.690</w:t>
      </w:r>
    </w:p>
    <w:p>
      <w:r>
        <w:t>Dans l'arrêt du 7 mai 2008, l'acquéreur avait signé (avant la loi SRU), moyennant versement d'un dépôt de garantie, une proposition d'achat laissant trois jours aux vendeurs pour accepter. Il avait retiré son offre un jour avant l'acceptation des vendeurs dans le délai qui leur était imparti. La Cour de cassation retient que l'offre d'achat faite par un acheteur pour une durée déterminée ne peut être rétractée avant l'expiration de cette date. En conséquence, en cas d'acceptation par le vendeur dans le délai de validité, l'acheteur est tenu d'y donner suite (c ode civil : art.1134). Depuis la loi SRU du 13 décembre 2000, l'acquéreur dispose d'un délai de rétractation de sept jours pour tout avant-contrat (y compris la promesse d'achat) ayant pour objet l'acquisition par un non-professionnel d'un immeuble ancien ou neuf (CCH : L.271-1) et toute promesse d'achat faite à titre onéreux est nulle (code civil : art.1589-1).</w:t>
      </w:r>
    </w:p>
    <w:p>
      <w:pPr>
        <w:pStyle w:val="Heading1"/>
      </w:pPr>
      <w:r>
        <w:t>Convention de réservation / Opposabilité / Vente</w:t>
      </w:r>
    </w:p>
    <w:p>
      <w:r>
        <w:rPr>
          <w:i/>
        </w:rPr>
        <w:t>https://www.anil.org/documentation-experte/analyses-juridiques-jurisprudence/jurisprudence/jurisprudence-2008/convention-de-reservation-/-opposabilite-/-vente/</w:t>
      </w:r>
    </w:p>
    <w:p>
      <w:r>
        <w:t>Cass. Civ. III : 7.5.08 N° de pourvoi : 07-12.424</w:t>
      </w:r>
    </w:p>
    <w:p>
      <w:r>
        <w:t>On sait qu'en contrepartie de l'intervention du 1 % sous forme de prêt dans des opérations locatives, les organismes gestionnaires du 1 % logement concluent avec les bailleurs des contrats de réservation locative. Dans ce cadre, les locataires sont choisis par les organismes gestionnaires. Dans cet arrêt, la Cour de cassation rappelle une solution classique. En cas de vente des logements concernés, la convention de réservation qui n'a été ni publiée, ni annexée à l'acte de vente n'est pas opposable au nouvel acquéreur. Dans cette espèce, la Cour a également rejeté l'argument selon lequel en raison de la faiblesse des loyers, l'acquéreur ne pouvait ignorer l'existence d'une convention de réservation.</w:t>
      </w:r>
    </w:p>
    <w:p>
      <w:pPr>
        <w:pStyle w:val="Heading1"/>
      </w:pPr>
      <w:r>
        <w:t>Prévention des expulsions et responsabilité de l'Etat</w:t>
      </w:r>
    </w:p>
    <w:p>
      <w:r>
        <w:rPr>
          <w:i/>
        </w:rPr>
        <w:t>https://www.anil.org/documentation-experte/analyses-juridiques-jurisprudence/jurisprudence/jurisprudence-2008/prevention-des-expulsions-et-responsabilite-de-letat/</w:t>
      </w:r>
    </w:p>
    <w:p>
      <w:r>
        <w:t>CE : 16.4.08 Décision n° 300268</w:t>
      </w:r>
    </w:p>
    <w:p>
      <w:r>
        <w:t>Lorsque le bail de l'occupant d'un logement appartenant à un organisme d'habitation à loyer modéré ou géré par lui est résilié par décision judiciaire pour défaut de paiement de loyer et de charges, la signature d'un protocole d'accord conclu entre l'organisme et l'intéressé en vue du rétablissement du bail vaut titre d'occupation et donne droit à l'aide personnalisée au logement (CCH : L.353-15-2).</w:t>
      </w:r>
    </w:p>
    <w:p>
      <w:r>
        <w:t>Par la conclusion d'un tel protocole d'accord, l'organisme bailleur manifeste sa volonté de renoncer à faire procéder à l'expulsion de l'occupant du logement. En conséquence, à compter de sa conclusion, l'Etat n'a plus à prêter son concours à l'exécution de l'ordonnance d'expulsion, et ne peut voir sa responsabilité engagée à raison de son refus de prêter ce concours. Si l'occupant du logement ne remplit pas ses engagements financiers, le bailleur peut notifier au préfet la dénonciation du protocole et cette notification doit être regardée, même lorsqu'elle ne le mentionne pas expressément, comme valant réquisition de prêter le concours de la force publique à l'expulsion du locataire. Le défaut de réponse à cette réquisition dans un délai de deux mois équivaut à un refus, qui est de nature à engager la responsabilité de l'Etat. Concrètement si l'organisme bailleur dénonce le protocole au préfet par courrier le 7 février 2006, la responsabilité de l'Etat peut être engagée au terme d'un délai de deux mois suivant ce courrier soit le 7 avril 2006 au plus tôt. Les indemnités dues par l'Etat en raison du refus du concours de la force publique seront à verser à l'organisme à compter de cette date.</w:t>
      </w:r>
    </w:p>
    <w:p>
      <w:pPr>
        <w:pStyle w:val="Heading1"/>
      </w:pPr>
      <w:r>
        <w:t>Commandement de quitter les lieux / information du préfet</w:t>
      </w:r>
    </w:p>
    <w:p>
      <w:r>
        <w:rPr>
          <w:i/>
        </w:rPr>
        <w:t>https://www.anil.org/documentation-experte/analyses-juridiques-jurisprudence/jurisprudence/jurisprudence-2008/commandement-de-quitter-les-lieux-/-information-du-prefet/</w:t>
      </w:r>
    </w:p>
    <w:p>
      <w:r>
        <w:t>CE : 14.4.08 Décision : n°296859</w:t>
      </w:r>
    </w:p>
    <w:p>
      <w:r>
        <w:t>Un occupant sans titre reçoit un commandement de quitter les lieux, il dispose d’un délai de deux mois. L’huissier doit en informer le préfet afin que celui-ci saisisse les organismes sociaux pour permettre le relogement. Cette information doit normalement s’opérer par le biais d’une lettre recommandée mais l’envoi d’une lettre simple ne remet pas en cause la procédure. Une application souple du texte est donc admise.</w:t>
      </w:r>
    </w:p>
    <w:p>
      <w:pPr>
        <w:pStyle w:val="Heading1"/>
      </w:pPr>
      <w:r>
        <w:t>Fondement délictuel de l'action du tiers au contrat</w:t>
      </w:r>
    </w:p>
    <w:p>
      <w:r>
        <w:rPr>
          <w:i/>
        </w:rPr>
        <w:t>https://www.anil.org/documentation/analyses-juridiques-jurisprudence/jurisprudence/2008/marchands-de-listes-de-biens-immobiliers-contrat-type-clauses-abusives/fondement-delictuel-de-laction-du-tiers-au-contrat/</w:t>
      </w:r>
    </w:p>
    <w:p>
      <w:r>
        <w:t>Cass. Civ III : 27.3.08 N° de pourvoi : 07-10.473</w:t>
      </w:r>
    </w:p>
    <w:p>
      <w:r>
        <w:t>La Cour de cassation nous apporte une nouvelle illustration d'une solution de principe déjà établie. Pour mémoire, les magistrats avaient admis qu'un tiers à un contrat, victime d'un dommage, pouvait agir sur le fondement de la responsabilité délictuelle contre l'un des contractants en invoquant une faute contractuelle (Cass. Ass. Plén. : 6.10.06 : n° 05-13.255). Cette solution est aujourd'hui appliquée à des manquements contractuels intervenus à l'occasion de travaux de construction. En l'espèce, le maître de l'ouvrage mandaté par deux clients avait commandé à un entrepreneur des travaux de tuyauterie. Ce dernier fait intervenir un sous-traitant pour la réalisation de travaux de soudure. Ces clients déplorant d'importantes fuites dues à des malfaçons dans les soudures, assignent l'entrepreneur principal en invoquant sa faute dans la surveillance du sous-traitant. La Cour de cassation fait droit à ces demandes, et rappelle que la responsabilité délictuelle de l'entrepreneur principal peut être engagée à l'égard du client du maître de l'ouvrage, tiers au contrat, en cas de faute contractuelle consistant en un défaut de surveillance du sous-traitant. Précisons que dans les faits d'espèce, le défaut de surveillance consiste dans le fait de ne pas avoir " veillé au respect par le sous-traitant des instructions qui lui avaient été données quant à la qualité des soudures à réaliser ".</w:t>
      </w:r>
    </w:p>
    <w:p>
      <w:pPr>
        <w:pStyle w:val="Heading1"/>
      </w:pPr>
      <w:r>
        <w:t>Promesse unilatérale de vente / Clause d’exécution forcée</w:t>
      </w:r>
    </w:p>
    <w:p>
      <w:r>
        <w:rPr>
          <w:i/>
        </w:rPr>
        <w:t>https://www.anil.org/documentation-experte/analyses-juridiques-jurisprudence/jurisprudence/jurisprudence-2008/promesse-unilaterale-de-vente-/-clause-dexecution-forcee/</w:t>
      </w:r>
    </w:p>
    <w:p>
      <w:r>
        <w:t>Cass. Civ III : 27.3.08 N° de pourvoi : 07-11.721</w:t>
      </w:r>
    </w:p>
    <w:p>
      <w:r>
        <w:t>La promesse unilatérale de vente est un contrat par lequel une personne (le promettant) s’engage à vendre un bien à une autre personne (le bénéficiaire) qui, pendant un certain délai fixé dans la promesse dispose d’une option qu’elle peut librement lever. La jurisprudence de la Cour de cassation a très nette-ment fragilisé cet avant-contrat. En effet, elle a affirmé que « la levée d’option, postérieure à la rétractation de la promettante excluait toute rencontre de volonté de vendre et d’acquérir » et que « tant que les bénéficiaires n’avaient pas déclaré acquérir, l’obligation du promettant ne constituait qu’une obligation de faire » (Cass. Civ III : 15.12.93). Dès lors, face à un promettant qui se rétracte avant la levée d’option, le bénéficiaire n’a pas la possibilité d’exiger l’exécution forcée du contrat. Il peut seulement obtenir des dommages et intérêts qui ne le satisfont pas toujours. Si l’arrêt (non publié) de mars 2008 ne constitue pas un revirement, il autorise néanmoins les parties à prévoir que le défaut d’exécution par le promettant de son engagement de vendre peut se résoudre par la constatation judiciaire de la vente. La clause devra très clairement prévoir que l’article 1142 du code civil ne s’applique pas. A défaut de clause expresse, la doctrine de la Cour de cassation affirmée en 1993 continuera à s’appliquer.</w:t>
      </w:r>
    </w:p>
    <w:p>
      <w:pPr>
        <w:pStyle w:val="Heading1"/>
      </w:pPr>
      <w:r>
        <w:t>Taxe d’habitation / hébergement temporaire / exonération</w:t>
      </w:r>
    </w:p>
    <w:p>
      <w:r>
        <w:rPr>
          <w:i/>
        </w:rPr>
        <w:t>https://www.anil.org/documentation-experte/analyses-juridiques-jurisprudence/jurisprudence/jurisprudence-2008/taxe-dhabitation-/-hebergement-temporaire-/-exoneration/</w:t>
      </w:r>
    </w:p>
    <w:p>
      <w:r>
        <w:t>CE : 21.3.08 Décision : n°291223</w:t>
      </w:r>
    </w:p>
    <w:p>
      <w:r>
        <w:t>Les associations hébergeant temporairement des personnes défavorisées sont exonérées du paiement de la taxe d’habitation. Un tribunal commet une erreur de droit en refusant l’exonération au motif qu’une durée d’occupation supérieure à six mois ne constituait plus une occupation temporaire. En l’espèce, le caractère temporaire de ces logements était suffisamment démontré par le fait que ces logements étaient contractuellement mis à disposition pour une durée d’un mois renouvelable avec une durée maximale de deux ans.</w:t>
      </w:r>
    </w:p>
    <w:p>
      <w:pPr>
        <w:pStyle w:val="Heading1"/>
      </w:pPr>
      <w:r>
        <w:t>Immeuble insalubre / contrats en cours</w:t>
      </w:r>
    </w:p>
    <w:p>
      <w:r>
        <w:rPr>
          <w:i/>
        </w:rPr>
        <w:t>https://www.anil.org/documentation-experte/analyses-juridiques-jurisprudence/jurisprudence/jurisprudence-2008/immeuble-insalubre-/-contrats-en-cours/</w:t>
      </w:r>
    </w:p>
    <w:p>
      <w:r>
        <w:t>Cass. Civ III : 19.3.08 Décision : n°07-12103</w:t>
      </w:r>
    </w:p>
    <w:p>
      <w:r>
        <w:t>Lorsque l’immeuble est frappé d’un arrêté d’insalubrité, l’occupant a droit à la suspension du paiement des loyers; il peut également demander la restitution de loyers versés en contrepartie de l’occupation du logement, indûment perçus par le propriétaire. Ce droit est reconnu à l’occupant du logement insalubre, alors même qu’il avait connaissance de la situation de l’immeuble.</w:t>
      </w:r>
    </w:p>
    <w:p>
      <w:pPr>
        <w:pStyle w:val="Heading1"/>
      </w:pPr>
      <w:r>
        <w:t>Charges locatives / Liste limitative et application de la loi ENL / art. 88</w:t>
      </w:r>
    </w:p>
    <w:p>
      <w:r>
        <w:rPr>
          <w:i/>
        </w:rPr>
        <w:t>https://www.anil.org/documentation-experte/analyses-juridiques-jurisprudence/jurisprudence/jurisprudence-2008/charges-locatives-/-liste-limitative-et-application-de-la-loi-enl-/-art-88/</w:t>
      </w:r>
    </w:p>
    <w:p>
      <w:r>
        <w:t>Cass. Civ. III : 19.3.08 N° de pourvoi : 07-10.794</w:t>
      </w:r>
    </w:p>
    <w:p>
      <w:r>
        <w:t>Un bailleur ne peut invoquer la théorie de la gestion d’affaires pour se faire rembourser des frais non prévus dans la liste limitative des charges récupérables, comme les charges de gardiennage le week-end et la nuit. En effet, la gestion d’affaires suppose que le gérant ait accompli pour le compte du maître un acte utile sans y être ni légalement obligé, ni contractuellement tenu; or le bailleur est tenu envers son locataire d’une obligation de jouissance paisible des lieux et des équipements mis à disposition.</w:t>
      </w:r>
    </w:p>
    <w:p>
      <w:r>
        <w:t>Dans ce même arrêt, la Cour de cassation précise la portée de l’article 88 de la loi du ENL du 13 juillet 2006 (cf. Habitat Actualité, juillet 2006). En effet, la loi ENL a modifié l’article 23 de la loi du 6 juillet 1989 afin de mettre un terme à une jurisprudence de la Cour de cassation qui avait considéré que lorsque des prestations de nettoyage sont effectuées par une entreprise, les charges récupérables ne peuvent inclure la TVA. Désormais, le coût des services assurés dans le cadre d’un contrat d’entreprise est récupérable sur le locataire dans sa totalité, toutes taxes comprises. Cette nouvelle règle régit immédiatement les effets à venir des situations juridiques en cours, mais n’a pas d’effet rétroactif, la loi n’ayant pas de caractère interprétatif en l’espèce. En conséquence, la TVA récupérée à tort au cours de la période ayant précédé la promulgation de la loi, doit être remboursée.</w:t>
      </w:r>
    </w:p>
    <w:p>
      <w:pPr>
        <w:pStyle w:val="Heading1"/>
      </w:pPr>
      <w:r>
        <w:t>Edification d'une nouvelle clôture en limite de propriété / Droit d'exiger la contribution du voisin</w:t>
      </w:r>
    </w:p>
    <w:p>
      <w:r>
        <w:rPr>
          <w:i/>
        </w:rPr>
        <w:t>https://www.anil.org/documentation-experte/analyses-juridiques-jurisprudence/jurisprudence/jurisprudence-2008/edification-dune-nouvelle-cloture-en-limite-de-propriete-/-droit-dexiger-la-contribution-du-voisin/</w:t>
      </w:r>
    </w:p>
    <w:p>
      <w:r>
        <w:t>Cass. Civ. III : 19.3.08 N° de pourvoi : 07-10.287</w:t>
      </w:r>
    </w:p>
    <w:p>
      <w:r>
        <w:t>Dans les villes et faubourgs, chacun peut contraindre son voisin à contribuer aux constructions et réparations de la clôture qui sépare leurs maisons, cours et jardins (code civil : art.663). Il s’agit d’un véritable droit d’exiger la contribution du voisin à l’édification d’une nouvelle clôture en limite de propriété. Il faut pour cela que la clôture permette de séparer les deux fonds, elle doit donc être située en limite de propriété. En l’espèce, l’existence d’un mur ancien construit en retrait de 50 cm de la limite séparative sur un fonds voisin ne dispense donc pas le propriétaire de ce fonds de l’obligation de contribuer à l’édification d’une clôture séparant leurs fonds.</w:t>
      </w:r>
    </w:p>
    <w:p>
      <w:pPr>
        <w:pStyle w:val="Heading1"/>
      </w:pPr>
      <w:r>
        <w:t>Vente à la découpe / Congé pour vente / Procédure d'information des locataires / Sanctions du non-respect</w:t>
      </w:r>
    </w:p>
    <w:p>
      <w:r>
        <w:rPr>
          <w:i/>
        </w:rPr>
        <w:t>https://www.anil.org/documentation-experte/analyses-juridiques-jurisprudence/jurisprudence/jurisprudence-2008/vente-a-la-decoupe-/-conge-pour-vente-/-procedure-dinformation-des-locataires-/-sanctions-du-non-respect/</w:t>
      </w:r>
    </w:p>
    <w:p>
      <w:r>
        <w:t>Cass. Civ. III : 9.1.08 et 20.2.08 N° de pourvoi : 06-18.856 et 06-21.122</w:t>
      </w:r>
    </w:p>
    <w:p>
      <w:r>
        <w:t>Ces deux arrêts répondent à une question récurrente depuis la conclusion de l’accord du 9 juin 1998 qui était de savoir quelle était la sanction du non-respect de la procédure d’information préalable des locataires prévue dans le cadre de cet accord en cas de congé pour vente. La réponse de la Cour est sans ambiguïté : lorsque les conditions d’application de l’accord de 1998 sont remplies, un congé délivré sans avoir préalablement respecté les formalités d’information des locataires et de notification de l’offre de vente prévues par cet accord, est nul. Ces deux arrêts sont d’une grande importance pour les procès en cours, mais relèvent néanmoins du passé dans la mesure où la loi Aurillac du 13 juin 2006 a réglé pour l’avenir les difficultés en prévoyant expressément que « toute violation des dispositions relatives au congé pour vente d’un accord conclu en application de l’article 41 ter de la loi du 23 décembre 2006 entraîne la nullité du congé ».</w:t>
      </w:r>
    </w:p>
    <w:p>
      <w:pPr>
        <w:pStyle w:val="Heading1"/>
      </w:pPr>
      <w:r>
        <w:t>Compromis / Promesse de vente / Condition suspensive / Permis modificatif</w:t>
      </w:r>
    </w:p>
    <w:p>
      <w:r>
        <w:rPr>
          <w:i/>
        </w:rPr>
        <w:t>https://www.anil.org/documentation-experte/analyses-juridiques-jurisprudence/jurisprudence/jurisprudence-2008/compromis-/-promesse-de-vente-/-condition-suspensive-/-permis-modificatif/</w:t>
      </w:r>
    </w:p>
    <w:p>
      <w:r>
        <w:t>Cass. Civ. III : 13.2.08 N° de pourvoi : 07-11.462</w:t>
      </w:r>
    </w:p>
    <w:p>
      <w:r>
        <w:t>L’avant-contrat de vente (promesse ou compromis) est généralement signé sous diverses conditions suspen- sives. Il peut s’agir de la condition suspensive d’obten- tion du permis de construire. La condition est-elle réalisée si un permis modificatif est exigé ? Dans un arrêt du 13 février 2008, la Cour de cassation a considéré que la condition n’est pas remplie si le bénéficiaire se trouve obligé de déposer une demande de permis modificatif. En effet, la demande d’un permis de construire modificatif prive de tout caractère définitif le permis précédemment obtenu et emporte défaillance de la condition suspensive. En conséquence, la vente ne produira pas effet et les sommes éventuellement versées doivent être restituées. En l’espèce, la promesse de vente sous condition suspensive d’obten- tion du permis de construire contenait une clause au titre du recours des tiers prévoyant un éventuel contrôle de légalité. Un permis de construire avait été obtenu dans le délai de réalisation de la condition suspensive, mais, dans le cadre d’un contrôle de légalité, un permis modificatif avait été exigé.</w:t>
      </w:r>
    </w:p>
    <w:p>
      <w:pPr>
        <w:pStyle w:val="Heading1"/>
      </w:pPr>
      <w:r>
        <w:t>Agent immobilier / Mandat apparent</w:t>
      </w:r>
    </w:p>
    <w:p>
      <w:r>
        <w:rPr>
          <w:i/>
        </w:rPr>
        <w:t>https://www.anil.org/documentation-experte/analyses-juridiques-jurisprudence/jurisprudence/jurisprudence-2008/agent-immobilier-/-mandat-apparent/</w:t>
      </w:r>
    </w:p>
    <w:p>
      <w:r>
        <w:t>Cass. Civ. I : 31.1.08 N° de pourvoi : 05-15.774</w:t>
      </w:r>
    </w:p>
    <w:p>
      <w:r>
        <w:t>On sait qu’une personne peut se trouver engagée par un mandataire apparent, c’est-à-dire quelqu’un qui n’avait pas reçu d’elle un pouvoir de représentation, mais dont le comportement a pu de façon légitime induire le tiers en erreur sur ce point. Dans le domaine immobilier, le tiers peut être un locataire ou un acquéreur. Dans le domaine des transactions immobilières, la théorie de l’apparence pouvait trouver à s’appliquer généralement non pas en cas d’absence de mandat, mais en cas d’absence de clause autorisant expressément l’agent immobilier à engager son mandant (le vendeur). En effet on rappellera que le mandat donné à un agent immobilier, régi par les dispositions d’ordre public de la loi Hoguet du 2 janvier 1970 et son décret d’application, est un mandat d’entremise consistant à la fois en la recherche de clients et la négociation; il ne permet pas au professionnel de conclure le contrat de vente au nom et pour le compte du vendeur, à moins qu’une clause du mandat l’y autorise expressément. Dans cet arrêt promis à la publication dans son rapport annuel, la Cour de cassation exclut l’application de la théorie de l’apparence pour les transactions immobilières soumises à la loi Hoguet. Si l’agent immobilier signe un compromis de vente avec un acquéreur, alors que le mandat ne contient pas la clause exigée par la loi, l’acquéreur, qui se heurte au refus du vendeur de conclure la vente ne pourra pas faire appel à la théorie du mandat apparent pour « sauver » son opération. Aussi afin de ne pas risquer d’être déçus ultérieurement, on peut inviter les acquéreurs qui se voient proposer la signature d’un compromis avec le seul agent immobilier à bien vérifier le pouvoir de l’intermédiaire, lorsque celui-ci se présente comme mandataire d’une partie.</w:t>
      </w:r>
    </w:p>
    <w:p>
      <w:pPr>
        <w:pStyle w:val="Heading1"/>
      </w:pPr>
      <w:r>
        <w:t>Contrat de vente / Etat parasitaire positif / Conséquences</w:t>
      </w:r>
    </w:p>
    <w:p>
      <w:r>
        <w:rPr>
          <w:i/>
        </w:rPr>
        <w:t>https://www.anil.org/documentation-experte/analyses-juridiques-jurisprudence/jurisprudence/jurisprudence-2008/contrat-de-vente-/-etat-parasitaire-positif-/-consequences/</w:t>
      </w:r>
    </w:p>
    <w:p>
      <w:r>
        <w:t>Cass. Civ. III : 30.1.08 N° de pourvoi : 07-10.133</w:t>
      </w:r>
    </w:p>
    <w:p>
      <w:r>
        <w:t>Dans cet arrêt, la Cour de cassation rappelle une jurisprudence constante, selon laquelle l’acquéreur, qui a pu se convaincre des vices de la chose au moment de la vente ne peut, postérieurement à celle-ci, invoquer la garantie des vices cachés et l’applique au cas particulier d’un état parasitaire positif. En l’espèce, après avoir signé l’acte de vente, l’acquéreur avait constaté la présence de termites qu’il n’avait pas vus jusque-là. Il pensait être fondé à invoquer la garantie des vices cachés dans la mesure où les vendeurs avaient inexactement déclaré « avoir enlevé tous les éléments porteurs de dégradations et traité ». Or, dès lors qu’un état parasitaire porté à sa connaissance ne laisse aucun doute sur l’infestation de la majorité des éléments en bois, l’acquéreur n’est pas fondé à invoquer la garantie des vices cachés. Le vice est apparent et ne donne lieu à aucune garantie. Eventuellement, l’acquéreur aurait pu fonder son action sur le dol. Mais dans ce cas, il lui aurait fallu prouver que sans la déclaration des vendeurs selon laquelle tous les éléments porteurs de dégradation avaient été enlevés et traités, il n’aurait pas acheté.</w:t>
      </w:r>
    </w:p>
    <w:p>
      <w:pPr>
        <w:pStyle w:val="Heading1"/>
      </w:pPr>
      <w:r>
        <w:t>Règles d'urbanisme ou caractère contractuel du cahier des charges</w:t>
      </w:r>
    </w:p>
    <w:p>
      <w:r>
        <w:rPr>
          <w:i/>
        </w:rPr>
        <w:t>https://www.anil.org/documentation-experte/analyses-juridiques-jurisprudence/jurisprudence/jurisprudence-2008/regles-durbanisme-ou-caractere-contractuel-du-cahier-des-charges/</w:t>
      </w:r>
    </w:p>
    <w:p>
      <w:r>
        <w:t>Cass. Civ; III : 29.1.08 N° de pourvoi : 07-10.938</w:t>
      </w:r>
    </w:p>
    <w:p>
      <w:r>
        <w:t>Les documents d’un lotissement peuvent être constitués, le cas échéant, d’un règlement et d’un cahier des charges. Le premier n’existe que s’il est envisagé d’apporter des compléments aux règles d’urbanisme. Le second est, en revanche, un document purement privé de valeur contractuelle qui s’impose entre les colotis. Ils n’ont pas la même nature. Ainsi un règlement de lotissement comporte généralement les règles d'occupation et d'utilisation des sols (destination des constructions, emprise au sol, surface hors œuvre nette maximum) ou encore les règles d’implantation des constructions. Le cahier des charges, quant à lui, précise les relations juridiques entre colotis et avec le lotisseur : les dispositions relatives aux servitudes de droit privé imposées à chaque lot, ou encore les dispositions afférentes aux ventes des lots (date d'entrée en jouissance, garanties, contribution et charges, bornage,…). Si les règles d’urbanisme d’un lotissement cessent de s’appliquer au terme de dix années (CU : L.442-9), le cahier des charges continue de régir les rapports entre colotis. Il est donc essentiel de pouvoir les distinguer, d’autant que chacun des documents du lotissement peut contenir à la fois des règles d’urbanisme et des règles privées. En l’espèce, la clause du cahier des charges disposant que chaque lot ne pouvait recevoir qu’une seule maison d’habitation à usage familial, ne constitue pas une simple règle d’urbanisme qui serait frappée de caducité au bout de dix années, mais revêt un caractère contractuel et continue donc à régir les rapports des colotis entre eux. En l’espèce, la conséquence fâcheuse pour le coloti qui n’a pas respecté cette règle est la destruction d’une seconde maison d’habitation édifiée sur un seul lot, alors même qu’un permis de construire avait été délivré.</w:t>
      </w:r>
    </w:p>
    <w:p>
      <w:pPr>
        <w:pStyle w:val="Heading1"/>
      </w:pPr>
      <w:r>
        <w:t>Travaux de reprise / Responsabilité</w:t>
      </w:r>
    </w:p>
    <w:p>
      <w:r>
        <w:rPr>
          <w:i/>
        </w:rPr>
        <w:t>https://www.anil.org/documentation-experte/analyses-juridiques-jurisprudence/jurisprudence/jurisprudence-2008/travaux-de-reprise-/-responsabilite/</w:t>
      </w:r>
    </w:p>
    <w:p>
      <w:r>
        <w:t>Cass. Civ. III : 16.1.08 N° de pourvoi : 04-20.218</w:t>
      </w:r>
    </w:p>
    <w:p>
      <w:r>
        <w:t>La Cour de cassation rappelle la nécessité de distinguer les notions de faute et d’imputabilité en matière de responsabilité. L’entreprise qui a réalisé des travaux de reprise inefficaces ne peut être tenue pour responsable des désordres de nature décennale, dès lors qu’ils étaient préexistants et imputables au seul constructeur de la maison individuelle. L’origine des désordres ayant pour cause une inadaptation de la construction aux caractéristiques du terrain faute d’études de sol suffisantes, l’entreprise tierce qui a effectué des travaux de réparation a été mise hors de cause. L’intervention de l’entreprise tierce, inefficace et inadaptée, n’a pas supprimé la cause des désordres préexistants, mais elle n’y a rien ajouté. La Cour se place sur le terrain de l’imputabilité : les désordres doivent avoir un rapport avec le lot dont est titulaire celui qui est recherché en responsabilité, ce qui n’était pas le cas en l’espèce. La cause du désordre était imputable uniquement au constructeur d’origine. L’action du maître d’ouvrage aurait eu des chances de prospérer s’il s’était tourné vers son assurance dommages-ouvrage. La Cour de cassation a en effet affirmé à plusieurs reprises que l'assureur dommages-ouvrage doit garantir l'efficacité des travaux de reprise (Cass. Civ III : 7.12.05 et 20.6.07). Il aurait pu aussi se retourner contre le constructeur de maison individuelle, tenu de payer la réalisation de nouveaux travaux de réparation dès lors que les travaux de réparation n’ont pas apporté le résultat attendu (Cass. Civ III : 11.10.00).</w:t>
      </w:r>
    </w:p>
    <w:p>
      <w:pPr>
        <w:pStyle w:val="Heading1"/>
      </w:pPr>
      <w:r>
        <w:t>CCMI / Réception / Pénalités</w:t>
      </w:r>
    </w:p>
    <w:p>
      <w:r>
        <w:rPr>
          <w:i/>
        </w:rPr>
        <w:t>https://www.anil.org/documentation-experte/analyses-juridiques-jurisprudence/jurisprudence/jurisprudence-2008/ccmi-/-reception-/-penalites/</w:t>
      </w:r>
    </w:p>
    <w:p>
      <w:r>
        <w:t>Cass. Civ. III : 16.1.08 N° de pourvoi : 06-2.782</w:t>
      </w:r>
    </w:p>
    <w:p>
      <w:r>
        <w:t>Le contrat de construction de maison individuelle (CCMI) doit indiquer le montant des pénalités prévues en cas de retard de livraison, celui-ci ne pouvant être inférieur à 1/3000ème du prix convenu par jour de retard (CCH : L.231-2 et R.231-14). La garantie de livraison à prix et délai convenus, obligatoire en CCMI, joue si les travaux ne sont pas achevés dans le délai contractuel d'exécution suite à la défaillance du constructeur. Elle prend en charge les pénalités de retard prévues au contrat dès que le retard excède 30 jours. Elle court jusqu’à la réception et, en cas de réserves, jusqu’à leur levée. Les pénalités ne sont cependant dues que jusqu’à la livraison, prise de possession effective par le maître de l'ouvrage (Cass. Civ III : 29.3.06), même si les réserves ne sont pas levées (Cass. Civ III : 31.1.07). Soit le garant de livraison constate que le délai de livraison n’est pas respecté, soit il en est informé par le maître d’ouvrage. Dans ces deux cas, il doit alors mettre en demeure sans délai le constructeur de livrer l’immeuble (CCH : L.231-6 II). L’information du garant est-elle une condition du droit du maître d’ouvrage à percevoir les pénalités ? Le maître d’ouvrage doit-il demander paiement des pénalités au garant dans un certain délai ? La Cour de cassation indique que la réception sans réserves ne constitue pas le terme du délai dans lequel le paiement des pénalités de retard peut être sollicité, et que la possibilité pour le maître d'ouvrage d'informer le garant du retard du chantier n'est pas une condition de son droit à percevoir les pénalités.</w:t>
      </w:r>
    </w:p>
    <w:p>
      <w:pPr>
        <w:pStyle w:val="Heading1"/>
      </w:pPr>
      <w:r>
        <w:t>Vente en bloc de plusieurs lots</w:t>
      </w:r>
    </w:p>
    <w:p>
      <w:r>
        <w:rPr>
          <w:i/>
        </w:rPr>
        <w:t>https://www.anil.org/documentation-experte/analyses-juridiques-jurisprudence/jurisprudence/jurisprudence-2008/vente-en-bloc-de-plusieurs-lots/</w:t>
      </w:r>
    </w:p>
    <w:p>
      <w:r>
        <w:t>Cass. Civ. III : 16.1.08 N° de pourvoi : 06-21.696</w:t>
      </w:r>
    </w:p>
    <w:p>
      <w:r>
        <w:t>Par cette décision, la Cour de cassation apporte une précision importante en matière de vente « en bloc » de plusieurs lots de copropriété, quant au mode de calcul de la réduction du prix de vente accordée à l’acquéreur lésé. Elle se situe dans la continuité de deux arrêts très remarqués rendus en 2007 : le premier a intégré dans le champ d’application de la loi Carrez les ventes d’un ensemble de lots de copropriété, et le second a instauré la notion d’unité d’habitation à prendre en compte pour le calcul de la superficie (Cass. Civ III : 28.3.7 et 7.11.07). En l’espèce, les acquéreurs assignent le vendeur en diminution du prix de vente, estimant que le lot correspondant au jardin et à la piscine n’aurait pas dû être pris en compte. Les acquéreurs ont pu obtenir gain de cause sur ce point. Néanmoins, les magistrats du fond, pour apprécier le montant de la réduction du prix de vente, ont appliqué le quantum à restituer au regard du prix au m² par une règle proportionnelle. Si 270 m² valent 335 387,84 €, les magistrats considèrent que l’acquéreur aurait dû débourser pour une surface de 183,7 m² un prix total de 228 187,95 € (183,7 x 335 387,84 / 270). En rejetant cette méthode de calcul, la Cour de cassation nous éclaire quant à la notion de « réduction correspondant à la moindre mesure ». La réduction doit correspondre au prix fixé globalement diminué de la valeur des biens et lots exclus du champ d'application de l'article 46 de la loi du 10 juillet 1965. En d’autres termes, les juges considèrent que la détermination de la réduction à appliquer doit s’appuyer sur la valeur réelle du lot exclu (jardin et piscine) et non sur sa valeur mathématique telle qu’il en résulte par une simple règle de trois. Notons toutefois que la Haute Cour n’apporte aucune précision quant à la méthode de calcul permettant de déterminer la valeur précise des lots qui n’ont pas été pris en compte pour le calcul de la surface habitable. Il est donc permis de penser qu’une mesure d’expertise sera nécessaire pour évaluer au plus juste la valeur réelle de ces lots. C’est d’ailleurs la raison pour laquelle les magistrats de la Haute Cour ont pris soin de renvoyer l’examen de cette affaire devant la Cour d’appel.</w:t>
      </w:r>
    </w:p>
    <w:p>
      <w:pPr>
        <w:pStyle w:val="Heading1"/>
      </w:pPr>
      <w:r>
        <w:t>Vente / Droit de jouissance exclusive d'une partie commune</w:t>
      </w:r>
    </w:p>
    <w:p>
      <w:r>
        <w:rPr>
          <w:i/>
        </w:rPr>
        <w:t>https://www.anil.org/documentation-experte/analyses-juridiques-jurisprudence/jurisprudence/jurisprudence-2008/vente-/-droit-de-jouissance-exclusive-dune-partie-commune/</w:t>
      </w:r>
    </w:p>
    <w:p>
      <w:r>
        <w:t>Cass. Civ. III : 16.1.08 N° de pourvoi : 06-15.314</w:t>
      </w:r>
    </w:p>
    <w:p>
      <w:r>
        <w:t>Un droit de jouissance exclusive sur un jardin, partie commune n’est pas un droit de propriété. Il ne rentre donc pas dans le champ d’application de la loi Carrez.</w:t>
      </w:r>
    </w:p>
    <w:p>
      <w:pPr>
        <w:pStyle w:val="Heading1"/>
      </w:pPr>
      <w:r>
        <w:t>Vente à la découpe / Congé pour vente / Champ d’application de l’accord collectif du 9.6.98</w:t>
      </w:r>
    </w:p>
    <w:p>
      <w:r>
        <w:rPr>
          <w:i/>
        </w:rPr>
        <w:t>https://www.anil.org/documentation-experte/analyses-juridiques-jurisprudence/jurisprudence/jurisprudence-2008/vente-a-la-decoupe-/-conge-pour-vente-/-champ-dapplication-de-laccord-collectif-du-9698/</w:t>
      </w:r>
    </w:p>
    <w:p>
      <w:r>
        <w:t>Cass. Civ. III : 9.1.08 N° de pourvoi : 06-18.856</w:t>
      </w:r>
    </w:p>
    <w:p>
      <w:r>
        <w:t>La vente de plus de dix logements dans un immeuble impose au bailleur une procédure d’information préalable des locataires, suivie après l’expiration d’un délai de trois mois, de la délivrance d’une offre de vente conforme à l’article 10 de la loi du 31 décembre 1975. Cette procédure, prévue par un accord collectif de location du 9 juin 1998, a été rendue obligatoire par un décret du 22 juillet 1999. Cette obligation s’applique à toutes les ventes de plus de dix logements appartenant au même bailleur que l’immeuble fasse l’objet d’une première division ou qu’il soit déjà en copropriété.</w:t>
      </w:r>
    </w:p>
    <w:p>
      <w:pPr>
        <w:pStyle w:val="Heading1"/>
      </w:pPr>
      <w:r>
        <w:t>Charges locatives / Frais de gardiennage</w:t>
      </w:r>
    </w:p>
    <w:p>
      <w:r>
        <w:rPr>
          <w:i/>
        </w:rPr>
        <w:t>https://www.anil.org/documentation-experte/analyses-juridiques-jurisprudence/jurisprudence/jurisprudence-2008/charges-locatives-/-frais-de-gardiennage/</w:t>
      </w:r>
    </w:p>
    <w:p>
      <w:r>
        <w:t>Cass. Civ. III : 9.1.08 N° de pourvoi 06-21794</w:t>
      </w:r>
    </w:p>
    <w:p>
      <w:r>
        <w:t>Il est acquis depuis deux arrêts de la Cour de cassation du 7 mai 2002 et du 27 septembre 2006 que les dépenses correspondant à la rémunération du gardien ne sont exigibles au titre des charges récupérables sur les locataires à concurrence des trois quarts de leur montant que lorsque l’entretien des parties communes et l’élimination des rejets sont assurés cumulativement par celui-ci. Malgré ces affirmations de principe l’OPAC de Paris, déjà débouté en 2006, s’est pourvu en cassation une nouvelle fois pour tenter d’obtenir, si ce n’est la récupération des trois quarts, une récupération moindre en fonction du temps effectivement passé par les gardiens à l’une ou l’autre tâche. L’OPAC fondait son argumentation sur le principe, posé par l’article 23 de la loi du 6 juillet 1989, qui indique que les charges sont exigibles en contrepartie des services rendus liés à l’usage des différents éléments de la chose louée et demandait que soit pris en compte le temps passé par le gardien à exécuter des tâches récupérables. Se fondant pour sa part sur le texte du décret, le dernier arrêt rendu par la Cour de cassation confirme le principe du tout ou rien; le forfait des trois quarts n’est pas modulable en fonction de l’activité du personnel. Soit l’activité du gardien est exactement conforme aux prévisions du décret et la récupération auprès des locataires est possible, soit il n’en est rien et le bailleur ne peut rien récupérer.</w:t>
      </w:r>
    </w:p>
    <w:p>
      <w:r>
        <w:t>Seule une modification du décret permettrait d’assurer une égalité de traitement entre les bailleurs qui font assurer le ménage par des entreprises extérieures ou des employés d’immeubles dont les frais sont entièrement récupérables et ceux qui font effectuer une partie de ces tâches par des gardiens et ne peuvent rien récupérer. Cette clarification par décret est souhaitable également pour les locataires dont la situation est loin d’être équitable, entre ceux dont les bailleurs appliquent la jurisprudence de la Cour de cassation et ceux qui l’ignorent et continuent de récupérer les trois quarts des salaires des gardiens quoiqu’il arrive.</w:t>
      </w:r>
    </w:p>
    <w:p>
      <w:pPr>
        <w:pStyle w:val="Heading1"/>
      </w:pPr>
      <w:r>
        <w:t>Prêt à taux révisable et TEG</w:t>
      </w:r>
    </w:p>
    <w:p>
      <w:r>
        <w:rPr>
          <w:i/>
        </w:rPr>
        <w:t>https://www.anil.org/documentation-experte/analyses-juridiques-jurisprudence/jurisprudence/jurisprudence-2008/pret-a-taux-revisable-et-teg/</w:t>
      </w:r>
    </w:p>
    <w:p>
      <w:r>
        <w:t>Cass. Civ. I : 20.12.07</w:t>
      </w:r>
    </w:p>
    <w:p>
      <w:r>
        <w:t>Un banquier a-t-il l’obligation pour un prêt à taux révisable d’informer l’emprunteur sur la modification du taux effectif global (TEG) en cas de révision du taux d’intérêt conventionnel ?</w:t>
      </w:r>
    </w:p>
    <w:p>
      <w:r>
        <w:t>Par un arrêt du 20 décembre 2007, la Cour de cassation, revenant sur la position qu’elle avait adoptée en 2004 (Cass. Civ I : 19.10.04), répond par la négative. Le code de la consommation (L.313-2) n’impose pas au prêteur d’informer l’emprunteur lorsque la révision s’effectue selon l’évolution d’un indice « objectif » (par exemple les indices des marchés monétaires tel l’EURIBOR, ou des marchés obligataires tels le TME, le TMO). Il semble que l’information reste due en cas de révision selon un indice non objectif.</w:t>
      </w:r>
    </w:p>
    <w:p>
      <w:r>
        <w:t>En matière de crédit immobilier, le TEG est intégré dans le formalisme général de l'offre préalable. L’offre de crédit et l’avenant de renégociation doivent indiquer le TEG (code de la consommation : L.312-8 4° et L.312-14-1). Le TEG est un indicateur légal qui prend en compte le taux conventionnel, mais aussi l’ensemble des frais et commissions incombant à l’emprunteur dès lors qu’ils sont liés à l’octroi du crédit et correspondent à une exigence du prêteur. Il donne à l’emprunteur une information sur le coût du crédit avant sa mise en place, lui permettant d’effectuer des comparaisons avec les offres proposées par d’autres prêteurs.</w:t>
      </w:r>
    </w:p>
    <w:p>
      <w:r>
        <w:t>Le TEG est utile au moment de la conclusion du contrat de prêt et non en cours de remboursement de prêt. Tout d’abord, aucun texte ne prévoit de méthode de calcul du TEG en cours de crédit (rétroactivement au jour de l’octroi du crédit ou au jour de la variation du taux, en effectuant un prorata ?). Ensuite, il faut s’interroger sur la pertinence d’un TEG établi en cours de crédit et de sa comparaison avec le TEG d’un nouveau crédit. En effet, le TEG modifié ne comprend pas les mêmes éléments que le TEG d’un nouveau prêt. Au jour de la variation du taux, les frais acquittés à l’origine, tels que les frais de garantie, les frais de dossier, ne seront pas pris en compte. L’arrêt du 20 décembre 2007 ne remet pas en cause l’information de l’emprunteur sur la révision du taux conventionnel. Ainsi, pour les prêts à taux révisable, l'emprunteur doit recevoir, avec l'offre, une notice présentant les modalités et les conditions de variation du taux (code de la consommation : L.312-8 6°). La Cour de cassation a considéré qu’il y avait information sur les conditions du prêt, dès lors que les conditions de variation du prêt ont été dûment exposées à l'emprunteur (Cass. Civ I : 19.11.96).</w:t>
      </w:r>
    </w:p>
    <w:p>
      <w:r>
        <w:t>A compter du 1er octobre 2008, l’information de l’emprunteur sur le taux conventionnel au stade de l’offre de prêt est renforcée : les offres émises à compter de cette date doivent être accompagnées d’une notice qui présente les conditions et modalités de variation du taux d’intérêt conventionnel, ainsi que d’une simulation de la variation de ce taux sur les mensualités, la durée et le coût total du crédit (loi du 3 janvier 2008 pour le développement de la concurrence au service des consommateurs).</w:t>
      </w:r>
    </w:p>
    <w:p>
      <w:pPr>
        <w:pStyle w:val="Heading1"/>
      </w:pPr>
      <w:r>
        <w:t>Syndic / Habilitation d'agir en justice/ Successeur</w:t>
      </w:r>
    </w:p>
    <w:p>
      <w:r>
        <w:rPr>
          <w:i/>
        </w:rPr>
        <w:t>https://www.anil.org/documentation-experte/analyses-juridiques-jurisprudence/jurisprudence/jurisprudence-2007/syndic-/-habilitation-dagir-en-justice/-successeur/</w:t>
      </w:r>
    </w:p>
    <w:p>
      <w:r>
        <w:t>Cass. Civ. III : 6.12.07</w:t>
      </w:r>
    </w:p>
    <w:p>
      <w:r>
        <w:t>Un syndic qui agit en justice au nom du syndicat doit nécessairement y avoir été autorisé par l'assemblée générale. Mais, lorsqu'une autorisation a été donnée à un syndic, elle vaut également pour ses successeurs et l'autorisation de l'assemblée générale n'a pas à être renouvelée à chaque changement de syndic.</w:t>
      </w:r>
    </w:p>
    <w:p>
      <w:pPr>
        <w:pStyle w:val="Heading1"/>
      </w:pPr>
      <w:r>
        <w:t>Vente / Erreur de mesurage</w:t>
      </w:r>
    </w:p>
    <w:p>
      <w:r>
        <w:rPr>
          <w:i/>
        </w:rPr>
        <w:t>https://www.anil.org/documentation-experte/analyses-juridiques-jurisprudence/jurisprudence/jurisprudence-2008/vente-/-erreur-de-mesurage/</w:t>
      </w:r>
    </w:p>
    <w:p>
      <w:r>
        <w:t>Cass.Civ. III : 5.12.07 N° de pourvoi : 06-19.550</w:t>
      </w:r>
    </w:p>
    <w:p>
      <w:r>
        <w:t>La Cour de cassation vient confirmer une décision très remarquée rendue en 2006 au sujet de l’action en réduction du prix de vente engagée par les acquéreurs d’un lot de copropriété dont la surface prévue à l’acte de vente était erronée. En l’espèce, les acquéreurs réclamaient une diminution du prix de vente auprès des vendeurs en raison d’une erreur quant à la superficie réelle du lot. Les magistrats du fond avaient alors rejeté la demande des acquéreurs au motif qu’ils étaient mal fondés à reprocher au vendeur une erreur de superficie dont ils avaient connaissance. En effet, les acquéreurs étaient présents dans les lieux depuis 15 mois, et avaient pris le soin d’informer le notaire de cette erreur. La Cour de cassation a cassé l’arrêt rappelant très fermement que la restitution du prix de vente ne doit pas s’analyser comme un préjudice indemnisable, mais constitue une sanction de l’erreur de mesurage réalisé à l’occasion de la vente du lot de copropriété (cf. Cass. Civ III : 22.11.06). Les magistrats en concluent que la connaissance par l'acquéreur avant la vente de la superficie réelle du bien vendu ne le prive pas de son droit à la diminution du prix, qui n'est pas subordonné à la preuve d'un préjudice. En d’autres termes, les acquéreurs n’ont ni à apporter la preuve de leur bonne foi, ni à apporter la preuve d’un préjudice, la simple erreur de mesurage ouvrant droit à une diminution du prix de vente à leur profit.</w:t>
      </w:r>
    </w:p>
    <w:p>
      <w:pPr>
        <w:pStyle w:val="Heading1"/>
      </w:pPr>
      <w:r>
        <w:t>Vente / Cave aménagée</w:t>
      </w:r>
    </w:p>
    <w:p>
      <w:r>
        <w:rPr>
          <w:i/>
        </w:rPr>
        <w:t>https://www.anil.org/documentation-experte/analyses-juridiques-jurisprudence/jurisprudence/jurisprudence-2008/vente-/-cave-amenagee/</w:t>
      </w:r>
    </w:p>
    <w:p>
      <w:r>
        <w:t>Cass. Civ. III : 5.12.07 N° de pourvoi : 06-19.550</w:t>
      </w:r>
    </w:p>
    <w:p>
      <w:r>
        <w:t>La loi Carrez indique que la superficie à prendre en compte pour le mesurage du lot de copropriété vendu est celle des planchers, des locaux clos et couverts après déduction des surfaces occupées par les murs, cloisons, marches et cages d'escalier, gaines, embrasures de portes et de fenêtres. Sont notamment exclus les caves, garages, et emplacements de stationnement, ainsi que les lots ou fractions de lots d'une hauteur inférieure à 1,80 m ou inférieurs à 8 m². En l’espèce, la question s’est posée au sujet d’une cave aménagée en pièce au sous-sol, suite à des travaux de transformation autorisés. Les acquéreurs ont assigné le vendeur en réduction du prix de vente estimant que la surface de cette « cave » n’aurait pas dû être prise en compte pour le calcul de la superficie si l’on s’en réfère au règlement de copropriété. Tant les magistrats du fond que ceux de la Cour de cassation rejettent cette argumentation estimant que le mesurage des lieux doit se rapporter exclusivement à la destination physique des lieux, et ce même si le règlement de copropriété comporte une mention différente. En d’autres termes, le règlement de copropriété ne peut servir de base au calcul de la superficie des lots.</w:t>
      </w:r>
    </w:p>
    <w:p>
      <w:pPr>
        <w:pStyle w:val="Heading1"/>
      </w:pPr>
      <w:r>
        <w:t>Assemblée générale / Vente de la loge du concierge / Majorité requise</w:t>
      </w:r>
    </w:p>
    <w:p>
      <w:r>
        <w:rPr>
          <w:i/>
        </w:rPr>
        <w:t>https://www.anil.org/documentation-experte/analyses-juridiques-jurisprudence/jurisprudence/jurisprudence-2008/assemblee-generale-/-vente-de-la-loge-du-concierge-/-majorite-requise/</w:t>
      </w:r>
    </w:p>
    <w:p>
      <w:r>
        <w:t>Cass. Civ. III : 5.12.07 N° de pourvoi : 06-20.020</w:t>
      </w:r>
    </w:p>
    <w:p>
      <w:r>
        <w:t>La suppression du service de conciergerie dans les immeubles donne quelquefois lieu à des litiges qui se focalisent sur les modalités de vote en assemblée générale des décisions visant à modifier le règlement de copropriété afin de changer l’affectation du lot servant de loge. La décision de l'assemblée générale de copropriété qui doit statuer sur la suppression du poste de concierge peut, selon chaque cas, être prise à la double majorité de l'article 26 de la loi du 10 juillet 1965 ou à l'unanimité. Il ne fait guère de doute que l'unanimité est requise, lorsque la suppression du concierge remet en cause la destination de l'immeuble ou porte atteinte à la jouissance des parties privatives. Sans revenir sur ce principe, la Cour de cassation indique, dans cet arrêt, qu’il appartient au copropriétaire qui conteste la décision visant à modifier le règlement de copropriété, d’apporter la preuve que la suppression du service de concierge porte atteinte à la destination de l’immeuble et aux modalités de jouissance des parties privatives. Les juges du fond sont souverains pour apprécier si, compte tenu des circonstances propres à chaque immeuble, il y a lieu d’appliquer telle ou telle règle de majorité.</w:t>
      </w:r>
    </w:p>
    <w:p>
      <w:pPr>
        <w:pStyle w:val="Heading1"/>
      </w:pPr>
      <w:r>
        <w:t>Assemblée générale / Travaux en rez-de-chaussée / Charges relatives à la conservation de l'immeuble</w:t>
      </w:r>
    </w:p>
    <w:p>
      <w:r>
        <w:rPr>
          <w:i/>
        </w:rPr>
        <w:t>https://www.anil.org/documentation-experte/analyses-juridiques-jurisprudence/jurisprudence/jurisprudence-2008/assemblee-generale-/-travaux-en-rez-de-chaussee-/-charges-relatives-a-la-conservation-de-limmeuble/</w:t>
      </w:r>
    </w:p>
    <w:p>
      <w:r>
        <w:t>Cass. Civ. III : 4.12.07 N°de pourvoi : 06-19.673</w:t>
      </w:r>
    </w:p>
    <w:p>
      <w:r>
        <w:t>Dans la mesure où des travaux exécutés dans des locaux privatifs en rez-de-chaussée d’un immeuble en copropriété sont nécessaires pour assurer la stabilité et la sécurité de l’ensemble de l’immeuble, les charges correspondantes doivent être supportées par l’ensemble des copropriétaires.</w:t>
      </w:r>
    </w:p>
    <w:p>
      <w:pPr>
        <w:pStyle w:val="Heading1"/>
      </w:pPr>
      <w:r>
        <w:t>Loi de 48 / Transaction / Droit au maintien dans les lieux</w:t>
      </w:r>
    </w:p>
    <w:p>
      <w:r>
        <w:rPr>
          <w:i/>
        </w:rPr>
        <w:t>https://www.anil.org/documentation-experte/analyses-juridiques-jurisprudence/jurisprudence/jurisprudence-2008/loi-de-48-/-transaction-/-droit-au-maintien-dans-les-lieux/</w:t>
      </w:r>
    </w:p>
    <w:p>
      <w:r>
        <w:t>Cass. Civ. III : 28.11.07 N° de pourvoi : 06-19.272</w:t>
      </w:r>
    </w:p>
    <w:p>
      <w:r>
        <w:t>Le caractère d’ordre public conféré aux différentes lois régissant les baux d’habitation n’interdit pas aux parties de transiger. Dans le cadre de la loi de 1948, la transaction porte souvent sur la renonciation au droit au maintien dans les lieux. L’arrêt est l’occasion pour la Cour de cassation de rappeler une de ses exigences en matière de transaction. Une transaction ne peut être valable que dans la mesure où les deux parties à l’accord ont fait des concessions. C’est au juge du fond qu’il revient d’apprécier l’existence ou non de concessions réciproques. En l’espèce, le juge du fond a considéré qu’un protocole d’accord signé entre l’acquéreur d’un appartement soumis à la loi du 1er septembre 1948 et son occupant est valide, dès lors que les deux parties ont consenti à des concessions réciproques et réelles : l’acquéreur s’engageant à maintenir toutes les conditions financières prévues au contrat initial de location et à renoncer à toute augmentation découlant de la rénovation de l’immeuble et de l’installation de l’ascenseur, ainsi qu’à tout recours tenant à l’état des lieux; l’occupant s’engageant à quitter les lieux à une date précise.</w:t>
      </w:r>
    </w:p>
    <w:p>
      <w:pPr>
        <w:pStyle w:val="Heading1"/>
      </w:pPr>
      <w:r>
        <w:t>Revenus fonciers / Dépenses d'acquisition d'équipements ménagers ou électroménagers</w:t>
      </w:r>
    </w:p>
    <w:p>
      <w:r>
        <w:rPr>
          <w:i/>
        </w:rPr>
        <w:t>https://www.anil.org/documentation-experte/analyses-juridiques-jurisprudence/jurisprudence/jurisprudence-2008/revenus-fonciers-/-depenses-dacquisition-dequipements-menagers-ou-electromenagers/</w:t>
      </w:r>
    </w:p>
    <w:p>
      <w:r>
        <w:t>CE : 28.11.07 N° de pourvoi : 29-05.10</w:t>
      </w:r>
    </w:p>
    <w:p>
      <w:r>
        <w:t>Pour mémoire, les dépenses d’amélioration admises en déduction des revenus fonciers sont définies dans l’instruction fiscale du 23 mars 2007 relative au régime d’imposition des revenus fonciers. Dans cet arrêt, le Conseil d’Etat considère que les dépenses d’acquisition d’équipements ménagers ou électroménagers constituent « des acquisitions de biens mobiliers destinés à ces logements » et non des travaux d’amélioration, et ne sont donc pas déductibles. Cette décision rappelle également que le contribuable peut être amené à produire, sur demande de l’administration fiscale, les pièces permettant de justifier les dépenses déduites au titre des revenus fonciers. Ainsi, des factures globales, portant l’adresse personnelle du contribuable et n’indiquant pas la destination des produits achetés, ne suffisent pas à justifier des dépenses de travaux, malgré l’existence de notes récapitulatives établies par le contribuable.</w:t>
      </w:r>
    </w:p>
    <w:p>
      <w:pPr>
        <w:pStyle w:val="Heading1"/>
      </w:pPr>
      <w:r>
        <w:t>Accédants en difficulté / Surendettement / recevabilité de la demande</w:t>
      </w:r>
    </w:p>
    <w:p>
      <w:r>
        <w:rPr>
          <w:i/>
        </w:rPr>
        <w:t>https://www.anil.org/documentation-experte/analyses-juridiques-jurisprudence/jurisprudence/jurisprudence-2008/accedants-en-difficulte-/-surendettement-/-recevabilite-de-la-demande/</w:t>
      </w:r>
    </w:p>
    <w:p>
      <w:r>
        <w:t>Cass. Civ II : 15.11.07</w:t>
      </w:r>
    </w:p>
    <w:p>
      <w:r>
        <w:t>Le débiteur souhaitant bénéficier des procédures de traitement du surendettement doit dans tous les cas s’adresser à la commission de surendettement qui décidera de l’orientation de son dossier. Avant même l’orientation de son dossier, la commission se prononce sur la recevabilité de la demande (conditions de forme de la demande, situation de surendettement avérée, bonne foi…). Ensuite, soit la situation du débiteur le rend éligible aux mesures de traitement classique de surendettement (plan d’apurement amiable, recommandations homologuées par le juge), soit il est dans une situation irrémédiablement compromise et il est orienté avec son accord vers la procédure de rétablissement personnel. En aucune façon, la commission de surendettement ne peut déclarer irrecevable la demande d’un débiteur au motif que seule la procédure de rétablissement personnel paraît adaptée à sa situation.</w:t>
      </w:r>
    </w:p>
    <w:p>
      <w:pPr>
        <w:pStyle w:val="Heading1"/>
      </w:pPr>
      <w:r>
        <w:t>Vente du logement loué / Action du locataire contre le bailleur initial</w:t>
      </w:r>
    </w:p>
    <w:p>
      <w:r>
        <w:rPr>
          <w:i/>
        </w:rPr>
        <w:t>https://www.anil.org/documentation-experte/analyses-juridiques-jurisprudence/jurisprudence/jurisprudence-2008/vente-du-logement-loue-/-action-du-locataire-contre-le-bailleur-initial/</w:t>
      </w:r>
    </w:p>
    <w:p>
      <w:r>
        <w:t>Cass. Civ III : 14.11.07</w:t>
      </w:r>
    </w:p>
    <w:p>
      <w:r>
        <w:t>La Cour de cassation rappelle que nonobstant la vente du logement loué, le locataire en place peut valablement agir contre son ancien bailleur et obtenir la condamnation de ce dernier à l’exécution de travaux qui s’étaient avérées nécessaires lorsqu’il était propriétaire du logement loué. Cette décision est conforme au principe selon lequel les manquements du bailleur antérieurs à la vente sont des dettes personnelles qui ne passent pas dans le patrimoine de l’acquéreur.</w:t>
      </w:r>
    </w:p>
    <w:p>
      <w:pPr>
        <w:pStyle w:val="Heading1"/>
      </w:pPr>
      <w:r>
        <w:t>Crédit immobilier / Renégociation de prêt / Respect délai de réflexion</w:t>
      </w:r>
    </w:p>
    <w:p>
      <w:r>
        <w:rPr>
          <w:i/>
        </w:rPr>
        <w:t>https://www.anil.org/documentation-experte/analyses-juridiques-jurisprudence/jurisprudence/jurisprudence-2008/credit-immobilier-/-renegociation-de-pret-/-respect-delai-de-reflexion/</w:t>
      </w:r>
    </w:p>
    <w:p>
      <w:r>
        <w:t>Cass. Civ. I : 8.11.07 N° 103</w:t>
      </w:r>
    </w:p>
    <w:p>
      <w:r>
        <w:t>Renégocier un prêt consiste à modifier ses conditions initiales (allonger ou réduire sa durée d'amortissement par exemple). Les modifications sont apportées sous la forme d'un avenant comportant un certain nombre d'informations destinées à permettre à l'emprunteur de renégocier le prêt en connaissance de cause (code consommation : art.L.312-14-1). L’emprunteur, à qui est adressé l’avenant, dispose d’un délai de réflexion de 10 jours à compter de la réception de ces informations. Aucune précision légale n’est donnée sur les modalités d’envoi et d’acceptation de l’avenant. La question reste posée de savoir si, comme cela est prévu pour l’acceptation de l’offre de prêt initiale, l’acceptation de l’avenant en cas de renégociation doit être donnée par courrier. Dans un arrêt du 8 novembre 2007, la Cour de cassation ne fait pas état d’envoi postal. Elle indique que les juges du fond n’ont pas à rechercher la date à laquelle l’emprunteur a signé l’avenant ni celle à laquelle il l’a envoyé. Il appartient à l’emprunteur qui conteste le respect du délai de réflexion d’apporter la preuve de ce non respect.</w:t>
      </w:r>
    </w:p>
    <w:p>
      <w:pPr>
        <w:pStyle w:val="Heading1"/>
      </w:pPr>
      <w:r>
        <w:t>Crédit immobilier / Condition suspensive d'obtention de prêt / Rédaction clause contractuelle</w:t>
      </w:r>
    </w:p>
    <w:p>
      <w:r>
        <w:rPr>
          <w:i/>
        </w:rPr>
        <w:t>https://www.anil.org/documentation-experte/analyses-juridiques-jurisprudence/jurisprudence/jurisprudence-2008/credit-immobilier-/-condition-suspensive-dobtention-de-pret-/-redaction-clause-contractuelle/</w:t>
      </w:r>
    </w:p>
    <w:p>
      <w:r>
        <w:t>Cass. Civ. III : 7.11.07</w:t>
      </w:r>
    </w:p>
    <w:p>
      <w:r>
        <w:t>Tout contrat portant sur l'acquisition d'un immeuble à usage d'habitation, financée par un ou plusieurs prêts, est conclu sous la condition suspensive de l'obtention du ou des prêts qui en assurent le financement (code consommation : art.L.312-16). Des clauses contractuelles encadrent la condition suspensive en exigeant de l'acquéreur un certain nombre de diligences, comme le dépôt d’une demande de prêt ou l’information de ses démarches auprès du vendeur dans un certain délai, sous peine de se voir refuser le bénéfice de la non réalisation de la condition suspensive d'obtention de prêt. La Cour de cassation s’est prononcée à plusieurs reprises sur la validité de ces ajouts contractuels. Rappelant le caractère d’ordre public des dispositions du code de la consommation relatives à condition suspensive, elle a retenu que le contrat ne peut comporter des clauses qui imposent à l'acquéreur des obligations contractuelles de nature à accroître les exigences légales. Elle a ainsi considéré que n’est pas valable la clause selon laquelle l'acquéreur s'oblige à déposer sa demande de prêt dans les 10 jours et à avertir le vendeur de tout refus sous 48 heures (Cass. Civ. I : 28.1.92), ni celle qui oblige l’emprunteur à déposer le dossier de crédit dans les 15 jours de la signature de l’acte de vente (Cass. Civ. III : 6.7.05). Dans l’arrêt du 7 novembre 2007, la Cour de cassation confirme cette position et invalide la clause imposant à l’acquéreur de justifier auprès du vendeur et du rédacteur de l’acte de la réception de toute offre de prêt dans un délai de 48h.</w:t>
      </w:r>
    </w:p>
    <w:p>
      <w:pPr>
        <w:pStyle w:val="Heading1"/>
      </w:pPr>
      <w:r>
        <w:t>Crédit immobilier / Condition suspensive d’obtention de prêt / Réalisation</w:t>
      </w:r>
    </w:p>
    <w:p>
      <w:r>
        <w:rPr>
          <w:i/>
        </w:rPr>
        <w:t>https://www.anil.org/documentation-experte/analyses-juridiques-jurisprudence/jurisprudence/jurisprudence-2008/credit-immobilier-/-condition-suspensive-dobtention-de-pret-/-realisation/</w:t>
      </w:r>
    </w:p>
    <w:p>
      <w:r>
        <w:t>Cass. Civ. III : 7.11.07 N° 103</w:t>
      </w:r>
    </w:p>
    <w:p>
      <w:r>
        <w:t>La Cour de cassation considère que la condition est réalisée dès la présentation par un organisme de crédit d’une offre régulière correspondant aux stipulations contractuelles (Cass. Civ. I : 9.12.92). Par une série d’arrêts en date du 4 novembre 2007, elle a précisé la notion d’obtention de prêt permettant de considérer la condition réalisée, dans chaque situation au vu de la rédaction de la clause relative à la condition suspensive d’obtention de prêt et des documents bancaires présentés par l’emprunteur. Dans une première espèce elle a retenu que ne constitue pas une offre de prêt l’attestation établie à en-tête de l’agence d’une banque par le directeur adjoint certifiant donner son accord de principe aux acquéreurs (Cass. Civ. III : 7.11.07 n° 1012). Dans une deuxième espèce, la promesse de vente n’exigeant pas de forme spéciale pour la notification par les acquéreurs de l’octroi du prêt, elle a approuvé la Cour d’appel d’avoir considéré que vaut offre de prêt le tirage d’un courrier électronique de la banque à l’intention des acquéreurs comprenant proposition de prêt aux conditions prévues à la promesse avec lettre de la banque notifiant son accord sur ce prêt (Cass. Civ. III : 7.11.07 n° 1014). Enfin, dans une troisième espèce, elle a retenu que le courrier de la banque attestant que le prêt demandé est accordé mais que les offres de prêt sont en cours d’édition ne peut être assimilé à l’offre de prêt telle que définie contractuellement et prévoyant une remise par écrit par l’établissement prêteur (Cass. Civ. III : 7.11.07 n° 1015).</w:t>
      </w:r>
    </w:p>
    <w:p>
      <w:pPr>
        <w:pStyle w:val="Heading1"/>
      </w:pPr>
      <w:r>
        <w:t>CCMI / Pénalités de retard / Jours ouvrables</w:t>
      </w:r>
    </w:p>
    <w:p>
      <w:r>
        <w:rPr>
          <w:i/>
        </w:rPr>
        <w:t>https://www.anil.org/documentation-experte/analyses-juridiques-jurisprudence/jurisprudence/jurisprudence-2008/ccmi-/-penalites-de-retard-/-jours-ouvrables/</w:t>
      </w:r>
    </w:p>
    <w:p>
      <w:r>
        <w:t>Cass. Civ. III : 7.11.07</w:t>
      </w:r>
    </w:p>
    <w:p>
      <w:r>
        <w:t>Le contrat de construction de maison individuelle (CCMI) doit indiquer les pénalités de retard prévues en cas de retard de livraison. Leur montant ne peut être inférieur à 1/3000ème du prix par jour de retard (CCH : art. L.231-2 i et R.231-14). Aucune précision n’est donnée sur les jours à retenir : s’agit-il des jours calendaires (ensemble des jours du calendrier), des jours ouvrables (à l’exclusion des dimanches et jours fériés) ? La Cour d’appel de Versailles n’avait retenu que les jours ouvrables (CA Versailles : 5.3.01). Cet arrêt ayant été cassé pour un autre motif, la Cour de cassation ne s’est pas prononcée sur ce point particulier (Cass. Civ. III : 22.10.02). C’est désormais chose faite avec l’arrêt du 7 novembre 2007. La Cour de cassation retient que les parties à un contrat de construction de maison individuelle ne peuvent contractuellement prévoir que les pénalités ne seront dues que par jour ouvrable de retard. Il s’agit là d’une limitation au montant minimum légal d’indemnisation.</w:t>
      </w:r>
    </w:p>
    <w:p>
      <w:pPr>
        <w:pStyle w:val="Heading1"/>
      </w:pPr>
      <w:r>
        <w:t>Assemblée générale / Contestation d'une décision unanime</w:t>
      </w:r>
    </w:p>
    <w:p>
      <w:r>
        <w:rPr>
          <w:i/>
        </w:rPr>
        <w:t>https://www.anil.org/documentation-experte/analyses-juridiques-jurisprudence/jurisprudence/jurisprudence-2008/assemblee-generale-/-contestation-dune-decision-unanime/</w:t>
      </w:r>
    </w:p>
    <w:p>
      <w:r>
        <w:t>Cass. Civ III : 7.11.07 N° 103</w:t>
      </w:r>
    </w:p>
    <w:p>
      <w:r>
        <w:t>L’invalidité d’une décision d’assemblée générale ne signifie pas nécessairement que la décision peut être contestée dans le délai de deux mois. L’action en contestation ne peut être engagée que par des copropriétaires opposants (copropriétaires ayant voté contre la décision) ou défaillants (copropriétaires absents et non représentés). Une décision prise à l’unanimité des copropriétaires ne peut être contestée par aucun des copropriétaires, la qualité d’opposant ou de défaillant ne pouvant être invoquée par aucun d’entre eux.</w:t>
      </w:r>
    </w:p>
    <w:p>
      <w:pPr>
        <w:pStyle w:val="Heading1"/>
      </w:pPr>
      <w:r>
        <w:t>Loi Carrez et unité d'habitation</w:t>
      </w:r>
    </w:p>
    <w:p>
      <w:r>
        <w:rPr>
          <w:i/>
        </w:rPr>
        <w:t>https://www.anil.org/documentation-experte/analyses-juridiques-jurisprudence/jurisprudence/jurisprudence-2008/loi-carrez-et-unite-dhabitation/</w:t>
      </w:r>
    </w:p>
    <w:p>
      <w:r>
        <w:t>Cass. Civ III 7.11.07 N° 103</w:t>
      </w:r>
    </w:p>
    <w:p>
      <w:r>
        <w:t>La Cour de cassation confirme la position qu'elle avait adoptée en 2005 : en cas de vente en bloc d'un ensemble de plusieurs lots constituant une seule unité d'habitation, la superficie des parties privatives à prendre en compte pour informer l’acquéreur en application de la loi Carrez est celle de l'appartement tel qu'il se présente matériellement.</w:t>
      </w:r>
    </w:p>
    <w:p>
      <w:pPr>
        <w:pStyle w:val="Heading1"/>
      </w:pPr>
      <w:r>
        <w:t>Marchands de listes de biens immobiliers / Contrat Type / Clauses abusives</w:t>
      </w:r>
    </w:p>
    <w:p>
      <w:r>
        <w:rPr>
          <w:i/>
        </w:rPr>
        <w:t>https://www.anil.org/documentation-experte/analyses-juridiques-jurisprudence/jurisprudence/jurisprudence-2008/marchands-de-listes-de-biens-immobiliers-/-contrat-type-/-clauses-abusives/</w:t>
      </w:r>
    </w:p>
    <w:p>
      <w:r>
        <w:t>Cass. Civ I : 30.10.07 N° de pourvoi : 06-11.032</w:t>
      </w:r>
    </w:p>
    <w:p>
      <w:r>
        <w:t>La Cour de cassation démontre qu'elle poursuit son action visant à supprimer les clauses dites " abusives " des contrats-type proposés par les professionnels, dès lors qu'elles créent un déséquilibre significatif entre les parties. Elle annule, en raison de leur caractère abusif, deux clauses d'un contrat-type proposé par un marchand de listes : l'une est relative à la durée, l'autre concerne les informations relatives au bien proposé. Rappelons que l'activité de vendeur de listes est réglementée, la profession étant soumise à la loi du 2 janvier 1970 (art.6) et au décret du 20 juillet 1972 (art.79-2). Il en résulte que tous les contrats proposés par un vendeur de listes doivent notamment comporter l'objet, la durée, ainsi que les caractéristiques du logement recherché. En l'espèce, le contrat litigieux ne comportait aucune indication de durée, mais prévoyait que la prestation serait exécutée immédiatement par la remise d'une liste au client. En outre, une autre clause précisait que l'exactitude des informations concernant le bien est transmise au client sous la seule responsabilité du propriétaire. Les magistrats les ont alors sanctionnées estimant que la première clause conduit illégitimement le consommateur à s'acquitter de la rémunération du professionnel dès la remise de la liste à la signature, quand bien même celle-ci serait inappropriée. Quant à la seconde clause, elle est écartée dès lors qu'il est considéré que le professionnel est tenu de s'assurer de la pertinence des listes proposées eu égard aux besoins de ses clients. Cette décision s'inspire directement d'une recommandation émise par la commission des clauses abusives qui rappelle que le professionnel doit fournir une prestation conforme aux souhaits du client, et ne peut prévoir, par contrat d'autoriser le professionnel à fournir une prestation différente de celle sollicitée (recommandation n° 2002-01 B-2b : JO CCRF du 26.2.02). Enfin, les magistrats semblent s'être inspirés de la législation en vigueur depuis 2004, alors que les faits d'espèce sont antérieurs à cette date. Désormais, la convention émise par un marchand de listes doit rappeler l'interdiction pour le professionnel de recevoir tout paiement préalablement à la parfaite exécution de son obligation de fournir effectivement les listes.</w:t>
      </w:r>
    </w:p>
    <w:p>
      <w:pPr>
        <w:pStyle w:val="Heading1"/>
      </w:pPr>
      <w:r>
        <w:t>Contrat d'entreprise / Construction inadaptée au sol / Responsabilité entrepreneur</w:t>
      </w:r>
    </w:p>
    <w:p>
      <w:r>
        <w:rPr>
          <w:i/>
        </w:rPr>
        <w:t>https://www.anil.org/documentation-experte/analyses-juridiques-jurisprudence/jurisprudence/jurisprudence-2008/contrat-dentreprise-/-construction-inadaptee-au-sol-/-responsabilite-entrepreneur/</w:t>
      </w:r>
    </w:p>
    <w:p>
      <w:r>
        <w:t>Cass. Civ III : 23.10.07</w:t>
      </w:r>
    </w:p>
    <w:p>
      <w:r>
        <w:t>La jurisprudence a retenu de façon constante la responsabilité des professionnels de la construction en matière de risque liés au sol. Dans l’arrêt du 23 octobre 2007, la Cour de cassation va jusqu’à considérer qu’un entrepreneur chargé du gros œuvre, engage sa responsabilité pour ne pas avoir demandé au maître d’ouvrage profane la réalisation d’études géotechniques et le recours à un maître d’œuvre s’il l’estimait nécessaire. La mauvaise exécution des fondations et leur inadaptation au sol auraient ainsi pu être évitées. L’entrepreneur doit donc s’il a le moindre doute sur l’adaptabilité au sol de la construction à réaliser, conseiller au maître de l’ouvrage le recours à d’autres professionnels, plus spécialistes de la question. Il veillera à se ménager la preuve de ce conseil.</w:t>
      </w:r>
    </w:p>
    <w:p>
      <w:pPr>
        <w:pStyle w:val="Heading1"/>
      </w:pPr>
      <w:r>
        <w:t>Compromis / Promesse / Délai de rétractation</w:t>
      </w:r>
    </w:p>
    <w:p>
      <w:r>
        <w:rPr>
          <w:i/>
        </w:rPr>
        <w:t>https://www.anil.org/documentation-experte/analyses-juridiques-jurisprudence/jurisprudence/jurisprudence-2008/compromis-/-promesse-/-delai-de-retractation/</w:t>
      </w:r>
    </w:p>
    <w:p>
      <w:r>
        <w:t>Cass. Civ. III : 10.10.07 / Cass. Civ. III : 5.12.07 / Cass. Civ. III : 13.2.08 / Cass. Civ. III : 27.2.08 / Cass. Civ. I : 30.1.08 N° de pourvoi : 06-16.223 / 06-19.567 / 07-11.462 / 07-11.303 / 06-21.145</w:t>
      </w:r>
    </w:p>
    <w:p>
      <w:r>
        <w:t>L'acquéreur non-professionnel d'un immeuble à usage d'habitation dispose d’un délai de rétractation de 7 jours à compter du lendemain de la première présentation de la lettre lui notifiant l’acte, par recommandé avec accusé de réception ou par tout autre moyen présentant des garanties équivalentes (CCH : L.271-1).</w:t>
      </w:r>
    </w:p>
    <w:p>
      <w:r>
        <w:t>La jurisprudence a apporté des précisions sur quelques points.</w:t>
      </w:r>
    </w:p>
    <w:p>
      <w:r>
        <w:t>La Cour de cassation s’est prononcée sur le champ d’application de la faculté de rétractation. Elle a précisé que le délai de rétractation ne profite pas à l’acquéreur d’un bien à usage mixte (Cass. Civ III : 30.1.08).</w:t>
      </w:r>
    </w:p>
    <w:p>
      <w:r>
        <w:t>Elle a pris position sur le formalisme de la notification préalable à l’exercice de la faculté de rétractation. Elle a considéré que les conditions d’information posées par le code de la construction étaient respectées si la lettre recommandée notifiant le compromis de vente rappelle seulement la faculté de rétractation offerte à l’acquéreur, mais que le compromis de vente comporte, lui, un paragraphe complet mentionnant expressément les conditions et délais de rétractation (Cass. Civ III : 10.10.07).</w:t>
      </w:r>
    </w:p>
    <w:p>
      <w:r>
        <w:t>S’agissant du décompte du délai, elle a retenu l’application des dispositions du nouveau code de procédure civile (NCPC : art.642). Ainsi, quand le délai expire un samedi ou un jour férié, il est prorogé jusqu’au prochain jour ouvrable. En cas de rétractation par voie postale, la date à retenir est celle de l’expédition de la lettre recommandée (Cass. Civ III : 5.12.07).</w:t>
      </w:r>
    </w:p>
    <w:p>
      <w:r>
        <w:t>Elle a considéré que la remise en mains propres contre récépissé par un professionnel mandaté pour réaliser la vente, ne présente pas les garanties équivalentes requises par le code de la construction et de l'habitation dans sa rédaction issue de la loi SRU du 13 décembre 2000 (Cass. Civ III : 27.2.08). Cette loi a prévu que l’acte conclu par l’intermédiaire d’un professionnel ayant reçu mandat pour prêter son concours à la vente, peut être remis directement au bénéficiaire du droit de rétractation. Dans ce cas, le délai court à compter du lendemain de la remise de l’acte attestée selon certaines modalités (décret à paraître). La solution retenue par l’arrêt du 27 février 2008 s’appliquera, sauf revirement, dans l’attente du décret.</w:t>
      </w:r>
    </w:p>
    <w:p>
      <w:r>
        <w:t>La signification par huissier (Rép. Min : JO AN du 5.10.04) ou le récépissé signé devant notaire (TGI Nantes : 21.10.03) présentent en revanche des garanties équivalentes au point de vue de la certitude et de la sincérité de la date dans la mesure où ils sont constatés par la suite dans l'acte authentique de vente.</w:t>
      </w:r>
    </w:p>
    <w:p>
      <w:r>
        <w:t>La Cour de cassation a aussi précisé la portée de la rétractation. L’exercice de la faculté de rétractation a un caractère définitif et entraîne l’anéantissement du contrat (Cass. Civ III : 13.2.08). L’acquéreur qui, dans le délai légal, renonce à acquérir puis se repentant finalement souhaite revenir sur cette renonciation, doit en convenir par écrit avec le vendeur (code civil : art.1134).</w:t>
      </w:r>
    </w:p>
    <w:p>
      <w:pPr>
        <w:pStyle w:val="Heading1"/>
      </w:pPr>
      <w:r>
        <w:t>CCMI / Terrain /Obligation de conseil du constructeur</w:t>
      </w:r>
    </w:p>
    <w:p>
      <w:r>
        <w:rPr>
          <w:i/>
        </w:rPr>
        <w:t>https://www.anil.org/documentation-experte/analyses-juridiques-jurisprudence/jurisprudence/jurisprudence-2008/ccmi-/-terrain-/obligation-de-conseil-du-constructeur/</w:t>
      </w:r>
    </w:p>
    <w:p>
      <w:r>
        <w:t>Cass. Civ. III : 10.10.07</w:t>
      </w:r>
    </w:p>
    <w:p>
      <w:r>
        <w:t>La réglementation du contrat de construction de maison individuelle (CCMI) n’impose aucune obligation au constructeur dans le choix du terrain qui reste l’affaire du maître de l’ouvrage. Mais si la nature du sol implique la réalisation de travaux indispensables à l’implantation de la maison, le constructeur doit les réaliser sans frais supplémentaires, même s’ils n’ont pas été prévus dans la notice descriptive car il doit garantir un prix forfaitaire. Dans un arrêt du 10 octobre 2007, la Cour de cassation a considéré qu’un constructeur de maison individuelle est tenu d’un devoir de conseil vis-à-vis du maître de l’ouvrage sur l’impact de la nature d’un terrain sur la construction. Elle a ainsi décidé qu’a manqué à son obligation de conseil le constructeur qui, ayant présidé à l’ensemble de l’opération depuis le choix du terrain, l’obtention du prêt, le dépôt de la demande de permis de construire jusqu’à l’édification de la construction, n'a pas éclairé le maître d'ouvrage sur les conséquences du caractère inondable du terrain sur l'habitabilité de la maison. En l’espèce et selon le rapport d’expertise, malgré le respect des normes techniques et des prescriptions du permis de construire pour protéger la construction des crues, la possibilité d’un dommage subsistait en cas d’inondation.</w:t>
      </w:r>
    </w:p>
    <w:p>
      <w:pPr>
        <w:pStyle w:val="Heading1"/>
      </w:pPr>
      <w:r>
        <w:t>Restitution de dépenses d'équipement publics indues</w:t>
      </w:r>
    </w:p>
    <w:p>
      <w:r>
        <w:rPr>
          <w:i/>
        </w:rPr>
        <w:t>https://www.anil.org/documentation-experte/analyses-juridiques-jurisprudence/jurisprudence/jurisprudence-2008/restitution-de-depenses-dequipement-publics-indues/</w:t>
      </w:r>
    </w:p>
    <w:p>
      <w:r>
        <w:t>CE : 10.10.07</w:t>
      </w:r>
    </w:p>
    <w:p>
      <w:r>
        <w:t>L’aménagement urbain implique la réalisation et l’entretien d’équipements publics, leur financement doit nécessairement être à la charge des collectivités locales qui en ont la responsabilité. Celles-ci peuvent percevoir des participations financières de la part de leurs usagers, mais cette possibilité est strictement encadrée. L’article L.332-6 du code de l’urbanisme dresse une liste limitative des taxes et participations susceptibles d’être mises à la charge des bénéficiaires d’autorisations de construire. Cette disposition est d’ordre public et l’arrêt rappelle que toute stipulation conventionnelle contraire est nulle de plein droit.</w:t>
      </w:r>
    </w:p>
    <w:p>
      <w:r>
        <w:t>En l’espèce, c’est l’ensemble du coût d’un réseau d’assainissement qui avait été mis à la charge du lotisseur par une convention conclue avec la commune. Or, aucune des participations existantes ne permet une telle prise en charge : ni au titre de la participation pour raccordement à l’égout, ni à celui des équipements propres, ni enfin au titre de la taxe locale d’équipement. Par conséquent, la convention ne pouvait qu’être annulée et les dépenses d’équipements publics indues restituées au lotisseur.</w:t>
      </w:r>
    </w:p>
    <w:p>
      <w:pPr>
        <w:pStyle w:val="Heading1"/>
      </w:pPr>
      <w:r>
        <w:t>Agent immobilier / Défaillance fautive de la condition suspensive et indemnisation de l'agent immobilier</w:t>
      </w:r>
    </w:p>
    <w:p>
      <w:r>
        <w:rPr>
          <w:i/>
        </w:rPr>
        <w:t>https://www.anil.org/documentation-experte/analyses-juridiques-jurisprudence/jurisprudence/jurisprudence-2008/agent-immobilier-/-defaillance-fautive-de-la-condition-suspensive-et-indemnisation-de-lagent-immobilier/</w:t>
      </w:r>
    </w:p>
    <w:p>
      <w:r>
        <w:t>Cass. Civ. I : 10.10.07 N° de pourvoi : 06-16.223</w:t>
      </w:r>
    </w:p>
    <w:p>
      <w:r>
        <w:t>En présence, dans un avant-contrat, d’une condition suspensive d’obtention d’un prêt, la rémunération de l’agent immobilier est subordonnée à sa réalisation (loi du 2.1.70 : art. 6 et décret du 20.7.72 : art.74). Si la défaillance de la condition suspensive trouve sa source dans le comportement fautif de l’acquéreur, l’agent immobilier est-il privé de tout recours contre l’acquéreur ? Certes, les textes spéciaux mentionnés ci-dessus privent le professionnel de tout droit à rémunération. Néanmoins, la Cour de cassation se prononce très clairement dans cette décision pour une indemnisation de l'agent immobilier. Dès lors que l'acquéreur fautif n'a pas de lien contractuel avec le professionnel, les prescriptions des textes spéciaux n'ont pas vocation à s'appliquer et ce dernier peut agir sur le terrain de la responsabilité délictuelle pour se voir octroyer des dommages et intérêts dont le montant sera souverainement fixé par les juges du fond.</w:t>
      </w:r>
    </w:p>
    <w:p>
      <w:pPr>
        <w:pStyle w:val="Heading1"/>
      </w:pPr>
      <w:r>
        <w:t>Inexecution des réparations locatives / Indemnisation du bailleur</w:t>
      </w:r>
    </w:p>
    <w:p>
      <w:r>
        <w:rPr>
          <w:i/>
        </w:rPr>
        <w:t>https://www.anil.org/documentation-experte/analyses-juridiques-jurisprudence/jurisprudence/jurisprudence-2008/inexecution-des-reparations-locatives-/-indemnisation-du-bailleur/</w:t>
      </w:r>
    </w:p>
    <w:p>
      <w:r>
        <w:t>Cass. Civ III : 2.10.07</w:t>
      </w:r>
    </w:p>
    <w:p>
      <w:r>
        <w:t>En fin de bail, le locataire est tenu de restituer les lieux en bon état de réparations locatives. A défaut le bailleur est en droit de demander le paiement des sommes correspondant aux réparations liées au défaut d’entretien ou aux dégradations commises par le locataire. Ce principe posé, il convient de déterminer dans quelles conditions le bailleur pourra percevoir une indemnisation du fait de l’inexécution des réparations locatives. La cour de cassation se penche sur cette question depuis le début des années 2000. Aujourd’hui après doutes et interrogations, il semble possible de définir quelques règles.</w:t>
      </w:r>
    </w:p>
    <w:p>
      <w:r>
        <w:t>En 2001, la cour de cassation a affirmé le bailleur n'est nullement tenu de fournir les factures de travaux acquittées par lui, la production de simples devis suffit (Cass. Civ. III : 3.4.01), puis en 2002, l’indemnisation du bailleur n'est subordonnée ni à l'exécution des travaux, ni à la justification d'un préjudice et a admis l’indemnisation du bailleur alors qu’à la suite au départ du locataire, l’immeuble avait été vendu a un promoteur et démoli (Cass. Civ. III : 30.1.02).</w:t>
      </w:r>
    </w:p>
    <w:p>
      <w:r>
        <w:t>L’année suivante, dans des circonstances assez particulières, la Cour de cassation a affirmé que le bailleur devait démontrer un préjudice lié à la faute de son cocontractant pour obtenir une indemnisation et après avoir constaté que le bailleur n’avait pas réalisé les travaux, ni contribué à l'aménagement du nouveau preneur, ni consenti un bail à des conditions plus défavorables, a rejeté la demande en dommages et intérêts du bailleur (Cass. Civ. III : 3.12.03).</w:t>
      </w:r>
    </w:p>
    <w:p>
      <w:r>
        <w:t>En posant le principe - pas d'indemnisation sans preuve d'un préjudice – la cour de cassation remettait-elle en cause ses précédentes réponses sur les conditions de l'indemnisation ?</w:t>
      </w:r>
    </w:p>
    <w:p>
      <w:r>
        <w:t>Il semble que non si l’on s’attache aux dernières décisions rendues dans lesquelles la cour réaffirme que la preuve du préjudice est rapportée par la preuve de l’inexécution de l’obligation du locataire (Cass. Civ. III : 25.1.06) et que l’indemnisation du bailleur n’est pas subordonnée à l’exécution des réparations locatives (Cass. Civ III : 2.10.07). Dans cette dernière décision, le bailleur qui justifie d’un état des lieux, est autorisé à conserver le dépôt de garantie alors même qu’il n’a réalisé aucune réparation dans le logement et que les devis ont été établis un an et demi après le départ du locataire et un mois seulement après la date de l’assignation.</w:t>
      </w:r>
    </w:p>
    <w:p>
      <w:r>
        <w:t>En pratique, il convient de souligner l’importance des états des lieux d’entrée et de sortie dont la comparaison permettra de faire la preuve de l’inexécution de l’obligation du locataire et vaudra preuve du préjudice, le montant de l’indemnisation pouvant être rapporté par la production de devis.</w:t>
      </w:r>
    </w:p>
    <w:p>
      <w:pPr>
        <w:pStyle w:val="Heading1"/>
      </w:pPr>
      <w:r>
        <w:t>Contrat de construction / Contrôle du prêteur</w:t>
      </w:r>
    </w:p>
    <w:p>
      <w:r>
        <w:rPr>
          <w:i/>
        </w:rPr>
        <w:t>https://www.anil.org/documentation-experte/analyses-juridiques-jurisprudence/jurisprudence/jurisprudence-2007/contrat-de-construction-/-controle-du-preteur/</w:t>
      </w:r>
    </w:p>
    <w:p>
      <w:r>
        <w:t>Cass. Civ. III : 12.9.07 et 26.9.07</w:t>
      </w:r>
    </w:p>
    <w:p>
      <w:r>
        <w:t>Ces deux arrêts confirment, en y apportant des précisions, la jurisprudence constante de la Cour de cassation sur le contrôle simplement formel du prêteur en présence d'un contrat de construction de maison individuelle avec fourniture du plan. Le prêteur doit, avant d'émettre toute offre de prêt, vérifier que le contrat qui lui est transmis comporte toutes les énonciations légales obligatoires, notamment la référence de l'assurance dommages-ouvrage obligatoire. Il doit également, avant de débloquer les fonds, obtenir communication de l'attestation de garantie de livraison (CCH : L.231-10).</w:t>
      </w:r>
    </w:p>
    <w:p>
      <w:r>
        <w:t>Dans l'arrêt du 12 septembre 2007, la mise en œuvre de l'assurance dommages-ouvrage était subordonnée à la fourniture de la déclaration d'ouverture de chantier.</w:t>
      </w:r>
    </w:p>
    <w:p>
      <w:r>
        <w:t>La banque, qui dispose d'une attestation de souscription d'assurance dommages-ouvrage par le constructeur pour le compte du maître de l'ouvrage, n'a pas à exiger la déclaration d'ouverture de chantier. Il est précisé par ailleurs que le prêteur pouvait débloquer une partie des fonds en l'absence de communication de l'attestation de garantie de livraison dans la mesure où les fonds versés étaient destinés à l'achat du terrain et non à la construction de la maison.</w:t>
      </w:r>
    </w:p>
    <w:p>
      <w:r>
        <w:t>L'arrêt du 26 septembre 2007 précise que le prêteur n'est pas tenu de vérifier les conditions de délivrance de l'attestation de garantie de livraison, ni de conseiller le maître d'ouvrage sur la vérification de ces conditions. Ainsi, le prêteur n'a pas à vérifier l'obtention de l'assurance dommages-ouvrage, condition suspensive dont dépendait l'entrée en vigueur de la garantie de livraison.</w:t>
      </w:r>
    </w:p>
    <w:p>
      <w:pPr>
        <w:pStyle w:val="Heading1"/>
      </w:pPr>
      <w:r>
        <w:t>Responsabilité contractuelle / Prescription / Absence de dommages</w:t>
      </w:r>
    </w:p>
    <w:p>
      <w:r>
        <w:rPr>
          <w:i/>
        </w:rPr>
        <w:t>https://www.anil.org/documentation-experte/analyses-juridiques-jurisprudence/jurisprudence/jurisprudence-2008/responsabilite-contractuelle-/-prescription-/-absence-de-dommages/</w:t>
      </w:r>
    </w:p>
    <w:p>
      <w:r>
        <w:t>Cass. Civ. III : 26.9.07</w:t>
      </w:r>
    </w:p>
    <w:p>
      <w:r>
        <w:t>La Cour de cassation continue de préciser le régime de la responsabilité contractuelle des constructeurs en matière de délais. Depuis quelques années, elle retient une prescription de 10 ans à compter de la réception en cas de désordres affectant l’ouvrage, que le manquement contractuel résulte de désordres réservés à la réception ou du non respect du devoir de conseil (Cass. Civ. III : 16.10.02 et 16.3.05). Plus récemment elle a également limité à 10 ans la responsabilité contractuelle du constructeur en cas de défaut de conformité n’ayant pas causé de dommages à l’ouvrage (Cass. Civ. III : 22.11.06). Par l’arrêt du 26 septembre 2007 la haute juridiction, pour déterminer la durée de la prescription, opère une distinction en fonction de l’existence ou non d’un désordre. Après avoir rappelé la solution des arrêts de 2002 et 2005, elle précise qu’en l’absence de désordres, l’action engagée par un maître d’ouvrage contre un maître d’œuvre au titre de sa responsabilité contractuelle pour manquement à son obligation de conseil, relève de la prescription trentenaire. La responsabilité contractuelle des constructeurs reste donc prescrite par 30 ans dans 2 cas : en l’absence de désordre en cas de manquement à l’obligation de conseil et pour dol. Depuis la loi du 17.6.08 portant réforme de la prescription civile, les actions en responsabilité dirigées contre les constructeurs et leurs sous-traitants, qu’il y ait ou non dommage à l’ouvrage (par exemple pour manquement au devoir de conseil), se prescrivent par 10 ans à compter de la réception des travaux (code civil : art.1792-4-3 nouveau). En l’absence de réception et pour les actions en nullité pour dol, il y a lieu de penser que s’appliquera la prescription de droit commun, désormais de 5 ans (au lieu de 30) à compter du jour où le titulaire de l’action (le maître d’ouvrage par exemple) a connu ou aurait dû connaître les faits permettant de l’exercer (code civil : art. 2224).</w:t>
      </w:r>
    </w:p>
    <w:p>
      <w:pPr>
        <w:pStyle w:val="Heading1"/>
      </w:pPr>
      <w:r>
        <w:t>Assemblée générale / Strict respect de l'ordre du jour</w:t>
      </w:r>
    </w:p>
    <w:p>
      <w:r>
        <w:rPr>
          <w:i/>
        </w:rPr>
        <w:t>https://www.anil.org/documentation-experte/analyses-juridiques-jurisprudence/jurisprudence/jurisprudence-2008/assemblee-generale-/-strict-respect-de-lordre-du-jour/</w:t>
      </w:r>
    </w:p>
    <w:p>
      <w:r>
        <w:t>Cass. Civ III : 26.9.07 et 7.11.07 N° 103</w:t>
      </w:r>
    </w:p>
    <w:p>
      <w:r>
        <w:t>Seules les questions inscrites à l’ordre du jour sont susceptibles de faire l’objet d’un vote et donc donner naissance à une décision valable et ce principe ne souffre aucune exception. En effet, les copropriétaires réunis en assemblée générale ne peuvent pas se prononcer sur des points qui ne figurent pas à l’ordre du jour, même s’il s’agit d’une question complémentaire, qui s’avère nécessaire et qui constitue la suite logique de la précédente. Par ailleurs, une même résolution ne peut pas avoir plusieurs objets. Lorsqu’il s’agit de décider de la fermeture du portail d’accès et de l’installation d’un dispositif d’ouverture à distance du portail par exemple, il est nécessaire que deux résolutions soient inscrites à l’ordre du jour et que l’assemblée se prononce sur chacune d’entre elles séparément. En cas de non-respect de ces règles, les décisions correspondantes peuvent être contestées dans un délai de deux mois par tout copropriétaire ayant voté contre la décision ou tout copropriétaire absent et non représenté.</w:t>
      </w:r>
    </w:p>
    <w:p>
      <w:pPr>
        <w:pStyle w:val="Heading1"/>
      </w:pPr>
      <w:r>
        <w:t>Crédit immobilier/ Offre de prêt / TEG erroné</w:t>
      </w:r>
    </w:p>
    <w:p>
      <w:r>
        <w:rPr>
          <w:i/>
        </w:rPr>
        <w:t>https://www.anil.org/documentation-experte/analyses-juridiques-jurisprudence/jurisprudence/jurisprudence-2007/credit-immobilier/-offre-de-pret-/-teg-errone/</w:t>
      </w:r>
    </w:p>
    <w:p>
      <w:r>
        <w:t>Cass. Civ. I : 19.9.07</w:t>
      </w:r>
    </w:p>
    <w:p>
      <w:r>
        <w:t>L'offre de crédit immobilier doit mentionner le taux effectif global (code de la consommation : L.312-8), de façon à permettre à l'emprunteur de connaître le coût global du crédit proposé tous frais compris. Le TEG englobe le taux conventionnel et le dépasse. Pour déterminer le TEG, sont ajoutés aux intérêts conventionnels les frais, commissions ou rémunérations de toute nature dans la mesure où ces dépenses sont nécessaires à l'obtention du prêt. Il en est ainsi des cotisations d'assurance décès invalidité (Cass. Civ. I : 9.11.04).</w:t>
      </w:r>
    </w:p>
    <w:p>
      <w:r>
        <w:t>L'application d'un TEG erroné est assimilable au défaut de mention du TEG. Il y a alors substitution du taux légal au taux conventionnel, et ce depuis l'origine du prêt (Cass. Com. : 17.1.06). Dans l'arrêt du 19 septembre 2007, la Cour de cassation rappelle cette sanction et précise que le recouvrement des cotisations d'assurance et des frais de poursuite ne s'en trouve pas affecté. L'emprunteur pourra donc obtenir remboursement des intérêts indûment perçus (différence entre intérêts conventionnels et intérêts au taux légal), mais les frais qui ne font pas partie du taux conventionnel comme les cotisations d'assurance, ne sont pas remis en cause et restent dus. Il en va de même des frais de poursuite.</w:t>
      </w:r>
    </w:p>
    <w:p>
      <w:pPr>
        <w:pStyle w:val="Heading1"/>
      </w:pPr>
      <w:r>
        <w:t>Offre de prêt / Condition suspensive</w:t>
      </w:r>
    </w:p>
    <w:p>
      <w:r>
        <w:rPr>
          <w:i/>
        </w:rPr>
        <w:t>https://www.anil.org/documentation-experte/analyses-juridiques-jurisprudence/jurisprudence/jurisprudence-2007/offre-de-pret-/-condition-suspensive/</w:t>
      </w:r>
    </w:p>
    <w:p>
      <w:r>
        <w:t>Cass. Civ. III : 12.9.07</w:t>
      </w:r>
    </w:p>
    <w:p>
      <w:r>
        <w:t>Lorsque le recours à un ou plusieurs prêts est mentionné dans le contrat principal (contrat de vente), celui-ci est conclu sous la condition suspensive de l'obtention de chacun de ces prêts (code de la consommation : L.312-16).</w:t>
      </w:r>
    </w:p>
    <w:p>
      <w:r>
        <w:t>La jurisprudence considère que la condition est réalisée dès la présentation par un organisme de crédit d'une offre régulière correspondant aux stipulations contractuelles (Cass. Civ. III : 18.11.92 et Cass. Civ. I : 9.12.92). En conséquence, faute de démontrer avoir sollicité un prêt conforme aux caractéristiques définies dans le contrat principal, l'emprunteur ne pourra invoquer la défaillance de la condition suspensive d'obtention de prêt qui sera réputée accomplie par application de l'article 1178 du code civil (Cass. Civ. I : 13.11.97, 9.2.99 et Cass. Civ. III : 13.1.99).</w:t>
      </w:r>
    </w:p>
    <w:p>
      <w:r>
        <w:t>Faisant preuve de pragmatisme et en l'absence de mauvaise foi de l'emprunteur, la Cour de cassation a retenu dans l'arrêt du 12 septembre 2007, au motif de l'insuffisance de capacité financière de l'emprunteur, que la condition suspensive d'obtention de prêt était défaillie malgré la non-conformité entre la durée de prêt stipulée dans la promesse (quinze ans) et celle figurant dans les demandes de prêt adressées à la banque (dix et douze ans). L'emprunteur n'aurait pu assumer le remboursement du prêt même si la durée, plus longue, stipulée dans la promesse avait été respectée.</w:t>
      </w:r>
    </w:p>
    <w:p>
      <w:r>
        <w:t>Il s'agissait en l'espèce d'un prêt destiné à financer l'acquisition de bâtiments agricoles mais la solution est transposable à celle de bâtiments d'habitation.</w:t>
      </w:r>
    </w:p>
    <w:p>
      <w:pPr>
        <w:pStyle w:val="Heading1"/>
      </w:pPr>
      <w:r>
        <w:t>Contrat de construction / Désignation du repreneur</w:t>
      </w:r>
    </w:p>
    <w:p>
      <w:r>
        <w:rPr>
          <w:i/>
        </w:rPr>
        <w:t>https://www.anil.org/documentation-experte/analyses-juridiques-jurisprudence/jurisprudence/jurisprudence-2007/contrat-de-construction-/-designation-du-repreneur/</w:t>
      </w:r>
    </w:p>
    <w:p>
      <w:r>
        <w:t>Cass. Civ. III : 12.9.07</w:t>
      </w:r>
    </w:p>
    <w:p>
      <w:r>
        <w:t>Cet arrêt est intéressant sur plusieurs points.</w:t>
      </w:r>
    </w:p>
    <w:p>
      <w:r>
        <w:t>Tout d'abord, il précise que le garant de livraison n'a pas à prendre en charge les sommes versées par le maître d'ouvrage au constructeur défaillant après la mise en œuvre de la garantie de livraison et ce en dépit d'un jugement rendu à tort qui mettait le paiement du solde du prix à la charge du maître d'ouvrage. Le garant n'a pas à assumer les conséquences de cette erreur, la garantie ne couvrant que le paiement anticipé ou le supplément de prix versé avant la mise en œuvre de la garantie.</w:t>
      </w:r>
    </w:p>
    <w:p>
      <w:r>
        <w:t>Ensuite, l'arrêt procède à une interprétation stricte de l'obligation du garant de désigner sous sa responsabilité la personne qui terminera les travaux (CCH : L.231-6). Cette obligation n'est pas respectée si le garant désigne plusieurs intervenants (en l'espèce : un maître d'œuvre, un entrepreneur tous corps d'état et un bureau de contrôle). Il ne peut désigner qu'un constructeur ou entrepreneur unique au motif qu'il doit placer le maître de l'ouvrage dans une situation identique à celle que lui conférait le contrat d'origine.</w:t>
      </w:r>
    </w:p>
    <w:p>
      <w:r>
        <w:t>Enfin, il retient la faute contractuelle du garant qui a désigné un nouveau constructeur avec un retard de plus de deux ans alors qu'il était informé de la nécessité d'une reconstruction complète de l'édifice.</w:t>
      </w:r>
    </w:p>
    <w:p>
      <w:pPr>
        <w:pStyle w:val="Heading1"/>
      </w:pPr>
      <w:r>
        <w:t>Expulsion / Impossibilité de vendre le bien/ Indemnisation de ce préjudice</w:t>
      </w:r>
    </w:p>
    <w:p>
      <w:r>
        <w:rPr>
          <w:i/>
        </w:rPr>
        <w:t>https://www.anil.org/documentation-experte/analyses-juridiques-jurisprudence/jurisprudence/jurisprudence-2007/expulsion-/-impossibilite-de-vendre-le-bien/-indemnisation-de-ce-prejudice/</w:t>
      </w:r>
    </w:p>
    <w:p>
      <w:r>
        <w:t>CE : 25.7.07</w:t>
      </w:r>
    </w:p>
    <w:p>
      <w:r>
        <w:t>Cette décision précise la nature du préjudice indemnisable à la suite d'un refus par l'Etat du concours de la force publique relatif à une maison occupée sans droit ni titre.</w:t>
      </w:r>
    </w:p>
    <w:p>
      <w:r>
        <w:t>L'Etat proposait une indemnisation calculée par équivalence avec les loyers qu'auraient pu rapporter la location de l'immeuble pendant la période d'inertie de l'administration.</w:t>
      </w:r>
    </w:p>
    <w:p>
      <w:r>
        <w:t>Les créanciers représentés par un liquidateur judiciaire refusent cette proposition considérant que l'occupation de la maison rend impossible sa vente et que le préjudice doit être constitué du coût de l'immobilisation du capital représentatif du prix pouvant être attendu de la vente de cette maison. Le Conseil d'Etat leur donne raison et considère que, dans cette circonstance particulière, ce mode de calcul permet de mieux évaluer le préjudice qu'ils subissent.</w:t>
      </w:r>
    </w:p>
    <w:p>
      <w:r>
        <w:t>La question de la preuve de l'intention de vendre n'a pas été soulevée s'agissant d'une demande émanant d'un liquidateur judiciaire. Pour mémoire, l'indemnisation de ce chef de préjudice n'est généralement accordée que si le demandeur est en mesure de justifier avoir eu effectivement, à l'époque où il a sollicité le concours de la force publique, l'intention de vendre l'immeuble libre de tout occupant et avoir été empêché de réaliser une telle vente en raison de la présence de l'occupant dans les lieux. En l'absence de pièces justificatives, ce préjudice n'est pas indemnisé (CAA Nantes 30.12.97). L'existence d'une promesse de vente permet de rapporter le caractère certain du préjudice résultant de l'impossibilité de vendre (CAA Paris : 21.12.00).</w:t>
      </w:r>
    </w:p>
    <w:p>
      <w:pPr>
        <w:pStyle w:val="Heading1"/>
      </w:pPr>
      <w:r>
        <w:t>Congé du bailleur pour une date postérieure à la date d’expiration du bail</w:t>
      </w:r>
    </w:p>
    <w:p>
      <w:r>
        <w:rPr>
          <w:i/>
        </w:rPr>
        <w:t>https://www.anil.org/documentation-experte/analyses-juridiques-jurisprudence/jurisprudence/jurisprudence-2007/conge-du-bailleur-pour-une-date-posterieure-a-la-date-dexpiration-du-bail/</w:t>
      </w:r>
    </w:p>
    <w:p>
      <w:r>
        <w:t>Cass. Civ. III : 11.7.07</w:t>
      </w:r>
    </w:p>
    <w:p>
      <w:r>
        <w:t>Cet arrêt pose la question de la validité d'un congé délivré par le bailleur lorsque ce congé mentionne une date postérieure à la date d'expiration du bail.</w:t>
      </w:r>
    </w:p>
    <w:p>
      <w:r>
        <w:t>En l'espèce, un congé pour vente a été délivré le 26 septembre 2001 avec effet au 1er avril 2002. Or, le bail expirait au 31 mars 2002. Le locataire conteste la validité de ce congé donné pour le lendemain du jour d'expiration du bail en vertu de la règle qui prévoit que lorsqu'un délai est exprimé en mois, ce délai expire le jour du dernier mois qui porte le même quantième que le jour de l'acte qui fait courir le délai, à défaut, le dernier jour du mois, tout délai expirant le dernier jour à vingt-quatre heures (Nouveau code de procédure civile : art.641 et 642).</w:t>
      </w:r>
    </w:p>
    <w:p>
      <w:r>
        <w:t>Dans l'hypothèse où la date indiquée dans le congé est postérieure à la date d'expiration du bail, la jurisprudence n'est pas homogène : elle a admis que faute de congé délivré pour la date d'expiration, le bail était reconduit (Cass. Civ. III : 8.4.98).</w:t>
      </w:r>
    </w:p>
    <w:p>
      <w:r>
        <w:t>Toutefois, elle a validé un congé donné pour le 1er septembre au lieu du 31 août considérant qu'il s'agissait d'une indication non obligatoire et que la volonté exprimée du bailleur était bien de mettre fin au bail à son terme (CA de Paris : 11.9.97). En se référant à la seule volonté du bailleur de donner congé pour la fin du bail sans tenir compte de la date d'effet erronée mentionnée dans le congé, la Cour de cassation s'était prononcée dans le même sens (Cass. Civ. III : 29.11.95).</w:t>
      </w:r>
    </w:p>
    <w:p>
      <w:r>
        <w:t>La Cour adopte à nouveau cette position et valide le congé délivré par le bailleur. Faisant abstraction de l'erreur commise par ce dernier, elle se fonde cette fois sur le fait que le congé a été signifié plus de six mois avant le terme du bail, soit six mois avant le 31 mars 2002 à vingt-quatre heures.</w:t>
      </w:r>
    </w:p>
    <w:p>
      <w:pPr>
        <w:pStyle w:val="Heading1"/>
      </w:pPr>
      <w:r>
        <w:t>Troubles de voisinage / Réparation / Perte de surface</w:t>
      </w:r>
    </w:p>
    <w:p>
      <w:r>
        <w:rPr>
          <w:i/>
        </w:rPr>
        <w:t>https://www.anil.org/documentation-experte/analyses-juridiques-jurisprudence/jurisprudence/jurisprudence-2008/troubles-de-voisinage-/-reparation-/-perte-de-surface/</w:t>
      </w:r>
    </w:p>
    <w:p>
      <w:r>
        <w:t>Cass. Civ. III : 11.7.07 N° de pourvoi : 06-16.753</w:t>
      </w:r>
    </w:p>
    <w:p>
      <w:r>
        <w:t>Peut-on imposer à la victime d'un trouble de voisinage une perte de surface ? La Cour de cassation répond de façon négative à cette interrogation. En l'espèce, le propriétaire d'un appartement victime de nuisances sonores résultant de l'installations d'appareils sanitaires dans l'appartement voisin s'était vu allouer par les juges du fond une somme d'argent pour réaliser les travaux d'isolation sur son propre mur ainsi qu'une indemnisation pour la perte de surface de 0,21m² que ces travaux allaient entraîner. La Cour de cassation sanctionne les juges du fond qui avaient considéré que la proposition de l'auteur des troubles était satisfaisante : la réparation d'un trouble de voisinage ne peut avoir pour conséquence d'imposer à la victime du trouble une perte de surface.</w:t>
      </w:r>
    </w:p>
    <w:p>
      <w:pPr>
        <w:pStyle w:val="Heading1"/>
      </w:pPr>
      <w:r>
        <w:t>Charges / Travaux non réalisés</w:t>
      </w:r>
    </w:p>
    <w:p>
      <w:r>
        <w:rPr>
          <w:i/>
        </w:rPr>
        <w:t>https://www.anil.org/documentation-experte/analyses-juridiques-jurisprudence/jurisprudence/jurisprudence-2007/charges-/-travaux-non-realises/</w:t>
      </w:r>
    </w:p>
    <w:p>
      <w:r>
        <w:t>Cass. Civ. III : 10.7.07</w:t>
      </w:r>
    </w:p>
    <w:p>
      <w:r>
        <w:t>L'obligation au paiement des charges de copropriété ne souffre d'aucune exception et ce principe est rappelé une nouvelle fois par la Cour de cassation. En effet, ni l'inexécution des obligations du syndicat, ni sa carence en matière de travaux ne peut justifier le non paiement des charges. Il n'est pas possible à un copropriétaire d'invoquer l'exception d'inexécution ni de solliciter des dommages et intérêts.</w:t>
      </w:r>
    </w:p>
    <w:p>
      <w:pPr>
        <w:pStyle w:val="Heading1"/>
      </w:pPr>
      <w:r>
        <w:t>Crédit immobilier / Responsabilité du banquier</w:t>
      </w:r>
    </w:p>
    <w:p>
      <w:r>
        <w:rPr>
          <w:i/>
        </w:rPr>
        <w:t>https://www.anil.org/documentation-experte/analyses-juridiques-jurisprudence/jurisprudence/jurisprudence-2007/credit-immobilier-/-responsabilite-du-banquier/</w:t>
      </w:r>
    </w:p>
    <w:p>
      <w:r>
        <w:t>Cass. Mixte : 29.6.07</w:t>
      </w:r>
    </w:p>
    <w:p>
      <w:r>
        <w:t>La Cour de cassation a harmonisé, par une série d'arrêts rendus en 2005 et 2006, sa jurisprudence sur la responsabilité du banquier lors de l'octroi d'un crédit immobilier en faisant peser sur le prêteur un devoir de mise en garde à l'égard de l'emprunteur profane. Les deux arrêts rendus le 29 juin 2007 par la chambre mixte confirment la distinction entre emprunteur profane et averti et précisent le contenu du devoir de mise en garde à l'égard de l'emprunteur profane. La banque doit justifier avoir satisfait à cette obligation.</w:t>
      </w:r>
    </w:p>
    <w:p>
      <w:r>
        <w:t>La chambre mixte retient que le banquier doit rechercher s'il existe une proportion raisonnable entre les engagements et les capacités financières de l'emprunteur profane et le mettre en garde sur les risques d'endettement nés de l'octroi des prêts. A défaut, il commet une faute engageant sa responsabilité. L'obligation de mise en garde à l'égard de l'emprunteur profane se distingue de l'obligation de conseil. C'est une information ciblée, adaptée aux risques du contrat de prêt pour l'emprunteur concerné, sans pour autant qu'il soit porté atteinte au principe de non immixtion du banquier dans les affaires de son client.</w:t>
      </w:r>
    </w:p>
    <w:p>
      <w:pPr>
        <w:pStyle w:val="Heading1"/>
      </w:pPr>
      <w:r>
        <w:t>Travaux de reprise</w:t>
      </w:r>
    </w:p>
    <w:p>
      <w:r>
        <w:rPr>
          <w:i/>
        </w:rPr>
        <w:t>https://www.anil.org/documentation-experte/analyses-juridiques-jurisprudence/jurisprudence/jurisprudence-2007/travaux-de-reprise/</w:t>
      </w:r>
    </w:p>
    <w:p>
      <w:r>
        <w:t>Cass. Civ. III : 20.6.07</w:t>
      </w:r>
    </w:p>
    <w:p>
      <w:r>
        <w:t>L'arrêt du 20 juin 2007 confirme la position de la Cour de cassation selon laquelle l'assureur dommages-ouvrage doit garantir l'efficacité des travaux de reprise (Cass. Civ. III : 7.12.05).</w:t>
      </w:r>
    </w:p>
    <w:p>
      <w:r>
        <w:t>Ainsi, lorsque suite à des désordres l'assurance dommages-ouvrage a joué, s'il s'avère que les travaux réalisés pour y remédier ont été mal exécutés, l'assurance dommages-ouvrage devra prendre en charge les travaux de réparation correspondants. Autrement dit, l'assureur dommages-ouvrage ne peut se contenter d'une intervention inefficace et doit financer la disparition complète du désordre. Cette solution est conforme à la lettre de l'article L.242-1 du code des assurances sur l'étendue de l'assurance obligatoire de dommages qui garantit, en dehors de toute recherche de responsabilité, le paiement au maître de l'ouvrage de la totalité des travaux de réparation des dommages qui compromettent la solidité ou rendent l'immeuble impropre à sa destination.</w:t>
      </w:r>
    </w:p>
    <w:p>
      <w:pPr>
        <w:pStyle w:val="Heading1"/>
      </w:pPr>
      <w:r>
        <w:t>Assurance dommages-ouvrage / Délai de réponse de l'assureur</w:t>
      </w:r>
    </w:p>
    <w:p>
      <w:r>
        <w:rPr>
          <w:i/>
        </w:rPr>
        <w:t>https://www.anil.org/documentation-experte/analyses-juridiques-jurisprudence/jurisprudence/jurisprudence-2008/assurance-dommages-ouvrage-/-delai-de-reponse-de-lassureur/</w:t>
      </w:r>
    </w:p>
    <w:p>
      <w:r>
        <w:t>Cass. Civ. III : 20.6.07 N°103</w:t>
      </w:r>
    </w:p>
    <w:p>
      <w:r>
        <w:t>Le maître d’ouvrage doit souscrire avant l’ouverture du chantier une assurance dommages-ouvrages qui garantit, en dehors de toute recherche de responsabilité, le financement de la réparation des dommages qui compromettent la solidité de l’immeuble ou le rendent impropre à sa destination. En cas de sinistre, l’assureur qui désigne un expert, a un délai maximal de 60 jours à partir de la réception de la déclaration de sinistre pour notifier à l’assuré sa décision de mettre en jeu ou non les garanties prévues. Les dispositions sur le respect de ce délai sont impératives. La Cour de cassation sanctionne, par l’acquisition de la garantie, l’assureur qui a laissé s’écouler le délai de soixante jours sans réagir (Cass. Civ. I : 26.11.91 et 18.6.96). Il doit réparation intégrale des dommages. Cette jurisprudence est réitérée dans l’arrêt du 20 juin 2007. L’assureur, qui invoquait le non-respect des conditions de mise en œuvre de la garantie pour des désordres apparus avant réception, alors qu’il n’avait pas lui-même répondu dans le délai de 60 jours, doit sa garantie. Il n’a aucune échappatoire.</w:t>
      </w:r>
    </w:p>
    <w:p>
      <w:pPr>
        <w:pStyle w:val="Heading1"/>
      </w:pPr>
      <w:r>
        <w:t>Crédit immobilier / Assurance emprunteur</w:t>
      </w:r>
    </w:p>
    <w:p>
      <w:r>
        <w:rPr>
          <w:i/>
        </w:rPr>
        <w:t>https://www.anil.org/documentation-experte/analyses-juridiques-jurisprudence/jurisprudence/jurisprudence-2007/credit-immobilier-/-assurance-emprunteur/</w:t>
      </w:r>
    </w:p>
    <w:p>
      <w:r>
        <w:t>Cass. Civ. II : 14.6.07</w:t>
      </w:r>
    </w:p>
    <w:p>
      <w:r>
        <w:t>Le banquier qui octroie un prêt immobilier exige en pratique systématiquement une assurance décès invalidité, soit par souscription d'un contrat d'assurance groupe qu'il souscrit lui-même, soit à la convenance de l'emprunteur dans le cadre d'une délégation d'assurance. S'agissant de l'adhésion à un contrat d'assurance groupe, la Cour de cassation a fait preuve de sévérité à l'égard du prêteur. Elle a considéré très récemment que pèse sur le banquier, au-delà de la remise de la notice, une obligation d'éclairer l'emprunteur sur l'adéquation des risques couverts à sa situation personnelle (Cass. Ass. Plénière : 2.3.07). L'arrêt du 14 juin 2007 a les mêmes exigences en cas de souscription d'un contrat d'assurance par l'emprunteur lui-même auprès de l'assureur de son choix. En effet, le banquier qui mentionne dans l'offre de prêt que celui-ci sera garanti par un contrat d'assurance souscrit par l'emprunteur auprès d'un assureur qu'il a choisi, est tenu de vérifier qu'il a été satisfait à cette condition (devoir de vigilance), ou s'il décide d'accorder le prêt malgré le défaut d'assurance, d'éclairer l'emprunteur sur les risques d'un défaut d'assurance (devoir de mise en garde).</w:t>
      </w:r>
    </w:p>
    <w:p>
      <w:pPr>
        <w:pStyle w:val="Heading1"/>
      </w:pPr>
      <w:r>
        <w:t>Durée du bail reconduit / Droit transitoire</w:t>
      </w:r>
    </w:p>
    <w:p>
      <w:r>
        <w:rPr>
          <w:i/>
        </w:rPr>
        <w:t>https://www.anil.org/documentation-experte/analyses-juridiques-jurisprudence/jurisprudence/jurisprudence-2007/duree-du-bail-reconduit-/-droit-transitoire/</w:t>
      </w:r>
    </w:p>
    <w:p>
      <w:r>
        <w:t>Cass. Civ. III : 13.6.07</w:t>
      </w:r>
    </w:p>
    <w:p>
      <w:r>
        <w:t>La difficulté soulevée par l'arrêt réside dans l'application des lois successives en matière de baux d'habitation à un bail à l'origine conclu sous l'empire de la loi du 22 juin 1982 puis reconduit sous les deux lois suivantes.</w:t>
      </w:r>
    </w:p>
    <w:p>
      <w:r>
        <w:t>Ces dernières ont institué des règles différentes concernant la durée de reconduction du bail : alors que la loi du 23 décembre 1986 uniformise les durées de reconduction du bail à trois ans quelle que soit la qualité du bailleur, la loi du 6 juillet 1989 modifiée par la loi du 21 juillet 1994 prévoit une durée de reconduction de six ans lorsque le bailleur est une personne morale et trois ans lorsqu'il est une personne physique (loi du 6.7.89 : art.10 al. 3).</w:t>
      </w:r>
    </w:p>
    <w:p>
      <w:r>
        <w:t>En l'espèce, le bail avait été conclu avec une personne morale le 1er juillet 1983 pour une durée de six ans. Considérant que le bail s'était tacitement reconduit pour six ans une première fois le 1er juillet 1989, puis une seconde fois le 1er juillet 1995, le bailleur délivre une proposition de renouvellement de bail avec loyer réévalué pour le 1er juillet 2001.</w:t>
      </w:r>
    </w:p>
    <w:p>
      <w:r>
        <w:t>C'était faire abstraction des dispositions de la loi de 1986, applicables aux baux en cours, qui prévoyaient une durée de reconduction de trois ans.</w:t>
      </w:r>
    </w:p>
    <w:p>
      <w:r>
        <w:t>En effet, à la date de la première reconduction, soit au 1er juillet 1989, les dispositions en vigueur étaient bien celles de la loi de 1986 : la durée de cette première reconduction était donc de trois ans et non de six ans.</w:t>
      </w:r>
    </w:p>
    <w:p>
      <w:r>
        <w:t>Puis, au 1er juillet 1992, il fallait respecter les dispositions issues de la loi de 1989 qui prévoient que la durée du bail reconduit est de six ans lorsque le bailleur est une personne morale.</w:t>
      </w:r>
    </w:p>
    <w:p>
      <w:r>
        <w:t>Selon la Cour de cassation, le bailleur n'était donc pas fondé à proposer au locataire le renouvellement du bail avec augmentation de loyer avant le 1er juillet 2004.</w:t>
      </w:r>
    </w:p>
    <w:p>
      <w:r>
        <w:t>En définitive, la durée du bail tacitement reconduit doit être fixée selon la législation applicable à la date de la reconduction. La Cour fait ici une application de ce principe posé dans un arrêt antérieurement rendu dans le cadre de l'application dans le temps de l'article 10 de la loi du 6 juillet 1989 modifié par la loi du 21 juillet 1994 (Cass. Civ. III : 27.9.06).</w:t>
      </w:r>
    </w:p>
    <w:p>
      <w:pPr>
        <w:pStyle w:val="Heading1"/>
      </w:pPr>
      <w:r>
        <w:t>Incendie / Responsabilité du locataire</w:t>
      </w:r>
    </w:p>
    <w:p>
      <w:r>
        <w:rPr>
          <w:i/>
        </w:rPr>
        <w:t>https://www.anil.org/documentation-experte/analyses-juridiques-jurisprudence/jurisprudence/jurisprudence-2008/incendie-/-responsabilite-du-locataire/</w:t>
      </w:r>
    </w:p>
    <w:p>
      <w:r>
        <w:t>Cass. Civ III : 13.6.07</w:t>
      </w:r>
    </w:p>
    <w:p>
      <w:r>
        <w:t>Le locataire est toujours présumé responsable de l’incendie du local loué, à moins qu’il ne prouve que celui-ci est arrivé par cas fortuit ou cas de force majeure ou par vice de construction, ou que le feu a été communiqué par une maison voisine (code civil : art.1733). La violation par le bailleur des règles de sécurité incendie ou des règles d’urbanisme ne permet pas de dégager le locataire de sa responsabilité, même en partie, dans la mesure où la preuve ne peut être rapportée que les manquements du bailleur sont à l’origine du sinistre.</w:t>
      </w:r>
    </w:p>
    <w:p>
      <w:pPr>
        <w:pStyle w:val="Heading1"/>
      </w:pPr>
      <w:r>
        <w:t>Crédit immobilier / Présentation échéancier des amortissements</w:t>
      </w:r>
    </w:p>
    <w:p>
      <w:r>
        <w:rPr>
          <w:i/>
        </w:rPr>
        <w:t>https://www.anil.org/documentation-experte/analyses-juridiques-jurisprudence/jurisprudence/jurisprudence-2008/credit-immobilier-/-presentation-echeancier-des-amortissements/</w:t>
      </w:r>
    </w:p>
    <w:p>
      <w:r>
        <w:t>CEDH : 12.6.07 N° 103</w:t>
      </w:r>
    </w:p>
    <w:p>
      <w:r>
        <w:t>L’offre de prêt doit comporter un échéancier des amortissements détaillant pour chaque échéance la répartition du remboursement entre le capital et les intérêts (code consommation : art.L.312-8). La sanction du non respect de cette obligation est la déchéance du droit aux intérêts (Cass. Civ. I : 16.3.94). La loi du 12 avril 1996 (article 87-1) a validé a posteriori la pratique des organismes de crédit qui consistait à remettre à l’emprunteur un échéancier par 10 000 francs empruntés (1530 €). Dans plusieurs arrêts, la Cour de cassation a jugé cette loi conforme à la convention européenne et à son premier protocole additionnel (Cass. Civ. I : 20.6.00, 13.11.02 et 29.4.03). Mais ce n’est pas ce qu’a retenu la Cour européenne des droits de l’homme (CEDH) saisie par des emprunteurs insatisfaits. Elle a tout d’abord retenu l’intérêt patrimonial des requérants en se fondant sur l’article 1er du protocole additionnel qui consacre le droit au respect des biens. Elle a considéré que l’espérance légitime de pouvoir obtenir le remboursement de la somme contestée avait le caractère d’un bien et elle a condamné l’Etat français à verser 20 000€ aux emprunteurs (CEDH : 14.2.06). Puis elle a jugé l’article 87-1 de la loi du 12 avril 1996 non conforme à l’article 6 de la convention européenne des droits de l’homme dans la mesure où l’ingérence du pouvoir législatif dans le déroulement d’une procédure a privé l’une des parties d’un procès équitable en faisant peser sur elle une charge anormale non justifiée par un impérieux motif d’intérêt général. Elle n’a pas retenu l’argument de la Cour de cassation qui était d'éviter, dans un souci d'intérêt général, le développement du contentieux bancaire et les inconvénients économiques subséquents. L’Etat français a été condamné à payer 50 000€ à l’emprunteur requérant (CEDH : 12.6.07).</w:t>
      </w:r>
    </w:p>
    <w:p>
      <w:pPr>
        <w:pStyle w:val="Heading1"/>
      </w:pPr>
      <w:r>
        <w:t>Droit de jouissance exclusif et lot de copropriété</w:t>
      </w:r>
    </w:p>
    <w:p>
      <w:r>
        <w:rPr>
          <w:i/>
        </w:rPr>
        <w:t>https://www.anil.org/documentation-experte/analyses-juridiques-jurisprudence/jurisprudence/jurisprudence-2007/droit-de-jouissance-exclusif-et-lot-de-copropriete/</w:t>
      </w:r>
    </w:p>
    <w:p>
      <w:r>
        <w:t>Cass. Civ. III : 6.6.07</w:t>
      </w:r>
    </w:p>
    <w:p>
      <w:r>
        <w:t>Il n'y a copropriété que lorsqu'un immeuble est divisé en lots, chaque lot étant composé d'une partie privative et d'une quote-part de parties communes. La partie privative est la propriété exclusive de chaque copropriétaire et les parties communes sont détenues en indivision par l'ensemble des copropriétaires.</w:t>
      </w:r>
    </w:p>
    <w:p>
      <w:r>
        <w:t>Au lot peut ensuite être attaché un droit de jouissance exclusive sur une partie commune, comme par exemple un droit de jouissance sur une terrasse ou un jardin.</w:t>
      </w:r>
    </w:p>
    <w:p>
      <w:r>
        <w:t>La question s'est posée à plusieurs reprises de savoir si un droit de jouissance seul, auquel était attribué des quotes-parts de parties communes pouvait ou non constituer un lot de copropriété.</w:t>
      </w:r>
    </w:p>
    <w:p>
      <w:r>
        <w:t>En 2002, la Cour de cassation avait semblé dégager une ébauche de solution. Dans un arrêt en date du 6 novembre 2002, elle sanctionnait une Cour d'appel qui avait refusé au " copropriétaire " d'un lot constitué d'un droit de jouissance exclusive sur un jardin et d'une quote-part de parties communes la remise en cause de ses tantièmes de copropriété.</w:t>
      </w:r>
    </w:p>
    <w:p>
      <w:r>
        <w:t>Le présent arrêt confirme expressément l'idée qui était sous-jacente en 2002, c'est-à-dire que la partie privative d'un lot est nécessairement un droit de propriété et ne peut être constituée d'un seul droit de jouissance. Il ajoute que le fait d'attacher des quotes-parts de parties communes à un simple droit de jouissance ne suffit pas à en faire un lot.</w:t>
      </w:r>
    </w:p>
    <w:p>
      <w:r>
        <w:t>La quote-part de parties communes et la partie privative sont les deux éléments indissociables nécessaires à la constitution d'un lot de copropriété. On peut dès lors penser que, comme en l'absence de quote-part de parties communes, il ne peut y avoir de droit de vote, ni de participation aux charges communes, en l'absence de partie privative. Le titulaire d'un simple droit de jouissance ne semble pas pouvoir se voir imposer en tant que telles des charges de copropriété.</w:t>
      </w:r>
    </w:p>
    <w:p>
      <w:pPr>
        <w:pStyle w:val="Heading1"/>
      </w:pPr>
      <w:r>
        <w:t>Assurance construction / Dommages intermédiaires</w:t>
      </w:r>
    </w:p>
    <w:p>
      <w:r>
        <w:rPr>
          <w:i/>
        </w:rPr>
        <w:t>https://www.anil.org/documentation-experte/analyses-juridiques-jurisprudence/jurisprudence/jurisprudence-2007/assurance-construction-/-dommages-intermediaires/</w:t>
      </w:r>
    </w:p>
    <w:p>
      <w:r>
        <w:t>Cass. Civ. III : 5.6.07</w:t>
      </w:r>
    </w:p>
    <w:p>
      <w:pPr>
        <w:pStyle w:val="Heading1"/>
      </w:pPr>
      <w:r>
        <w:t>Surface Carrez / Local de chaufferie</w:t>
      </w:r>
    </w:p>
    <w:p>
      <w:r>
        <w:rPr>
          <w:i/>
        </w:rPr>
        <w:t>https://www.anil.org/documentation-experte/analyses-juridiques-jurisprudence/jurisprudence/jurisprudence-2007/surface-carrez-/-local-de-chaufferie/</w:t>
      </w:r>
    </w:p>
    <w:p>
      <w:r>
        <w:t>Cass. Civ. III : 5.6.07</w:t>
      </w:r>
    </w:p>
    <w:p>
      <w:r>
        <w:t>Un local à usage de chaufferie, souterrain, sans fenêtre, en parpaings bruts dont l'accès se fait par un escalier donnant sur l'extérieur, est exclu de la superficie Carrez.</w:t>
      </w:r>
    </w:p>
    <w:p>
      <w:pPr>
        <w:pStyle w:val="Heading1"/>
      </w:pPr>
      <w:r>
        <w:t>CCMI / Définition du stade « Hors d'air »</w:t>
      </w:r>
    </w:p>
    <w:p>
      <w:r>
        <w:rPr>
          <w:i/>
        </w:rPr>
        <w:t>https://www.anil.org/documentation-experte/analyses-juridiques-jurisprudence/jurisprudence/jurisprudence-2008/ccmi-/-definition-du-stade-hors-dair/</w:t>
      </w:r>
    </w:p>
    <w:p>
      <w:r>
        <w:t>Cass. Crim. : 5.6.07</w:t>
      </w:r>
    </w:p>
    <w:p>
      <w:r>
        <w:t>Le contrat de construction de maison individuelle (CCMI) avec fourniture du plan réglemente l’échelonnement des paiements en fonction de l’état d’avancement des travaux (achèvement des fondations, des murs, mise hors d’eau etc.) et selon que le constructeur est titulaire ou non d’une garantie de remboursement. Aucune définition légale de ces stades n’est donnée. Il en résulte des possibilités de contestation quant au paiement dans la mesure où la réalisation du stade est le fait générateur du paiement et que des sanctions pénales sont prévues en cas d’appel de fonds anticipé, c’est-à-dire avant la date à laquelle la créance est exigible (CCH : art. : L.231-4 III et L.241-1). Par arrêt du 5 janvier 2007, la Cour de cassation a précisé ce qu’il faut entendre par « achèvement des cloisons et mise hors d’air ». Ce stade n’est pas atteint en l’absence de porte et si, sur toutes les ouvertures, une seule ne comporte ni montant ni chambranle. Il y a perception illégale de fonds, et donc infraction pénale constituée, même si un pourcentage inférieur au pourcentage règlementé est demandé. En l’espèce, c’est le garant de livraison qui a été sanctionné. Il avait appelé les fonds en raison de la défaillance du constructeur. Il faut rappeler que la sanction pénale vise toute personne (constructeur comme garant) qui exige un paiement anticipé et que le garant de livraison est tenu des paiements anticipés du constructeur (CCH : art. : L.231-6). Les garants de livraison vont donc devoir faire preuve de prudence et s’assurer, avant d’appeler des fonds, que le stade est bien effectué, avec l’aide d’un professionnel si nécessaire.</w:t>
      </w:r>
    </w:p>
    <w:p>
      <w:pPr>
        <w:pStyle w:val="Heading1"/>
      </w:pPr>
      <w:r>
        <w:t>Recours à l'architecte et surface construite</w:t>
      </w:r>
    </w:p>
    <w:p>
      <w:r>
        <w:rPr>
          <w:i/>
        </w:rPr>
        <w:t>https://www.anil.org/documentation-experte/analyses-juridiques-jurisprudence/jurisprudence/jurisprudence-2007/recours-a-larchitecte-et-surface-construite/</w:t>
      </w:r>
    </w:p>
    <w:p>
      <w:r>
        <w:t>CE : 30.5.07</w:t>
      </w:r>
    </w:p>
    <w:p>
      <w:r>
        <w:t>Le recours à l'architecte pour l'établissement du projet architectural joint à la demande d'autorisation de construire est obligatoire dès lors que les travaux envisagés portent sur une surface totale de plancher hors œuvre nette supérieure à 170 m².</w:t>
      </w:r>
    </w:p>
    <w:p>
      <w:r>
        <w:t>Il avait déjà été jugé que cette obligation était opposable dès lors que les travaux projetés avaient pour effet de porter la surface hors œuvre nette (SHON) de l'immeuble au dessus de ce seuil, y compris si le bâtiment existant avant travaux d'extension développait une SHON inférieure à 170 m² et alors même que les travaux d'extension projeté emportaient une création de SHON nouvelle inférieure à ce seuil (CE : 19.1.94, " Commune de Lormont ").</w:t>
      </w:r>
    </w:p>
    <w:p>
      <w:r>
        <w:t>En revanche, aucune décision franche n'était intervenue dans l'hypothèse où la surface de la construction initiale aurait été supérieure au seuil de 170 m².</w:t>
      </w:r>
    </w:p>
    <w:p>
      <w:r>
        <w:t>Reprenant le principe, il est rappelé qu'en cas d'extension d'un bâtiment, le seuil de 170 m² doit être apprécié en prenant en compte la totalité de la surface, c'est-à-dire l'extension envisagée mais également la superficie initiale, peu importe que celle-ci soit déjà supérieure à 170m².</w:t>
      </w:r>
    </w:p>
    <w:p>
      <w:r>
        <w:t>En l'espèce, l'extension du bâtiment d'une superficie de128 m² était inférieure au seuil de 170 m², mais la surface de plancher initiale du bâtiment était de 201 m², c'est pourquoi le dossier de demande de permis de construire devait comporter un projet architectural établi par un architecte.</w:t>
      </w:r>
    </w:p>
    <w:p>
      <w:pPr>
        <w:pStyle w:val="Heading1"/>
      </w:pPr>
      <w:r>
        <w:t>Lot en indivision / Charges / Clause de solidarité</w:t>
      </w:r>
    </w:p>
    <w:p>
      <w:r>
        <w:rPr>
          <w:i/>
        </w:rPr>
        <w:t>https://www.anil.org/documentation-experte/analyses-juridiques-jurisprudence/jurisprudence/jurisprudence-2007/lot-en-indivision-/-charges-/-clause-de-solidarite/</w:t>
      </w:r>
    </w:p>
    <w:p>
      <w:r>
        <w:t>Cass. Civ. III : 23.5.07</w:t>
      </w:r>
    </w:p>
    <w:p>
      <w:r>
        <w:t>Lorsqu'un lot de copropriété est détenu en indivision, les co-indivisaires ne sont pas automatiquement solidaires du paiement des charges, chacun étant redevable des charges au prorata de sa quote-part dans l'indivision. Pour faire échec à cette règle, les règlements prévoient régulièrement des clauses de solidarité, dont la validité n'a été reconnue que très récemment par la Cour de cassation (arrêt du 1.12.04). La reconnaissance ne semblait, en outre, pas complète dans la mesure où seules les indivisions conventionnelles paraissaient avoir été visées.</w:t>
      </w:r>
    </w:p>
    <w:p>
      <w:r>
        <w:t>On entend par indivision conventionnelle une indivision aménagée par convention, comme c'est systématiquement le cas pour des concubins par exemple. Pour les lots de copropriété appartenant à une indivision légale, comme c'est le cas pour des héritiers en cas de décès, la question de la validité de ces clauses restait par conséquent posée. Par cet arrêt, la solution est étendue sans équivoque à tous les cas d'indivision, qu'elle soit conventionnelle ou légale.</w:t>
      </w:r>
    </w:p>
    <w:p>
      <w:pPr>
        <w:pStyle w:val="Heading1"/>
      </w:pPr>
      <w:r>
        <w:t>Travaux de désamiantage/ Renouvellement des ascenseurs</w:t>
      </w:r>
    </w:p>
    <w:p>
      <w:r>
        <w:rPr>
          <w:i/>
        </w:rPr>
        <w:t>https://www.anil.org/documentation-experte/analyses-juridiques-jurisprudence/jurisprudence/jurisprudence-2007/travaux-de-desamiantage/-renouvellement-des-ascenseurs/</w:t>
      </w:r>
    </w:p>
    <w:p>
      <w:r>
        <w:t>Cass. Civ. III : 23.5.07</w:t>
      </w:r>
    </w:p>
    <w:p>
      <w:r>
        <w:t>Lorsque des travaux obligatoires sont à mettre en œuvre dans une copropriété, ils sont votés à la majorité absolue des voix de tous les copropriétaires (article 25). Tel est le cas pour des travaux de désamiantage d'un ascenseur. Ces travaux obligatoires peuvent avoir pour conséquence de rendre nécessaires d'autres travaux qui devront alors être votés à la même majorité. Ainsi, si le désamiantage d'un ascenseur entraîne la nécessité de changer l'ascenseur, la décision sera prise à la majorité de l'article 25.</w:t>
      </w:r>
    </w:p>
    <w:p>
      <w:r>
        <w:t>Toutefois, l'assemblée générale peut très bien décider du renouvellement de l'ascenseur, en parallèle du désamiantage mais cette fois en raison de la vétusté de l'équipement. Dans ce cas, ces travaux de remplacement, dès lors qu'ils ne sont en rien la conséquence des travaux obligatoires engagés, en tant que travaux d'entretien de l'immeuble, peuvent être votés à la majorité de l'article 24.</w:t>
      </w:r>
    </w:p>
    <w:p>
      <w:pPr>
        <w:pStyle w:val="Heading1"/>
      </w:pPr>
      <w:r>
        <w:t>Lot commun aux époux / Convocation à l'assemblée générale</w:t>
      </w:r>
    </w:p>
    <w:p>
      <w:r>
        <w:rPr>
          <w:i/>
        </w:rPr>
        <w:t>https://www.anil.org/documentation-experte/analyses-juridiques-jurisprudence/jurisprudence/jurisprudence-2007/lot-commun-aux-epoux-/-convocation-a-lassemblee-generale/</w:t>
      </w:r>
    </w:p>
    <w:p>
      <w:r>
        <w:t>Cass. Civ. III : 23.5.07</w:t>
      </w:r>
    </w:p>
    <w:p>
      <w:r>
        <w:t>Lorsqu'un lot de copropriété est un bien commun à des époux, seul l'un d'entre eux peut assister à l'assemblée générale et prendre part au vote. Mais il peut s'agir indifféremment de l'un ou l'autre sans que celui qui y participe n'ait à justifier de mandat. De par le seul effet du régime matrimonial, chacun des époux a le pouvoir d'administrer seul les biens communs et la participation à une assemblée générale de copropriété relève sans nul doute de l'administration.</w:t>
      </w:r>
    </w:p>
    <w:p>
      <w:r>
        <w:t>Pour autant, le syndic ne peut en application de ces règles adresser de sa propre initiative la convocation à un seul époux, même s'il s'agit de l'époux qui représente habituellement le couple; il lui faut nécessairement adresser la convocation aux deux époux. A défaut, la convocation libellée au nom d'un seul époux n'est pas valable et l'assemblée générale pourrait être contestée pendant deux mois par le conjoint auquel la convocation n'a pas été adressée.</w:t>
      </w:r>
    </w:p>
    <w:p>
      <w:pPr>
        <w:pStyle w:val="Heading1"/>
      </w:pPr>
      <w:r>
        <w:t>Contrat de vente / Retrait du permis de construire</w:t>
      </w:r>
    </w:p>
    <w:p>
      <w:r>
        <w:rPr>
          <w:i/>
        </w:rPr>
        <w:t>https://www.anil.org/documentation-experte/analyses-juridiques-jurisprudence/jurisprudence/jurisprudence-2007/contrat-de-vente-/-retrait-du-permis-de-construire/</w:t>
      </w:r>
    </w:p>
    <w:p>
      <w:r>
        <w:t>Cass. Civ. III : 23.5.07</w:t>
      </w:r>
    </w:p>
    <w:p>
      <w:r>
        <w:t>Le retrait d'un permis de construire après la signature d'un acte authentique de vente d'un terrain n'a pas d'incidence sur le consentement de l'acquéreur.</w:t>
      </w:r>
    </w:p>
    <w:p>
      <w:r>
        <w:t>Un contrat de vente d'un terrain avait été conclu sous la condition suspensive de l'obtention d'un permis de construire. Ce dernier obtenu, les acquéreurs ont signé l'acte authentique, sans toutefois que le permis ne devienne définitif.</w:t>
      </w:r>
    </w:p>
    <w:p>
      <w:r>
        <w:t>Peu de temps après, le terrain situé en zone inondable a souffert d'une crue du cours d'eau voisin, le maire a alors retiré le permis.</w:t>
      </w:r>
    </w:p>
    <w:p>
      <w:r>
        <w:t>Les acquéreurs invoquent la nullité de la vente pour erreur sur les qualités substantielles : en effet, l'obtention du permis de construire était une condition nécessaire à la conclusion du contrat de vente. Mais encore fallait-il savoir à quel moment précis se placer pour considérer cette condition remplie.</w:t>
      </w:r>
    </w:p>
    <w:p>
      <w:r>
        <w:t>Pour la Cour d'appel, le retrait du permis de construire provoquait l'annulation rétroactive de l'acte, car il confirmait le caractère inconstructible du terrain (or, cette caractéristique était déterminante pour les acquéreurs). Avec prudence, la Cour d'appel reprenait certaines jurisprudences ayant accepté la rétroactivité de l'acte dans des faits similaires : l'annulation d'un contrat de vente avait ainsi notamment été admise après le retrait du permis pour illégalité, en considérant que du fait de l'annulation rétroactive de l'acte, l'inconstructibilité du terrain existait au moment de la vente (Cass. civ. III : 13.2.99).</w:t>
      </w:r>
    </w:p>
    <w:p>
      <w:r>
        <w:t>Or, pour la Cour de cassation, les actes postérieurs ne doivent pas être pris en compte. Elle considère en effet que " la rétroactivité est sans incidence sur l'erreur, qui s'apprécie au moment de la conclusion du contrat ". Dans ces conditions, le consentement ne pouvait être vicié, puisque le permis de construire avait été obtenu (impliquant à ce titre la constructibilité du terrain) au jour de la conclusion de l'acte.</w:t>
      </w:r>
    </w:p>
    <w:p>
      <w:r>
        <w:t>Les acquéreurs ont également recherché la responsabilité des notaires pour manquement à leur obligation de conseil. Alors même que ceux-ci avaient fait signer aux acquéreurs une fiche de " renseignement d'urbanisme ", annexée au contrat, leur rappelant que le terrain était situé en zone inondable, les notaires ont pourtant manqué à leur devoir de conseil en omettant d'éclairer leurs clients sur les risques qu'ils encouraient avant que le permis de construire n'ait acquis un caractère définitif.</w:t>
      </w:r>
    </w:p>
    <w:p>
      <w:r>
        <w:t>C'est le raisonnement que retient la Cour de cassation qui renforce une nouvelle fois le devoir de conseil des notaires.</w:t>
      </w:r>
    </w:p>
    <w:p>
      <w:pPr>
        <w:pStyle w:val="Heading1"/>
      </w:pPr>
      <w:r>
        <w:t>Congé du bailleur / Signature non requise</w:t>
      </w:r>
    </w:p>
    <w:p>
      <w:r>
        <w:rPr>
          <w:i/>
        </w:rPr>
        <w:t>https://www.anil.org/documentation-experte/analyses-juridiques-jurisprudence/jurisprudence/jurisprudence-2007/conge-du-bailleur-/-signature-non-requise/</w:t>
      </w:r>
    </w:p>
    <w:p>
      <w:r>
        <w:t>Cass. Civ. III : 16.5.07</w:t>
      </w:r>
    </w:p>
    <w:p>
      <w:r>
        <w:t>Le congé adressé à un locataire peut être délivré par le bailleur lui-même mais également par un mandataire du bailleur, à condition bien sûr, que son mandat lui confère ce pouvoir. Dans cette hypothèse il suffit que le congé indique le nom du bailleur pour que le congé soit valable. En effet, la Cour de cassation n'exige pas que le congé soit signé, ce qui reviendrait à ajouter une condition non prévue par les textes.</w:t>
      </w:r>
    </w:p>
    <w:p>
      <w:pPr>
        <w:pStyle w:val="Heading1"/>
      </w:pPr>
      <w:r>
        <w:t>Charges d’eau / Opposition sur le prix de vente</w:t>
      </w:r>
    </w:p>
    <w:p>
      <w:r>
        <w:rPr>
          <w:i/>
        </w:rPr>
        <w:t>https://www.anil.org/documentation-experte/analyses-juridiques-jurisprudence/jurisprudence/jurisprudence-2007/charges-deau-/-opposition-sur-le-prix-de-vente/</w:t>
      </w:r>
    </w:p>
    <w:p>
      <w:r>
        <w:t>Cass. Civ. III : 9.5.07</w:t>
      </w:r>
    </w:p>
    <w:p>
      <w:r>
        <w:t>Le syndic dispose en cas d'impayés de la part d'un copropriétaire, en cas de vente du lot, de la procédure d'opposition sur le prix de vente. Cette procédure lui permet de s'opposer au versement de la partie du prix de vente correspondant aux sommes dont le vendeur est redevable vis-à-vis du syndicat au moment de la transaction. Les sommes pouvant faire l'objet de l'opposition doivent correspondre à des charges liquides (dont on connaît le montant) et exigibles (dont on peut exiger le paiement).</w:t>
      </w:r>
    </w:p>
    <w:p>
      <w:r>
        <w:t>Pourtant, la Cour de Cassation semble ici ouvrir une brèche et assouplir les conditions de l'opposition à l'égard d'un copropriétaire de mauvaise foi. Elle considère que le copropriétaire qui s'est opposé au relevé de son compteur d'eau pendant des années est à l'origine de la non-exigibilité de la somme correspondant à sa consommation d'eau. Le syndic pouvait sans commettre de faute, faire opposition pour une somme correspondant à une évaluation forfaitaire de sa consommation d'eau.</w:t>
      </w:r>
    </w:p>
    <w:p>
      <w:pPr>
        <w:pStyle w:val="Heading1"/>
      </w:pPr>
      <w:r>
        <w:t>Délai de préavis / Insalubrité / Non décence</w:t>
      </w:r>
    </w:p>
    <w:p>
      <w:r>
        <w:rPr>
          <w:i/>
        </w:rPr>
        <w:t>https://www.anil.org/documentation-experte/analyses-juridiques-jurisprudence/jurisprudence/jurisprudence-2007/delai-de-preavis-/-insalubrite-/-non-decence/</w:t>
      </w:r>
    </w:p>
    <w:p>
      <w:r>
        <w:t>Cass. Civ. III : 2.5.07; CA Chambery : 23.1.07; CA Rennes : 18.5.06; CA Metz : 12.5.05</w:t>
      </w:r>
    </w:p>
    <w:p>
      <w:r>
        <w:t>Plusieurs décisions de Cour d'appel ont admis que le locataire pouvait être déchargé de l'obligation de respecter un préavis de départ s'il était en mesure de rapporter la preuve de la non décence ou de l'insalubrité du logement. La Cour de cassation confirme cette nouvelle orientation dans une décision toute récente.</w:t>
      </w:r>
    </w:p>
    <w:p>
      <w:r>
        <w:t>Cass. Civ. III : 2.5.07 Sur le fondement d'un manquement grave du bailleur à ses obligations, le locataire peut être dispensé de son préavis : ainsi le locataire n'est pas redevable d'un préavis dès lors qu'il quitte son logement en raison d'une coupure de l'alimentation en eau qui s'est prolongée sur plusieurs mois (avril à juin), alors que le bailleur s'était engagé à rétablir l'alimentation en eau par décision de justice du mois de mai.</w:t>
      </w:r>
    </w:p>
    <w:p>
      <w:r>
        <w:t>CA Chambéry : 23.1.07 Le locataire est dispensé de respecter un préavis de départ de trois mois en cas de logement insalubre. En l'espèce, le logement a été rendu inhabitable par la faute du bailleur, qui a décidé de cesser l'approvisionnement en fioul et de débrancher les câbles d'alimentation électrique de la maison, en raison du non paiement des charges par le locataire.</w:t>
      </w:r>
    </w:p>
    <w:p>
      <w:r>
        <w:t>CA Rennes : 18.5.06 A la suite d'une visite de la DASS ayant permis de relever de nombreuses infractions entraînant un relogement des locataires en HLM, les premiers juges ont à bon droit, considéré que le bailleur avait manqué à son obligation de délivrer un logement décent. La cause de l'insalubrité du logement consistait notamment dans l'absence de fenêtre dans l'une des chambres, l'existence d'infiltrations d'eau parasite, l'installation électrique dangereuse et le défaut de fonctionnement de la ventilation mécanique contrôlée occasionnant une importante humidité et une aération limitée.</w:t>
      </w:r>
    </w:p>
    <w:p>
      <w:r>
        <w:t>Le logement a, semble-t-il, fait l'objet d'un arrêté d'insalubrité avec interdiction d'habiter et de louer. Compte tenu de ces circonstances, le bailleur ne peut prétendre au préavis de trois mois en application de la loi du 6.7.89 (art.15-1 al.2)</w:t>
      </w:r>
    </w:p>
    <w:p>
      <w:r>
        <w:t>CA Metz : 12.5.05 Les locataires sont en droit de quitter les locaux loués sans avoir à respecter le délai de préavis de trois mois, dès lors que l'insalubrité du logement a été constatée par un expert et par les services de la police municipale, qui ont relevé l'urgence des travaux de remise en état. En l'espèce, malgré les nombreuses réclamations en ce sens, le bailleur est resté passif. De plus, le couple de locataires fournit un certificat médical, selon lequel l'état de santé de la femme est affecté par l'insalubrité des lieux. Les locataires ayant payé leur loyer jusqu'à leur départ, ils sont en droit de demander restitution du dépôt de garantie.</w:t>
      </w:r>
    </w:p>
    <w:p>
      <w:pPr>
        <w:pStyle w:val="Heading1"/>
      </w:pPr>
      <w:r>
        <w:t>Expulsion / demande de concours de la force publique pendant la trêve hivernale</w:t>
      </w:r>
    </w:p>
    <w:p>
      <w:r>
        <w:rPr>
          <w:i/>
        </w:rPr>
        <w:t>https://www.anil.org/documentation-experte/analyses-juridiques-jurisprudence/jurisprudence/jurisprudence-2007/expulsion-/-demande-de-concours-de-la-force-publique-pendant-la-treve-hivernale/</w:t>
      </w:r>
    </w:p>
    <w:p>
      <w:r>
        <w:t>CE : 27.4.07</w:t>
      </w:r>
    </w:p>
    <w:p>
      <w:r>
        <w:t>Décision : N°291410</w:t>
      </w:r>
    </w:p>
    <w:p>
      <w:r>
        <w:t>Les dispositions de l'article L.613-3 du CCH exigent des autorités de police qu'elles sursoient, au cours de la trêve hivernale, à prêter le concours de la force publique en vue de l'expulsion d'un occupant sans titre ordonnée par l'autorité judiciaire. Elles ne font pas obstacle à ce que l'administration soit valablement saisie pendant cette même période d'une demande de concours de la force publique dont le rejet est susceptible d'engager la responsabilité de l'Etat. Cette analyse vient contredire la position soutenue par le ministère de l’intérieur dans une circulaire non publiée du 17 octobre 2005.</w:t>
      </w:r>
    </w:p>
    <w:p>
      <w:pPr>
        <w:pStyle w:val="Heading1"/>
      </w:pPr>
      <w:r>
        <w:t>Permis de construire / Annulation du retrait / Délais de recours</w:t>
      </w:r>
    </w:p>
    <w:p>
      <w:r>
        <w:rPr>
          <w:i/>
        </w:rPr>
        <w:t>https://www.anil.org/documentation-experte/analyses-juridiques-jurisprudence/jurisprudence/jurisprudence-2007/permis-de-construire-/-annulation-du-retrait-/-delais-de-recours/</w:t>
      </w:r>
    </w:p>
    <w:p>
      <w:r>
        <w:t>CE : 6.4.07</w:t>
      </w:r>
    </w:p>
    <w:p>
      <w:r>
        <w:t>La mention du permis de construire, une fois délivré, doit être affichée sur le terrain, de manière visible de l'extérieur, par le bénéficiaire pendant toute la durée du chantier. Il est également procédé à l'affichage du permis à la mairie pendant deux mois.</w:t>
      </w:r>
    </w:p>
    <w:p>
      <w:r>
        <w:t>Le délai de recours contentieux court à l'égard des tiers à compter de la plus tardive des deux dates : il s'agira du premier jour d'une période continue de deux mois d'affichage sur le terrain, ou le premier jour d'une période continue de deux mois d'affichage en mairie.</w:t>
      </w:r>
    </w:p>
    <w:p>
      <w:r>
        <w:t>Lorsqu'un permis de construire ayant fait l'objet des formalités de publicité requises est retiré dans le délai de recours contentieux et que ce retrait est annulé, le permis initial est rétabli à compter de l'intervention de la décision juridictionnelle prononçant cette annulation.</w:t>
      </w:r>
    </w:p>
    <w:p>
      <w:r>
        <w:t>Les formalités de publicité doivent être à nouveau accomplies, et le délai de recours contentieux à l'encontre du permis ainsi rétabli court à nouveau à l'égard des tiers à compter de la date la plus tardive du nouvel affichage en mairie ou sur le terrain.</w:t>
      </w:r>
    </w:p>
    <w:p>
      <w:pPr>
        <w:pStyle w:val="Heading1"/>
      </w:pPr>
      <w:r>
        <w:t>Charges récupérables / Frais de débouchage des égouts</w:t>
      </w:r>
    </w:p>
    <w:p>
      <w:r>
        <w:rPr>
          <w:i/>
        </w:rPr>
        <w:t>https://www.anil.org/documentation-experte/analyses-juridiques-jurisprudence/jurisprudence/jurisprudence-2007/charges-recuperables-/-frais-de-debouchage-des-egouts/</w:t>
      </w:r>
    </w:p>
    <w:p>
      <w:r>
        <w:t>Cass. Civ. III : 3.4.07</w:t>
      </w:r>
    </w:p>
    <w:p>
      <w:r>
        <w:t>La Cour de cassation fait une nouvelle fois preuve de rigueur sur le caractère limitatif de la liste des charges récupérables fixée par le décret du 26 août 1987.</w:t>
      </w:r>
    </w:p>
    <w:p>
      <w:r>
        <w:t>Se rattachant aux dépenses d'entretien et de vidange des fosses d'aisance ainsi qu'aux dépenses d'élimination des rejets (frais de personnel) mentionnées dans la liste limitative des charges locatives, la Cour d'appel a considéré que les frais de débouchage des égouts pouvaient être récupérés sur les locataires dans la mesure où il s'agit bien d'une modalité d'élimination des rejets. La Cour de cassation fait une stricte application du décret et du caractère limitatif de la liste des charges récupérables en relevant que ces frais, non spécifiquement visés par le décret, ne peuvent pas être récupérés sur les locataires.</w:t>
      </w:r>
    </w:p>
    <w:p>
      <w:pPr>
        <w:pStyle w:val="Heading1"/>
      </w:pPr>
      <w:r>
        <w:t>Authentification d'un acte de prêt / Responsabilité du notaire</w:t>
      </w:r>
    </w:p>
    <w:p>
      <w:r>
        <w:rPr>
          <w:i/>
        </w:rPr>
        <w:t>https://www.anil.org/documentation-experte/analyses-juridiques-jurisprudence/jurisprudence/jurisprudence-2007/authentification-dun-acte-de-pret-/-responsabilite-du-notaire/</w:t>
      </w:r>
    </w:p>
    <w:p>
      <w:r>
        <w:t>Cass. Civ. I : 3.4.07</w:t>
      </w:r>
    </w:p>
    <w:p>
      <w:r>
        <w:t>Même s'il ne fait qu'authentifier un prêt sur lequel les parties se sont déjà engagées par acte sous seing privé, le notaire reste soumis à un devoir de conseil quant aux implications de l'acte. La Cour de cassation retient ici la responsabilité du professionnel pour ne pas avoir vérifié que le prêt souscrit par ses clients et destiné au rachat du prêt immobilier initialement souscrit par les emprunteurs était d'un montant suffisant pour désintéresser la banque initiale.</w:t>
      </w:r>
    </w:p>
    <w:p>
      <w:pPr>
        <w:pStyle w:val="Heading1"/>
      </w:pPr>
      <w:r>
        <w:t>Crédit immobilier / Condition suspensive</w:t>
      </w:r>
    </w:p>
    <w:p>
      <w:r>
        <w:rPr>
          <w:i/>
        </w:rPr>
        <w:t>https://www.anil.org/documentation-experte/analyses-juridiques-jurisprudence/jurisprudence/jurisprudence-2007/credit-immobilier-/-condition-suspensive/</w:t>
      </w:r>
    </w:p>
    <w:p>
      <w:r>
        <w:t>Cass. Civ. III : 28.3.07</w:t>
      </w:r>
    </w:p>
    <w:p>
      <w:r>
        <w:t>Les dispositions protectrices du code de la consommation en matière de crédit immobilier (art. L.312-2) jouent pour les particuliers qui ont recours à l'emprunt pour financer des travaux immobiliers à deux conditions : que le crédit finance la construction, la réparation, l'amélioration ou l'entretien des immeubles et que le montant de ces dépenses soit supérieur à 21 500 €.</w:t>
      </w:r>
    </w:p>
    <w:p>
      <w:r>
        <w:t>Qu'en est-il des travaux réalisés avec le concours d'un architecte ? Ce contrat est-il soumis aux dispositions du code de la consommation ? La Cour de cassation a considéré qu'à partir du moment où les dépenses d'architecte sont incluses dans le coût de la construction financé par un prêt, l'architecte étant informé du mode de financement, le contrat d'architecte est conclu sous la condition suspensive d'obtention de prêt (Cass. Civ. I : 3.1.96).</w:t>
      </w:r>
    </w:p>
    <w:p>
      <w:r>
        <w:t>Dans l'arrêt du 28 mars 2003, la Cour de cassation va plus loin puisqu'elle s'en tient à la seule connaissance du maître d'œuvre du recours à un prêt pour financer les travaux par le biais d'une mention insérée dans le contrat de maîtrise d'œuvre, pour retenir que le contrat de maîtrise d'œuvre est conclu sous condition suspensive d'obtention de prêt. Ainsi, elle a interprété la mention du contrat de maîtrise d'œuvre qui prévoit pour les honoraires un " règlement après déblocage des prêts " comme une condition suspensive relative au financement. En l'espèce, les honoraires du maître d'œuvre n'étaient pas, comme en 1996, inclus dans le financement global. La conséquence est lourde pour le professionnel : le prêt n'ayant pas été obtenu, le contrat de maîtrise d'œuvre est résolu et les sommes perçues sont restituées intégralement au maître d'ouvrage emprunteur.</w:t>
      </w:r>
    </w:p>
    <w:p>
      <w:pPr>
        <w:pStyle w:val="Heading1"/>
      </w:pPr>
      <w:r>
        <w:t>Contrat de vente / Défaillance / Condition suspensive</w:t>
      </w:r>
    </w:p>
    <w:p>
      <w:r>
        <w:rPr>
          <w:i/>
        </w:rPr>
        <w:t>https://www.anil.org/documentation-experte/analyses-juridiques-jurisprudence/jurisprudence/jurisprudence-2007/contrat-de-vente-/-defaillance-/-condition-suspensive/</w:t>
      </w:r>
    </w:p>
    <w:p>
      <w:r>
        <w:t>Cass. Civ. III : 28.3.07</w:t>
      </w:r>
    </w:p>
    <w:p>
      <w:r>
        <w:t>L'avant-contrat de vente immobilière (promesse unila-térale ou compromis) peut être assorti de conditions suspensives (obtention de prêts, du permis de construire), pour permettre aux parties de fixer immédiatement les éléments de leur accord sans être sûres de pouvoir exécuter l'opération envisagée.</w:t>
      </w:r>
    </w:p>
    <w:p>
      <w:r>
        <w:t>La condition est un événement futur et incertain dont dépend l'existence même de l'obligation (code civil : L.168 et L.181).</w:t>
      </w:r>
    </w:p>
    <w:p>
      <w:r>
        <w:t>Quand la condition suspensive est-elle défaillie et quels sont ses effets ? Si la condition est soumise à un délai, elle est censée défaillie lorsque le délai est expiré sans que l'événement soit arrivé. Si les parties n'ont pas prévu de terme fixe, la condition peut toujours se réaliser et elle ne sera censée défaillie que lorsqu'il est devenu certain que l'événement n'arrivera pas, cette situation étant soumise à l'appréciation des juges du fond (code civil : L.176). La non réalisation de la condition entraîne la caducité de l'avant-contrat qui est censé n'avoir jamais existé.</w:t>
      </w:r>
    </w:p>
    <w:p>
      <w:r>
        <w:t>La jurisprudence n'avait cependant pas jusqu'ici appliqué rigoureusement ces solutions. Ainsi, malgré l'indication d'un terme fixe de réalisation, elle s'est référée à l'intention des parties pour décider du sort de la condition suspensive et de ses conséquences, considérant parfois que le délai indiqué n'était qu'indicatif (Cass. Civ III : 9.6.71 et 14.1.87).</w:t>
      </w:r>
    </w:p>
    <w:p>
      <w:r>
        <w:t>Dans l'arrêt du 28 mars 2007, la Cour de cassation applique l'article L.176 à la lettre : le terme fixe ne peut être sujet à interprétation. Si, à la date d'échéance du délai, il ne peut être justifié de la réalisation de la condition, celle-ci doit être regardée comme défaillie, ce qui entraîne la caducité de la vente.</w:t>
      </w:r>
    </w:p>
    <w:p>
      <w:pPr>
        <w:pStyle w:val="Heading1"/>
      </w:pPr>
      <w:r>
        <w:t>Contrat de vente / Absence de raccordement au réseau collectif d'assainissement non constitutif d'un vice caché</w:t>
      </w:r>
    </w:p>
    <w:p>
      <w:r>
        <w:rPr>
          <w:i/>
        </w:rPr>
        <w:t>https://www.anil.org/documentation-experte/analyses-juridiques-jurisprudence/jurisprudence/jurisprudence-2007/contrat-de-vente-/-absence-de-raccordement-au-reseau-collectif-dassainissement-non-constitutif-dun-vice-cache/</w:t>
      </w:r>
    </w:p>
    <w:p>
      <w:r>
        <w:t>Cass. Civ. III : 28.3.07</w:t>
      </w:r>
    </w:p>
    <w:p>
      <w:r>
        <w:t>Après avoir découvert l'absence de raccordement au réseau collectif d'assainissement de l'immeuble qu'ils venaient d'acheter, les acquéreurs, n'ayant eu aucune information à ce sujet au moment de la vente, assignent les vendeurs sur le fondement de la garantie des vices cachés (code civil : art.641) en faisant valoir que l'immeuble était impropre à l'usage d'habitation auquel il était destiné.</w:t>
      </w:r>
    </w:p>
    <w:p>
      <w:r>
        <w:t>Selon la Cour de cassation, le non raccordement d'une habitation au réseau d'assainissement n'affecte pas l'usage de la chose et ne peut, par conséquent, être considéré comme un vice caché. Le vice n'est pas suffisamment grave dans la mesure où il ne rend pas la chose impropre à sa destination.</w:t>
      </w:r>
    </w:p>
    <w:p>
      <w:r>
        <w:t>Dans cette espèce, les vendeurs auraient pu être condamnés au titre de l'obligation d'information envers l'acquéreur sur la situation de l'immeuble au regard des obligations en matière d'assainissement (Cass. Civ. I : 1.2.95).</w:t>
      </w:r>
    </w:p>
    <w:p>
      <w:r>
        <w:t>Dans l'attente de l'entrée en vigueur au 1er janvier 2013 du certificat de raccordement au réseau collectif qui devra être intégré dans le dossier de diagnostic unique, la prudence s'impose et les acquéreurs ont tout intérêt à se renseigner auprès du vendeur sur l'état de fonctionnement et la conformité aux normes de l'installation d'assainissement.</w:t>
      </w:r>
    </w:p>
    <w:p>
      <w:pPr>
        <w:pStyle w:val="Heading1"/>
      </w:pPr>
      <w:r>
        <w:t>CCMI / Garant de livraison / Dédommagement</w:t>
      </w:r>
    </w:p>
    <w:p>
      <w:r>
        <w:rPr>
          <w:i/>
        </w:rPr>
        <w:t>https://www.anil.org/documentation-experte/analyses-juridiques-jurisprudence/jurisprudence/jurisprudence-2007/ccmi-/-garant-de-livraison-/-dedommagement/</w:t>
      </w:r>
    </w:p>
    <w:p>
      <w:r>
        <w:t>Cass. Civ. III : 28.3.07</w:t>
      </w:r>
    </w:p>
    <w:p>
      <w:r>
        <w:t>Lorsque le contrat de construction de maison individuelle prévoit des pénalités de retard, celles-ci ne peuvent être inférieures à 1/3 000ème du prix par jour de retard (CCH : R.231-14). Ces sommes sont-elles exclusives de l'octroi de dommages et intérêts par le garant au maître de l'ouvrage ? Non, répond la Cour de cassation, dès lors qu'il s'agit de réparer un préjudice distinct de celui dédommagé forfaitairement par les pénalités de retard. En l'espèce, le garant, averti de la défaillance du constructeur, s'était abstenu de désigner un nouveau constructeur alors qu'il y avait été condamné par ordonnance. Le préjudice causé par le garant s'analysait en la perte d'une chance dont le garant devait réparation au maître de l'ouvrage.</w:t>
      </w:r>
    </w:p>
    <w:p>
      <w:r>
        <w:t>La Cour de cassation a déjà eu l'occasion de reconnaître la faute personnelle du garant pour négligence dans la mise en œuvre de ses obligations légales sur le fondement de la responsabilité contractuelle de droit commun et d'indemniser un maître d'ouvrage pour son préjudice matériel (perte de loyers), moral et de jouissance (Cass. Civ. III : 6.2.02).</w:t>
      </w:r>
    </w:p>
    <w:p>
      <w:pPr>
        <w:pStyle w:val="Heading1"/>
      </w:pPr>
      <w:r>
        <w:t>Décence / perte économique du bien / résiliation du bail</w:t>
      </w:r>
    </w:p>
    <w:p>
      <w:r>
        <w:rPr>
          <w:i/>
        </w:rPr>
        <w:t>https://www.anil.org/documentation-experte/analyses-juridiques-jurisprudence/jurisprudence/jurisprudence-2007/decence-/-perte-economique-du-bien-/-resiliation-du-bail/</w:t>
      </w:r>
    </w:p>
    <w:p>
      <w:r>
        <w:t>CA Caen : 15.3.07 Décision : N°05-02812</w:t>
      </w:r>
    </w:p>
    <w:p>
      <w:r>
        <w:t>Dès lors qu’il est établi que la maison louée ne correspond pas aux caractéristiques du logement décent prévues par le décret du 30 janvier 2002 et que les travaux de mise aux normes sont d'un coût supérieur à la valeur du bien, la perte totale de l'immeuble pour cause économique est caractérisée. Compte tenu de ces circonstances, la Cour d’appel décide la résiliation du bail fondée sur le code civil (art.1741) et accorde au preneur des dommages et intérêts pour troubles de jouissance. Cependant, compte tenu de la modicité du loyer, qui est de 99 €, l'indemnisation est fixée à 2 000 €. Certes la résiliation du bail pour perte économique de la chose louée est un principe admis depuis longtemps par la jurisprudence. Mais la loi solidarité et renouvellement urbains (loi du 13.12.00), en imposant dans un texte d’ordre public (loi du 6.7.89) l’obligation pour le propriétaire de fournir un logement décent, a également protégé le locataire s’engageant dans une demande de mise en conformité du logement loué.</w:t>
      </w:r>
    </w:p>
    <w:p>
      <w:r>
        <w:t>Aussi, il est clairement précisé que le locataire peut demander au propriétaire la mise en conformité sans qu’il soit porté atteinte au contrat en cours (loi du 6.7.89 : art.20). Il est regrettable que le locataire n’ait pas développé cet argument, qui lui aurait certainement évité la résiliation de son bail.</w:t>
      </w:r>
    </w:p>
    <w:p>
      <w:pPr>
        <w:pStyle w:val="Heading1"/>
      </w:pPr>
      <w:r>
        <w:t>Surendettement / Priorité des dettes locatives</w:t>
      </w:r>
    </w:p>
    <w:p>
      <w:r>
        <w:rPr>
          <w:i/>
        </w:rPr>
        <w:t>https://www.anil.org/documentation-experte/analyses-juridiques-jurisprudence/jurisprudence/jurisprudence-2007/surendettement-/-priorite-des-dettes-locatives/</w:t>
      </w:r>
    </w:p>
    <w:p>
      <w:r>
        <w:t>Cass. Civ. II : 8.3.07</w:t>
      </w:r>
    </w:p>
    <w:p>
      <w:r>
        <w:t>Depuis janvier 2005 (loi du 18.1.05 de programmation pour la cohésion sociale), il est prévu que dans l'établissement des plans de surendettement ou des recommandations du juge de l'exécution, les sommes dues aux bailleurs doivent être remboursées en priorité par rapport aux sommes dues aux établissements de crédit ou aux dettes de crédit à la consommation. Mais cela n'empêche pas la commission ou le juge de l'exécution de favoriser le remboursement des créances des bailleurs par rapport à d'autres créances que celles des établissements de crédit. En effet, la commission ou le juge de l'exécution (selon le stade auquel on se situe) détermine souverainement pour chaque créance quelles sont les mesures propres à assurer le redressement de la situation du débiteur. Ils sont donc libres d'établir un ordre de priorité des remboursements, et peuvent toujours favoriser le créancier bailleur par rapport aux autres créanciers.</w:t>
      </w:r>
    </w:p>
    <w:p>
      <w:pPr>
        <w:pStyle w:val="Heading1"/>
      </w:pPr>
      <w:r>
        <w:t>Règlement de copropriété / Clôtures</w:t>
      </w:r>
    </w:p>
    <w:p>
      <w:r>
        <w:rPr>
          <w:i/>
        </w:rPr>
        <w:t>https://www.anil.org/documentation-experte/analyses-juridiques-jurisprudence/jurisprudence/jurisprudence-2007/reglement-de-copropriete-/-clotures/</w:t>
      </w:r>
    </w:p>
    <w:p>
      <w:r>
        <w:t>Cass. Civ. III : 7.3.07</w:t>
      </w:r>
    </w:p>
    <w:p>
      <w:r>
        <w:t>Un règlement de copropriété peut valablement interdire aux copropriétaires d'édifier des clôtures entre deux lots, nonobstant les dispositions de l'article 647 du code civil qui confère à tout propriétaire le droit de clore son héritage.</w:t>
      </w:r>
    </w:p>
    <w:p>
      <w:pPr>
        <w:pStyle w:val="Heading1"/>
      </w:pPr>
      <w:r>
        <w:t>Assurance de groupe / Devoir de conseil du banquier</w:t>
      </w:r>
    </w:p>
    <w:p>
      <w:r>
        <w:rPr>
          <w:i/>
        </w:rPr>
        <w:t>https://www.anil.org/documentation-experte/analyses-juridiques-jurisprudence/jurisprudence/jurisprudence-2007/assurance-de-groupe-/-devoir-de-conseil-du-banquier/</w:t>
      </w:r>
    </w:p>
    <w:p>
      <w:r>
        <w:t>Cass. A.P. : 2.3.07</w:t>
      </w:r>
    </w:p>
    <w:p>
      <w:r>
        <w:t>La Cour de cassation s'est prononcée à plusieurs reprises sur l'étendue des obligations envers son client, du banquier qui consent un prêt et propose également à l'emprunteur d'adhérer au contrat d'assurance de groupe qu'il a lui-même souscrit. Le devoir de conseil du banquier en la matière a évolué.</w:t>
      </w:r>
    </w:p>
    <w:p>
      <w:r>
        <w:t>La Cour de cassation a d'abord considéré que ce devoir est exécuté dès lors que le banquier a remis une notice énumérant les risques garantis et précisant toutes les modalités de mise en jeu de l'assurance (Civ II : 30.1.02; Com. : 3.5.06).</w:t>
      </w:r>
    </w:p>
    <w:p>
      <w:r>
        <w:t>Puis elle a considéré que l'obligation de conseil ne se limite pas à la remise de la notice dès lors que celle-ci ne définit pas de façon claire et précise les risques garantis (Civ II : 3.6.04 et 13.1.05 et 25.1.07).</w:t>
      </w:r>
    </w:p>
    <w:p>
      <w:r>
        <w:t>L'arrêt du 2 mars 2007 fait preuve de sévérité. La Cour de cassation considère en effet que le banquier est tenu d'un devoir d'information et de conseil sur l'étendue des garanties contractuelles compte tenu de la situation personnelle de l'emprunteur, ceci même en présence de clauses claires et précises dans le contrat d'assurance et en dehors de la remise de la notice toujours requise.</w:t>
      </w:r>
    </w:p>
    <w:p>
      <w:r>
        <w:t>Autrement dit, le banquier qui propose une assurance de groupe doit éclairer l'emprunteur sur l'adéquation à sa situation personnelle des risques couverts par l'assurance. Il lui est imposé une personnalisation de l'information pour l'adapter aux besoins personnels de l'emprunteur. A l'obligation légale de remise de la notice est adjointe une obligation de conseil qui consiste à personnaliser l'information pour l'adapter aux besoins personnels de l'emprunteur. En l'espèce, l'assurance à laquelle avait adhéré l'emprunteur exploitant agricole, ne couvrait que l'invalidité permanente et définitive et non la seule inaptitude à la profession d'agriculteur.</w:t>
      </w:r>
    </w:p>
    <w:p>
      <w:pPr>
        <w:pStyle w:val="Heading1"/>
      </w:pPr>
      <w:r>
        <w:t>Assurance construction / Note de couverture</w:t>
      </w:r>
    </w:p>
    <w:p>
      <w:r>
        <w:rPr>
          <w:i/>
        </w:rPr>
        <w:t>https://www.anil.org/documentation-experte/analyses-juridiques-jurisprudence/jurisprudence/jurisprudence-2007/assurance-construction-/-note-de-couverture/</w:t>
      </w:r>
    </w:p>
    <w:p>
      <w:r>
        <w:t>Cass. Civ. III : 27.2.07</w:t>
      </w:r>
    </w:p>
    <w:p>
      <w:r>
        <w:t>Toute personne physique ou morale qui, agissant en qualité de propriétaire de l'ouvrage, de vendeur ou de mandataire du propriétaire de l'ouvrage, fait réaliser des travaux de construction, doit justifier être couverte par une assurance dommages-ouvrage (code des assurances : L.242-1 et L.243-2).</w:t>
      </w:r>
    </w:p>
    <w:p>
      <w:r>
        <w:t>La note de couverture peut-elle constituer ce justificatif de garantie d'assurance ?</w:t>
      </w:r>
    </w:p>
    <w:p>
      <w:r>
        <w:t>Une note de couverture est un document signé par l'assureur qui permet à l'assuré d'être immédiatement couvert, de façon temporaire jusqu'à la date d'échéance prévue, et ce dans l'attente du contrat définitif. Normalement elle doit être remplacée par une police en bonne et due forme. Ni son contenu ni sa forme ne sont réglementés. Elle est issue de la pratique de l'assurance et ne repose sur aucun texte légal ou règlementaire.</w:t>
      </w:r>
    </w:p>
    <w:p>
      <w:r>
        <w:t>Ce document pose des difficultés juridiques quant à sa nature et sa portée. Les juges du fond en apprécient le sens au cas par cas.</w:t>
      </w:r>
    </w:p>
    <w:p>
      <w:r>
        <w:t>La Cour de cassation a considéré qu'une note de couverture, qui exprime l'engagement définitif de l'assureur et de l'assuré sans aucune limitation dans le temps, est valable en dehors de la signature d'un contrat ou du paiement des primes. Il incombe à l'assureur de rapporter la preuve que la garantie de la responsabilité décennale prévue dans cette note de couverture a pris fin (Cass. Civ. I : 25.10.94).</w:t>
      </w:r>
    </w:p>
    <w:p>
      <w:r>
        <w:t>Dans l'arrêt du 27 février 2007, la Cour de cassation va jusqu'à considérer que la note de couverture peut valoir engagement définitif de l'assureur même si la note indique au titre de la durée des garanties que celles-ci doivent cesser cinq mois après le versement de l'acompte.</w:t>
      </w:r>
    </w:p>
    <w:p>
      <w:r>
        <w:t>Elle considère donc que la note de couverture vaut garantie d'assurance au-delà de la période précisément indiquée. Elle lui attache les mêmes effets qu'une police définitive.</w:t>
      </w:r>
    </w:p>
    <w:p>
      <w:pPr>
        <w:pStyle w:val="Heading1"/>
      </w:pPr>
      <w:r>
        <w:t>CCMI / Paiement du solde / Remise des clés</w:t>
      </w:r>
    </w:p>
    <w:p>
      <w:r>
        <w:rPr>
          <w:i/>
        </w:rPr>
        <w:t>https://www.anil.org/documentation-experte/analyses-juridiques-jurisprudence/jurisprudence/jurisprudence-2007/ccmi-/-paiement-du-solde-/-remise-des-cles/</w:t>
      </w:r>
    </w:p>
    <w:p>
      <w:r>
        <w:t>Cass. Crim : 13.2.07</w:t>
      </w:r>
    </w:p>
    <w:p>
      <w:r>
        <w:t>En contrat de construction de maison individuelle les modalités de paiement du solde du prix sont distinctes selon que le maître de l'ouvrage se fait assister ou non à la réception (CCH : R.231-7). S'il ne se fait pas assister par un professionnel et en l'absence de réserves, il paiera le solde dans les 8 jours qui suivent la remise des clés. Si des réserves sont formulées, il paiera le solde lorsqu'elles seront levées. Le constructeur est donc dans l'obligation de remettre les clés à la réception avant même que la totalité du prix ne soit réglée. C'est ce que confirme l'arrêt du 13 février 2007.</w:t>
      </w:r>
    </w:p>
    <w:p>
      <w:pPr>
        <w:pStyle w:val="Heading1"/>
      </w:pPr>
      <w:r>
        <w:t>Contrat de vente / Action en réparation du vendeur</w:t>
      </w:r>
    </w:p>
    <w:p>
      <w:r>
        <w:rPr>
          <w:i/>
        </w:rPr>
        <w:t>https://www.anil.org/documentation-experte/analyses-juridiques-jurisprudence/jurisprudence/jurisprudence-2007/contrat-de-vente-/-action-en-reparation-du-vendeur/</w:t>
      </w:r>
    </w:p>
    <w:p>
      <w:r>
        <w:t>Cass. Civ. III : 31.1.07</w:t>
      </w:r>
    </w:p>
    <w:p>
      <w:r>
        <w:t>L'acquéreur est un ayant-cause à titre particulier. Il acquiert les droits du vendeur pour l'avenir, mais pas pour la période antérieure à l'acquisition du bien. La Cour de cassation avait déjà considéré que la vente d'un immeuble n'emporte pas de plein droit cession au profit de l'acquéreur des droits et actions à fin de dommages-intérêts qui ont pu naître au profit du vendeur en raison de dégradations causées à l'immeuble antérieurement à la vente (Cass. Civ. III : 18.6.97 et 4.12.02). Dans l'arrêt du 31 janvier 2007 elle réitère sa position et se fonde sur les stipulations de l'acte de vente qui traduisent la volonté des parties sur ce point (Code civil : art. 1134).</w:t>
      </w:r>
    </w:p>
    <w:p>
      <w:r>
        <w:t>En l'espèce, le contrat de vente précisait que l'acheteur prenait le bien dans son état actuel et renonçait à toute action contre les entreprises auteurs des travaux. Il a donc laissé au vendeur, première victime du préjudice ainsi subi, le bénéfice de l'action en réparation.</w:t>
      </w:r>
    </w:p>
    <w:p>
      <w:r>
        <w:t>Si l'acheteur souhaite faire valoir les droits et obligations du vendeur se rapportant à une date antérieure à celle de la vente, il doit donc veiller à insérer dans l'acte de vente une clause de subrogation expresse.</w:t>
      </w:r>
    </w:p>
    <w:p>
      <w:pPr>
        <w:pStyle w:val="Heading1"/>
      </w:pPr>
      <w:r>
        <w:t>CCMI / Modification / Formalisme</w:t>
      </w:r>
    </w:p>
    <w:p>
      <w:r>
        <w:rPr>
          <w:i/>
        </w:rPr>
        <w:t>https://www.anil.org/documentation-experte/analyses-juridiques-jurisprudence/jurisprudence/jurisprudence-2007/ccmi-/-modification-/-formalisme/</w:t>
      </w:r>
    </w:p>
    <w:p>
      <w:r>
        <w:t>Cass. Civ. III : 31.1.07</w:t>
      </w:r>
    </w:p>
    <w:p>
      <w:r>
        <w:t>Le contrat de construction de maison individuelle doit, à peine de nullité, comporter un certain nombre de mentions obligatoires (CCH : art. L. 231-2), notamment la consistance et les caractéristiques techniques du bâtiment à construire. Il en résulte qu'en cas de modification du projet initial après sa signature, l'accord écrit du maître de l'ouvrage est, comme pour le contrat d'entreprise à prix forfaitaire, nécessaire. La volonté non équivoque du maître de l'ouvrage d'accepter les modifications ne peut se déduire d'une simple signature sur le plan. Un avenant doit donc être signé, à défaut le contrat est nul.</w:t>
      </w:r>
    </w:p>
    <w:p>
      <w:r>
        <w:t>La Cour de cassation fait preuve ici d'une position stricte et ne fait pas de distinction selon l'importance de la modification : l'avenant doit respecter le formalisme du contrat initial. Il précise la nature et la consistance des nouveaux travaux, mais également leur implication sur le prix forfaitaire. En l'espèce, la réduction de la surface habitable et la transformation de la terrasse et du porche pour répondre aux exigences du permis de construire avaient un impact financier non négligeable.</w:t>
      </w:r>
    </w:p>
    <w:p>
      <w:pPr>
        <w:pStyle w:val="Heading1"/>
      </w:pPr>
      <w:r>
        <w:t>Contrat d’entreprise / Réception</w:t>
      </w:r>
    </w:p>
    <w:p>
      <w:r>
        <w:rPr>
          <w:i/>
        </w:rPr>
        <w:t>https://www.anil.org/documentation-experte/analyses-juridiques-jurisprudence/jurisprudence/jurisprudence-2007/contrat-dentreprise-/-reception/</w:t>
      </w:r>
    </w:p>
    <w:p>
      <w:r>
        <w:t>Cass. Civ. III : 31.1.07</w:t>
      </w:r>
    </w:p>
    <w:p>
      <w:r>
        <w:t>La réception est l'acte par lequel le maître de l'ouvrage déclare accepter l'ouvrage avec ou sans réserves (Code civil : art. 1792-6). Elle constitue le point de départ des différentes garanties légales et libère l'entrepreneur de la garde de l'ouvrage. Elle est expresse ou judiciaire. La jurisprudence a admis le principe d'une réception tacite lorsque le maître de l'ouvrage a manifesté une volonté sans équivoque d'accepter les travaux. Il en va ainsi de la prise de possession sans réserves, accompagnée du paiement du prix (Cass. Civ III : 16.7.87).</w:t>
      </w:r>
    </w:p>
    <w:p>
      <w:r>
        <w:t>Quelle date retenir lorsque la réception d'abord tacite est suivie d'une réception expresse ?</w:t>
      </w:r>
    </w:p>
    <w:p>
      <w:r>
        <w:t>La Cour de cassation donne priorité à la date de réception expresse dans la mesure où une clause du contrat prévoyait expressément que la réception des ouvrages serait effectuée par le maître de l'ouvrage en présence de l'entrepreneur et qu'un procès verbal serait dressé par le maître de l'ouvrage. Aucune volonté des parties de déroger à ces dispositions n'ayant été démontrée, seule la clause contractuelle relative à la réception expresse des travaux devait recevoir application.</w:t>
      </w:r>
    </w:p>
    <w:p>
      <w:pPr>
        <w:pStyle w:val="Heading1"/>
      </w:pPr>
      <w:r>
        <w:t>Séparation de biens / Propriété du logement et financement</w:t>
      </w:r>
    </w:p>
    <w:p>
      <w:r>
        <w:rPr>
          <w:i/>
        </w:rPr>
        <w:t>https://www.anil.org/documentation-experte/analyses-juridiques-jurisprudence/jurisprudence/jurisprudence-2007/separation-de-biens-/-propriete-du-logement-et-financement/</w:t>
      </w:r>
    </w:p>
    <w:p>
      <w:r>
        <w:t>Cass. Civ. I : 23.1.07</w:t>
      </w:r>
    </w:p>
    <w:p>
      <w:r>
        <w:t>Lorsque des époux sont mariés sous le régime de la séparation de biens, chacun d'entre eux peut acquérir seul un logement et demeurer seul acquéreur du bien, contrairement aux époux communs en biens pour lesquels un bien acquis au cours du mariage même par un seul des époux devient un bien commun aux deux.</w:t>
      </w:r>
    </w:p>
    <w:p>
      <w:r>
        <w:t>Même s'il a participé au financement de l'acquisition, l'époux séparé de biens qui ne figure pas sur l'acte d'acquisition du logement, ne peut prétendre à aucun droit de propriété sur le bien. Il pourra néanmoins obtenir une compensation financière au moment de la liquidation du régime matrimonial s'il apporte la preuve de sa contribution.</w:t>
      </w:r>
    </w:p>
    <w:p>
      <w:pPr>
        <w:pStyle w:val="Heading1"/>
      </w:pPr>
      <w:r>
        <w:t>Contrat de vente / Acquéreur non tenu à une obligation d'information sur la valeur du bien</w:t>
      </w:r>
    </w:p>
    <w:p>
      <w:r>
        <w:rPr>
          <w:i/>
        </w:rPr>
        <w:t>https://www.anil.org/documentation-experte/analyses-juridiques-jurisprudence/jurisprudence/jurisprudence-2007/contrat-de-vente-/-acquereur-non-tenu-a-une-obligation-dinformation-sur-la-valeur-du-bien/</w:t>
      </w:r>
    </w:p>
    <w:p>
      <w:r>
        <w:t>Cass. Civ. III : 17.1.07</w:t>
      </w:r>
    </w:p>
    <w:p>
      <w:r>
        <w:t>Après avoir signé des promesses de vente avec un marchand de biens, le vendeur d'une maison est assigné par celui-ci, suite à son refus de conclure définitivement la transaction.</w:t>
      </w:r>
    </w:p>
    <w:p>
      <w:r>
        <w:t>La Cour d'appel donne raison au vendeur et annule les promesses de vente signées. Elle considère que le fait pour le marchand de biens de ne pas avoir révélé au vendeur l'information essentielle sur le prix de l'immeuble qu'il détenait en sa qualité de professionnel de l'immobilier, constituait une réticence dolosive déterminante du consentement du vendeur, d'autant plus que ce dernier " ne pouvait lui-même connaître la valeur de son bien ".</w:t>
      </w:r>
    </w:p>
    <w:p>
      <w:r>
        <w:t>La Cour de cassation estime que la réticence dolosive ne peut être retenue à l'encontre du marchand de biens dans la mesure où l'acquéreur, même professionnel, n'est pas tenu d'une obligation d'information au profit du vendeur sur la valeur du bien acquis.</w:t>
      </w:r>
    </w:p>
    <w:p>
      <w:r>
        <w:t>Ainsi, le fait pour un acquéreur (professionnel de l'immobilier ou non) de ne pas délivrer au vendeur profane les informations qu'il détient sur la valeur du bien vendu (du fait de sa profession par exemple), n'est pas constitutive d'une réticence dolosive déterminante du consentement justifiant l'annulation de la vente.</w:t>
      </w:r>
    </w:p>
    <w:p>
      <w:r>
        <w:t>A noter que la solution inverse avait été adoptée pour une cession de terrain mais dans des circonstances différentes : la réticence dolosive de l'acquéreur était caractérisée en ce que, dissimulé derrière un prête-nom, il s'était sciemment abstenu de révéler aux vendeurs la richesse archéologique du sous-sol du terrain qu'il était seul à connaître (Cass. Civ. III : 15.11.00).</w:t>
      </w:r>
    </w:p>
    <w:p>
      <w:pPr>
        <w:pStyle w:val="Heading1"/>
      </w:pPr>
      <w:r>
        <w:t>Changement de destination / Déclaration ou permis de construire</w:t>
      </w:r>
    </w:p>
    <w:p>
      <w:r>
        <w:rPr>
          <w:i/>
        </w:rPr>
        <w:t>https://www.anil.org/documentation-experte/analyses-juridiques-jurisprudence/jurisprudence/jurisprudence-2007/changement-de-destination-/-declaration-ou-permis-de-construire/</w:t>
      </w:r>
    </w:p>
    <w:p>
      <w:r>
        <w:t>CE : 12.1.07</w:t>
      </w:r>
    </w:p>
    <w:p>
      <w:r>
        <w:t>Comment et à quel moment contrôler les changements de destination des constructions existantes ?</w:t>
      </w:r>
    </w:p>
    <w:p>
      <w:r>
        <w:t>Si la réforme du code de l'urbanisme applicable à compter du 1er octobre 2007 clarifie la situation, dans la mesure où tout changement de destination fera l'objet d'une demande d'autorisation (permis de construire ou déclaration préalable) et ainsi d'un contrôle, certaines interrogations demeurent.</w:t>
      </w:r>
    </w:p>
    <w:p>
      <w:r>
        <w:t>Quand faut-il apprécier ce changement de destination : au jour de la demande d'autorisation administrative ou par rapport à la destination initiale de la construction existante ?</w:t>
      </w:r>
    </w:p>
    <w:p>
      <w:r>
        <w:t>En l'espèce, le pétitionnaire avait déposé une déclaration de travaux pour un bâtiment à usage d'habitation à cette date. Or, ce dernier était initialement à usage agricole et avait été transformé sans autorisation, depuis plusieurs années, en bâtiment à usage d'habitation.</w:t>
      </w:r>
    </w:p>
    <w:p>
      <w:r>
        <w:t>Mais il est jugé que cette circonstance n'a pas d'incidence sur le fait que de nouveaux travaux puissent relever uniquement de la déclaration de travaux (s'ils rentrent dans le champ d'application prévu par le code de l'urbanisme).</w:t>
      </w:r>
    </w:p>
    <w:p>
      <w:r>
        <w:t>Le juge applique littéralement la disposition selon laquelle les travaux portant sur une construction existante, qui n'ont pas pour effet de changer la destination de cette construction, peuvent être exemptés de permis de construire (CU : R.422-2).</w:t>
      </w:r>
    </w:p>
    <w:p>
      <w:r>
        <w:t>C'est donc au jour de la déclaration qu'il faut prendre en considération la destination de la construction pour apprécier son éventuel changement, et non par rapport à la destination initiale car dans ce cas, un permis de construire régularisant le changement de destination illicite aurait été nécessaire.</w:t>
      </w:r>
    </w:p>
    <w:p>
      <w:r>
        <w:t>Il existe pourtant une jurisprudence célèbre et constante (CE : 9.7.86 " Thalamy ") qui considère que de nouveaux travaux prenant appui sur une construction illégalement édifiée ne peuvent être autorisés, sauf pour le maître d'ouvrage à régulariser simultanément la construction irrégulière.</w:t>
      </w:r>
    </w:p>
    <w:p>
      <w:r>
        <w:t>L'arrêt constitue donc un étonnant revirement de jurisprudence.</w:t>
      </w:r>
    </w:p>
    <w:p>
      <w:pPr>
        <w:pStyle w:val="Heading1"/>
      </w:pPr>
      <w:r>
        <w:t>Bail à durée réduite / Effet d'un congé prématuré</w:t>
      </w:r>
    </w:p>
    <w:p>
      <w:r>
        <w:rPr>
          <w:i/>
        </w:rPr>
        <w:t>https://www.anil.org/documentation-experte/analyses-juridiques-jurisprudence/jurisprudence/jurisprudence-2007/bail-a-duree-reduite-/-effet-dun-conge-premature/</w:t>
      </w:r>
    </w:p>
    <w:p>
      <w:r>
        <w:t>Cass. Civ. III : 10.1.07</w:t>
      </w:r>
    </w:p>
    <w:p>
      <w:r>
        <w:t>Il est de jurisprudence constante qu'un congé donné pour une date prématurée n'est pas nul, mais prend effet à la date à laquelle il aurait dû être donné (Cass. Civ. III : 13.6.06 et 19.9.06).</w:t>
      </w:r>
    </w:p>
    <w:p>
      <w:r>
        <w:t>La Cour de cassation fait une nouvelle application de ce principe dans le cadre d'un bail conclu initialement pour une durée réduite en raison d'un évènement d'ordre familial invoqué par le bailleur (loi du 6.7.89 : art. 11). L'évènement ne s'étant pas réalisé, le bail, conclu le 1er juillet 1987 pour une durée de deux ans, s'est poursuivi jusqu'à ce que le bailleur délivre un congé pour reprise avec effet au 30 juin 2004.</w:t>
      </w:r>
    </w:p>
    <w:p>
      <w:r>
        <w:t>Selon la Cour d'appel, ce congé est valide, car le bail signé le 1er juillet 1987 pour deux ans s'est reconduit par périodes de trois ans à compter du 30 juin 1989, de sorte que la dernière période triennale expirait le 30 juin 2004.</w:t>
      </w:r>
    </w:p>
    <w:p>
      <w:r>
        <w:t>La Cour de cassation considère au contraire que le bail initial, réputé de trois ans dès l'origine, s'est reconduit par périodes de trois ans, la dernière reconduction expirant bien le 30 juin 2005, date à laquelle le congé délivré prématurément par le bailleur pourra au plus tôt prendre effet.</w:t>
      </w:r>
    </w:p>
    <w:p>
      <w:pPr>
        <w:pStyle w:val="Heading1"/>
      </w:pPr>
      <w:r>
        <w:t>Cotitularité du bail / Logement de fonction</w:t>
      </w:r>
    </w:p>
    <w:p>
      <w:r>
        <w:rPr>
          <w:i/>
        </w:rPr>
        <w:t>https://www.anil.org/documentation-experte/analyses-juridiques-jurisprudence/jurisprudence/jurisprudence-2007/cotitularite-du-bail-/-logement-de-fonction/</w:t>
      </w:r>
    </w:p>
    <w:p>
      <w:r>
        <w:t>Cass. Civ. III : 10.1.07</w:t>
      </w:r>
    </w:p>
    <w:p>
      <w:r>
        <w:t>Chacun des époux détient un droit locatif personnel sur le logement qu'ils occupent ensemble même si le bail n'est signé que par l'un d'entre eux et même si le mariage est postérieur à la signature du bail (code civil : art.1751). La question de l'application de ce principe au logement attribué à un époux pour les besoins de sa fonction n'avait jusque là, jamais été tranchée par la Cour de cassation. On sait désormais que ces dispositions s'appliquent dès lors que le local est à usage exclusif d'habitation, peu importe que le bail ait été consenti en considération de la fonction de l'un des conjoints.</w:t>
      </w:r>
    </w:p>
    <w:p>
      <w:r>
        <w:t>Pour autant, l'époux du bénéficiaire du logement de fonction ne pourra invoquer un droit locatif personnel s'opposant à la résiliation du bail si les relations de travail ouvrant droit au logement de fonction viennent à cesser, le conjoint du bénéficiaire du logement de fonction ne pouvant prétendre à plus de droit que celui-ci. Ce qui revient à dire que la cotitularité s'applique pendant le cours de la location, mais ne pourra en aucun cas faire échec à la résiliation du bail à l'égard des deux époux au moment où la fonction vient à cesser.</w:t>
      </w:r>
    </w:p>
    <w:p>
      <w:pPr>
        <w:pStyle w:val="Heading1"/>
      </w:pPr>
      <w:r>
        <w:t>Résidence avec services / Charges / Association</w:t>
      </w:r>
    </w:p>
    <w:p>
      <w:r>
        <w:rPr>
          <w:i/>
        </w:rPr>
        <w:t>https://www.anil.org/documentation-experte/analyses-juridiques-jurisprudence/jurisprudence/jurisprudence-2007/residence-avec-services-/-charges-/-association/</w:t>
      </w:r>
    </w:p>
    <w:p>
      <w:r>
        <w:t>Cass. Civ. III : 20.12.06</w:t>
      </w:r>
    </w:p>
    <w:p>
      <w:r>
        <w:t>A côté des copropriétés dites " classiques ", dans lesquelles la gestion des parties communes est la seule préoccupation, se sont développées les " résidences avec services ". Il s'agit de copropriétés dans lesquelles les services à la personne sont prépondérants (restauration, nettoyage, blanchisserie…), comme le plus souvent les résidences pour personnes âgées.</w:t>
      </w:r>
    </w:p>
    <w:p>
      <w:r>
        <w:t>Dans ces copropriétés, les services peuvent être assurés par du personnel que la copropriété engage directement ou par des prestataires de service avec lesquels la copropriété conclue des conventions.</w:t>
      </w:r>
    </w:p>
    <w:p>
      <w:r>
        <w:t>Ces deux modes de fourniture de services ont été validés par la loi du 13 juillet 2006 (loi ENL) avec la création du statut spécifique des résidences services en copropriété.</w:t>
      </w:r>
    </w:p>
    <w:p>
      <w:r>
        <w:t>Dans un cas comme dans l'autre, les copropriétaires ont à assumer les charges fixes du service (par opposition aux prestations individualisées), au même titre et dans les mêmes proportions que les charges entraînées par les services collectifs et les équipements d'éléments communs dans une copropriété classique. Les copropriétaires ne peuvent pas se dispenser du paiement de ces charges, sauf à obtenir la suppression de ces services spécifiques. La suppression des services qui ne pouvait jusque là être obtenue qu'à l'unanimité a d'ailleurs été facilitée par la loi ENL. Elle peut désormais être décidée à la majorité des copropriétaires représentant les 2/3 des voix (majorité de l'article 26), ou, lorsque la majorité des copropriétaires représentant les 2/3 des voix des copropriétaires présents ou représentés s'est prononcée en faveur de la suppression du service, à cette même majorité au cours d'une seconde assemblée. A défaut d'être obtenue en assemblée générale, la suppression peut même être demandée en justice sous certaines conditions.</w:t>
      </w:r>
    </w:p>
    <w:p>
      <w:r>
        <w:t>Mais la fourniture de services peut tout aussi bien s'effectuer en dehors du cadre de la copropriété par le biais de l'adhésion de chacun des copropriétaires à une association. Ce sont les conséquences de ce dernier système que le présent arrêt permet de rappeler.</w:t>
      </w:r>
    </w:p>
    <w:p>
      <w:r>
        <w:t>Lorsque les services sont fournis par l'intermédiaire d'une association à laquelle adhèrent individuellement les copropriétaires, chacun des adhérents peut renoncer à faire partie de l'association à tout moment et cesser de payer sa cotisation.</w:t>
      </w:r>
    </w:p>
    <w:p>
      <w:r>
        <w:t>En effet, et c'est ce que rappelle ici la Cour de cassation, nul ne peut être tenu d'adhérer à une association ou d'en demeurer membre et le fait pour l'adhérent de cesser de payer les cotisations témoigne de sa volonté de ne plus faire partie de l'association. C'est beaucoup plus confortable pour le copropriétaire qui n'est pas contraint de financer la fourniture de ces services tant que l'ensemble des copropriétaires n'a pas renoncé aux services, mais cela peut aboutir à la suppression des services si le nombre des personnes qui restent adhérentes ne suffit plus pour que l'association continue à fournir les prestations.</w:t>
      </w:r>
    </w:p>
    <w:p>
      <w:pPr>
        <w:pStyle w:val="Heading1"/>
      </w:pPr>
      <w:r>
        <w:t>Certificat de conformité / Refus de conformité / Changement d'usage de l'immeuble</w:t>
      </w:r>
    </w:p>
    <w:p>
      <w:r>
        <w:rPr>
          <w:i/>
        </w:rPr>
        <w:t>https://www.anil.org/documentation-experte/analyses-juridiques-jurisprudence/jurisprudence/jurisprudence-2007/certificat-de-conformite-/-refus-de-conformite-/-changement-dusage-de-limmeuble/</w:t>
      </w:r>
    </w:p>
    <w:p>
      <w:r>
        <w:t>CE : 11.12.06</w:t>
      </w:r>
    </w:p>
    <w:p>
      <w:r>
        <w:t>Le certificat de conformité doit constater que les travaux ont été réalisés conformément au permis de construire, il ne peut pas être fondé sur l'utilisation qui est faite de l'ouvrage après son achèvement.</w:t>
      </w:r>
    </w:p>
    <w:p>
      <w:r>
        <w:t>En l'espèce, le pétitionnaire a obtenu un permis de construire pour un ensemble immobilier à usage de foyer pour étudiants, mais le service instructeur refuse de délivrer le certificat de conformité au motif que les travaux n'étaient pas conformes à ceux autorisés par le permis de construire, l'immeuble ayant été finalement affecté à l'usage de résidence de services pour une clientèle d'entreprise.</w:t>
      </w:r>
    </w:p>
    <w:p>
      <w:r>
        <w:t>Or, constater la conformité des travaux à leur achèvement avec le permis de construire, consiste à s'assurer que l'implantation des constructions, leur destination, leur nature, leur aspect extérieur, leurs dimensions et l'aménagement de leurs abords ont été réalisés conformément au permis de construire.</w:t>
      </w:r>
    </w:p>
    <w:p>
      <w:r>
        <w:t>Le contrôle de la conformité des travaux, y compris en ce qui concerne les prévisions ou prescriptions relatives à la destination des constructions, ne doit donc s'opérer que sur la seule caractéristique des travaux réalisés.</w:t>
      </w:r>
    </w:p>
    <w:p>
      <w:r>
        <w:t>L'utilisation ultérieure d'un bâtiment après son achèvement n'est pas prise en compte au stade de la vérification de la conformité.</w:t>
      </w:r>
    </w:p>
    <w:p>
      <w:r>
        <w:t>L'affectation de la construction à une destination autre que celle prévue par le permis de construire n'est toutefois pas sans danger, le titulaire de l'autorisation s'expose en effet, le cas échéant, au retrait du permis pour fraude (mais ce n'est pas contrôlé au moment de la délivrance du certificat de conformité).</w:t>
      </w:r>
    </w:p>
    <w:p>
      <w:pPr>
        <w:pStyle w:val="Heading1"/>
      </w:pPr>
      <w:r>
        <w:t>Contrat de vente / Notion d’acquéreur professionnel</w:t>
      </w:r>
    </w:p>
    <w:p>
      <w:r>
        <w:rPr>
          <w:i/>
        </w:rPr>
        <w:t>https://www.anil.org/documentation-experte/analyses-juridiques-jurisprudence/jurisprudence/jurisprudence-2007/contrat-de-vente-/-notion-dacquereur-professionnel/</w:t>
      </w:r>
    </w:p>
    <w:p>
      <w:r>
        <w:t>Cass. Civ. III : 5.12.06</w:t>
      </w:r>
    </w:p>
    <w:p>
      <w:r>
        <w:t>Les clauses exonératoires ou limitatives au titre de la garantie des vices cachés dans les contrats de vente ne peuvent être invoquées par un vendeur professionnel lorsqu'il contracte avec un acquéreur non professionnel.</w:t>
      </w:r>
    </w:p>
    <w:p>
      <w:r>
        <w:t>La détermination du caractère professionnel ou non des parties n'est pas toujours aisée.</w:t>
      </w:r>
    </w:p>
    <w:p>
      <w:r>
        <w:t>Une SCI doit-elle obligatoirement être considérée comme acquéreur professionnel ?</w:t>
      </w:r>
    </w:p>
    <w:p>
      <w:r>
        <w:t>La Cour de cassation répond de façon négative.</w:t>
      </w:r>
    </w:p>
    <w:p>
      <w:r>
        <w:t>Dès lors que la seule finalité de la société est la construction de la résidence du gérant, ce dernier exerçant par ailleurs une activité totalement étrangère au domaine de l'immobilier, les éléments de la professionnalité ne sont pas réunis. L'acquéreur ne pourra se voir opposer la clause limitative de garantie.</w:t>
      </w:r>
    </w:p>
    <w:p>
      <w:pPr>
        <w:pStyle w:val="Heading1"/>
      </w:pPr>
      <w:r>
        <w:t>Responsabilité contractuelle / Non-conformité</w:t>
      </w:r>
    </w:p>
    <w:p>
      <w:r>
        <w:rPr>
          <w:i/>
        </w:rPr>
        <w:t>https://www.anil.org/documentation-experte/analyses-juridiques-jurisprudence/jurisprudence/jurisprudence-2007/responsabilite-contractuelle-/-non-conformite/</w:t>
      </w:r>
    </w:p>
    <w:p>
      <w:r>
        <w:t>Cass. Civ. III : 22.11.06</w:t>
      </w:r>
    </w:p>
    <w:p>
      <w:r>
        <w:t>Selon le type de responsabilité mise en œuvre, le constructeur est tenu pour des délais plus ou moins longs avec des points de départ différents. S'agissant de la responsabilité légale, il est tenu pendant un délai de 2 ou 10 ans à compter de la réception selon la nature du dommage (Code civil : art. 1792 et s.). Sa responsabilité contractuelle peut, elle, être engagée pendant 30 ans à compter de la réception et, sa responsabilité délictuelle, pendant 10 ans à compter de la manifestation du dommage.</w:t>
      </w:r>
    </w:p>
    <w:p>
      <w:r>
        <w:t>Cette différence de régimes de responsabilité multiplie les délais de prescription. C'est sans doute pourquoi la Cour de cassation a engagé depuis cinq ans une vague d'uniformisation de ces délais qu'elle poursuit avec l'arrêt du 22 novembre 2006. Elle a d'abord retenu que la responsabilité contractuelle du constructeur se prescrit par 10 ans à compter de la réception pour les dommages affectant l'ouvrage, que le manquement contractuel résulte de désordres réservés à la réception ou d'un manquement au devoir de conseil (Cass. Civ. III : 16.10.02 et 16.3.05). En l'absence de réception elle a également retenu le délai de 10 ans avec, pour point de départ, la manifestation du dommage (Cass. Civ. III : 24.5.06). Par l'arrêt du 22 novembre 2006, elle limite à 10 ans la responsabilité contractuelle du constructeur pour un défaut de conformité n'ayant pas causé de dommages à l'ouvrage. Seule l'action en responsabilité pour dol se prescrit désormais par trente ans. Depuis la loi du 17.6.08 portant réforme de la prescription civile, les actions en responsabilité dirigées contre les constructeurs et leurs sous-traitants, qu’il y ait ou non dommage à l’ouvrage (par exemple pour manquement au devoir de conseil), se prescrivent par 10 ans à compter de la réception des travaux (code civil : art.1792-4-3 nouveau). En l’absence de réception et pour les actions en nullité pour dol, il y a lieu de penser que s’appliquera la prescription de droit commun, désormais de 5 ans (au lieu de 30) à compter du jour où le titulaire de l’action (le maître d’ouvrage par exemple) a connu ou aurait dû connaître les faits permettant de l’exercer (code civil : art. 2224).</w:t>
      </w:r>
    </w:p>
    <w:p>
      <w:pPr>
        <w:pStyle w:val="Heading1"/>
      </w:pPr>
      <w:r>
        <w:t>Obligation de démolir / Transmission contractuelle</w:t>
      </w:r>
    </w:p>
    <w:p>
      <w:r>
        <w:rPr>
          <w:i/>
        </w:rPr>
        <w:t>https://www.anil.org/documentation-experte/analyses-juridiques-jurisprudence/jurisprudence/jurisprudence-2007/obligation-de-demolir-/-transmission-contractuelle/</w:t>
      </w:r>
    </w:p>
    <w:p>
      <w:r>
        <w:t>Cass. Civ. III : 22.11.06</w:t>
      </w:r>
    </w:p>
    <w:p>
      <w:r>
        <w:t>Dans la mesure où l'obligation de démolir ou de remettre en état, en cas d'infraction aux règles d'urbanisme, ne constitue pas une sanction pénale, mais présente un caractère réel, rien n'empêche qu'elle fasse l'objet d'une transmission contractuelle. Ainsi, le seul fait d'être propriétaire du terrain d'assiette de la construction litigieuse peut conférer à une personne la qualité de bénéficiaire des travaux irréguliers alors même qu'elle n'en est pas l'auteur. Cela suppose néanmoins une nécessaire information de l'acquéreur avant l'achat du bien.</w:t>
      </w:r>
    </w:p>
    <w:p>
      <w:pPr>
        <w:pStyle w:val="Heading1"/>
      </w:pPr>
      <w:r>
        <w:t>Photographies du logement / Vie privée</w:t>
      </w:r>
    </w:p>
    <w:p>
      <w:r>
        <w:rPr>
          <w:i/>
        </w:rPr>
        <w:t>https://www.anil.org/documentation-experte/analyses-juridiques-jurisprudence/jurisprudence/jurisprudence-2007/photographies-du-logement-/-vie-privee/</w:t>
      </w:r>
    </w:p>
    <w:p>
      <w:r>
        <w:t>Cass. Civ. III : 7.11.06</w:t>
      </w:r>
    </w:p>
    <w:p>
      <w:r>
        <w:t>L'extension du domaine protégé au titre de la protection de la vie privée se poursuit. Des photographies de l'intérieur du logement d'un locataire ne peuvent être diffusées, sans l'accord du locataire, même pour les besoins d'un procès. Pour la Cour de cassation, le droit de chacun au respect de sa vie privée s'étend à la présentation interne des locaux constituant le cadre de son habitat.</w:t>
      </w:r>
    </w:p>
    <w:p>
      <w:pPr>
        <w:pStyle w:val="Heading1"/>
      </w:pPr>
      <w:r>
        <w:t>Contrat de vente / Garantie des vices cachés</w:t>
      </w:r>
    </w:p>
    <w:p>
      <w:r>
        <w:rPr>
          <w:i/>
        </w:rPr>
        <w:t>https://www.anil.org/documentation-experte/analyses-juridiques-jurisprudence/jurisprudence/jurisprudence-2007/contrat-de-vente-/-garantie-des-vices-caches/</w:t>
      </w:r>
    </w:p>
    <w:p>
      <w:r>
        <w:t>Cass. Ass. plén. : 27.10.06</w:t>
      </w:r>
    </w:p>
    <w:p>
      <w:r>
        <w:t>On sait qu'en matière d'acquisition d'un bien immobilier existant, l'acquéreur profane est tenu de procéder à un examen du bien acheté. A défaut et face à une action en garantie légale contre les vices cachés, le vendeur risque d'objecter à l'acquéreur, qu'il n'est pas tenu des vices apparents dont l'acheteur a pu se convaincre lui-même (Code civil : art. 1642).</w:t>
      </w:r>
    </w:p>
    <w:p>
      <w:r>
        <w:t>Si la règle se comprend facilement, les contours que doivent revêtir les diligences de l'acquéreur pour ne pas se voir reprocher une éventuelle négligence dans l'examen du bien acheté, sont moins simples à appréhender.</w:t>
      </w:r>
    </w:p>
    <w:p>
      <w:r>
        <w:t>Classiquement, on déduit de la jurisprudence que l'acquéreur doit procéder à des "investigations normales ou élémentaires", à un examen "normalement attentif de la chose".</w:t>
      </w:r>
    </w:p>
    <w:p>
      <w:r>
        <w:t>L'assemblée plénière reprend cette jurisprudence traditionnelle et sanctionne une cour de renvoi : un juge ne peut reprocher à un acquéreur profane de ne pas avoir procédé à un examen qui comportait une part de risque. En l'espèce, il s'agissait de combles dont l'accès était difficile.</w:t>
      </w:r>
    </w:p>
    <w:p>
      <w:r>
        <w:t>L'arrêt rendu par la Cour d'appel est également censuré pour avoir jugé que l'acquéreur avait la possibilité de se convaincre de l'existence du vice en ayant recours à un homme de l'art.</w:t>
      </w:r>
    </w:p>
    <w:p>
      <w:r>
        <w:t>La Cour de cassation, comme elle l'avait déjà jugé dans un précédent arrêt (Cass. Civ III : 3.5.89) considère qu'imposer le recours à un homme de l'art revient à ajouter une condition que ne contient pas le texte du Code civil.</w:t>
      </w:r>
    </w:p>
    <w:p>
      <w:pPr>
        <w:pStyle w:val="Heading1"/>
      </w:pPr>
      <w:r>
        <w:t>Assurance responsabilité / Prise d'effet / Ouverture de chantier</w:t>
      </w:r>
    </w:p>
    <w:p>
      <w:r>
        <w:rPr>
          <w:i/>
        </w:rPr>
        <w:t>https://www.anil.org/documentation-experte/analyses-juridiques-jurisprudence/jurisprudence/jurisprudence-2007/assurance-responsabilite-/-prise-deffet-/-ouverture-de-chantier/</w:t>
      </w:r>
    </w:p>
    <w:p>
      <w:r>
        <w:t>Cass. Civ. III : 27.9.06</w:t>
      </w:r>
    </w:p>
    <w:p>
      <w:r>
        <w:t>Cet arrêt aborde une nouvelle fois la question de la date à retenir pour la prise d'effet de l'assurance responsabilité civile et décennale des constructeurs. L'enjeu est de taille pour les entrepreneurs comme pour les maîtres d'ouvrage puisque, de la définition retenue, dépend l'indemnisation de l'assureur.</w:t>
      </w:r>
    </w:p>
    <w:p>
      <w:r>
        <w:t>Le code des assurances prévoit que sont couverts les travaux ayant fait l'objet d'une ouverture de chantier pendant la période de validité fixée aux conditions particulières (art. A.243-1, ann.1).</w:t>
      </w:r>
    </w:p>
    <w:p>
      <w:r>
        <w:t>Derrière ce principe se cache une difficulté d'appréciation de la notion même d'" ouverture de chantier ".</w:t>
      </w:r>
    </w:p>
    <w:p>
      <w:r>
        <w:t>La jurisprudence a évolué sur ce point. Après avoir assimilé l'ouverture de chantier à la déclaration réglementaire d'ouverture de chantier (DROC) (Cass. Civ I : 7.5.02, 29.4.03, 23.3.04 et Cass. Civ III : 3.2.04), la Cour de cassation a retenu le commencement effectif des travaux (Cass. Civ III : 13.11.03, 18.2.04 et 13.9.05). L'arrêt rendu le 27.9.06 est intéressant car c'est la première fois que la Cour se prononce dans le cadre d'une garantie obligatoire en présence d'une clause contractuelle définissant l'ouverture de chantier. Au visa du code des assurances, la Cour reprend la définition donnée par la clause contractuelle ("l'ouverture de chantier s'entend comme le commencement effectif des travaux") et l'applique au cas d'espèce : un contrat confiant la maîtrise d'œuvre complète de l'opération à un bureau d'études. L'intervention de l'un quelconque des entrepreneurs est donc retenue pour le commencement effectif des travaux.</w:t>
      </w:r>
    </w:p>
    <w:p>
      <w:r>
        <w:t>Il n'en demeure pas moins que la notion de commencement effectif des travaux est peu fiable, sujette à interprétation et donc à contestations. Il est plus simple de se référer à la DROC, document administratif, et de réserver le commencement effectif, aspect matériel du début de chantier, aux situations dans lesquelles une déclaration n'a pas été établie. A quand un arrêt en assemblée plénière ?</w:t>
      </w:r>
    </w:p>
    <w:p>
      <w:pPr>
        <w:pStyle w:val="Heading1"/>
      </w:pPr>
      <w:r>
        <w:t>Résiliation du bail / Délivrance de quittances</w:t>
      </w:r>
    </w:p>
    <w:p>
      <w:r>
        <w:rPr>
          <w:i/>
        </w:rPr>
        <w:t>https://www.anil.org/documentation-experte/analyses-juridiques-jurisprudence/jurisprudence/jurisprudence-2007/resiliation-du-bail-/-delivrance-de-quittances/</w:t>
      </w:r>
    </w:p>
    <w:p>
      <w:r>
        <w:t>Cass. Civ. III : 26.9.06</w:t>
      </w:r>
    </w:p>
    <w:p>
      <w:r>
        <w:t>La résiliation du bail n'a d'effet que pour l'avenir.</w:t>
      </w:r>
    </w:p>
    <w:p>
      <w:r>
        <w:t>Ce principe est rappelé par la Cour de cassation à l'occasion de la demande d'un locataire, devenu occupant sans droit ni titre, tendant à la délivrance de quittances postérieurement à la résiliation de son bail.</w:t>
      </w:r>
    </w:p>
    <w:p>
      <w:r>
        <w:t>Par le jeu de la clause résolutoire deux mois après un commandement de payer délivré au locataire le 1er juillet 1998 et demeuré infructueux, la résiliation du bail intervient le 31 août 1998. Postérieurement à cette date, le locataire s'acquitte d'une partie des indemnités d'occupation, ainsi que des loyers restant dus pour les mois de juillet et août 1998, période pendant laquelle il était encore locataire.</w:t>
      </w:r>
    </w:p>
    <w:p>
      <w:r>
        <w:t>Le paiement des loyers restant dus intervenant après la résiliation du bail, le bailleur a estimé qu'il n'avait plus aucune obligation envers le locataire, y compris celle de lui délivrer des quittances. La Cour d'appel accueille la demande du bailleur au motif que l'arriéré locatif avait été payé avec retard (après le 1er mars 1999) à un moment où le bail avait cessé d'exister.</w:t>
      </w:r>
    </w:p>
    <w:p>
      <w:r>
        <w:t>La Cour de cassation censure, estimant que le bailleur doit délivrer des quittances au locataire qui s'acquitte après la résiliation du bail de dettes nées au cours du bail. Il importe peu que le locataire n'ait pas entièrement réglé son arriéré locatif, ou ait quitté les lieux (Cass. Civ. III : 28.6.05), ou encore que le bail ait été résilié, dans la mesure où les effets de la résiliation ne jouent que pour l'avenir.</w:t>
      </w:r>
    </w:p>
    <w:p>
      <w:pPr>
        <w:pStyle w:val="Heading1"/>
      </w:pPr>
      <w:r>
        <w:t>Location meublée / Application du régime de protection minimum / Charge de la preuve</w:t>
      </w:r>
    </w:p>
    <w:p>
      <w:r>
        <w:rPr>
          <w:i/>
        </w:rPr>
        <w:t>https://www.anil.org/documentation-experte/analyses-juridiques-jurisprudence/jurisprudence/jurisprudence-2007/location-meublee-/-application-du-regime-de-protection-minimum-/-charge-de-la-preuve/</w:t>
      </w:r>
    </w:p>
    <w:p>
      <w:r>
        <w:t>Cass. Civ. III : 20.9.06</w:t>
      </w:r>
    </w:p>
    <w:p>
      <w:r>
        <w:t>La question de l'application du régime de protection (CCH : art. L. 632-1 et suivants) se posait de manière assez classique dans cette affaire qui opposait un locataire et un bailleur ayant signé un bail pour un local meublé d'une durée fixée contractuellement à un an.</w:t>
      </w:r>
    </w:p>
    <w:p>
      <w:r>
        <w:t>Suite au congé donné avant le terme du bail par le locataire avec un préavis d'un mois, le bailleur conserve le dépôt de garantie en se fondant sur une clause du bail lui permettant, en cas de départ de celui-ci en cours de bail, de réclamer les loyers jusqu'à son terme.</w:t>
      </w:r>
    </w:p>
    <w:p>
      <w:r>
        <w:t>Se prévalant des dispositions du Code de la construction et de l'habitation en application desquelles une telle clause est illicite, le locataire assigne son cocontractant en restitution du dépôt de garantie.</w:t>
      </w:r>
    </w:p>
    <w:p>
      <w:r>
        <w:t>La Cour d'appel fait droit à sa demande et considère que le régime de protection minimum s'applique dans la mesure où rien ne permet d'établir que le logement ne constitue pas la résidence principale du locataire.</w:t>
      </w:r>
    </w:p>
    <w:p>
      <w:r>
        <w:t>L'arrêt est cassé pour inversion de la charge de la preuve : il appartenait au locataire, qui se prévaut de l'application du régime de protection des locataires en meublé, de prouver que le logement constituait bien sa résidence principale et non au bailleur d'apporter la preuve que ce n'était pas la résidence principale du locataire. Il s'agit de l'application classique du régime de la preuve, qui veut que l'on n'a pas à apporter la preuve d'un fait négatif.</w:t>
      </w:r>
    </w:p>
    <w:p>
      <w:pPr>
        <w:pStyle w:val="Heading1"/>
      </w:pPr>
      <w:r>
        <w:t>Contrat de construction / Non-conformité / Sanction</w:t>
      </w:r>
    </w:p>
    <w:p>
      <w:r>
        <w:rPr>
          <w:i/>
        </w:rPr>
        <w:t>https://www.anil.org/documentation-experte/analyses-juridiques-jurisprudence/jurisprudence/jurisprudence-2007/contrat-de-construction-/-non-conformite-/-sanction/</w:t>
      </w:r>
    </w:p>
    <w:p>
      <w:r>
        <w:t>Cass. Civ. III : 13.9.06</w:t>
      </w:r>
    </w:p>
    <w:p>
      <w:r>
        <w:t>Suite à la construction d'une maison mal implantée par rapport aux stipulations contractuelles et aux exigences du permis de construire, ayant pour conséquences le non écoulement des eaux usées dans le réseau communal et un accès extrêmement difficile au garage en sous-sol, les maîtres de l'ouvrage assignent le constructeur en résolution du contrat de construction et en démolition de la maison.</w:t>
      </w:r>
    </w:p>
    <w:p>
      <w:r>
        <w:t>La Cour d'appel les déboute, au motif que l'erreur d'implantation de la maison pouvait être rattrapée en créant une servitude de passage des canalisations sur le fond voisin pour permettre l'évacuation des eaux usées et assurer ainsi l'habitabilité de la maison.</w:t>
      </w:r>
    </w:p>
    <w:p>
      <w:r>
        <w:t>N'ayant pas statué sur l'accès au sous-sol, extrêmement difficile selon les demandeurs, en raison de la mauvaise implantation, l'arrêt de la Cour d'appel est cassé au visa de l'article 1184 du Code civil.</w:t>
      </w:r>
    </w:p>
    <w:p>
      <w:r>
        <w:t>Pour mémoire, cet article offre au cocontractant, envers lequel le contrat n'a pas été respecté, la possibilité de demander soit l'exécution forcée de la convention (lorsqu'elle est possible), soit la résolution avec dommages et intérêts.</w:t>
      </w:r>
    </w:p>
    <w:p>
      <w:r>
        <w:t>Dans une affaire similaire où la construction avait été édifiée 33 cm trop bas par rapport aux stipulations contractuelles, la Cour de cassation avait accueilli la demande des maîtres d'ouvrage en exécution forcée du contrat impliquant la démolition et la reconstruction de la maison mal implantée (Cass. Civ III : 11.5.05).</w:t>
      </w:r>
    </w:p>
    <w:p>
      <w:r>
        <w:t>En l'espèce, les maîtres d'ouvrage optent pour la résolution du contrat, qui entraînera vraisemblablement la restitution réciproque des prestations, c'est-à-dire le remboursement des sommes versées au constructeur et la démolition de la maison.</w:t>
      </w:r>
    </w:p>
    <w:p>
      <w:pPr>
        <w:pStyle w:val="Heading1"/>
      </w:pPr>
      <w:r>
        <w:t>Assurance de responsabilité obligatoire / Etendue de la garantie / Désordres aux existants</w:t>
      </w:r>
    </w:p>
    <w:p>
      <w:r>
        <w:rPr>
          <w:i/>
        </w:rPr>
        <w:t>https://www.anil.org/documentation-experte/analyses-juridiques-jurisprudence/jurisprudence/jurisprudence-2006/assurance-de-responsabilite-obligatoire-/-etendue-de-la-garantie-/-desordres-aux-existants/</w:t>
      </w:r>
    </w:p>
    <w:p>
      <w:r>
        <w:t>Cass. Civ. III : 5.7.06</w:t>
      </w:r>
    </w:p>
    <w:p>
      <w:r>
        <w:t>Destiné à une publication au bulletin et au rapport annuel de la Cour de cassation, l'arrêt du 5 juillet semble marquer un important revirement en matière d'assurance construction (assurance responsabilité civile décennale et assurance dommages-ouvrage).</w:t>
      </w:r>
    </w:p>
    <w:p>
      <w:r>
        <w:t>On se souvient qu'en l'an 2000, la première chambre civile de la Cour de cassation avait jugé que les dommages aux existants causés par des travaux effectués sur une partie nouvelle, étaient couverts par l'assurance construction obligatoire quand bien même les ouvrages neufs étaient totalement distincts et parfaitement dissociables des ouvrages existants (Cass. Civ. I : 29.2.00). Cet arrêt, dit " Chirinian ", avait provoqué de vives réactions de la part des assureurs présents sur ce secteur lesquels arguaient qu'une telle solution créait un déséquilibre économique dans l'obligation d'assurance.</w:t>
      </w:r>
    </w:p>
    <w:p>
      <w:r>
        <w:t>Leurs arguments ont été entendus puisque l'ordonnance du 8 juin 2005 portant modification de diverses dispositions relatives à l'obligation d'assurance dans le domaine de la construction a expressément prévu que les existants " ne relèvent pas de l'obligation d'assurance, sauf lorsque les travaux nouveaux sur lesdits existants les incorporent totalement dans l'ouvrage neuf et les rendent techniquement indivisibles " (code des assurances : art. L.243-1-1).</w:t>
      </w:r>
    </w:p>
    <w:p>
      <w:r>
        <w:t>Ces modifications ne sont entrées en vigueur que pour les conventions conclues à compter du 10 juin 2005 et les contrats antérieurs paraissaient devoir rester soumis à la jurisprudence " Chirinian ".</w:t>
      </w:r>
    </w:p>
    <w:p>
      <w:r>
        <w:t>Toutefois, c'était sans compter sur une nouvelle évolution de la jurisprudence que semble amorcer ici la troisième chambre civile de la Cour de cassation. Les faits sont les suivants : un maître de l'ouvrage fait procéder à l'installation d'une cheminée de type " insert " par un artisan. Un incendie se déclare ultérieurement dans la maison dont l'origine se trouve dans la mauvaise réalisation de l'insert. Le maître d'ouvrage assigne l'artisan sur le fondement de la garantie décennale, ainsi que son assureur afin qu'il couvre l'intégralité de son préjudice.</w:t>
      </w:r>
    </w:p>
    <w:p>
      <w:r>
        <w:t>La Cour d'appel fait droit à la demande du maître d'ouvrage et condamne l'assureur au paiement des travaux de réparation, y compris des existants.</w:t>
      </w:r>
    </w:p>
    <w:p>
      <w:r>
        <w:t>Alors que les faits sont quasi identiques à ceux ayant donné lieu à l'arrêt du 29 février 2000, la Cour de cassation casse l'arrêt d'appel au motif "que le contrat d'assurance obligatoire ne garantie que le paiement des travaux de réparation de l'ouvrage à la réalisation duquel l'assuré a contribué et des ouvrages existants qui lui sont indissociables".</w:t>
      </w:r>
    </w:p>
    <w:p>
      <w:r>
        <w:t>On en déduit que l'assureur en responsabilité décennale ou dommages-ouvrage ne semble plus être tenu de garantir les désordres causés aux existants que si ceux-ci sont indissociables des travaux neufs.</w:t>
      </w:r>
    </w:p>
    <w:p>
      <w:r>
        <w:t>En pratique, cela signifie qu'en l'espèce l'assureur décennal se limitera à garantir la remise en état de la cheminée et que le maître d'ouvrage devra rechercher la garantie de l'assureur responsabilité professionnelle de son artisan pour obtenir l'éventuel financement des travaux de réparation de la maison. On soulignera cependant que, compte tenu des nombreuses clauses limitatives de garanties introduites dans ce type de contrats, le succès d'un tel recours reste aléatoire. Il faut donc souhaiter que le maître d'ouvrage ait opté pour la souscription d'une assurance facultative couvrant les existants, ce qui est malheureusement rare en pratique.</w:t>
      </w:r>
    </w:p>
    <w:p>
      <w:pPr>
        <w:pStyle w:val="Heading1"/>
      </w:pPr>
      <w:r>
        <w:t>Responsabilité contractuelle / Absence de réception / Prescription</w:t>
      </w:r>
    </w:p>
    <w:p>
      <w:r>
        <w:rPr>
          <w:i/>
        </w:rPr>
        <w:t>https://www.anil.org/documentation-experte/analyses-juridiques-jurisprudence/jurisprudence/jurisprudence-2007/responsabilite-contractuelle-/-absence-de-reception-/-prescription/</w:t>
      </w:r>
    </w:p>
    <w:p>
      <w:r>
        <w:t>Cass. Civ. III : 24.5.06</w:t>
      </w:r>
    </w:p>
    <w:p>
      <w:pPr>
        <w:pStyle w:val="Heading1"/>
      </w:pPr>
      <w:r>
        <w:t>Congé pour motif légitime et sérieux / Disparition du motif lors de la délivrance du congé</w:t>
      </w:r>
    </w:p>
    <w:p>
      <w:r>
        <w:rPr>
          <w:i/>
        </w:rPr>
        <w:t>https://www.anil.org/documentation-experte/analyses-juridiques-jurisprudence/jurisprudence/jurisprudence-2007/conge-pour-motif-legitime-et-serieux-/-disparition-du-motif-lors-de-la-delivrance-du-conge/</w:t>
      </w:r>
    </w:p>
    <w:p>
      <w:r>
        <w:t>Cass. Civ. III : 17.5.06</w:t>
      </w:r>
    </w:p>
    <w:p>
      <w:r>
        <w:t>Cet arrêt répond à la question de savoir si le motif légitime et sérieux invoqué par le bailleur pour donner congé à son locataire doit exister, ou non, à la date de délivrance du congé.</w:t>
      </w:r>
    </w:p>
    <w:p>
      <w:r>
        <w:t>Le motif légitime et sérieux invoqué dans le congé délivré par le bailleur reposait sur un défaut d'assurance du locataire et des retards répétés dans le paiement des loyers. Le locataire conteste la validité du congé en invoquant qu'au jour de sa notification, les manquements qui lui étaient reprochés avaient disparu dans la mesure, où il avait contracté une assurance habitation et s'était acquitté de sa dette locative.</w:t>
      </w:r>
    </w:p>
    <w:p>
      <w:r>
        <w:t>Selon la Cour de cassation, l'inexécution par le locataire de l'une de ses obligations lui incombant peut constituer un motif légitime et sérieux de congé même si ce comportement fautif a cessé à la date de délivrance du congé.</w:t>
      </w:r>
    </w:p>
    <w:p>
      <w:r>
        <w:t>La circonstance que le ou les manquements du locataire justifiant un congé pour motif légitime et sérieux soient antérieurs à la notification du congé et aient disparu au jour de cette notification est sans effet sur la validité du congé délivré par le bailleur (toutes conditions réunies par ailleurs).</w:t>
      </w:r>
    </w:p>
    <w:p>
      <w:r>
        <w:t>Il est à noter qu'en l'espèce, le locataire cumulait deux manquements portant préjudice au bailleur et justifiant le congé : le défaut d'assurance révélé à l'occasion d'un dégât des eaux dans l'immeuble et les retards de loyers répétés tout au long du bail.</w:t>
      </w:r>
    </w:p>
    <w:p>
      <w:pPr>
        <w:pStyle w:val="Heading1"/>
      </w:pPr>
      <w:r>
        <w:t>Ordre du jour / Absence de devis / Conséquences</w:t>
      </w:r>
    </w:p>
    <w:p>
      <w:r>
        <w:rPr>
          <w:i/>
        </w:rPr>
        <w:t>https://www.anil.org/documentation-experte/analyses-juridiques-jurisprudence/jurisprudence/jurisprudence-2006/ordre-du-jour-/-absence-de-devis-/-consequences/</w:t>
      </w:r>
    </w:p>
    <w:p>
      <w:r>
        <w:t>Cass. Civ. III : 15.3.06</w:t>
      </w:r>
    </w:p>
    <w:p>
      <w:r>
        <w:t>Selon les questions soumises à l'assemblée générale, un certain nombre de documents doivent être joints à l'ordre du jour.</w:t>
      </w:r>
    </w:p>
    <w:p>
      <w:r>
        <w:t>Le respect de cette mesure est important puisque le décret du 17 mars 1967 prévoit que " l'assemblée ne délibère valablement que sur les questions inscrites à l'ordre du jour et dans la mesure où les notifications ont été faites conformément aux articles 9 à 11 du décret ".</w:t>
      </w:r>
    </w:p>
    <w:p>
      <w:r>
        <w:t>En l'espèce, la question était de savoir si le défaut de notification d'un devis (alors que l'assemblée devait se prononcer sur des travaux consistant en l'installation d'une barrière) se répercutait sur l'ensemble des décisions prises par l'assemblée, ou si la sanction devait se limiter à la seule décision litigieuse.</w:t>
      </w:r>
    </w:p>
    <w:p>
      <w:r>
        <w:t>La Cour de cassation opte, contrairement au juge du fond, pour la seconde solution : " l'absence de notification d'un devis de travaux joint à la convocation à une assemblée générale n'affecte que la validité de la décision relative à ces travaux ".</w:t>
      </w:r>
    </w:p>
    <w:p>
      <w:r>
        <w:t>Pour mémoire, la Haute juridiction avait déjà jugé que le refus par un syndic de porter à l'ordre du jour de l'assemblée générale les questions supplémentaires qui lui avaient été notifiées, ne viciait pas l'ensemble des délibérations de l'assemblée générale dès lors que ces délibérations n'avaient pas de rapport avec les questions supplémentaires (Cass. Civ. III : 10.5.83).</w:t>
      </w:r>
    </w:p>
    <w:p>
      <w:pPr>
        <w:pStyle w:val="Heading1"/>
      </w:pPr>
      <w:r>
        <w:t>Cautionnement / Conséquences du non-respect des formalités légales</w:t>
      </w:r>
    </w:p>
    <w:p>
      <w:r>
        <w:rPr>
          <w:i/>
        </w:rPr>
        <w:t>https://www.anil.org/documentation-experte/analyses-juridiques-jurisprudence/jurisprudence/jurisprudence-2006/cautionnement-/-consequences-du-non-respect-des-formalites-legales/</w:t>
      </w:r>
    </w:p>
    <w:p>
      <w:r>
        <w:t>Cass. Civ. III : 8.3.06</w:t>
      </w:r>
    </w:p>
    <w:p>
      <w:r>
        <w:t>La personne qui se porte caution des obligations du locataire résultant d'un bail d'habitation ou mixte doit apposer sur son engagement des mentions manuscrites précisément déterminées (loi du 6.7.89 : art. 22-1). Il est également prévu qu'une copie du contrat de bail doit être remise à la caution.</w:t>
      </w:r>
    </w:p>
    <w:p>
      <w:r>
        <w:t>Ces formalités, prescrites à peine de nullité du cautionnement, ont généré des divergences parmi les juges du fond.</w:t>
      </w:r>
    </w:p>
    <w:p>
      <w:r>
        <w:t>Certains ont fait preuve de souplesse en considérant que le défaut ou l'insuffisance des mentions prescrites à peine de nullité par l'article 22-1 ne suffit pas à annuler le cautionnement. La nullité de l'acte n'est encourue que si l'inobservation des formalités cause un grief à la caution, qui n'a pas pu avoir une connaissance complète de la nature et de l'étendue de son engagement (CA Versailles : 22.12.00; CA Versailles : 14.12.01).</w:t>
      </w:r>
    </w:p>
    <w:p>
      <w:r>
        <w:t>Inversement, il a été jugé que le non respect des formalités de l'article 22-1 entraîne d'office la nullité du cautionnement, du fait du caractère d'ordre public de ce texte (CA Poitiers : 17.10.00).</w:t>
      </w:r>
    </w:p>
    <w:p>
      <w:r>
        <w:t>La Cour de cassation tranche dans le sens de la protection renforcée de la caution, en estimant que " les formalités édictées par l'article 22-1 sont prescrites à peine de nullité du cautionnement sans qu'il soit nécessaire d'établir l'existence d'un grief ".</w:t>
      </w:r>
    </w:p>
    <w:p>
      <w:r>
        <w:t>Le non respect des formalités de l'article 22-1 ne relève pas du simple vice de forme obéissant aux règles du Nouveau code de procédure civile (art.114 : pas de nullité sans grief), mais constitue bien une irrégularité de fond entraînant, à lui seul, la nullité du cautionnement.</w:t>
      </w:r>
    </w:p>
    <w:p>
      <w:pPr>
        <w:pStyle w:val="Heading1"/>
      </w:pPr>
      <w:r>
        <w:t>Etat des lieux par huissier / Rémunération</w:t>
      </w:r>
    </w:p>
    <w:p>
      <w:r>
        <w:rPr>
          <w:i/>
        </w:rPr>
        <w:t>https://www.anil.org/documentation-experte/analyses-juridiques-jurisprudence/jurisprudence/jurisprudence-2006/etat-des-lieux-par-huissier-/-remuneration/</w:t>
      </w:r>
    </w:p>
    <w:p>
      <w:r>
        <w:t>Cass. Civ. I : 21.2.06</w:t>
      </w:r>
    </w:p>
    <w:p>
      <w:r>
        <w:t>Les sommes dues aux huissiers de justice en raison de leurs activités en matière civile et commerciale sont réglementées par le décret du 12 décembre 1996 portant fixation du tarif des huissiers de justice. En fonction du type d'acte qu'ils réalisent, ils peuvent percevoir soit des honoraires libres, soit une rémunération forfaitaire fixée par la réglementation, soit l'un et l'autre cumulativement. Pour la réalisation d'un état des lieux, dès lors que le constat concerne une location soumise à la loi du 6 juillet 1989, l'huissier ne peut percevoir que la rémunération forfaitaire prévue par le décret à laquelle s'ajoutent la TVA, une taxe fiscale forfaitaire et une indemnité de déplacement.</w:t>
      </w:r>
    </w:p>
    <w:p>
      <w:r>
        <w:t>La loi du 6 juillet 1989 prévoit effectivement qu'à défaut d'être établi directement entre le locataire et le bailleur ou son représentant, l'état des lieux est établi par huissier. Dans ce cas, la loi prévoit que les parties doivent être avisées par l'huissier au moins sept jours à l'avance par lettre recommandée avec demande d'avis de réception.</w:t>
      </w:r>
    </w:p>
    <w:p>
      <w:r>
        <w:t>L'huissier ne peut, au motif qu'il n'a pas procédé à la convocation préalable des parties prétendre à des honoraires libres en rémunération du constat d'état des lieux annexé à un contrat de location soumis à la loi du 6 juillet 1989.</w:t>
      </w:r>
    </w:p>
    <w:p>
      <w:pPr>
        <w:pStyle w:val="Heading1"/>
      </w:pPr>
      <w:r>
        <w:t>VEFA / Vices apparents / Clause de non-garantie</w:t>
      </w:r>
    </w:p>
    <w:p>
      <w:r>
        <w:rPr>
          <w:i/>
        </w:rPr>
        <w:t>https://www.anil.org/documentation-experte/analyses-juridiques-jurisprudence/jurisprudence/jurisprudence-2006/vefa-/-vices-apparents-/-clause-de-non-garantie/</w:t>
      </w:r>
    </w:p>
    <w:p>
      <w:r>
        <w:t>Cass. Civ. III : 15.2.06</w:t>
      </w:r>
    </w:p>
    <w:p>
      <w:r>
        <w:t>Le vendeur d'un immeuble à construire ne peut être déchargé, ni avant la réception des travaux, ni avant l'expiration du délai d'un mois après la prise de possession par l'acquéreur, des vices de construction apparents (CCH : art.L.261-5). La clause insérée dans l'acte de vente limitant la garantie du vendeur aux seuls vices apparents dénoncés dans le mois suivant la prise de possession est-elle licite ? La Cour de cassation dans l'arrêt du 15.2.06 répute cette clause non écrite. Elle est contraire aux dispositions d'ordre public de l'article L.261-5 du CCH. Le vendeur ne peut en effet être déchargé des vices apparents qu'à compter de la plus tardive des deux dates.</w:t>
      </w:r>
    </w:p>
    <w:p>
      <w:r>
        <w:t>Lorsque l'immeuble est en construction, l'acquéreur ignore la date exacte de réception. Une telle clause, souscrite à ce stade ne permet pas à l'acquéreur d'appréhender la situation, et constitue une renonciation anticipée à se prévaloir de la garantie des vices apparents. La clause pourrait être valable en cas de signature de l'acte authentique de vente postérieurement à la réception. Dans ce cas, le vendeur ne sera en effet plus tenu des vices apparents que pour le mois suivant la prise de possession.</w:t>
      </w:r>
    </w:p>
    <w:p>
      <w:pPr>
        <w:pStyle w:val="Heading1"/>
      </w:pPr>
      <w:r>
        <w:t>Privilège immobilier</w:t>
      </w:r>
    </w:p>
    <w:p>
      <w:r>
        <w:rPr>
          <w:i/>
        </w:rPr>
        <w:t>https://www.anil.org/documentation-experte/analyses-juridiques-jurisprudence/jurisprudence/jurisprudence-2006/privilege-immobilier/</w:t>
      </w:r>
    </w:p>
    <w:p>
      <w:r>
        <w:t>Cass. Civ. III : 15.12.04 et Cass. Civ. III : 15.2.06</w:t>
      </w:r>
    </w:p>
    <w:p>
      <w:r>
        <w:t>Le syndicat de copropriété constitue un créancier privilégié pour le paiement des charges et travaux (loi de 65 : art.10 et 30) relatifs à l'année courante et aux quatre dernières années échues.</w:t>
      </w:r>
    </w:p>
    <w:p>
      <w:r>
        <w:t>Il est préféré au vendeur et au prêteur de deniers pour l'année en cours et les deux dernières années échues. Il vient en concurrence avec ces créanciers pour les autres années.</w:t>
      </w:r>
    </w:p>
    <w:p>
      <w:r>
        <w:t>L'opposition faite par le syndic de copropriété au versement du prix de vente d'un lot doit, à peine de nullité, énoncer non seulement le montant de la créance, mais aussi ses causes en précisant si elle bénéficie d'un super-privilège, d'un privilège, d'une hypothèque légale ou si elle doit être considérée comme une créance chirographaire.</w:t>
      </w:r>
    </w:p>
    <w:p>
      <w:r>
        <w:t>En l'espèce, l'opposition faite par le syndicat qui ne comportait aucune précision sur les charges, leur consistance, leur nature, ou la sûreté dont elles pourraient le cas échéant bénéficier, reste valable. Cependant les créances perdent leur caractère de créances privilégiées. Elles ne valent que comme créances chirographaires (Cass. Civ. III : 15.12.04).</w:t>
      </w:r>
    </w:p>
    <w:p>
      <w:pPr>
        <w:pStyle w:val="Heading1"/>
      </w:pPr>
      <w:r>
        <w:t>Congé pour vente / Action judiciaire</w:t>
      </w:r>
    </w:p>
    <w:p>
      <w:r>
        <w:rPr>
          <w:i/>
        </w:rPr>
        <w:t>https://www.anil.org/documentation-experte/analyses-juridiques-jurisprudence/jurisprudence/jurisprudence-2006/conge-pour-vente-/-action-judiciaire/</w:t>
      </w:r>
    </w:p>
    <w:p>
      <w:r>
        <w:t>Cass. Civ. III : 8.2.06</w:t>
      </w:r>
    </w:p>
    <w:p>
      <w:r>
        <w:t>Dans le cadre de la loi du 6 juillet 1989, le propriétaire a la possibilité de délivrer congé pour le terme du bail en respectant un certain nombre de prescriptions. Il doit notamment respecter un délai de préavis minimum de six mois. A l'expiration du délai de préavis, le locataire est selon les termes mêmes de la loi " déchu de tout titre d'occupation des lieux loués ". Dans le cas où le locataire refuserait de quitter le logement, le bailleur devra nécessairement engager une procédure judiciaire pour faire valider son congé et obtenir l'expulsion du locataire.</w:t>
      </w:r>
    </w:p>
    <w:p>
      <w:r>
        <w:t>La Cour de cassation juge que cette action ne peut pas être engagée avant la date d'effet du congé, le bailleur ne disposant d'un intérêt né et actuel à agir qu'à compter de cette date.</w:t>
      </w:r>
    </w:p>
    <w:p>
      <w:pPr>
        <w:pStyle w:val="Heading1"/>
      </w:pPr>
      <w:r>
        <w:t>Contrat de vente / Vices cachés / Action estimatoire</w:t>
      </w:r>
    </w:p>
    <w:p>
      <w:r>
        <w:rPr>
          <w:i/>
        </w:rPr>
        <w:t>https://www.anil.org/documentation-experte/analyses-juridiques-jurisprudence/jurisprudence/jurisprudence-2006/contrat-de-vente-/-vices-caches-/-action-estimatoire/</w:t>
      </w:r>
    </w:p>
    <w:p>
      <w:r>
        <w:t>Cass. Civ. III : 1.2.06</w:t>
      </w:r>
    </w:p>
    <w:p>
      <w:r>
        <w:t>En vertu de l'article 1644 du Code civil, dans le cadre de l'action en garantie des vices cachés, l'acheteur a le choix entre une action rédhibitoire (rendre la chose et se faire restituer le prix) et une action estimatoire (garder la chose et se faire rendre une partie du prix selon expertise).</w:t>
      </w:r>
    </w:p>
    <w:p>
      <w:r>
        <w:t>Qu'en est-il lorsque l'expertise évalue le bien à un prix supérieur à celui auquel il a été vendu et ce compte tenu des vices ? La Cour de cassation autorise malgré tout l'acheteur à percevoir une indemnité pour vice caché. La solution est surprenante mais juridiquement fondée. La Cour rappelle que l'acheteur doit être replacé dans la situation où il se serait trouvé si la chose vendue n'avait pas été atteinte de vices cachés. Il est fondé à demander la restitution du prix correspondant au coût des travaux nécessaires pour remédier aux vices lui permettant d'être en possession d'un immeuble conforme à celui qu'il avait souhaité acquérir.</w:t>
      </w:r>
    </w:p>
    <w:p>
      <w:r>
        <w:t>Il y a une limite : la réduction de prix ne peut être estimée à la valeur de l'immeuble puisque l'article 1644 fait état d'" une partie du prix " (Cass. Civ. III : 19.4.00).</w:t>
      </w:r>
    </w:p>
    <w:p>
      <w:pPr>
        <w:pStyle w:val="Heading1"/>
      </w:pPr>
      <w:r>
        <w:t>Inexécution des réparations locatives / Indemnisation du bailleur</w:t>
      </w:r>
    </w:p>
    <w:p>
      <w:r>
        <w:rPr>
          <w:i/>
        </w:rPr>
        <w:t>https://www.anil.org/documentation-experte/analyses-juridiques-jurisprudence/jurisprudence/jurisprudence-2006/inexecution-des-reparations-locatives-/-indemnisation-du-bailleur/</w:t>
      </w:r>
    </w:p>
    <w:p>
      <w:r>
        <w:t>Cass. Civ III : 25.1.06</w:t>
      </w:r>
    </w:p>
    <w:p>
      <w:r>
        <w:t>Le locataire est tenu de répondre des pertes et des dégradations qui surviennent pendant la jouissance du logement. A défaut de respecter cette obligation, le bailleur peut le faire condamner à des dommages et intérêts. Concernant le principe même de l'indemnisation, la Cour de cassation dans une récente décision a affirmé que les dommages et intérêts ne sont alloués au bailleur qu'en présence d'une faute contractuelle du locataire résultant de l'inexécution d'un contrat, et d'un préjudice démontré par le bailleur et lié à la faute de son cocontractant (Cass. Civ. III : 3.12.03).</w:t>
      </w:r>
    </w:p>
    <w:p>
      <w:r>
        <w:t>Une fois affirmé le principe - pas d'indemnisation sans preuve d'un préjudice - nous nous étions interrogés sur les conséquences de cette décision : remettait-elle ou non en cause les précédentes solutions apportées par la Cour de cassation sur les conditions de l'indemnisation ? Pour mémoire : l'indemnisation n'est pas subordonnée à l'exécution des travaux (Cass. Civ. III : 30.1.02). Le bailleur n'est nullement tenu à fournir les factures de travaux acquittées par lui, la production de simples devis suffit (Cass. Civ. III : 3.4.01).</w:t>
      </w:r>
    </w:p>
    <w:p>
      <w:r>
        <w:t>La Cour de cassation vient de rendre une nouvelle décision sur cette question de l'indemnisation du bailleur (Cass. Civ. III : 25.1.06).</w:t>
      </w:r>
    </w:p>
    <w:p>
      <w:r>
        <w:t>La Cour de cassation affirme que le bailleur est en droit de demander la réparation intégrale du préjudice que lui cause l'inexécution par le preneur des réparations locatives prévues au bail, que son indemnisation n'est pas subordonnée à l'exécution de ces réparations et qu'il appartient au juge d'évaluer le montant d'un dommage dont il constate l'existence dans son principe.</w:t>
      </w:r>
    </w:p>
    <w:p>
      <w:r>
        <w:t>En l'espèce des réparations locatives étaient restées inexécutées, à la suite du départ d'un locataire, le bailleur avait demandé une indemnisation qui lui avait été refusée en appel aux motifs que les réparations les plus importantes relevaient de la responsabilité du bailleur et que la preuve de la créance n'était pas rapportée.</w:t>
      </w:r>
    </w:p>
    <w:p>
      <w:r>
        <w:t>Cette solution reprend la position retenue par la Cour de cassation en 2002 : l'indemnisation n'est pas subordonnée à l'exécution des réparations.</w:t>
      </w:r>
    </w:p>
    <w:p>
      <w:r>
        <w:t>Est-elle pour autant en contradiction avec celle rendue en 2003 ? Certains auteurs considèrent que cet arrêt rétablit la nécessité de rapporter la preuve d'un préjudice sans pour autant exiger l'exécution des travaux et s'inscrit ainsi dans la continuité de celui de 2003.</w:t>
      </w:r>
    </w:p>
    <w:p>
      <w:r>
        <w:t>Pour d'autres, au contraire, il semble possible de déduire de cette décision que le préjudice du bailleur est caractérisé par la seule inexécution par le preneur des réparations locatives. Les références aux dispositions du Code civil (art.1142 : l'obligation de faire se résout en dommages et intérêts) conforteraient cette analyse.</w:t>
      </w:r>
    </w:p>
    <w:p>
      <w:r>
        <w:t>Un éclairage de l'assemblée plénière de la Cour de cassation serait certainement le bienvenu.</w:t>
      </w:r>
    </w:p>
    <w:p>
      <w:pPr>
        <w:pStyle w:val="Heading1"/>
      </w:pPr>
      <w:r>
        <w:t>Travaux d’amélioration / Atteinte aux modalités de jouissance des parties privatives</w:t>
      </w:r>
    </w:p>
    <w:p>
      <w:r>
        <w:rPr>
          <w:i/>
        </w:rPr>
        <w:t>https://www.anil.org/documentation-experte/analyses-juridiques-jurisprudence/jurisprudence/jurisprudence-2006/travaux-damelioration-/-atteinte-aux-modalites-de-jouissance-des-parties-privatives/</w:t>
      </w:r>
    </w:p>
    <w:p>
      <w:r>
        <w:t>Cass. Civ. III : 17.1.06</w:t>
      </w:r>
    </w:p>
    <w:p>
      <w:r>
        <w:t>Des copropriétaires décident en assemblée générale de substituer au service de distribution à domicile du courrier par le concierge, l'installation d'une batterie de boîtes aux lettres dans le hall de l'immeuble. Estimant qu'il s'agit d'une amélioration, les copropriétaires adoptent la résolution à la double majorité (loi du 10.7.65 : art.26).</w:t>
      </w:r>
    </w:p>
    <w:p>
      <w:r>
        <w:t>La Cour de cassation approuve la Cour d'appel qui a considéré que ce projet n'est pas une amélioration du fait qu'il n'apporte pas aux copropriétaires des garanties de sécurité et de confidentialité équivalentes à celles fournies par le service existant.</w:t>
      </w:r>
    </w:p>
    <w:p>
      <w:r>
        <w:t>De surcroît, elle constate que cette installation, qui impliquait la suppression du service porté du courrier prévu dans le règlement de copropriété, avait pour effet de modifier les modalités conventionnelles de jouissance des parties privatives des lots (chaque copropriétaire devait aller chercher son courrier, alors que jusqu'à présent, il lui était distribué à domicile). Dès lors, la résolution aurait dû recueillir l'unanimité.</w:t>
      </w:r>
    </w:p>
    <w:p>
      <w:pPr>
        <w:pStyle w:val="Heading1"/>
      </w:pPr>
      <w:r>
        <w:t>Travaux incombant au bailleur effectués par le locataire</w:t>
      </w:r>
    </w:p>
    <w:p>
      <w:r>
        <w:rPr>
          <w:i/>
        </w:rPr>
        <w:t>https://www.anil.org/documentation-experte/analyses-juridiques-jurisprudence/jurisprudence/jurisprudence-2006/travaux-incombant-au-bailleur-effectues-par-le-locataire/</w:t>
      </w:r>
    </w:p>
    <w:p>
      <w:r>
        <w:t>Cass. Civ. III : 11.1.06</w:t>
      </w:r>
    </w:p>
    <w:p>
      <w:r>
        <w:t>S'agissant d'une obligation de faire, il existe un principe général selon lequel nul ne peut se faire justice à soi-même. L'article 1144 du Code civil permet au créancier d'une obligation de faire, inexécutée, d'être autorisé à l'exécuter lui-même aux dépens du débiteur. En matière de bail, le locataire sur le fondement de ce texte, peut obtenir le remboursement des travaux qu'il a exécutés en lieu et place du bailleur, à condition d'y avoir été préalablement autorisé.</w:t>
      </w:r>
    </w:p>
    <w:p>
      <w:r>
        <w:t>La jurisprudence a été amenée à préciser les modalités de mise en oeuvre de l'article 1144. Elle n'était pas fixée jusqu'ici, exigeant tantôt mise en demeure préalable et autorisation de justice cumulativement (Cass. Civ. III : 5.3.97), tantôt l'une de ces deux conditions seulement (Cass. Civ. III : 10.7.96). Il a même été admis que le créancier puisse s'affranchir de l'autorisation préalable sous réserve que l'urgence soit démontrée et que la dépense ait été effectuée de la façon la plus économique (Cass. Civ. III : 12.6.01).</w:t>
      </w:r>
    </w:p>
    <w:p>
      <w:r>
        <w:t>Par l'arrêt du 11 janvier 2006, la Cour de cassation tranche et fait preuve de rigueur : il doit y avoir mise en demeure préalable et autorisation de justice. La mise en demeure préalable sert à avertir le débiteur et lui laisse une chance d'exécuter volontairement son obligation. Si le bailleur est averti de la nécessité d'effectuer des travaux et ne fait pas le nécessaire, le juge autorisera le preneur à les exécuter à ses dépens. La Cour ne retient pas l'urgence qui était invoquée par le preneur. Elle a sans doute considéré que le délai d'un mois et demi laissé au preneur était suffisant pour obtenir du bailleur la mise en conformité requise par la commission de sécurité et éviter ainsi la fermeture de son établissement.</w:t>
      </w:r>
    </w:p>
    <w:p>
      <w:r>
        <w:t>Cette solution rendue à propos d'un local commercial est transposable aux locaux d'habitation.</w:t>
      </w:r>
    </w:p>
    <w:p>
      <w:pPr>
        <w:pStyle w:val="Heading1"/>
      </w:pPr>
      <w:r>
        <w:t>Pouvoirs d'administration du syndic / Etat parasitaire</w:t>
      </w:r>
    </w:p>
    <w:p>
      <w:r>
        <w:rPr>
          <w:i/>
        </w:rPr>
        <w:t>https://www.anil.org/documentation-experte/analyses-juridiques-jurisprudence/jurisprudence/jurisprudence-2006/pouvoirs-dadministration-du-syndic-/-etat-parasitaire/</w:t>
      </w:r>
    </w:p>
    <w:p>
      <w:r>
        <w:t>Cass. Civ. III : 4.1.06</w:t>
      </w:r>
    </w:p>
    <w:p>
      <w:r>
        <w:t>Dans le domaine de l'administration, de la conservation et de l'entretien de l'immeuble, le syndic dispose d'un pouvoir d'initiative. A ce titre, il peut décider et agir seul, sans demander l'autorisation de l'assemblée générale, ni l'avis du conseil syndical.</w:t>
      </w:r>
    </w:p>
    <w:p>
      <w:r>
        <w:t>Un syndic moyennant un forfait annuel de 91,47 € faisait établir un état parasitaire tous les trimestres. Un des copropriétaires entendait faire juger qu'il ne revenait pas au syndic, au titre de son pouvoir d'administration et d'entretien de l'immeuble, de commander ce document qui n'est exigé qu'en cas de vente d'un appartement, sauf à justifier que l'immeuble présentait des risques sérieux d'infestation. Les arguments du copropriétaire ne sont pas retenus par la Cour de cassation.</w:t>
      </w:r>
    </w:p>
    <w:p>
      <w:r>
        <w:t>Le syndic n'avait pas à demander l'autorisation de l'assemblée générale dans la mesure où, la loi du 8 juin 1999 rendant obligatoire la production d'un état parasitaire de moins de trois mois sur les parties communes à l'occasion de la vente d'un lot, le syndic intervenait dans le cadre de son pouvoir d'administration de l'immeuble.</w:t>
      </w:r>
    </w:p>
    <w:p>
      <w:r>
        <w:t>Par ailleurs, il ne pouvait se voir reprocher un excès de prudence. L'immeuble était situé dans une zone à risque. La réalisation fréquente de l'état parasitaire pour un coût modique permettait au syndic une action immédiate en cas d'infestation des parties communes. En agissant ainsi, le syndic respectait son obligation de pourvoir à la conservation de l'immeuble.</w:t>
      </w:r>
    </w:p>
    <w:p>
      <w:r>
        <w:t>L'ordonnance du 8 juin 2005 prévoit qu'en cas de vente de locaux situés dans une copropriété, l'état parasitaire porte exclusivement sur la partie privative du lot.</w:t>
      </w:r>
    </w:p>
    <w:p>
      <w:r>
        <w:t>Cette jurisprudence sera-t-elle transposable à l'avenir ?</w:t>
      </w:r>
    </w:p>
    <w:p>
      <w:r>
        <w:t>On peut penser que l'argument selon lequel, dans les immeubles situés dans une zone à risque l'établissement régulier d'un état parasitaire à un coût modique permet au syndic d'agir immédiatement en cas d'infestation et relève donc de son pouvoir de conservation, restera recevable.</w:t>
      </w:r>
    </w:p>
    <w:p>
      <w:r>
        <w:t>L'arrêt mérite également d'être souligné dans la mesure où il affirme que l'état parasitaire, relatif à la vente d'un lot de copropriété doit concerner non seulement les parties privatives mais aussi les parties communes.</w:t>
      </w:r>
    </w:p>
    <w:p>
      <w:r>
        <w:t>Jusqu'à cette décision, un certain nombre de professionnels considérait que l'état parasitaire ne devait porter que sur les parties privatives du lot.</w:t>
      </w:r>
    </w:p>
    <w:p>
      <w:r>
        <w:t>La réglementation relative aux termites (qui s'applique toujours dans sa version antérieure à l'ordonnance du 8 juin 2005) ne vise pas expressément les parties communes d'un immeuble en copropriété : la loi du 8 juin 1999 rend obligatoire dans les zones à risques, l'établissement d'un état parasitaire du " bâtiment ". Le décret du 3 juillet 2000 prévoit que l'état parasitaire doit indiquer les parties de l'immeuble qui ont été visitées et celles n'ayant pu l'être, sans mentionner quelles parties doivent être obligatoirement visitées.</w:t>
      </w:r>
    </w:p>
    <w:p>
      <w:r>
        <w:t>La circulaire du 23 mars 2001 ne se prononçait que sur les parties privatives sans exclure expressément les parties communes.</w:t>
      </w:r>
    </w:p>
    <w:p>
      <w:r>
        <w:t>Dans un courrier adressé à un député maire le 17 octobre 2001, le garde des Sceaux indique que l'état parasitaire ne doit porter que sur les parties privatives du lot, sous réserve de l'appréciation des tribunaux.</w:t>
      </w:r>
    </w:p>
    <w:p>
      <w:r>
        <w:t>Pour l'heure, le copropriétaire qui vend un lot de copropriété devra fournir un état parasitaire concernant également les parties communes.</w:t>
      </w:r>
    </w:p>
    <w:p>
      <w:r>
        <w:t>A défaut, il ne pourra s'exonérer de la garantie des vices cachés au titre des termites.</w:t>
      </w:r>
    </w:p>
    <w:p>
      <w:pPr>
        <w:pStyle w:val="Heading1"/>
      </w:pPr>
      <w:r>
        <w:t>Dommages-ouvrage / Rapport préliminaire / Communication préalable</w:t>
      </w:r>
    </w:p>
    <w:p>
      <w:r>
        <w:rPr>
          <w:i/>
        </w:rPr>
        <w:t>https://www.anil.org/documentation-experte/analyses-juridiques-jurisprudence/jurisprudence/jurisprudence-2006/dommages-ouvrage-/-rapport-preliminaire-/-communication-prealable/</w:t>
      </w:r>
    </w:p>
    <w:p>
      <w:r>
        <w:t>Cass. Civ. III : 4.1.06</w:t>
      </w:r>
    </w:p>
    <w:p>
      <w:r>
        <w:t>A partir de la réception de la déclaration de sinistre, l'assureur dommages-ouvrage dispose d'un délai de 60 jours pour notifier à l'assuré sa décision de mettre en jeu ou non les garanties prévues. S'il ne respecte pas ce délai, la garantie est acquise de plein droit à l'assuré. Afin de prendre cette décision, et sauf dans les cas où l'assureur a la possibilité de ne pas désigner d'expert, un expert doit procéder à la constatation, la description et l'évaluation des dommages. Il s'agit donc pour l'assureur, dans le délai de 60 jours, de procéder à l'expertise des dommages, de communiquer à l'assuré le rapport préliminaire de l'expert et de notifier sa décision de mettre en jeu ou non les garanties prévues.</w:t>
      </w:r>
    </w:p>
    <w:p>
      <w:r>
        <w:t>Selon les textes, avant de notifier sa décision à l'assuré quant au principe de la mise en jeu des garanties prévues au contrat, l'assureur doit avoir préalablement communiqué le rapport préliminaire. A défaut, même si l'assureur a notifié sa décision dans le délai de 60 jours, la Cour de cassation considère que l'assureur n'a pas valablement notifié sa décision et la garantie est acquise à l'assuré et ce même si la notification du rapport et de la décision de refus de garantie est simultanée. La Cour de cassation confirme ici la position qu'elle avait déjà adoptée dans un arrêt du 18 février 2004.</w:t>
      </w:r>
    </w:p>
    <w:p>
      <w:pPr>
        <w:pStyle w:val="Heading1"/>
      </w:pPr>
      <w:r>
        <w:t>Décision de principe / Validité</w:t>
      </w:r>
    </w:p>
    <w:p>
      <w:r>
        <w:rPr>
          <w:i/>
        </w:rPr>
        <w:t>https://www.anil.org/documentation-experte/analyses-juridiques-jurisprudence/jurisprudence/jurisprudence-2006/decision-de-principe-/-validite/</w:t>
      </w:r>
    </w:p>
    <w:p>
      <w:r>
        <w:t>Cass. Civ. III : 4.1.06</w:t>
      </w:r>
    </w:p>
    <w:p>
      <w:r>
        <w:t>Les décisions relatives à l'engagement de travaux en copropriété impliquent nécessairement l'approbation d'un contrat ou de devis qui aura été préalablement communiqué aux copropriétaires. Cependant, un syndicat de copropriétaires peut tout à fait dans un premier temps, décider de la réalisation de travaux dans son principe même si les copropriétaires ne se sont vus proposer aucun contrat, ni devis chiffré, ni condition d'exécution. Il s'agit alors d'une décision de principe, dont la validité est affirmée ici par la Cour de cassation qui ne peut être remise en question pour cause d'information insuffisante des copropriétaires. Mais ce n'est qu'une décision de principe. En effet, elle n'engage pas les copropriétaires financièrement et les travaux ne peuvent pas être envisagés tant que les conditions de leur exécution n'auront pas été fixées par l'assemblée des copropriétaires, ce qui nécessite que l'assemblée se prononce dans un deuxième temps sur les conditions financières et d'exécution des travaux.</w:t>
      </w:r>
    </w:p>
    <w:p>
      <w:pPr>
        <w:pStyle w:val="Heading1"/>
      </w:pPr>
      <w:r>
        <w:t>Surendettement / Avis à tiers détenteur / Suspension</w:t>
      </w:r>
    </w:p>
    <w:p>
      <w:r>
        <w:rPr>
          <w:i/>
        </w:rPr>
        <w:t>https://www.anil.org/documentation-experte/analyses-juridiques-jurisprudence/jurisprudence/jurisprudence-2006/surendettement-/-avis-a-tiers-detenteur-/-suspension/</w:t>
      </w:r>
    </w:p>
    <w:p>
      <w:r>
        <w:t>Cass. Civ. I : 15.12.05</w:t>
      </w:r>
    </w:p>
    <w:p>
      <w:r>
        <w:t>Si la saisine de la commission de surendettement n'interrompt pas automatiquement les procédures d'exécution dont peut faire l'objet le débiteur en difficulté (des saisies pour la plupart), la commission ou, en cas d'urgence le débiteur lui-même peut demander au juge de l'exécution la suspension de ces procédures. La suspension peut concerner tout type de dettes à l'exception des dettes alimentaires et peut intervenir tant que le paiement de la créance n'est pas intervenu. Elle est en tout état de cause provisoire.</w:t>
      </w:r>
    </w:p>
    <w:p>
      <w:r>
        <w:t>La question s'est toujours posée quant à la possibilité qu'a le juge de suspendre un avis à tiers détenteur déjà délivré. Cette procédure permet au Trésor Public d'appréhender immédiatement tout ou partie des sommes détenues par un tiers (tiers-saisi) au nom de son débiteur (le saisi) et techniquement la somme est ainsi immédiatement attribuée au créancier. Même si le principe selon lequel le juge de l'exécution a le pouvoir de suspendre un avis déjà délivré n'a jamais été remis en cause en théorie, sa mise en œuvre pratique s'est avérée impossible en raison de la spécificité de l'avis à tiers détenteur qui une fois délivré, a d'ores et déjà produit ses effets.</w:t>
      </w:r>
    </w:p>
    <w:p>
      <w:r>
        <w:t>La circulaire du 24 mars 1999 relative à la procédure de traitement des situations de surendettement des particuliers a d'ailleurs rappelé ces difficultés et précisé que les commissions pouvaient toujours demander amiablement aux créanciers de donner main-levée de l'avis à tiers détenteur ayant déjà produit ses effets.</w:t>
      </w:r>
    </w:p>
    <w:p>
      <w:r>
        <w:t>Pourtant, par le présent arrêt, la Cour de cassation va à l'encontre de la solution à laquelle les différents acteurs de la procédure de surendettement s'étaient plus ou moins rangés. Elle réaffirme que le juge de l'exécution a le pouvoir de suspendre toutes les procédures d'exécution menées à l'encontre du débiteur, y compris celles en cours diligentées pour le recouvrement de dettes fiscales et énonce expressément que le débiteur peut demander la suspension d'un avis à tiers détenteur même une fois délivré.</w:t>
      </w:r>
    </w:p>
    <w:p>
      <w:pPr>
        <w:pStyle w:val="Heading1"/>
      </w:pPr>
      <w:r>
        <w:t>Sous location / Fondement de la responsabilité en cas d’incendie</w:t>
      </w:r>
    </w:p>
    <w:p>
      <w:r>
        <w:rPr>
          <w:i/>
        </w:rPr>
        <w:t>https://www.anil.org/documentation-experte/analyses-juridiques-jurisprudence/jurisprudence/jurisprudence-2006/sous-location-/-fondement-de-la-responsabilite-en-cas-dincendie/</w:t>
      </w:r>
    </w:p>
    <w:p>
      <w:r>
        <w:t>Cass. Civ. III : 14.12.05</w:t>
      </w:r>
    </w:p>
    <w:p>
      <w:r>
        <w:t>Après la résiliation du bail principal, un sous-locataire se maintient irrégulièrement dans des locaux qu'un incendie détruit.</w:t>
      </w:r>
    </w:p>
    <w:p>
      <w:r>
        <w:t>La responsabilité du sous-locataire peut-elle être recherchée sur le fondement des articles 1302 et 1733 du Code civil qui prévoient une responsabilité de l'occupant en cas d'incendie lorsque les parties sont liées par une convention ou sur celui de l'article 1382 lequel nécessite de rapporter la preuve d'une faute ?</w:t>
      </w:r>
    </w:p>
    <w:p>
      <w:r>
        <w:t>Malgré l'absence de bail entre le propriétaire et le sous-locataire, la Cour retient le fondement de l'article 1302 considérant que le sous-locataire devenu occupant sans droit ni titre, a été initialement introduit dans les lieux en vertu du contrat principal et du contrat de sous-location et qu'il était donc tenu de restituer le bien immobilier.</w:t>
      </w:r>
    </w:p>
    <w:p>
      <w:pPr>
        <w:pStyle w:val="Heading1"/>
      </w:pPr>
      <w:r>
        <w:t>Notaire / Obligation de conseil / Investissement locatif</w:t>
      </w:r>
    </w:p>
    <w:p>
      <w:r>
        <w:rPr>
          <w:i/>
        </w:rPr>
        <w:t>https://www.anil.org/documentation-experte/analyses-juridiques-jurisprudence/jurisprudence/jurisprudence-2006/notaire-/-obligation-de-conseil-/-investissement-locatif/</w:t>
      </w:r>
    </w:p>
    <w:p>
      <w:r>
        <w:t>Cass. Civ. III : 13.12.05</w:t>
      </w:r>
    </w:p>
    <w:p>
      <w:r>
        <w:t>Les notaires sont soumis dans le cadre de leur activité à deux obligations essentielles : ils ont d'une part le devoir de s'assurer de l'efficacité des actes qu'ils instrumentent, et, d'autre part, celui d'informer et d'éclairer les parties sur la portée et les effets des actes qu'elles concluent.</w:t>
      </w:r>
    </w:p>
    <w:p>
      <w:r>
        <w:t>La portée de cette obligation de conseil est extrêmement vaste comme l'illustre cet arrêt.</w:t>
      </w:r>
    </w:p>
    <w:p>
      <w:r>
        <w:t>En l'espèce, un couple avait décidé d'acquérir en 1989 un lot de copropriété dans un immeuble à rénover dans le but de réaliser une opération de défiscalisation sous le bénéfice de la loi Malraux. Deux ans plus tard, ces personnes subissent un important redressement fiscal, redressement dont la légalité est confirmée par un tribunal administratif en 1995.</w:t>
      </w:r>
    </w:p>
    <w:p>
      <w:r>
        <w:t>Suite à ce jugement, les acquéreurs du lot ont assigné le notaire ayant instrumenté l'acte de vente au titre d'un manquement à son obligation de conseil. Ils soutenaient que le notaire avait préalablement à la signature de l'acte authentique connaissance des motifs fiscaux qui les déterminaient à acheter et que l'officier public aurait dû les avertir des risques qu'ils encouraient.</w:t>
      </w:r>
    </w:p>
    <w:p>
      <w:r>
        <w:t>En appel, la Cour avait jugé que le notaire n'avait pas à mettre en garde les acquéreurs sur la valeur des motifs qui les incitaient à acheter et sur les risques de leur entreprise et que le conseil fiscal relatif à l'opération incombait au promoteur de l'opération.</w:t>
      </w:r>
    </w:p>
    <w:p>
      <w:r>
        <w:t>La décision de la Cour d'appel est censurée par la Cour de cassation. La Haute juridiction énonce que le notaire est tenu d'informer les parties sur la portée, les effets ainsi que sur les risques, notamment fiscaux, de l'acte auquel il prête son concours. Elle ajoute que l'obligation de conseil de l'officier public s'étend aux motifs sous-jacents qui motivent les parties à conclure lorsqu'il en a eu précisément et préalablement connaissance et que cette obligation de conseil ne saurait cesser du fait de la compétence personnelle des parties ou de la présence d'un conseiller à leur côté.</w:t>
      </w:r>
    </w:p>
    <w:p>
      <w:r>
        <w:t>Par cet arrêt, la Cour de cassation affirme donc clairement que le notaire est tenu d'informer les acquéreurs d'un bien immobilier acquis en vue de la réalisation d'une opération de défiscalisation des risques de redressement éventuellement encourus lorsqu'il a connaissance de la motivation essentiellement fiscale de l'opération et que cette obligation présente un caractère absolu dans la mesure où la compétence du client ou la présence d'un conseiller personnel de celui-ci ne saurait dispenser le notaire de son devoir de conseil.</w:t>
      </w:r>
    </w:p>
    <w:p>
      <w:pPr>
        <w:pStyle w:val="Heading1"/>
      </w:pPr>
      <w:r>
        <w:t>Lotissement / Cahier des charges / Règles d’urbanisme / Caducité</w:t>
      </w:r>
    </w:p>
    <w:p>
      <w:r>
        <w:rPr>
          <w:i/>
        </w:rPr>
        <w:t>https://www.anil.org/documentation-experte/analyses-juridiques-jurisprudence/jurisprudence/jurisprudence-2006/lotissement-/-cahier-des-charges-/-regles-durbanisme-/-caducite/</w:t>
      </w:r>
    </w:p>
    <w:p>
      <w:r>
        <w:t>Cass. Civ. III : 7.12.05</w:t>
      </w:r>
    </w:p>
    <w:p>
      <w:r>
        <w:t>Les lotissements créés depuis 1977 sont facultativement régis par un règlement et/ou un cahier des charges. Le règlement, rédigé par le lotisseur, a pour objet d'apporter des compléments aux règles d'urbanisme déjà en vigueur. Il doit être compatible avec celles-ci et être approuvé par l'autorité administrative. Le cahier des charges quant à lui est un document contractuel de droit privé fixant les relations entre le lotisseur et les co-lotis et celles des co-lotis entre eux.</w:t>
      </w:r>
    </w:p>
    <w:p>
      <w:r>
        <w:t>Afin de ne pas laisser se pérenniser des " règles d'urbanisme d'origine privée ", il est prévu que les règles d'urbanisme contenues dans les documents approuvés d'un lotissement cessent de s'appliquer au terme de dix ans à compter de la délivrance de l'autorisation de lotir dans les communes dotées d'un plan local d'urbanisme ou un document en tenant lieu sauf opposition expresse des co-lotis (Code de l'urbanisme : L.315-2).</w:t>
      </w:r>
    </w:p>
    <w:p>
      <w:r>
        <w:t>La Cour de cassation considère, cependant, que les dispositions de l'article L.315-2-1 ne remettent pas en cause les dispositions d'un cahier des charges et que ce document, quelle que soit sa date, approuvé ou non, revêtant un caractère contractuel, ses clauses engagent les co-lotis entre eux pour toutes les stipulations qui y sont contenues sans limitation dans le temps (Cass. Civ. III : 12.2.97). Or, nombre de documents dénommés cahiers des charges comportent des normes d'urbanisme ou, situation plus délicate, " contractualisent " le contenu du règlement ou du document d'urbanisme en vigueur à l'époque.</w:t>
      </w:r>
    </w:p>
    <w:p>
      <w:r>
        <w:t>De fait, les règles d'urbanisme propres au lotissement qui ont été " contractualisées " continuent de régir les rapports de droit privé des co-lotis après l'expiration du délai de 10 ans. Les colotis peuvent alors invoquer le non respect du contrat devant le juge judiciaire et ceci sans avoir à faire état d'un préjudice. Les conséquences sont lourdes puisque de nombreuses condamnations à démolition sont intervenues ces dernières années sur le fondement d'anciens cahiers des charges jusque-là oubliés de tous.</w:t>
      </w:r>
    </w:p>
    <w:p>
      <w:r>
        <w:t>Afin de limiter l'insécurité juridique créée par cette jurisprudence, la loi SRU du 13 décembre 2000 a introduit au Code de l'urbanisme un nouvel article L.111-5 qui dispose que " la seule reproduction ou mention d'un document d'urbanisme ou d'un règlement de lotissement dans un cahier des charges, un acte ou une promesse de vente ne confère pas à ce document ou règlement un caractère contractuel ". Cet article, s'il n'empêche pas la contractualisation volontaire des règlements dès lors que le rédacteur du cahier des charges ou d'un acte de vente l'aura expressément prévu, permet en revanche d'éviter la contractualisation fortuite des règles d'urbanisme… mais seulement pour les lotissements créés depuis 1977. C'est ce que nous apprend de manière implicite l'arrêt du 7 décembre 2005.</w:t>
      </w:r>
    </w:p>
    <w:p>
      <w:r>
        <w:t>En l'espèce, un co-loti avait été condamné à démolir une construction contraire à une zone non-aedificandi délimitée par le plan du lotissement approuvé en 1954, plan visé par l'article 1er du document dénommé cahier des charges et annexé à celui-ci. Le co-loti condamné soutenait en cassation qu'en déduisant la valeur contractuelle du plan du lotissement du seul fait que le cahier des charges le vise et stipule son annexion sans rechercher si ce document ne constituait pas un règlement d'urbanisme compte tenu de sa nature et de l'intention des colotis, la Cour d'appel avait violé l'article L.111-5 du Code de l'urbanisme.</w:t>
      </w:r>
    </w:p>
    <w:p>
      <w:r>
        <w:t>La Cour de cassation rejette le pourvoi au motif que ni le cahier des charges du lotissement, ni le plan qui y est annexé ne constituent en eux-mêmes un règlement du lotissement ou un document d'urbanisme préexistant susceptible d'être reproduit dans un cahier des charges. On en déduit que pour que l'article L.111-5 puisse jouer, il faut d'abord démontrer l'existence d'un règlement ou d'un plan d'urbanisme préexistant ainsi que leur reprise dans le cahier des charges qui devra leur être postérieur.</w:t>
      </w:r>
    </w:p>
    <w:p>
      <w:r>
        <w:t>Cette jurisprudence rend l'article L.111-5 inapplicable aux lotissements approuvés avant 1977, dans la mesure où le règlement tel qu'on l'entend aujourd'hui n'était pas distinct du cahier des charges. En effet, le lotisseur n'était à l'époque tenu que de présenter à l'administration un plan du lotissement et un cahier des charges, lequel comportait tout à la fois des règles régissant les relations entre co-lotis et des normes d'urbanisme.</w:t>
      </w:r>
    </w:p>
    <w:p>
      <w:pPr>
        <w:pStyle w:val="Heading1"/>
      </w:pPr>
      <w:r>
        <w:t>CCMI / Construction d'un logement / Fourniture indirecte du terrain / Maitrise d'oeuvre / Requalification</w:t>
      </w:r>
    </w:p>
    <w:p>
      <w:r>
        <w:rPr>
          <w:i/>
        </w:rPr>
        <w:t>https://www.anil.org/documentation-experte/analyses-juridiques-jurisprudence/jurisprudence/jurisprudence-2006/ccmi-/-construction-dun-logement-/-fourniture-indirecte-du-terrain-/-maitrise-doeuvre-/-requalification/</w:t>
      </w:r>
    </w:p>
    <w:p>
      <w:r>
        <w:t>Cass. Civ. III : 7.12.05</w:t>
      </w:r>
    </w:p>
    <w:p>
      <w:r>
        <w:t>A ce jour, un particulier souhaitant faire construire ou acquérir un logement sur plan dispose principalement de trois types de contrat : le contrat de construction de maison individuelle (CCMI), le contrat de vente en l'état futur d'achèvement (VEFA) et le contrat de maîtrise d'œuvre accompagné de contrats d'entreprise par lots séparés.</w:t>
      </w:r>
    </w:p>
    <w:p>
      <w:r>
        <w:t>Les deux premiers contrats ont un champ d'application légalement défini auquel il est interdit de déroger sous peine de sanctions pénales et de nullité des contrats. Le contrat de maîtrise d'œuvre ne peut être utilisé que lorsque le maître de l'ouvrage conserve réellement la maîtrise du choix des entreprises en charge de la réalisation de la construction. Lorsque tel n'est pas le cas, le contrat est généralement requalifié en CCMI.</w:t>
      </w:r>
    </w:p>
    <w:p>
      <w:r>
        <w:t>L'originalité de l'espèce tient à ce qu'en plus d'assurer la réalisation globale de l'opération, le maître d'œuvre avait également fourni de manière indirecte le terrain d'assiette de la construction. La requalification était assurée. Toutefois, on pouvait hésiter entre une requalification du contrat en VEFA dont la spécificité est de comprendre la vente du terrain sur lequel la construction sera réalisée ou en CCMI. La distinction entre ces deux contrats est en effet rendue plus délicate depuis qu'à titre dérogatoire, les constructeurs de maison individuelle peuvent fournir indirectement un terrain sans crainte de voir leur contrat requalifier en VEFA (CCH : art. L.231-5).</w:t>
      </w:r>
    </w:p>
    <w:p>
      <w:r>
        <w:t>La Cour de cassation se prononce en faveur de la première option et décide qu'un " maître d'œuvre " qui fournit de manière indirecte un terrain et se propose d'édifier ou de faire édifier un immeuble à un prix déterminé, est tenu de conclure un contrat de VEFA conforme aux dispositions du code de la construction et de l'habitation sous peine de nullité du contrat.</w:t>
      </w:r>
    </w:p>
    <w:p>
      <w:pPr>
        <w:pStyle w:val="Heading1"/>
      </w:pPr>
      <w:r>
        <w:t>Permis de construire / VIC / Copropriété</w:t>
      </w:r>
    </w:p>
    <w:p>
      <w:r>
        <w:rPr>
          <w:i/>
        </w:rPr>
        <w:t>https://www.anil.org/documentation-experte/analyses-juridiques-jurisprudence/jurisprudence/jurisprudence-2006/permis-de-construire-/-vic-/-copropriete/</w:t>
      </w:r>
    </w:p>
    <w:p>
      <w:r>
        <w:t>CE : 5.12.05</w:t>
      </w:r>
    </w:p>
    <w:p>
      <w:r>
        <w:t>En cas de vente d'immeuble à construire, lorsqu'une partie du programme est vendue et que la copropriété est donc constituée, la question se pose de savoir qui a qualité pour solliciter une demande de permis modificatif.</w:t>
      </w:r>
    </w:p>
    <w:p>
      <w:r>
        <w:t>Le conseil d'Etat retient que le vendeur d'immeuble à construire, doit, pour solliciter un permis de construire affectant les parties communes, obtenir l'autorisation de l'assemblée générale des copropriétaires à la majorité de l'article 25 ou disposer d'un mandat de l'acquéreur à cet effet (Code urbanisme : R.421-1-1 et CCH : R.261-5).</w:t>
      </w:r>
    </w:p>
    <w:p>
      <w:r>
        <w:t>En l'espèce, le vendeur d'immeuble à construire avait bien qualité pour demander le permis de construire modificatif; il avait en effet reçu mandat en vertu des stipulations du cahier des charges et des conditions des ventes en l'état futur d'achèvement, de passer tous les actes de disposition portant sur les parties communes et qui se révèleraient nécessaires pour satisfaire aux obligations imposées par le permis de construire.</w:t>
      </w:r>
    </w:p>
    <w:p>
      <w:r>
        <w:t>Le conseil d'Etat avait déjà statué sur la question : le vendeur devait, en l'absence de mandat, être autorisé par la copropriété à demander un nouveau permis en vue d'augmenter l'importance du programme (CE : 8.7.88). Dans un autre arrêt, il a retenu que la clause du cahier des charges stipulant que le promoteur conservait, en dépit de la passation des actes de vente, la qualité de maître de l'ouvrage dans les relations avec toutes les administrations, ne lui donnait pas qualité pour demander un permis modificatif (CE : 5.5.99).</w:t>
      </w:r>
    </w:p>
    <w:p>
      <w:pPr>
        <w:pStyle w:val="Heading1"/>
      </w:pPr>
      <w:r>
        <w:t>Charges récupérables / Ligne téléphonique / Groupe électrogène / Frais de personnel d'entretien</w:t>
      </w:r>
    </w:p>
    <w:p>
      <w:r>
        <w:rPr>
          <w:i/>
        </w:rPr>
        <w:t>https://www.anil.org/documentation-experte/analyses-juridiques-jurisprudence/jurisprudence/jurisprudence-2006/charges-recuperables-/-ligne-telephonique-/-groupe-electrogene-/-frais-de-personnel-dentretien/</w:t>
      </w:r>
    </w:p>
    <w:p>
      <w:r>
        <w:t>Cass. Civ. III : 30.11.05</w:t>
      </w:r>
    </w:p>
    <w:p>
      <w:r>
        <w:t>La Cour de cassation apporte de nouvelles précisions sur les charges récupérables.</w:t>
      </w:r>
    </w:p>
    <w:p>
      <w:r>
        <w:t>Le décret du 26 août 1987 prévoit le caractère récupérable des frais d'abonnement de la ligne de téléphone mise à la disposition des locataires. Une réponse ministérielle avait précisé que l'abonnement d'un poste de téléphone installé dans un local clos, tel qu'un logement de gardien, et mis à la disposition des résidents seulement en cas de force majeure n'est pas récupérable auprès des locataires, dans la mesure où ceux-ci n'en seraient pas les seuls utilisateurs (Rép. Min : JO AN du 22.7.91). La Cour de cassation affirme ici que le coût de cet abonnement est récupérable sur les locataires, même si ces derniers n'ont pas un accès permanent au local. Il s'agit bien d'un service facultatif qui profite essentiellement aux locataires.</w:t>
      </w:r>
    </w:p>
    <w:p>
      <w:r>
        <w:t>En revanche, s'appuyant sur le caractère limitatif du décret, la Cour juge non récupérables les frais d'entretien du groupe électrogène.</w:t>
      </w:r>
    </w:p>
    <w:p>
      <w:r>
        <w:t>Enfin, elle apporte une précision sur les frais relatifs au personnel d'entretien. Après avoir rappelé que la récupération de ces frais à hauteur de 75 % n'est possible que si les tâches d'entretien et d'élimination des rejets ont été assurées cumulativement par la même personne, la Cour précise que le caractère effectif du cumul des tâches ne peut résulter du seul examen des contrats de travail; il est nécessaire de procéder à la vérification des conditions d'exécution des contrats.</w:t>
      </w:r>
    </w:p>
    <w:p>
      <w:pPr>
        <w:pStyle w:val="Heading1"/>
      </w:pPr>
      <w:r>
        <w:t>Expulsion du sous-locataire</w:t>
      </w:r>
    </w:p>
    <w:p>
      <w:r>
        <w:rPr>
          <w:i/>
        </w:rPr>
        <w:t>https://www.anil.org/documentation-experte/analyses-juridiques-jurisprudence/jurisprudence/jurisprudence-2006/expulsion-du-sous-locataire/</w:t>
      </w:r>
    </w:p>
    <w:p>
      <w:r>
        <w:t>Cass. Civ. III : 30.11.05</w:t>
      </w:r>
    </w:p>
    <w:p>
      <w:r>
        <w:t>Le jugement d'expulsion concerne la personne expulsée et tous les occupants de son chef donc le sous-locataire.</w:t>
      </w:r>
    </w:p>
    <w:p>
      <w:r>
        <w:t>La décision ordonnant la résiliation du bail doit être signifiée au locataire principal. Elle n'a pas à l'être au sous-locataire car ce dernier tient son droit du locataire principal dont l'expulsion a été ordonnée et à laquelle l'ordonnance de référé a été signifiée. Le fait que le bailleur connaisse la présence du sous-locataire et perçoive en tiers payant l'allocation logement est sans incidence.</w:t>
      </w:r>
    </w:p>
    <w:p>
      <w:pPr>
        <w:pStyle w:val="Heading1"/>
      </w:pPr>
      <w:r>
        <w:t>Renouvellement de bail / Loyer sous évalué</w:t>
      </w:r>
    </w:p>
    <w:p>
      <w:r>
        <w:rPr>
          <w:i/>
        </w:rPr>
        <w:t>https://www.anil.org/documentation-experte/analyses-juridiques-jurisprudence/jurisprudence/jurisprudence-2006/renouvellement-de-bail-/-loyer-sous-evalue/</w:t>
      </w:r>
    </w:p>
    <w:p>
      <w:r>
        <w:t>Cass. Civ. III : 30.11.05</w:t>
      </w:r>
    </w:p>
    <w:p>
      <w:r>
        <w:t>Pour les locations soumises à la loi du 6 juillet 1989, un bailleur souhaitant, en fin de bail, proposer le renouvellement du contrat, mais en réévaluant le montant du loyer, ne peut le faire que si le loyer pratiqué jusque-là est manifestement sous-évalué. Il doit pour cela adresser à son locataire, six mois avant la fin du bail, une proposition de renouvellement de bail accompagnée de références dans des conditions de forme bien précises. L'offre doit lui être formulée par lettre recommandée ou exploit d'huissier et contenir à peine de nullité, l'intégralité des termes de l'article 17 c), le montant du loyer et la liste de références, ces dernières n'ayant pas à être incorporées dans la notification, leur annexion étant suffisante. Une proposition dans laquelle ne figure pas l'expression " loyer manifestement sous-évalué " et dans laquelle il est simplement mentionné que le bailleur souhaite procéder à une remise à niveau du loyer, inférieur à ceux constatés dans le voisinage et pratiqués par lui-même lors de nouvelles locations n'encourt pas la nullité. En l'effet, pour la Cour, l'article 17 c) n'exige pas que cette mention soit expressément reproduite.</w:t>
      </w:r>
    </w:p>
    <w:p>
      <w:pPr>
        <w:pStyle w:val="Heading1"/>
      </w:pPr>
      <w:r>
        <w:t>Cas fortuit / Résiliation du bail non justifiée</w:t>
      </w:r>
    </w:p>
    <w:p>
      <w:r>
        <w:rPr>
          <w:i/>
        </w:rPr>
        <w:t>https://www.anil.org/documentation-experte/analyses-juridiques-jurisprudence/jurisprudence/jurisprudence-2006/cas-fortuit-/-resiliation-du-bail-non-justifiee/</w:t>
      </w:r>
    </w:p>
    <w:p>
      <w:r>
        <w:t>Cass. Civ. III : 29.11.05</w:t>
      </w:r>
    </w:p>
    <w:p>
      <w:r>
        <w:t>Si, pendant la durée du bail, la chose est détruite en totalité par cas fortuit, le bail est résilié de plein droit sans dédommagement (CC : art.1722).</w:t>
      </w:r>
    </w:p>
    <w:p>
      <w:r>
        <w:t>La réalisation de travaux prescrits dans un immeuble comportant de l'amiante nécessite l'évacuation temporairement de l'ensemble de ses occupants. Toutefois cette situation n'implique, ni une impossibilité définitive et absolue d'user de la chose louée conformément à sa destination, ni la destruction partielle ou totale de l'immeuble. Le bailleur ne peut donc en tirer argument pour obtenir la résiliation de plein droit des contrats d'occupation.</w:t>
      </w:r>
    </w:p>
    <w:p>
      <w:pPr>
        <w:pStyle w:val="Heading1"/>
      </w:pPr>
      <w:r>
        <w:t>Assurance décennale / Absence / Préjudice</w:t>
      </w:r>
    </w:p>
    <w:p>
      <w:r>
        <w:rPr>
          <w:i/>
        </w:rPr>
        <w:t>https://www.anil.org/documentation-experte/analyses-juridiques-jurisprudence/jurisprudence/jurisprudence-2006/assurance-decennale-/-absence-/-prejudice/</w:t>
      </w:r>
    </w:p>
    <w:p>
      <w:r>
        <w:t>Cass. Civ. III : 23.11.05</w:t>
      </w:r>
    </w:p>
    <w:p>
      <w:r>
        <w:t>L'absence de souscription de l'assurance de responsabilité décennale obligatoire par l'entrepreneur constitue un préjudice certain pour le maître de l'ouvrage. Elle le prive dès l'ouverture du chantier de la sécurité procurée par l'assurance en prévision de sinistres. En l'espèce, les désordres étaient apparents et ne relevaient pas de la décennale. La Cour a sans doute voulu sanctionner l'entrepreneur, professionnel de la construction.</w:t>
      </w:r>
    </w:p>
    <w:p>
      <w:r>
        <w:t>On peut s'interroger sur l'existence d'un préjudice. Ceci d'autant plus que le maître de l'ouvrage doit obligatoirement souscrire une assurance dommages-ouvrage qui permet une indemnisation rapide des désordres de nature décennale indépendamment de toute recherche de responsabilité. Il faut rappeler que la Cour suprême a précisé par le passé que le défaut de souscription d'assurance dommages-ouvrage par le maître de l'ouvrage n'est pas une cause exonératoire de la responsabilité de plein droit de l'entrepreneur au titre des articles 1792 et suivants du Code civil (Cass. Civ. III : 30.3.94). Reste à savoir comment les juges évalueront le préjudice.</w:t>
      </w:r>
    </w:p>
    <w:p>
      <w:pPr>
        <w:pStyle w:val="Heading1"/>
      </w:pPr>
      <w:r>
        <w:t>Contrat de vente / Obligation de raccordement / Servitude</w:t>
      </w:r>
    </w:p>
    <w:p>
      <w:r>
        <w:rPr>
          <w:i/>
        </w:rPr>
        <w:t>https://www.anil.org/documentation-experte/analyses-juridiques-jurisprudence/jurisprudence/jurisprudence-2006/contrat-de-vente-/-obligation-de-raccordement-/-servitude/</w:t>
      </w:r>
    </w:p>
    <w:p>
      <w:r>
        <w:t>Cass. Civ. III : 23.11.05</w:t>
      </w:r>
    </w:p>
    <w:p>
      <w:r>
        <w:t>Une servitude non apparente est celle qui ne se manifeste par aucun signe extérieur (Code civil : art.689), dont l'existence ne peut être décelée par une simple observation des lieux.</w:t>
      </w:r>
    </w:p>
    <w:p>
      <w:r>
        <w:t>La garantie d'éviction (Code civil : art.1638) permet à l'acheteur qui découvre une charge ou une servitude non déclarée par le vendeur de demander la résiliation de la vente ou le versement d'une indemnité.</w:t>
      </w:r>
    </w:p>
    <w:p>
      <w:r>
        <w:t>Par cet arrêt, la Cour de cassation considère que l'obligation de raccordement constitue, au sens de l'article 1638 du Code civil, une servitude non apparente dont le vendeur doit garantie à l'acheteur. Elle a ainsi permis à l'acheteur d'agir en garantie contre le vendeur malgré une clause de non-garantie et alors que l'acte stipulait que l'immeuble vendu était desservi par le tout à l'égout.</w:t>
      </w:r>
    </w:p>
    <w:p>
      <w:r>
        <w:t>Pour que la garantie joue, la charge doit être préexistante à la vente, l'acquéreur ne doit pas en avoir eu connaissance au jour du contrat, et elle doit être de telle importance qu'il y a lieu de présumer qu'il n'aurait pas acheté s'il en avait eu connaissance. La jurisprudence a déjà admis que les charges occultes, même d'origine légale, doivent être garanties par le vendeur qui ne les aurait pas déclarées à l'acheteur, lorsqu'elles ne sont pas apparentes et ne découlent pas de la nature, de la configuration des lieux (Cass. Civ. III : 5.2.74). A la différence du vendeur, l'acheteur n'a pas toujours connaissance des servitudes administratives qui ne font que croître. Bien que créées par un texte législatif, leur aménagement relève directement de la collectivité publique qui les impose aux particuliers par des décisions spéciales que les acquéreurs peuvent légitimement ignorer.</w:t>
      </w:r>
    </w:p>
    <w:p>
      <w:r>
        <w:t>Le présent arrêt en retenant que l'obligation de raccordement constitue une servitude non apparente confirme donc la tendance de la jurisprudence à considérer que l'origine légale de la servitude ne justifie plus nécessairement une présomption de connaissance par l'acheteur. La présomption s'attache davantage au caractère naturel de la servitude, qu'à son caractère légal. Elle fait peser sur le vendeur une stricte obligation d'information sur les charges et servitudes grevant le fonds vendu.</w:t>
      </w:r>
    </w:p>
    <w:p>
      <w:pPr>
        <w:pStyle w:val="Heading1"/>
      </w:pPr>
      <w:r>
        <w:t>Garantie des vices cachés / Action contre le vendeur originaire</w:t>
      </w:r>
    </w:p>
    <w:p>
      <w:r>
        <w:rPr>
          <w:i/>
        </w:rPr>
        <w:t>https://www.anil.org/documentation-experte/analyses-juridiques-jurisprudence/jurisprudence/jurisprudence-2006/garantie-des-vices-caches-/-action-contre-le-vendeur-originaire/</w:t>
      </w:r>
    </w:p>
    <w:p>
      <w:r>
        <w:t>Cass. Civ. III : 16.11.05</w:t>
      </w:r>
    </w:p>
    <w:p>
      <w:r>
        <w:t>La garantie au titre des vices cachés se transmet (avec la chose) aux propriétaires successifs.</w:t>
      </w:r>
    </w:p>
    <w:p>
      <w:r>
        <w:t>Cette transmission résulte non de dispositions légales (à la différence de ce qui existe en matière de garanties spéciales des constructeurs) mais d'une construction jurisprudentielle reconnaissant à un acquéreur le droit d'agir directement non seulement contre son vendeur immédiat, mais aussi contre un vendeur antérieur, voire contre le vendeur initial. Le vice devant évidemment être présent lors de la vente conclue avec le vendeur mis en cause. Le contrat de vente du vendeur mis en cause ne doit pas contenir de clause de non-garantie.</w:t>
      </w:r>
    </w:p>
    <w:p>
      <w:r>
        <w:t>Pour autant, la présence d'une clause de non-garantie dans un des maillons de la chaîne de contrats paralyse-telle l'action de l'acquéreur final contre le vendeur initial ?</w:t>
      </w:r>
    </w:p>
    <w:p>
      <w:r>
        <w:t>La Cour de cassation répond de façon négative.</w:t>
      </w:r>
    </w:p>
    <w:p>
      <w:r>
        <w:t>L'action en garantie de l'acquéreur final contre le vendeur initial se déduit des seules clauses de l'acte initial. Ainsi, dès lors que la première vente ne contient pas de clause limitative de garantie, les sous-acquéreurs ont la possibilité d'agir directement contre le vendeur d'origine.</w:t>
      </w:r>
    </w:p>
    <w:p>
      <w:r>
        <w:t>En revanche, le vendeur mis en cause sera en droit d'opposer au sous-acquéreur la rescription résultant de l'écoulement, selon le cas, du bref délai ou du délai de 2 ans depuis la découverte du vice ou du délai de prescription de l'action contractuelle décompté du jour de la vente originaire. Pour mémoire ce dernier est de 30 ans ou de 10 ans si le vendeur ou l'acquéreur est commerçant.</w:t>
      </w:r>
    </w:p>
    <w:p>
      <w:pPr>
        <w:pStyle w:val="Heading1"/>
      </w:pPr>
      <w:r>
        <w:t>Droit de préemption du locataire / Vente de l'immeuble divisé</w:t>
      </w:r>
    </w:p>
    <w:p>
      <w:r>
        <w:rPr>
          <w:i/>
        </w:rPr>
        <w:t>https://www.anil.org/documentation-experte/analyses-juridiques-jurisprudence/jurisprudence/jurisprudence-2006/droit-de-preemption-du-locataire-/-vente-de-limmeuble-divise/</w:t>
      </w:r>
    </w:p>
    <w:p>
      <w:r>
        <w:t>Cass. Civ. III : 16.11.05</w:t>
      </w:r>
    </w:p>
    <w:p>
      <w:r>
        <w:t>Le locataire ou occupant de bonne foi d'un local à usage d'habitation ou mixte bénéficie d'un droit de préemption lorsque la vente de son local est la première faisant suite à la division initiale ou à la subdivision de tout ou partie de l'immeuble par lots (loi du 31.12.75 : art.10).</w:t>
      </w:r>
    </w:p>
    <w:p>
      <w:r>
        <w:t>Ce droit de préemption ne joue pas lorsque l'appartement vendu se situe dans un immeuble placé dès sa construction sous le régime de la copropriété ou lorsque l'immeuble est vendu en bloc.</w:t>
      </w:r>
    </w:p>
    <w:p>
      <w:r>
        <w:t>Le présent arrêt, qui sera commenté dans le prochain rapport annuel de la Cour de cassation, précise que lorsque le propriétaire d'un immeuble fait établir un état descriptif de division et un règlement de copropriété et cède le même jour l'immeuble en son entier à une société d'investissement, cette dernière lors de la revente de l'immeuble par lots est tenue de purger le droit de préemption des locataires en place sous peine de nullité des actes de vente.</w:t>
      </w:r>
    </w:p>
    <w:p>
      <w:r>
        <w:t>La Cour d'appel avait conclu au rejet de l'action en nullité des locataires, au motif qu'au regard de la chaîne des actes successifs, l'immeuble divisé avait été vendu dans sa totalité, en sorte qu'une première vente concernant le lot litigieux était intervenue et qu'en conséquence la revente du local loué étant la seconde vente après division, le locataire ne pouvait prétendre bénéficier du droit de préemption lequel ne vise que la première vente faisant suite à la division de l'immeuble.</w:t>
      </w:r>
    </w:p>
    <w:p>
      <w:r>
        <w:t>La Cour de cassation censure l'arrêt d'appel car elle considère que la vente consentie par la société d'investissement constitue la première vente par lots postérieure à l'établissement de l'état descriptif de division et du règlement de copropriété et doit donc donner lieu à préemption.</w:t>
      </w:r>
    </w:p>
    <w:p>
      <w:r>
        <w:t>Concrètement, cette décision permet d'éviter toute fraude consistant à vendre dans son entier un immeuble préalablement divisé en lots à une société créée pour l'occasion laquelle aurait pu ensuite, se soustrayant ainsi au droit de préemption des locataires, vendre l'immeuble par lots aux acquéreurs de son choix.</w:t>
      </w:r>
    </w:p>
    <w:p>
      <w:pPr>
        <w:pStyle w:val="Heading1"/>
      </w:pPr>
      <w:r>
        <w:t>Permis de construire / Absence / Régularisation / Infraction</w:t>
      </w:r>
    </w:p>
    <w:p>
      <w:r>
        <w:rPr>
          <w:i/>
        </w:rPr>
        <w:t>https://www.anil.org/documentation-experte/analyses-juridiques-jurisprudence/jurisprudence/jurisprudence-2006/permis-de-construire-/-absence-/-regularisation-/-infraction/</w:t>
      </w:r>
    </w:p>
    <w:p>
      <w:r>
        <w:t>Cass. Crim. : 15.11.05</w:t>
      </w:r>
    </w:p>
    <w:p>
      <w:r>
        <w:t>Le fait de construire sans avoir préalablement obtenu une autorisation administrative d'occuper le sol constitue un délit (Code de l'urbanisme : art. L.480-4 / Cass. Crim. :1.7.76).</w:t>
      </w:r>
    </w:p>
    <w:p>
      <w:r>
        <w:t>La délivrance ultérieure d'un permis de régularisation fait-elle disparaître l'infraction ? La Cour de cassation répond par la négative. Elle avait déjà considéré que la délivrance ultérieure du permis ne fait pas disparaître l'infraction antérieurement consommée (Cass. Crim. : 19.3.92). L'élément matériel de l'infraction est en effet la réalisation des travaux sans autorisation. La délivrance d'un permis de régularisation a seulement une incidence sur les mesures que le juge pénal pourra ordonner (mise en conformité, démolition ou remise en état des lieux).</w:t>
      </w:r>
    </w:p>
    <w:p>
      <w:pPr>
        <w:pStyle w:val="Heading1"/>
      </w:pPr>
      <w:r>
        <w:t>CCMI / Contrôle du banquier</w:t>
      </w:r>
    </w:p>
    <w:p>
      <w:r>
        <w:rPr>
          <w:i/>
        </w:rPr>
        <w:t>https://www.anil.org/documentation-experte/analyses-juridiques-jurisprudence/jurisprudence/jurisprudence-2006/ccmi-/-controle-du-banquier/</w:t>
      </w:r>
    </w:p>
    <w:p>
      <w:r>
        <w:t>Cass. Civ. III : 9.11.05</w:t>
      </w:r>
    </w:p>
    <w:p>
      <w:r>
        <w:t>Cet arrêt est l'occasion de faire un point sur la jurisprudence de la Cour de cassation quant au rôle du prêteur sur l'existence d'une garantie de livraison en contrat de construction de maison individuelle avec fourniture du plan.</w:t>
      </w:r>
    </w:p>
    <w:p>
      <w:r>
        <w:t>La Cour de cassation, qu'il s'agisse de la troisième chambre civile ou de la chambre commerciale, s'en tient toujours à un contrôle formel. Ainsi, conformément à la lettre de l'article L.231-10 du CCH, le banquier doit vérifier l'existence de l'attestation de garantie, mais pas sa véracité.</w:t>
      </w:r>
    </w:p>
    <w:p>
      <w:r>
        <w:t>Selon la troisième chambre civile, il suffit que l'attestation ait toutes les apparences de la régularité et soit revêtue du cachet et de la signature manuscrite du représentant. L'arrêt du 9 novembre 2005 confirme une solution déjà retenue (Cass. Civ. III : 12.2.03). En l'espèce, une petite particularité aurait pu conduire la chambre civile à plus d'exigence de la part de la banque : l'attestation émanait d'un mandataire du garant, lequel était une institution financière étrangère. Mais la Cour suprême précise que le banquier n'est pas tenu de vérifier les pouvoirs du mandataire du garant, ni l'agrément de ce dernier pour effectuer des opérations sur le territoire français.</w:t>
      </w:r>
    </w:p>
    <w:p>
      <w:r>
        <w:t>Selon la chambre commerciale, le prêteur a l'obligation de vérifier que les documents qui lui sont remis constituent bien l'attestation de garantie (Cass. Com. : 29.10.03). Pour ce faire, il peut se fier à l'apparence de régularité du document produit sans procéder à des investigations complémentaires. Il vérifiera que l'attestation, original ou copie, contient l'identification du garant, sa signature et son engagement pour l'opération financée notamment par l'adresse de la construction et l'identité du maître de l'ouvrage.</w:t>
      </w:r>
    </w:p>
    <w:p>
      <w:pPr>
        <w:pStyle w:val="Heading1"/>
      </w:pPr>
      <w:r>
        <w:t>Construction / Défaut d'isolation phonique / Devoir de conseil</w:t>
      </w:r>
    </w:p>
    <w:p>
      <w:r>
        <w:rPr>
          <w:i/>
        </w:rPr>
        <w:t>https://www.anil.org/documentation-experte/analyses-juridiques-jurisprudence/jurisprudence/jurisprudence-2006/construction-/-defaut-disolation-phonique-/-devoir-de-conseil/</w:t>
      </w:r>
    </w:p>
    <w:p>
      <w:r>
        <w:t>Cass. Civ. III : 26.10.05</w:t>
      </w:r>
    </w:p>
    <w:p>
      <w:r>
        <w:t>Les défauts d'isolation phonique d'une construction sont des désordres pouvant rendre l'immeuble impropre à sa destination et relever à ce titre de la garantie décennale. Si tel est le cas, seule la responsabilité décennale du constructeur peut être mise en œuvre, la mise en jeu de cette responsabilité étant exclusive de toute autre. Si ces désordres ne sont pas de nature décennale, la responsabilité contractuelle de droit commun du constructeur, dans toutes ses composantes, peut néanmoins être recherchée et c'est ce que nous rappelle le présent arrêt.</w:t>
      </w:r>
    </w:p>
    <w:p>
      <w:r>
        <w:t>En effet, dans sa relation contractuelle avec le maître de l'ouvrage le constructeur est tenu de réaliser la construction telle que le contrat la prévoit, mais pas seulement; en tant que professionnel, il est responsable du choix des matériaux, garant de la réalisation des travaux selon les règles de l'art ou encore tenu à une obligation de conseil vis à vis de son co-contractant.</w:t>
      </w:r>
    </w:p>
    <w:p>
      <w:r>
        <w:t>En l'espèce, c'est le manquement à l'obligation de conseil qui a été retenu par la Cour de cassation. Les maîtres d'ouvrage, confrontés à un inconfort caractérisé lié au bruit d'une route départementale en bordure de leur construction ont tenté de faire reconnaître le caractère décennal des désordres pour obtenir la démolition de la construction en raison de son impropriété à sa destination et sa reconstruction. Mais sans succès.</w:t>
      </w:r>
    </w:p>
    <w:p>
      <w:r>
        <w:t>Pour autant, la Cour a néanmoins indemnisé les maîtres d'ouvrage du préjudice subi en mettant en jeu la responsabilité contractuelle de droit commun du constructeur pour manquement à son obligation de conseil. Le constructeur, en tant que professionnel (qui avait en outre aidé les maîtres d'ouvrage dans le choix du terrain) savait pertinemment que le site offrait une vulnérabilité particulière aux nuisances sonores et que le simple respect des normes ne suffirait pas à offrir un confort sonore satisfaisant et aurait dû en alerter les maîtres d'ouvrage.</w:t>
      </w:r>
    </w:p>
    <w:p>
      <w:r>
        <w:t>L'obligation de conseil ne pouvant être invoquée pour des faits connus de tous et ne pouvant échapper au profane, le constructeur avançait l'argument selon lequel les désagréments liés au bruit ne pouvaient avoir été ignorés par les particuliers. La Cour n'en a pas tenu compte. Elle a estimé que les maîtres d'ouvrage avaient pu légitimement croire, du fait de la présence de pavillons construits en bordure de la route départementale à l'origine des nuisances sonores, que le problème du bruit avait une solution que leur constructeur mettrait nécessairement en œuvre.</w:t>
      </w:r>
    </w:p>
    <w:p>
      <w:r>
        <w:t>De façon subsidiaire, l'arrêt rappelle utilement que l'édification d'une construction selon les normes en vigueur ne prive pas le maître d'ouvrage d'une mise en jeu de la responsabilité du constructeur, qu'elle soit décennale ou de droit commun.</w:t>
      </w:r>
    </w:p>
    <w:p>
      <w:pPr>
        <w:pStyle w:val="Heading1"/>
      </w:pPr>
      <w:r>
        <w:t>Surendettement / Divorce en cours de procédure</w:t>
      </w:r>
    </w:p>
    <w:p>
      <w:r>
        <w:rPr>
          <w:i/>
        </w:rPr>
        <w:t>https://www.anil.org/documentation-experte/analyses-juridiques-jurisprudence/jurisprudence/jurisprudence-2006/surendettement-/-divorce-en-cours-de-procedure/</w:t>
      </w:r>
    </w:p>
    <w:p>
      <w:r>
        <w:t>Cass. Civ. II : 20.10.05</w:t>
      </w:r>
    </w:p>
    <w:p>
      <w:r>
        <w:t>Même si, à strictement parler, les textes relatifs à la procédure de surendettement n'évoquent que la " personne seule " comme bénéficiaire de la procédure en faisant systématiquement référence au " débiteur ", la saisine conjointe de la commission par un couple, qu'il soit marié ou non, n'a jamais été considérée comme contraire aux textes et est même encouragée en pratique, favorisant un traitement global de la situation patrimoniale. Mais la recevabilité d'une demande formée par deux époux divorçant en cours de procédure posait jusque là question. La Cour de cassation apporte ici une précision intéressante; elle considère que deux époux formant une demande conjointe devant la commission de surendettement et divorçant avant l'élaboration d'un plan de redressement ne perdent pas le bénéfice d'une procédure conjointe, dans la mesure où aucune disposition n'exige, pour la recevabilité d'une demande formée par deux époux, qu'ils demeurent unis par les liens du mariage lors de l'élaboration du plan.</w:t>
      </w:r>
    </w:p>
    <w:p>
      <w:r>
        <w:t>cf. Cass. Civ. I : 17.5.93</w:t>
      </w:r>
    </w:p>
    <w:p>
      <w:pPr>
        <w:pStyle w:val="Heading1"/>
      </w:pPr>
      <w:r>
        <w:t>Congé pour vente / Règlement de copropriété et état descriptif de division</w:t>
      </w:r>
    </w:p>
    <w:p>
      <w:r>
        <w:rPr>
          <w:i/>
        </w:rPr>
        <w:t>https://www.anil.org/documentation-experte/analyses-juridiques-jurisprudence/jurisprudence/jurisprudence-2006/conge-pour-vente-/-reglement-de-copropriete-et-etat-descriptif-de-division/</w:t>
      </w:r>
    </w:p>
    <w:p>
      <w:r>
        <w:t>Cass. Civ. III : 19.10.05</w:t>
      </w:r>
    </w:p>
    <w:p>
      <w:r>
        <w:t>Lorsque le congé donné par le bailleur est fondé sur la décision de vendre le logement, il doit à peine de nullité, indiquer le prix et les conditions de la vente projetée.</w:t>
      </w:r>
    </w:p>
    <w:p>
      <w:r>
        <w:t>Cette dernière notion " conditions de la vente projetée " soulève des interrogations quant aux indications à fournir au locataire.</w:t>
      </w:r>
    </w:p>
    <w:p>
      <w:r>
        <w:t>Ainsi est-il nécessaire d'accompagner le congé du bailleur avec offre de vente du règlement de copropriété et de l'état descriptif de division lorsque le règlement préexiste à la vente ? Sur ce point, la position de la Cour de Cassation est négative et ne soulève pas de contestation (Cass. Civ. III : 19.10.05).</w:t>
      </w:r>
    </w:p>
    <w:p>
      <w:r>
        <w:t>Plus délicate est la question lorsque le congé pour vente porte sur un appartement situé dans un immeuble non encore divisé.</w:t>
      </w:r>
    </w:p>
    <w:p>
      <w:r>
        <w:t>A l'origine, le débat portait sur la nécessité pour le bailleur d'établir le règlement de copropriété et l'état descriptif de division et de communiquer ces documents en même temps que le congé. Pour la Cour de cassation, ces documents ne semblaient pas faire partie des conditions de la vente et n'avaient pas à être notifiés au locataire mais cette position était implicite (Cass. Civ. III : 21.6.00).</w:t>
      </w:r>
    </w:p>
    <w:p>
      <w:r>
        <w:t>Puis dans une nouvelle affaire, le débat s'est déplacé sur le droit de la vente. En l'absence de division de l'immeuble, le bailleur ne pouvait offrir à la vente un lot inexistant : la vente était privée d'objet et le congé pour vente nul. Telle était la position soutenue par la Cour d'appel de Paris (6e Chambre 26.4.01). Cependant, la Cour de cassation ne retient pas cette analyse et valide le congé avec offre de vente, considérant que, même en l'absence de division effective de l'immeuble, l'objet de la vente était cependant déterminable (Cass. Civ. 22.1.03).</w:t>
      </w:r>
    </w:p>
    <w:p>
      <w:r>
        <w:t>La solution adoptée est critiquée par certains auteurs en doctrine car ils considèrent qu'elle va à l'encontre de la tendance législative actuelle favorisant une information accrue de l'accédant à la propriété.</w:t>
      </w:r>
    </w:p>
    <w:p>
      <w:pPr>
        <w:pStyle w:val="Heading1"/>
      </w:pPr>
      <w:r>
        <w:t>Expulsion / Nullité d’un mandat / Incidence</w:t>
      </w:r>
    </w:p>
    <w:p>
      <w:r>
        <w:rPr>
          <w:i/>
        </w:rPr>
        <w:t>https://www.anil.org/documentation-experte/analyses-juridiques-jurisprudence/jurisprudence/jurisprudence-2006/expulsion-/-nullite-dun-mandat-/-incidence/</w:t>
      </w:r>
    </w:p>
    <w:p>
      <w:r>
        <w:t>Cass. Civ. I : 18.10.05</w:t>
      </w:r>
    </w:p>
    <w:p>
      <w:r>
        <w:t>Les mandats des professionnels de l'immobilier doivent être limités dans le temps (loi du 2.1.70 : art.7). Ainsi, doit figurer dans le corps du mandat, une date limite de validité à peine de nullité du mandat. Lorsque le mandat comporte une clause de renouvellement indéfini par tacite reconduction, le mandat est nul à l'expiration de la période de durée ferme prévue par les parties. En revanche, est valable le mandat n'autorisant qu'un seul renouvellement par tacite reconduction et en limitant les effets à une seule année (Cass. Civ. I : 19.5.90).</w:t>
      </w:r>
    </w:p>
    <w:p>
      <w:r>
        <w:t>En l'espèce, la Cour sanctionne le mandat de l'administrateur de biens conclu pour une année et prévoyant son renouvellement par tacite reconduction pour la même période.</w:t>
      </w:r>
    </w:p>
    <w:p>
      <w:r>
        <w:t>La nullité du mandat entraîne la nullité de tous les actes accomplis par l'administrateur sur la période; il s'agit d'une nullité absolue. Ainsi, la Cour déclare nul un commandement de payer visant la clause résolutoire délivré à la demande de l'administrateur et énonce que cette nullité peut être soulevée par toute personne y ayant intérêt y compris le locataire, tiers au mandat.</w:t>
      </w:r>
    </w:p>
    <w:p>
      <w:pPr>
        <w:pStyle w:val="Heading1"/>
      </w:pPr>
      <w:r>
        <w:t>Agent immobilier / Défaut d'assurance du locataire / Conséquences</w:t>
      </w:r>
    </w:p>
    <w:p>
      <w:r>
        <w:rPr>
          <w:i/>
        </w:rPr>
        <w:t>https://www.anil.org/documentation-experte/analyses-juridiques-jurisprudence/jurisprudence/jurisprudence-2006/agent-immobilier-/-defaut-dassurance-du-locataire-/-consequences/</w:t>
      </w:r>
    </w:p>
    <w:p>
      <w:r>
        <w:t>Cass. Civ. II : 13.10.05</w:t>
      </w:r>
    </w:p>
    <w:p>
      <w:r>
        <w:t>Une agence immobilière omet de vérifier que le locataire a contracté une assurance garantissant les risques locatifs comme la loi l'y oblige.</w:t>
      </w:r>
    </w:p>
    <w:p>
      <w:r>
        <w:t>A la suite d'un incendie, le préjudice du propriétaire n'est indemnisé que partiellement par sa compagnie d'assurance.</w:t>
      </w:r>
    </w:p>
    <w:p>
      <w:r>
        <w:t>Se prévalant de la faute commise par l'agence, le propriétaire engage une action pour tenter d'obtenir le complément du préjudice non pris en charge par l'assureur.</w:t>
      </w:r>
    </w:p>
    <w:p>
      <w:r>
        <w:t>La Cour de cassation considère que, si la faute de l'agence était à l'origine d'une perte de chance de récupérer le complément du préjudice que leur assureur n'avait pas pris en charge, c'est à bon droit que la Cour d'appel a évalué l'indemnisation à la moitié de ce préjudice.</w:t>
      </w:r>
    </w:p>
    <w:p>
      <w:pPr>
        <w:pStyle w:val="Heading1"/>
      </w:pPr>
      <w:r>
        <w:t>CCMI / Retard / Prorogation</w:t>
      </w:r>
    </w:p>
    <w:p>
      <w:r>
        <w:rPr>
          <w:i/>
        </w:rPr>
        <w:t>https://www.anil.org/documentation-experte/analyses-juridiques-jurisprudence/jurisprudence/jurisprudence-2006/ccmi-/-retard-/-prorogation/</w:t>
      </w:r>
    </w:p>
    <w:p>
      <w:r>
        <w:t>Cass. Civ. III : 12.10.05</w:t>
      </w:r>
    </w:p>
    <w:p>
      <w:r>
        <w:t>Le contrat de construction de maison individuelle avec fourniture du plan doit indiquer la date d'ouverture du chantier, le délai d'exécution des travaux et les pénalités applicables en cas de retard de livraison. Les stipulations contractuelles qui prévoient des causes de retard autres que les intempéries, les cas de force majeure et les cas fortuits sont réputées non écrites (CCH : art. L.231-3 d). Une clause peut-elle valablement proroger la date de livraison en cas de retard provoqué par le maître de l'ouvrage ? Les cas d'exonération étant définis de façon limitative, la Cour de cassation retient que la clause doit être réputée non écrite, mais elle prend en compte les agissements du maître de l'ouvrage (demande de modification des travaux, accord tardif sur les avenants, recours à des sous-traitants). La faute du maître de l'ouvrage est susceptible de légitimer un allongement des délais dans la mesure où elle est effectivement à l'origine du retard. En conséquence, il ne doit être que partiellement dédommagé et ne percevra donc qu'une partie des pénalités. La Cour a déjà retenu qu'un retard de livraison pouvait être partiellement mis à la charge du maître de l'ouvrage lorsque le retard est dû au fait que celui-ci a apporté d'importantes modifications aux prestations convenues (Cass. Civ. III : 6.3.02).</w:t>
      </w:r>
    </w:p>
    <w:p>
      <w:r>
        <w:t>Lors de la discussion à l'Assemblée nationale de la loi de 1990, un député avait proposé d'ajouter aux causes légitimes de retard, le fait du maître de l'ouvrage. L'amendement a été rejeté au motif que les causes d'exonération de la responsabilité contractuelle de droit commun s'appliquent de plein droit au contrat de construction. La part de responsabilité du maître de l'ouvrage dans les retards d'exécution est souverainement appréciée par les juges du fond.</w:t>
      </w:r>
    </w:p>
    <w:p>
      <w:r>
        <w:t>En pratique et pour éviter un litige, les constructeurs veilleront, pour déterminer leur délai d'achèvement de travaux, à tenir compte des travaux dont le maître de l'ouvrage se réserve l'exécution ou des modifications qu'il a demandées en cours de chantier.</w:t>
      </w:r>
    </w:p>
    <w:p>
      <w:pPr>
        <w:pStyle w:val="Heading1"/>
      </w:pPr>
      <w:r>
        <w:t>Assemblée générale / Décision / Contestation</w:t>
      </w:r>
    </w:p>
    <w:p>
      <w:r>
        <w:rPr>
          <w:i/>
        </w:rPr>
        <w:t>https://www.anil.org/documentation-experte/analyses-juridiques-jurisprudence/jurisprudence/jurisprudence-2006/assemblee-generale-/-decision-/-contestation-2006/</w:t>
      </w:r>
    </w:p>
    <w:p>
      <w:r>
        <w:t>Cass. Civ. III : 12.10.05</w:t>
      </w:r>
    </w:p>
    <w:p>
      <w:r>
        <w:t>En principe, les actions en contestation des décisions d'assemblée générale doivent être introduites par les copropriétaires opposants ou défaillants dans un délai de deux mois à compter de la notification des décisions. Jusqu'à une période récente, il existait une exception à la règle. Les copropriétaires irrégulièrement convoqués, par exemple lorsque le délai de notification de la convocation à l'assemblée n'avait pas été respecté ou lorsque l'auteur de la convocation n'avait pas le pouvoir de convoquer l'assemblée (syndic dont le mandat était expiré au moment de la convocation par exemple), n'étaient pas tenus par ce délai de deux mois et pouvaient agir en nullité des décisions d'assemblée générale pendant dix ans. Amorcé dans un arrêt du 3 mars 2004, dans lequel la Cour de cassation énonçait que lorsque l'assemblée avait été convoquée par un syndic dont le mandat était expiré, l'action en nullité contre les décisions prises au cours de cette assemblée devait être engagée dans le délai de deux mois, le revirement de jurisprudence est parachevé avec ce nouvel arrêt. En effet, cette fois, à propos d'un copropriétaire n'ayant pas reçu la convocation à la réunion dans les délais prévus par les textes, la Cour de cassation réaffirme que même fondées sur une convocation irrégulière, les actions qui ont pour objet de contester les décisions d'assemblée générale doivent nécessairement être introduites dans un délai de deux mois à compter de la notification aux copropriétaires des dites décisions. Elle va même plus loin en ajoutant que la solution vaut également pour les copropriétaires non convoqués. Avec cet arrêt, la Haute juridiction revient en fait à la solution de principe qu'elle avait adoptée au cours des premières années d'application de la loi de 1965. A l'époque, s'appuyant sur le fait que la loi n'opère aucune distinction entre les actions ayant pour objet la contestation des assemblées générales, elle avait affirmé que quelle que soit la gravité du vice affectant la décision, le délai dans lequel la décision peut être contestée est de deux mois, et que la décision devient définitive si aucune action n'a été engagée dans ce délai. Restent toutefois les décisions pouvant être assimilées à des clauses non écrites ou les décisions hors du champ de compétence de l'assemblée générale dont la contestation n'est enfermée dans aucun délai.</w:t>
      </w:r>
    </w:p>
    <w:p>
      <w:pPr>
        <w:pStyle w:val="Heading1"/>
      </w:pPr>
      <w:r>
        <w:t>Mutation / Honoraires syndic</w:t>
      </w:r>
    </w:p>
    <w:p>
      <w:r>
        <w:rPr>
          <w:i/>
        </w:rPr>
        <w:t>https://www.anil.org/documentation-experte/analyses-juridiques-jurisprudence/jurisprudence/jurisprudence-2006/mutation-/-honoraires-syndic/</w:t>
      </w:r>
    </w:p>
    <w:p>
      <w:r>
        <w:t>Cass. Civ. III : 11.10.05</w:t>
      </w:r>
    </w:p>
    <w:p>
      <w:r>
        <w:t>Les honoraires de mutation prévus au contrat de syndic voté en assemblée générale ne sont pas opposables au copropriétaire vendeur, puisque le contrat de syndic ne régit que les rapports entre le syndic et le syndicat des copropriétaires et non pas entre le syndic et chaque copropriétaire pris individuellement. La Cour de cassation en rappelant ce principe, fait une application de la règle de l'effet relatif des contrats prévue à l'article 1165 du Code civil.</w:t>
      </w:r>
    </w:p>
    <w:p>
      <w:r>
        <w:t>Pour que des frais puissent être mis à la charge d'un copropriétaire en particulier, la mention dans le contrat de syndic n'est pas suffisante; il faut nécessairement une disposition du règlement de copropriété (en ce sens pour des frais de relance : Cass. Civ. III : 24.5.89) ou une décision d'assemblée générale spécifiquement prise pour régler les rapports entre le syndicat des copropriétaires et ses membres autorisant le syndic à percevoir cette rémunération particulière auprès d'un copropriétaire (Rép. Min. JO AN : 30.9.85 et 21.1.91).</w:t>
      </w:r>
    </w:p>
    <w:p>
      <w:pPr>
        <w:pStyle w:val="Heading1"/>
      </w:pPr>
      <w:r>
        <w:t>Juge de proximité / Demande de réparations locatives</w:t>
      </w:r>
    </w:p>
    <w:p>
      <w:r>
        <w:rPr>
          <w:i/>
        </w:rPr>
        <w:t>https://www.anil.org/documentation-experte/analyses-juridiques-jurisprudence/jurisprudence/jurisprudence-2006/juge-de-proximite-/-demande-de-reparations-locatives/</w:t>
      </w:r>
    </w:p>
    <w:p>
      <w:r>
        <w:t>Cass. Civ. III : 10.10.05</w:t>
      </w:r>
    </w:p>
    <w:p>
      <w:r>
        <w:t>Depuis la dernière répartition des compétences entre les différentes juridictions civiles de première instance (tribunal de grande instance, tribunal d'instance et juridiction de proximité) en janvier 2005, le tribunal d'instance est seul compétent pour toutes les demandes relatives à un bail d'habitation. Une seule exception cependant : les demandes relatives au dépôt de garantie pour les locations relevant de la loi de 1989, de 1948 et les locations HLM sont attribuées à la juridiction de proximité lorsque le montant de la demande ne dépasse pas 4 000 €.</w:t>
      </w:r>
    </w:p>
    <w:p>
      <w:r>
        <w:t>Mais en pratique, à l'occasion des demandes en restitution de dépôt de garantie, il est très fréquent que le bailleur invoque l'inexécution de réparations locatives et justifie par là la restitution incomplète du dépôt de garantie. Se posait alors jusque-là la question de savoir si la juridiction de proximité saisie d'une demande en restitution d'un dépôt de garantie, mais sollicitée à l'occasion de cette affaire par le bailleur d'une demande reconventionnelle en exécution de réparations locatives, était compétente pour traiter de cette demande ou s'il fallait qu'elle renvoie l'affaire devant le juge d'instance.</w:t>
      </w:r>
    </w:p>
    <w:p>
      <w:r>
        <w:t>Dans cet avis, la Cour de cassation vient mettre un terme aux interrogations en énonçant que la juridiction de proximité, saisie d'une demande afférente à la restitution du dépôt de garantie, est compétente pour connaître, dans la limite de 4 000 €, de toute demande reconven-tionnelle liée à la demande principale.</w:t>
      </w:r>
    </w:p>
    <w:p>
      <w:pPr>
        <w:pStyle w:val="Heading1"/>
      </w:pPr>
      <w:r>
        <w:t>Huissiers / Droit de recouvrement</w:t>
      </w:r>
    </w:p>
    <w:p>
      <w:r>
        <w:rPr>
          <w:i/>
        </w:rPr>
        <w:t>https://www.anil.org/documentation-experte/analyses-juridiques-jurisprudence/jurisprudence/jurisprudence-2006/huissiers-/-droit-de-recouvrement/</w:t>
      </w:r>
    </w:p>
    <w:p>
      <w:r>
        <w:t>Cass. Civ. II : 6.10.05</w:t>
      </w:r>
    </w:p>
    <w:p>
      <w:r>
        <w:t>Lorsqu'un huissier de justice est chargé de recouvrer une somme d'argent auprès d'un débiteur en vertu d'un titre exécutoire (jugement, bail notarié…), il est en droit de percevoir un droit de recouvrement ou d'encaissement proportionnel dégressif à la charge du débiteur mais aussi un droit de recouvrement et d'encaissement proportionnel dégressif à la charge du créancier (lorsque l'huissier intervient à l'amiable c'est-à-dire sans titre exécutoire, il ne peut prétendre qu'au seul droit proportionnel à la charge du créancier). La Cour précise ici que le droit proportionnel à la charge du créancier est dû à l'huissier, que le versement des sommes ait été fait à l'huissier, entre les mains du créancier ou d'un mandataire de celui-ci.</w:t>
      </w:r>
    </w:p>
    <w:p>
      <w:pPr>
        <w:pStyle w:val="Heading1"/>
      </w:pPr>
      <w:r>
        <w:t>Obligation de bonne foi / Liens contractuels</w:t>
      </w:r>
    </w:p>
    <w:p>
      <w:r>
        <w:rPr>
          <w:i/>
        </w:rPr>
        <w:t>https://www.anil.org/documentation-experte/analyses-juridiques-jurisprudence/jurisprudence/jurisprudence-2005/obligation-de-bonne-foi-/-liens-contractuels/</w:t>
      </w:r>
    </w:p>
    <w:p>
      <w:r>
        <w:t>Cass. Civ. III : 14.9.05</w:t>
      </w:r>
    </w:p>
    <w:p>
      <w:r>
        <w:t>Un acquéreur, partie à une promesse de vente sous la condition suspensive de la libération des lieux loués au plus tard le jour de l'acte de vente, peut-il, une fois la condition défaillie exiger du vendeur qu'il lui soumette ses nouvelles propositions de vente au prétexte que la loyauté doit présider entre les parties ?</w:t>
      </w:r>
    </w:p>
    <w:p>
      <w:r>
        <w:t>La réponse apportée par la Cour de cassation est logiquement négative.</w:t>
      </w:r>
    </w:p>
    <w:p>
      <w:r>
        <w:t>La Haute juridiction rappelle que l'obligation de bonne foi suppose l'existence de liens contractuels. Or, dans la mesure où la condition suspensive n'a pas été réalisée, le lien contractuel a cessé.</w:t>
      </w:r>
    </w:p>
    <w:p>
      <w:r>
        <w:t>Le vendeur pouvait tout à fait s'engager avec un autre acquéreur.</w:t>
      </w:r>
    </w:p>
    <w:p>
      <w:pPr>
        <w:pStyle w:val="Heading1"/>
      </w:pPr>
      <w:r>
        <w:t>Interdiction / Mise à disposition / Locaux / Sous-sols</w:t>
      </w:r>
    </w:p>
    <w:p>
      <w:r>
        <w:rPr>
          <w:i/>
        </w:rPr>
        <w:t>https://www.anil.org/documentation-experte/analyses-juridiques-jurisprudence/jurisprudence/jurisprudence-2005/interdiction-/-mise-a-disposition-/-locaux-/-sous-sols/</w:t>
      </w:r>
    </w:p>
    <w:p>
      <w:r>
        <w:t>CE : 27.7.05</w:t>
      </w:r>
    </w:p>
    <w:p>
      <w:r>
        <w:t>Les caves, les sous-sols, combles et pièces dépourvues d'ouverture sur l'extérieur ne peuvent être mis à disposition à titre onéreux ou gratuit aux fins d'habitation (CSP : art. 43 ancien devenu art. 1337-4). Le fait de ne pas déférer, dans le délai d'un mois, à la mise en demeure du préfet de mettre fin à cette situation est puni d'un emprisonnement de deux ans et d'une amende de 75 000 euros.</w:t>
      </w:r>
    </w:p>
    <w:p>
      <w:r>
        <w:t>Dans cette décision le Conseil d'Etat rappelle " que le préfet est légalement tenu, lorsqu'il constate qu'une personne offre à titre gratuit ou onéreux, des locaux impropres à l'habitation, de mettre l'intéressé en demeure de faire cesser cette situation ".</w:t>
      </w:r>
    </w:p>
    <w:p>
      <w:r>
        <w:t>En l'espèce, le préfet des Alpes-Maritimes a mis en demeure un bailleur de mettre fin dans le délai d'un mois à la location de quatre logements situés en sous sol, puis a demandé au procureur de la République d'engager des poursuites pénales à son encontre.</w:t>
      </w:r>
    </w:p>
    <w:p>
      <w:r>
        <w:t>Même si les faits n'ont pas été considérés comme constitutifs d'une infraction pénale, dès lors que les circonstances correspondaient à une hypothèse visée par le code de la santé publique, le préfet a, à juste titre, mis en demeure l'intéressé de faire cesser cette situation. L'autorité de la chose jugée au pénal ne s'impose pas à l'autorité administrative, il n'y a donc pas lieu d'annuler la décision du préfet.</w:t>
      </w:r>
    </w:p>
    <w:p>
      <w:r>
        <w:t>Cette affaire permet de confirmer l'interdiction de louer des locaux situés en sous-sol, même s'ils sont pourvus d'une ouverture (en ce sens CE 4.1.85) et d'annoncer les modifications contenues dans le projet d'ordonnance sur l'habitat indigne en cette matière : la liste des locaux interdits à l'habitation devrait être élargie à tous les locaux non destinés à l'habitation et la protection des occupants renforcée (les mesures relatives à la protection des occupants en matière de lutte contre l'insalubrité et le péril leur seraient applicables).</w:t>
      </w:r>
    </w:p>
    <w:p>
      <w:pPr>
        <w:pStyle w:val="Heading1"/>
      </w:pPr>
      <w:r>
        <w:t>Mise en oeuvre de la clause résolutoire / Lien avec la procédure de surendettement</w:t>
      </w:r>
    </w:p>
    <w:p>
      <w:r>
        <w:rPr>
          <w:i/>
        </w:rPr>
        <w:t>https://www.anil.org/documentation-experte/analyses-juridiques-jurisprudence/jurisprudence/jurisprudence-2005/mise-en-oeuvre-de-la-clause-resolutoire-/-lien-avec-la-procedure-de-surendettement/</w:t>
      </w:r>
    </w:p>
    <w:p>
      <w:r>
        <w:t>Cass. Civ. II : 13.7.05</w:t>
      </w:r>
    </w:p>
    <w:p>
      <w:r>
        <w:t>La suspension de l'exigibilité des dettes ordonnée par le juge de l'exécution après l'expiration du délai de deux mois suivant la délivrance du commandement de payer ne peut avoir pour conséquence de suspendre les effets de la clause résolutoire.</w:t>
      </w:r>
    </w:p>
    <w:p>
      <w:r>
        <w:t>Cette décision confirme l'analyse soutenue par la Cour de cassation depuis de nombreuses années. Il n'y a pas de lien entre la procédure de surendettement et la demande de résiliation du bail et l'expulsion.</w:t>
      </w:r>
    </w:p>
    <w:p>
      <w:r>
        <w:t>La particularité de cette décision est que la suspension ordonnée par le juge du surendettement intervient après l'expiration du délai imparti par le commandement, mais serait-elle intervenue avant, cela n'aurait rien changé.</w:t>
      </w:r>
    </w:p>
    <w:p>
      <w:r>
        <w:t>En outre on peut rappeler qu'une mesure de rééchelonnement du paiement des dettes n'entraîne de plein droit que la suspension des procédures d'exécution en vue de leur règlement. L'expulsion des locataires bénéficiaires du rééchelonnement de leurs dettes sur cinq ans, à la suite de la résiliation de leur titre de location ne constituant pas une procédure d'exécution destinée au recouvrement d'une créance de loyers par le bailleur, elle ne peut être suspendue (Cass. Civ. I : 30.5.95).</w:t>
      </w:r>
    </w:p>
    <w:p>
      <w:pPr>
        <w:pStyle w:val="Heading1"/>
      </w:pPr>
      <w:r>
        <w:t>Congé pour reprise / Défaut d'occupation / Sanction</w:t>
      </w:r>
    </w:p>
    <w:p>
      <w:r>
        <w:rPr>
          <w:i/>
        </w:rPr>
        <w:t>https://www.anil.org/documentation-experte/analyses-juridiques-jurisprudence/jurisprudence/jurisprudence-2005/conge-pour-reprise-/-defaut-doccupation-/-sanction/</w:t>
      </w:r>
    </w:p>
    <w:p>
      <w:r>
        <w:t>Cass. Civ. III : 12.10.04 et Cass. Civ. III : 13.7.05</w:t>
      </w:r>
    </w:p>
    <w:p>
      <w:r>
        <w:t>La loi du 6 juillet 1989 ne s'est pas exprimée sur l'obligation, pour le bénéficiaire de la reprise, d'occuper les lieux libérés. Aucune sanction n'est prévue en cas de non occupation des locaux repris.</w:t>
      </w:r>
    </w:p>
    <w:p>
      <w:r>
        <w:t>Cependant, l'obligation d'habiter les lieux libérés découle de la loi qui a prévu de façon très précise les cas permettant au bailleur de donner congé.</w:t>
      </w:r>
    </w:p>
    <w:p>
      <w:r>
        <w:t>En conséquence, le locataire qui aura été évincé de façon frauduleuse peut contester a posteriori la régularité du congé pour reprise et solliciter auprès du juge la réparation de son préjudice découlant d'un départ prématuré.</w:t>
      </w:r>
    </w:p>
    <w:p>
      <w:r>
        <w:t>De son côté, le bailleur a la possibilité d'établir l'existence d'une cause légitime justifiant la non occupation des locaux par le bénéficiaire de la reprise.</w:t>
      </w:r>
    </w:p>
    <w:p>
      <w:r>
        <w:t>Les deux arrêts sont l'occasion d'illustrer ces propos.</w:t>
      </w:r>
    </w:p>
    <w:p>
      <w:r>
        <w:t>Dans la première espèce, la Cour de cassation approuve une Cour d'appel qui a jugé que les locataires avaient été victimes d'une fraude de la part de bailleurs qui avaient mis la maison en vente dés le départ des locataires. La Cour de cassation relève que " la pauvreté de l'argumentation des bailleurs n'apparaissait pas suffisante à établir qu'ils s'étaient heurtés à des circonstances imprévisibles et imparables ".</w:t>
      </w:r>
    </w:p>
    <w:p>
      <w:r>
        <w:t>Dans la seconde espèce, la Cour suprême confirme la décision des juges du fond. Dès lors que le congé pour reprise a perdu de son actualité pour une cause extérieure au bailleur, le défaut d'occupation n'est pas sanctionné et le bailleur n'a pas l'obligation d'informer le locataire de la disparition du motif du congé.</w:t>
      </w:r>
    </w:p>
    <w:p>
      <w:r>
        <w:t>En l'espèce, l'état de santé du bénéficiaire de la reprise s'était dégradé un mois seulement après le congé et faisait obstacle à un changement de résidence. Notons que le montant des dommages et intérêts accordés au locataire évincé s'est élevé à plus de 11 900 €.</w:t>
      </w:r>
    </w:p>
    <w:p>
      <w:pPr>
        <w:pStyle w:val="Heading1"/>
      </w:pPr>
      <w:r>
        <w:t>Responsabilité de l'établissement prêteur / Appréciation des facultés de remboursement</w:t>
      </w:r>
    </w:p>
    <w:p>
      <w:r>
        <w:rPr>
          <w:i/>
        </w:rPr>
        <w:t>https://www.anil.org/documentation-experte/analyses-juridiques-jurisprudence/jurisprudence/jurisprudence-2005/responsabilite-de-letablissement-preteur-/-appreciation-des-facultes-de-remboursement/</w:t>
      </w:r>
    </w:p>
    <w:p>
      <w:r>
        <w:t>Cass. Civ. I : 12.7.05</w:t>
      </w:r>
    </w:p>
    <w:p>
      <w:r>
        <w:t>Par deux arrêts du même jour, la première chambre civile de la Cour de cassation complète la jurisprudence existante en matière de responsabilité de l'établissement dispensateur de crédit, en général, et en matière d'appréciation des capacités de remboursement de l'emprunteur, en particulier.</w:t>
      </w:r>
    </w:p>
    <w:p>
      <w:r>
        <w:t>En effet, le banquier doit veiller à ce que l'emprunteur, en souscrivant un prêt immobilier ne prenne pas un engagement disproportionné par rapport à ses facultés de remboursement.</w:t>
      </w:r>
    </w:p>
    <w:p>
      <w:r>
        <w:t>On retient qu'un établissement de crédit qui, dans l'appréciation des facultés de remboursement de l'emprunteur tient compte non seulement des ressources, dividendes perçus au moment de la souscription du prêt (qui à eux seuls étaient manifestement insuffisants pour faire face aux échéances), mais également des revenus à échoir au titre de ses activités secondaires, ne commet pas de faute.</w:t>
      </w:r>
    </w:p>
    <w:p>
      <w:r>
        <w:t>En l'espèce, les emprunteurs avertis, cadres supérieurs, avaient créé une société ayant pour objet la réalisation d'opérations immobilières. Cette société allait vraisemblablement générer rapidement des ressources supplémentaires. En outre, ces emprunteurs avaient été condamnés l'année de l'octroi du prêt pour soustraction frauduleuse à l'établissement et au paiement de l'impôt.</w:t>
      </w:r>
    </w:p>
    <w:p>
      <w:r>
        <w:t>En revanche, l'établissement de crédit qui accorde à un emprunteur profane (en l'espèce un investisseur particulier) un prêt excessif au regard de ses facultés de remboursement, manque à son devoir de mise en garde. En l'espèce il était manifeste que les facultés contributives des emprunteurs (revenus de la location compris) ne leur permettraient pas de faire face aux échéances du prêt souscrit.</w:t>
      </w:r>
    </w:p>
    <w:p>
      <w:pPr>
        <w:pStyle w:val="Heading1"/>
      </w:pPr>
      <w:r>
        <w:t>Loi Scrivener / Offre de prêt / Délai de réflexion de dix jours</w:t>
      </w:r>
    </w:p>
    <w:p>
      <w:r>
        <w:rPr>
          <w:i/>
        </w:rPr>
        <w:t>https://www.anil.org/documentation-experte/analyses-juridiques-jurisprudence/jurisprudence/jurisprudence-2006/loi-scrivener-/-offre-de-pret-/-delai-de-reflexion-de-dix-jours-2006/</w:t>
      </w:r>
    </w:p>
    <w:p>
      <w:r>
        <w:t>Cass. Civ. I : 12.7.05</w:t>
      </w:r>
    </w:p>
    <w:p>
      <w:r>
        <w:t>Pour permettre à l'emprunteur immobilier de prendre le temps d'examiner l'offre de prêt avant de l'accepter, le législateur a instauré un délai de réflexion, d'ordre public, de dix jours pendant lequel il lui est impossible d'accepter l'offre de prêt.</w:t>
      </w:r>
    </w:p>
    <w:p>
      <w:r>
        <w:t>Si l'établissement de crédit fait souscrire par l'emprunteur ou reçoit de sa part, l'acceptation de l'offre non datée ou comportant une fausse date tendant à faire croire que l'acceptation a été donnée après le délai de réflexion de 10 jours, il s'expose à une sanction civile (déchéance en totalité ou en partie du droit aux intérêts) et à une sanction pénale (code de la consommation : art. L.312-33).</w:t>
      </w:r>
    </w:p>
    <w:p>
      <w:r>
        <w:t>En revanche, le législateur n'a pas prévu de sanction dans le cas où l'offre de prêt est acceptée pendant le délai de 10 jours sans qu'il y ait fraude du prêteur.</w:t>
      </w:r>
    </w:p>
    <w:p>
      <w:r>
        <w:t>En l'absence de texte, c'est donc au juge qu'il est revenu de déterminer la sanction applicable à la violation du délai de réflexion de dix jours.</w:t>
      </w:r>
    </w:p>
    <w:p>
      <w:r>
        <w:t>Les juges auraient pu faire une lecture extensive de l'article L.312-33 et sanctionner le non-respect du délai de 10 jours par la déchéance en totalité ou en partie du droit aux intérêts.</w:t>
      </w:r>
    </w:p>
    <w:p>
      <w:r>
        <w:t>Ce n'est pas cette voie qui est empruntée depuis plusieurs années par la Cour de cassation : la sanction du non respect du délai de dix jours est la nullité.</w:t>
      </w:r>
    </w:p>
    <w:p>
      <w:r>
        <w:t>Aussi, en jugeant que " la méconnaissance du délai d'acceptation de dix jours est sanctionnée par une nullité relative qui se prescrit par cinq ans à compter de l'acceptation de l'offre ", la Haute juridiction confirme non seulement la nullité comme sanction du non-respect de ce délai d'ordre public, mais aussi le caractère relatif de cette nullité.</w:t>
      </w:r>
    </w:p>
    <w:p>
      <w:r>
        <w:t>On peut rappeler que le délai de dix jours relève de l'ordre public de protection. En conséquence :</w:t>
      </w:r>
    </w:p>
    <w:p>
      <w:r>
        <w:t>seul l'emprunteur peut se prévaloir du non- respect de la règle (Cass. Civ. I : 9.7.03),</w:t>
      </w:r>
    </w:p>
    <w:p>
      <w:r>
        <w:t>le renouvellement de l'acceptation après expiration du délai de 10 jours est admis (Cass. Civ. I : 18.1.00).</w:t>
      </w:r>
    </w:p>
    <w:p>
      <w:r>
        <w:t>En revanche, le non-respect de l'obligation relative à la forme de l'acceptation, est traité différemment puisque la Cour de cassation applique la sanction de la déchéance du droit aux intérêts (Cass. Civ. I : 29.10.02).</w:t>
      </w:r>
    </w:p>
    <w:p>
      <w:pPr>
        <w:pStyle w:val="Heading1"/>
      </w:pPr>
      <w:r>
        <w:t>Condition suspensive d'obtention du prêt / Demande de prêt dans un certain délai</w:t>
      </w:r>
    </w:p>
    <w:p>
      <w:r>
        <w:rPr>
          <w:i/>
        </w:rPr>
        <w:t>https://www.anil.org/documentation-experte/analyses-juridiques-jurisprudence/jurisprudence/jurisprudence-2005/condition-suspensive-dobtention-du-pret-/-demande-de-pret-dans-un-certain-delai/</w:t>
      </w:r>
    </w:p>
    <w:p>
      <w:r>
        <w:t>Cass. Civ. III : 6.7.05</w:t>
      </w:r>
    </w:p>
    <w:p>
      <w:r>
        <w:t>Afin d'assurer la protection de l'emprunteur immobilier, la loi Scrivener prévoit que :</w:t>
      </w:r>
    </w:p>
    <w:p>
      <w:r>
        <w:t>tout contrat portant sur l'acquisition d'un immeuble à usage d'habitation financée par un prêt, est impérativement conclu sous la condition suspensive de l'obtention du ou des prêts dans un délai qui ne peut être inférieur à un mois;</w:t>
      </w:r>
    </w:p>
    <w:p>
      <w:r>
        <w:t>lorsque le prêt n'est pas obtenu dans le délai convenu, toute somme versée d'avance par l'acquéreur à l'autre partie est immédiatement et intégralement remboursable sans retenue ni indemnité à quelque titre que ce soit.</w:t>
      </w:r>
    </w:p>
    <w:p>
      <w:r>
        <w:t>Les praticiens, à tort ou à raison, ont vu très rapidement dans la combinaison de ces deux règles la possibilité pour l'acquéreur, soit de ne pas demander les prêts nécessaires, soit de les refuser s'il les obtenait, puis de se dégager de l'opération sans être tenu redevable d'une indemnité d'immobilisation.</w:t>
      </w:r>
    </w:p>
    <w:p>
      <w:r>
        <w:t>Aussi ont-ils intégré dans les contrats des clauses complémentaires à ces deux règles. Parmi ces clauses, certaines imposent expressément à l'acquéreur un certain nombre de diligences : déposer dans un délai prévu au contrat une demande de prêt conforme aux caractéristiques prévues contractuellement, rendre compte de ses démarches auprès du vendeur, spécialement en lui notifiant la non obtention, sous peine de se voir refuser le bénéfice de la non réalisation de la condition suspensive d'obtention de prêt.</w:t>
      </w:r>
    </w:p>
    <w:p>
      <w:r>
        <w:t>La doctrine avait considéré que de telles clauses étaient licites, dès lors que leur non respect n'était pas sanctionné par la déchéance du bénéfice de la non réalisation de la condition suspensive d'obtention du prêt. En effet, admettre qu'à défaut par exemple de respecter le délai de dépôt de prêt (généralement fixé entre 10 et 15 jours suivant la signature du contrat), la condition d'obtention du prêt était réputée réalisée, revenait à amoindrir l'ordre public de protection légale mis en place par la loi Scrivener.</w:t>
      </w:r>
    </w:p>
    <w:p>
      <w:r>
        <w:t>Pour leur part, une partie des praticiens, suite à la publication d'un arrêt susceptible de deux interprétations (Cass. Civ. III : 13.1.99) ont considéré que leurs démarches étaient validées.</w:t>
      </w:r>
    </w:p>
    <w:p>
      <w:r>
        <w:t>Par l'arrêt du 6 juillet 2005, la Cour de cassation semble marquer un coup d'arrêt à ces pratiques et revenir à une plus grande protection de l'emprunteur. Elle juge que la Cour d'appel a énoncé à bon droit qu'on ne peut imposer à l'acquéreur des obligations contractuelles de nature à accroître les exigences de la loi Scrivener notamment en obligeant l'emprunteur à déposer le dossier de crédit dans un certain délai.</w:t>
      </w:r>
    </w:p>
    <w:p>
      <w:r>
        <w:t>Aussi, dès lors que l'emprunteur a sollicité un prêt conforme aux prévisions de la promesse de vente dans la limite du délai d'un mois de la validité de la condition suspensive et qu'un refus de prêt lui a été signifié, il ne peut se voir reprocher d'avoir empêché la réalisation de la condition suspensive. Les dispositions de la loi Scrivener doivent s'appliquer. Les sommes versées d'avance doivent lui être restituées sans retenue ni indemnité à quelque titre que ce soit</w:t>
      </w:r>
    </w:p>
    <w:p>
      <w:r>
        <w:t>On peut également souligner que dans l'affaire portée devant la Haute juridiction, le refus de prêt est intervenu après le délai légal d'un mois sans qu'a priori, la condition suspensive ait été prorogée.</w:t>
      </w:r>
    </w:p>
    <w:p>
      <w:pPr>
        <w:pStyle w:val="Heading1"/>
      </w:pPr>
      <w:r>
        <w:t>Attribution de logements sociaux / Mixité sociale</w:t>
      </w:r>
    </w:p>
    <w:p>
      <w:r>
        <w:rPr>
          <w:i/>
        </w:rPr>
        <w:t>https://www.anil.org/documentation-experte/analyses-juridiques-jurisprudence/jurisprudence/jurisprudence-2006/attribution-de-logements-sociaux-/-mixite-sociale/</w:t>
      </w:r>
    </w:p>
    <w:p>
      <w:r>
        <w:t>Cour d'appel Aix en Provence : 28.6.05</w:t>
      </w:r>
    </w:p>
    <w:p>
      <w:r>
        <w:t>Une commission d'attribution d'un organisme HLM émet un avis défavorable à la suite de l'examen d'une candidature présentée par le préfet dans le cadre de son contingent préfectoral et fonde sa décision sur le principe de mixité sociale.</w:t>
      </w:r>
    </w:p>
    <w:p>
      <w:r>
        <w:t>Le motif précisément invoqué par la commission est le suivant : l'organisme bailleur sursoit à l'installation de familles qui ne sauraient trouver les conditions requises pour une insertion réussie dans un quartier cumulant de graves difficultés sur le plan de la sécurité et des tensions sociales permanentes au sein de la population. L'attribution des logements sociaux est réalisée en veillant à la mixité des villes et des quartiers depuis la loi de lutte contre les exclusions mais peut-on considérer que ce motif légitime un refus d'attribution ?</w:t>
      </w:r>
    </w:p>
    <w:p>
      <w:r>
        <w:t>La Cour d'appel admet cette motivation considérant que " la commission avait le pouvoir de choisir le bénéficiaire qui remplit le mieux les conditions prévues par la loi ".</w:t>
      </w:r>
    </w:p>
    <w:p>
      <w:r>
        <w:t>Cette politique peut conduire un organisme à laisser un logement vacant jusqu'à ce qu'un candidat au profil plus conforme aux objectifs de rééquilibrage se présente.</w:t>
      </w:r>
    </w:p>
    <w:p>
      <w:r>
        <w:t>D'aucuns considèrent " qu'il n'est pas sûr que les ménages appartenant aux classes moyennes se bousculent pour accéder aux logements sociaux situés dans les quartiers en difficulté ".</w:t>
      </w:r>
    </w:p>
    <w:p>
      <w:pPr>
        <w:pStyle w:val="Heading1"/>
      </w:pPr>
      <w:r>
        <w:t>Rétablissement personnel / Ouverture d'une procédure / Liquidation judiciaire / Même jugement / Impossibilité</w:t>
      </w:r>
    </w:p>
    <w:p>
      <w:r>
        <w:rPr>
          <w:i/>
        </w:rPr>
        <w:t>https://www.anil.org/documentation-experte/analyses-juridiques-jurisprudence/jurisprudence/jurisprudence-2005/retablissement-personnel-/-ouverture-dune-procedure-/-liquidation-judiciaire-/-meme-jugement-/-impossibilite/</w:t>
      </w:r>
    </w:p>
    <w:p>
      <w:r>
        <w:t>Cass. Avis : 24.6.05</w:t>
      </w:r>
    </w:p>
    <w:p>
      <w:r>
        <w:t>Une fois le dossier du débiteur surendetté orienté vers le rétablissement personnel, la procédure se déroule en deux ou trois étapes selon les cas. Elle démarre nécessairement par un jugement d'ouverture, marquant le véritable point de départ de la procédure. A partir de là, les procédures d'exécution sont suspendues, le débiteur ne peut plus disposer librement de ses biens, les créanciers ont deux mois pour déclarer leurs créances à compter de la publication du jugement et le juge peut désigner un mandataire chargé d'élaborer l'état des créances. La procédure se poursuit ensuite par une seconde audience qui pourra être la dernière étape si le débiteur ne dispose que de ressources insaisissables et de biens nécessaires à la vie courante et n'a aucun actif réalisable. Dans cette hypothèse, le juge rend un jugement de clôture pour insuffisance d'actifs qui marque la fin de la procédure et l'effacement des dettes. Dans les autres cas, la deuxième étape sera le jugement de liquidation judiciaire, à partir duquel les biens du débiteur seront vendus et elle sera suivie d'une troisième et dernière étape constituée par l'audience de clôture. Toutes les dettes qui n'auront pas pu être réglées grâce au produit de la liquidation sont effacées.</w:t>
      </w:r>
    </w:p>
    <w:p>
      <w:r>
        <w:t>Pour les cas où l'examen préalable par la commission de surendettement de la situation du débiteur a révélé que le débiteur n'avait aucune capacité de remboursement ni aucun actif à liquider (pour mémoire, le dossier du surendetté aura été au préalable nécessairement examiné par la commission de surendettement, passage obligé avant toute orientation vers la procédure de rétablissement personnel), il pourrait sembler préférable de conduire au plus vite la procédure visant à l'effacement des dettes et de ne pas multiplier les délais entre les étapes. Quelques juges de l'exécution ont, dans cette optique, cru pouvoir prononcer par deux jugements distincts, mais du même jour, l'ouverture de la procédure et la clôture pour insuffisance d'actif. Saisie pour avis, la Cour de cassation a condamné ces pratiques en considérant que les juges devaient en tout état de cause attendre que la publication du jugement d'ouverture de la procédure de rétablissement personnel ait été effectuée et qu'un état des créances déclarées ait été établi avant de pouvoir prononcer la clôture d'une procédure de rétablissement personnel.</w:t>
      </w:r>
    </w:p>
    <w:p>
      <w:pPr>
        <w:pStyle w:val="Heading1"/>
      </w:pPr>
      <w:r>
        <w:t>Contrat de vente / Obligation d'information du vendeur / Rentabilité de l'opération / IGH</w:t>
      </w:r>
    </w:p>
    <w:p>
      <w:r>
        <w:rPr>
          <w:i/>
        </w:rPr>
        <w:t>https://www.anil.org/documentation-experte/analyses-juridiques-jurisprudence/jurisprudence/jurisprudence-2005/contrat-de-vente-/-obligation-dinformation-du-vendeur-/-rentabilite-de-loperation-/-igh/</w:t>
      </w:r>
    </w:p>
    <w:p>
      <w:r>
        <w:t>Cass. Civ. III : 22.6.05</w:t>
      </w:r>
    </w:p>
    <w:p>
      <w:r>
        <w:t>La Cour de cassation approuve l'annulation par une Cour d'appel d'une vente pour réticence dolosive (vice du consentement), le vendeur ayant dissimulé à l'acheteur la situation exacte de l'immeuble au regard des règles des immeubles de grande hauteur (IGH), et plus particulièrement le montant réel des charges de sécurité. Les IGH (plus de 50 mètres) sont soumis à une réglementation spécifique qui se traduit par de lourdes charges en matière de sécurité, notamment incendie. Ces éléments, déterminants pour l'acquéreur, ont été passés sous silence. La Cour retient que l'acquéreur doit être à même d'apprécier la rentabilité d'une opération. Si l'acquéreur avait connu la situation exacte, il aurait pu acheter à un prix inférieur.</w:t>
      </w:r>
    </w:p>
    <w:p>
      <w:r>
        <w:t>Cet arrêt qui concernait une vente entre personnes morales est transposable à la vente entre particuliers d'un logement situé dans un IGH d'habitation.</w:t>
      </w:r>
    </w:p>
    <w:p>
      <w:pPr>
        <w:pStyle w:val="Heading1"/>
      </w:pPr>
      <w:r>
        <w:t>Clause réputée non écrite / Pouvoirs du juge / Répartition de charges</w:t>
      </w:r>
    </w:p>
    <w:p>
      <w:r>
        <w:rPr>
          <w:i/>
        </w:rPr>
        <w:t>https://www.anil.org/documentation-experte/analyses-juridiques-jurisprudence/jurisprudence/jurisprudence-2005/clause-reputee-non-ecrite-/-pouvoirs-du-juge-/-repartition-de-charges/</w:t>
      </w:r>
    </w:p>
    <w:p>
      <w:r>
        <w:t>Cass. Civ. : 22.6.05</w:t>
      </w:r>
    </w:p>
    <w:p>
      <w:r>
        <w:t>Lorsque le juge répute non écrite une clause relative à la répartition des charges, il procède à leur nouvelle répartition (loi du 6.7.65 : art. 43 al.2).</w:t>
      </w:r>
    </w:p>
    <w:p>
      <w:r>
        <w:t>Si le juge est expressément autorisé par la loi à procéder à une nouvelle répartition de charges à la suite de l'annulation d'une clause, la Cour de cassation considère qu'il est également en droit de créer des charges spéciales lorsqu'elles s'avèrent indispensables au regard de la loi.</w:t>
      </w:r>
    </w:p>
    <w:p>
      <w:pPr>
        <w:pStyle w:val="Heading1"/>
      </w:pPr>
      <w:r>
        <w:t>Conséquences de l'annulation d'une décision de préemption</w:t>
      </w:r>
    </w:p>
    <w:p>
      <w:r>
        <w:rPr>
          <w:i/>
        </w:rPr>
        <w:t>https://www.anil.org/documentation-experte/analyses-juridiques-jurisprudence/jurisprudence/jurisprudence-2006/consequences-de-lannulation-dune-decision-de-preemption/</w:t>
      </w:r>
    </w:p>
    <w:p>
      <w:r>
        <w:t>Cass. Civ. III : 25.5.05 et Cass. Civ. III : 22.6.05</w:t>
      </w:r>
    </w:p>
    <w:p>
      <w:r>
        <w:t>Compte tenu des délais inhérents à la purge du droit de préemption, il est fréquent qu'acheteurs et vendeurs concluent une promesse de vente sous condition suspensive du non-exercice par la commune de son droit de préemption. Si la commune préempte, la vente, du fait de la défaillance de la condition suspensive devient caduque et l'acquéreur est évincé. En revanche, en notifiant sa décision de préemption aux conditions proposées par le vendeur, la vente devient parfaite entre la commune et le vendeur. Ce dernier a même la possibilité d'exiger de la collectivité la réalisation forcée de la vente (Cass. Civ. III : 2.6.99). Cependant, le vendeur conserve-t-il cette possibilité dans le cas où la décision de préemption vient à être annulée ? La réponse apportée par la Haute juridiction est négative (Cass. Civ. III : 25.5.05). Dès lors que la décision de préemption est annulée par le juge administratif, le propriétaire n'a aucun moyen d'exiger de la collectivité la réalisation de la vente. En effet, l'annulation est rétroactive. L'accord sur la chose et sur le prix qui existait avec l'envoi de la notification de la décision de préemption est censé n'avoir jamais existé. La commune est censée n'avoir jamais été acquéreur de l'immeuble.</w:t>
      </w:r>
    </w:p>
    <w:p>
      <w:r>
        <w:t>Le deuxième arrêt illustre une autre conséquence du caractère rétroactif de l'annulation de la décision de préemption. Face à un acquéreur évincé qui exigeait la réitération de la vente suite à l'annulation d'une décision de préemption, une Cour d'appel avait jugé que la vente était devenue caduque du fait de la défaillance de la condition suspensive et que l'annulation de l'arrêté de préemption par le juge administratif ne pouvait lever cette caducité. La Cour d'appel se voit sanctionnée par la Haute juridiction qui rappelle que " l'annulation de la décision de préemption étant rétroactive, la commune était censée avoir renoncé à préempter ". En conséquence, l'acquéreur évincé peut considérer la condition de non exercice par la commune du droit de préemption comme étant réalisée. La promesse de vente peut (selon les termes qu'elle contient) faire l'objet d'une réitération par acte authentique. Cette possibilité dépendra très largement de la nature des stipulations de la promesse qui liaient les parties.</w:t>
      </w:r>
    </w:p>
    <w:p>
      <w:r>
        <w:t>Dans les deux affaires jugées par la Cour de cassation, ni le transfert de propriété, ni la réitération de la vente par acte authentique n'avait eu lieu au jour de l'annulation de la décision de préemption.</w:t>
      </w:r>
    </w:p>
    <w:p>
      <w:pPr>
        <w:pStyle w:val="Heading1"/>
      </w:pPr>
      <w:r>
        <w:t>Contrat de construction / Constructeur / Voisin occasionnel</w:t>
      </w:r>
    </w:p>
    <w:p>
      <w:r>
        <w:rPr>
          <w:i/>
        </w:rPr>
        <w:t>https://www.anil.org/documentation-experte/analyses-juridiques-jurisprudence/jurisprudence/jurisprudence-2005/contrat-de-construction-/-constructeur-/-voisin-occasionnel/</w:t>
      </w:r>
    </w:p>
    <w:p>
      <w:r>
        <w:t>Cass. Civ. III : 22.6.05</w:t>
      </w:r>
    </w:p>
    <w:p>
      <w:r>
        <w:t>La réalisation de travaux de construction sur une propriété peut provoquer des troubles anormaux de voisinage. La Cour de cassation a admis la possibilité pour les voisins de rechercher la responsabilité de l'entrepreneur, donc de tout autre que le propriétaire, sur le fondement des troubles anormaux de voisinage (Cass. Civ. III : 30.6.98). Elle a retenu le recours subrogatoire du maître d'ouvrage (qui a indemnisé ses voisins) contre le constructeur sur le fondement de la théorie des troubles de voisinage (Cass. Civ. III : 24.9.03). Ce qui permet au maître d'ouvrage de ne pas avoir à prouver la faute du constructeur.</w:t>
      </w:r>
    </w:p>
    <w:p>
      <w:r>
        <w:t>Par cet arrêt du 22 juin 2005, la Cour de cassation qualifie pour la première fois le constructeur de " voisin occasionnel ". Le constructeur peut donc voir sa responsabilité recherchée directement par le voisin pour les désordres qu'il peut causer par son chantier, et il peut par ailleurs être amené à supporter l'action récursoire engagée contre lui par le maître de l'ouvrage, faute de preuve que celui-ci ait été pleinement informé des risques de troubles au voisinage.</w:t>
      </w:r>
    </w:p>
    <w:p>
      <w:r>
        <w:t>En retenant cette qualification, la Cour consacre, à tort ou à raison, l'extension du champ d'application de la théorie des troubles anormaux de voisinage quant à son fondement et quant aux redevables. Il peut y avoir recherche de responsabilité non seulement en dehors de tout fonds (le trouble de voisinage n'est plus rattaché comme auparavant à la propriété sur le fondement des articles 544 et 1382 du Code civil), mais également en dehors de toute faute.</w:t>
      </w:r>
    </w:p>
    <w:p>
      <w:r>
        <w:t>Lire sur le sujet la jurisprudence Cass. Civ. III : 30.6.98</w:t>
      </w:r>
    </w:p>
    <w:p>
      <w:r>
        <w:t>Lire sur le sujet la jurisprudence Cass. Civ. III : 24.9.03</w:t>
      </w:r>
    </w:p>
    <w:p>
      <w:pPr>
        <w:pStyle w:val="Heading1"/>
      </w:pPr>
      <w:r>
        <w:t>Extinction provisoire du bail</w:t>
      </w:r>
    </w:p>
    <w:p>
      <w:r>
        <w:rPr>
          <w:i/>
        </w:rPr>
        <w:t>https://www.anil.org/documentation-experte/analyses-juridiques-jurisprudence/jurisprudence/jurisprudence-2006/extinction-provisoire-du-bail/</w:t>
      </w:r>
    </w:p>
    <w:p>
      <w:r>
        <w:t>Cass. Civ. III : 22.6.05</w:t>
      </w:r>
    </w:p>
    <w:p>
      <w:r>
        <w:t>Le fait qu'un locataire devienne propriétaire du logement qu'il occupe fait disparaître le contrat de location. La chose est entendue et résulte du code civil (article 1300).</w:t>
      </w:r>
    </w:p>
    <w:p>
      <w:r>
        <w:t>Cependant, l'extinction des droits locatifs peut n'être que provisoire et c'est précisément ce que rappelle ici la Cour de cassation.</w:t>
      </w:r>
    </w:p>
    <w:p>
      <w:r>
        <w:t>En effet, le caractère rétroactif de la résolution de la vente fait que les parties sont replacées dans la situation telle qu'elle existait antérieurement, comme si la vente n'avait jamais eu lieu.</w:t>
      </w:r>
    </w:p>
    <w:p>
      <w:r>
        <w:t>L'acquéreur est censé n'avoir jamais été propriétaire. Le contrat de location est réactivé.</w:t>
      </w:r>
    </w:p>
    <w:p>
      <w:pPr>
        <w:pStyle w:val="Heading1"/>
      </w:pPr>
      <w:r>
        <w:t>Agent immobilier / Obligation d'information / Loi Carrez intervenue en cours de mandat</w:t>
      </w:r>
    </w:p>
    <w:p>
      <w:r>
        <w:rPr>
          <w:i/>
        </w:rPr>
        <w:t>https://www.anil.org/documentation-experte/analyses-juridiques-jurisprudence/jurisprudence/jurisprudence-2005/agent-immobilier-/-obligation-dinformation-/-loi-carrez-intervenue-en-cours-de-mandat/</w:t>
      </w:r>
    </w:p>
    <w:p>
      <w:r>
        <w:t>Cass. Civ. I : 21.6.05</w:t>
      </w:r>
    </w:p>
    <w:p>
      <w:r>
        <w:t>Un vendeur, condamné à une réduction du prix de vente en application de la loi Carrez, a appelé en garantie l'agent immobilier dont le mandat de vente stipulait l'obligation d'informer le vendeur de tous éléments nouveaux pouvant modifier les conditions de la vente, notamment en matière de prix et de législation. La Cour de cassation s'appuie sur cette clause pour retenir la responsabilité de l'agent immobilier pour non respect de son devoir de conseil (Code civil : art. 1147), son mandat s'étant exécuté pendant la période au cours de laquelle a été promulguée la loi Carrez. Il y a eu pendant la durée du mandat un élément nouveau susceptible de modifier les conditions de la vente dont l'agent s'était obligé à informer son mandant.</w:t>
      </w:r>
    </w:p>
    <w:p>
      <w:pPr>
        <w:pStyle w:val="Heading1"/>
      </w:pPr>
      <w:r>
        <w:t>Indemnité d'occupation / Action en paiement / Prescription quinquennale</w:t>
      </w:r>
    </w:p>
    <w:p>
      <w:r>
        <w:rPr>
          <w:i/>
        </w:rPr>
        <w:t>https://www.anil.org/documentation-experte/analyses-juridiques-jurisprudence/jurisprudence/jurisprudence-2005/indemnite-doccupation-/-action-en-paiement-/-prescription-quinquennale/</w:t>
      </w:r>
    </w:p>
    <w:p>
      <w:r>
        <w:t>Cass. Ass. Plén. : 10.6.05</w:t>
      </w:r>
    </w:p>
    <w:p>
      <w:r>
        <w:t>Un OPAC (Office public d'aménagement et de construction) donne un appartement à bail en 1990. En 1992, il assigne la locataire en résiliation du bail, expulsion et fixation d'une indemnité d'occupation. Il obtient satisfaction de toutes ses demandes par un jugement du 16 mars 1993. Des occupants sans droit ni titre introduits par la locataire se maintiennent dans les lieux jusqu'au 24 juillet 1997. Ils sont donc redevables d'une indemnité d'occupation pour la période comprise entre le 31 mars 1993 et le 31 juillet 1997. Cependant, ce n'est qu'en 2001, que l'OPAC entreprend une action en paiement à leur encontre.</w:t>
      </w:r>
    </w:p>
    <w:p>
      <w:r>
        <w:t>En appel, les occupants sont condamnés à verser à l'Office la somme de 1 046,01 € au titre des indemnités mensuelles d'occupation de mai et juin 1997. Selon la Cour, même si une indemnité d'occupation mensuelle avait déjà été judiciairement fixée, l'action en paiement de cette indemnité était soumise à la prescription quinquennale (Code civil : art. 2277) pour ce type de créance, et en conséquence seules les indemnités relatives aux mois de mai et juin 1997 pouvaient être réclamées.</w:t>
      </w:r>
    </w:p>
    <w:p>
      <w:r>
        <w:t>En cassation, l'OPAC soutient que lorsque, comme en l'espèce, l'action en paiement porte sur la mise à exécution ou le recouvrement d'une créance dont l'existence et le montant ont été fixés par une décision de justice, c'est la prescription trentenaire de droit commun (Code civil : art. 2262) qui trouve à s'appliquer, et non la prescription de 5 ans comme l'a jugé la Cour d'appel.</w:t>
      </w:r>
    </w:p>
    <w:p>
      <w:r>
        <w:t>Il revenait donc à l'assemblée plénière de préciser quelle est la prescription applicable à l'action tendant à l'exécution d'un jugement ayant condamné des débiteurs au paiement d'une créance périodique.</w:t>
      </w:r>
    </w:p>
    <w:p>
      <w:r>
        <w:t>Selon la Cour, si le créancier peut poursuivre pendant 30 ans l'exécution du jugement condamnant le débiteur au paiement d'une somme payable à titre périodique, il ne peut en vertu, de l'article 2277 du Code civil applicable en raison de la nature de la créance, obtenir le recouvrement des arriérés échus plus de cinq ans avant la date de sa demande.</w:t>
      </w:r>
    </w:p>
    <w:p>
      <w:r>
        <w:t>On en conclut que le bénéficiaire d'un jugement peut en demander l'exécution pendant 30 ans, mais que lorsque la condamnation porte sur une créance périodique, tel qu'un loyer ou une indemnité d'occupation, il lui revient de procéder au recouvrement régulier de sa créance sous peine de se voir opposer la prescription abrégée de 5 ans.</w:t>
      </w:r>
    </w:p>
    <w:p>
      <w:r>
        <w:t>Indemnité d'occupation / Prescription, Cass. Civ. III : 26.11.97</w:t>
      </w:r>
    </w:p>
    <w:p>
      <w:pPr>
        <w:pStyle w:val="Heading1"/>
      </w:pPr>
      <w:r>
        <w:t>Contrat d'entreprise / Forfait / Sécurité / Travaux inclus</w:t>
      </w:r>
    </w:p>
    <w:p>
      <w:r>
        <w:rPr>
          <w:i/>
        </w:rPr>
        <w:t>https://www.anil.org/documentation-experte/analyses-juridiques-jurisprudence/jurisprudence/jurisprudence-2006/contrat-dentreprise-/-forfait-/-securite-/-travaux-inclus/</w:t>
      </w:r>
    </w:p>
    <w:p>
      <w:r>
        <w:t>Cass. Civ. III : 8.6.05</w:t>
      </w:r>
    </w:p>
    <w:p>
      <w:r>
        <w:t>Un marché à forfait doit intégrer dans son prix les travaux supplémentaires nécessaires, qu'ils aient ou non été prévus au contrat. La Cour de cassation a déjà retenu que l'entrepreneur a l'obligation de prévoir dans le montant de son forfait tous les travaux nécessaires à l'exécution de ses ouvrages selon les règles de l'art (Cass. Civ. III : 17.11.99). L'arrêt du 8 juin retient que des garde-corps non prévus dans le marché initial, mais dont la pose a été rendue nécessaire par un bureau de contrôle pour des raisons de sécurité et de mise en conformité de la construction, doivent être intégrés dans le marché forfaitaire initial. Leur règlement n'était donc pas dû en sus par le maître de l'ouvrage.</w:t>
      </w:r>
    </w:p>
    <w:p>
      <w:pPr>
        <w:pStyle w:val="Heading1"/>
      </w:pPr>
      <w:r>
        <w:t>Agent immobilier / Mandat de location / Discrimination à raison du patronyme</w:t>
      </w:r>
    </w:p>
    <w:p>
      <w:r>
        <w:rPr>
          <w:i/>
        </w:rPr>
        <w:t>https://www.anil.org/documentation-experte/analyses-juridiques-jurisprudence/jurisprudence/jurisprudence-2006/agent-immobilier-/-mandat-de-location-/-discrimination-a-raison-du-patronyme/</w:t>
      </w:r>
    </w:p>
    <w:p>
      <w:r>
        <w:t>Cass. Crim : 7.6.05</w:t>
      </w:r>
    </w:p>
    <w:p>
      <w:r>
        <w:t>L'intérêt de l'arrêt est double : il traite des pratiques discriminatoires qui font rarement l'objet de condamnations en matière de logement et il concerne la mise en cause d'un professionnel.</w:t>
      </w:r>
    </w:p>
    <w:p>
      <w:r>
        <w:t>Dans le cadre d'un mandat de location, l'agent immobilier refuse, sur les recommandations de son mandant, d'établir un bail à une candidate portant un patronyme d'origine nord-africaine.</w:t>
      </w:r>
    </w:p>
    <w:p>
      <w:r>
        <w:t>Pour prouver que le refus de louer avait été motivé par des critères discriminatoires, l'association partie civile produit l'enregistrement d'une conversation téléphonique révélant que l'agent immobilier avait reçu comme instruction de ne pas louer " à des gens de couleur ".</w:t>
      </w:r>
    </w:p>
    <w:p>
      <w:r>
        <w:t>Admettant la validité de ce type de preuve, la chambre criminelle considère que le délit est caractérisé à l'égard du propriétaire et de l'agent immobilier qu'elle condamne pour discrimination dans la fourniture d'un bien ou d'un service à raison du patronyme (Code pénal : art.225-1 et suivants).</w:t>
      </w:r>
    </w:p>
    <w:p>
      <w:r>
        <w:t>La pratique dite du " testing ", consistant à interroger et enregistrer à leur insu les propos de personnes suspectées de discrimination, a été légalisée par la loi pour l'égalité des chances (Code pénal : art.225-3-1).</w:t>
      </w:r>
    </w:p>
    <w:p>
      <w:pPr>
        <w:pStyle w:val="Heading1"/>
      </w:pPr>
      <w:r>
        <w:t>Exécution d'un jugement d'expulsion</w:t>
      </w:r>
    </w:p>
    <w:p>
      <w:r>
        <w:rPr>
          <w:i/>
        </w:rPr>
        <w:t>https://www.anil.org/documentation-experte/analyses-juridiques-jurisprudence/jurisprudence/jurisprudence-2005/execution-dun-jugement-dexpulsion/</w:t>
      </w:r>
    </w:p>
    <w:p>
      <w:r>
        <w:t>CE : 2.6.05</w:t>
      </w:r>
    </w:p>
    <w:p>
      <w:r>
        <w:t>Un immeuble était irrégulièrement occupé par plusieurs dizaines de personnes, parmi lesquelles se trouvaient de nombreux enfants. L'expulsion des occupants sans titre a été ordonnée en 1994, mais faute de possibilité de relogement pour les familles, le concours de la force publique a constamment été refusé depuis cette date.</w:t>
      </w:r>
    </w:p>
    <w:p>
      <w:r>
        <w:t>En 2003, une SCI rachète l'immeuble avec l'objectif de réaliser une opération de rénovation immobilière et demande au Conseil d'Etat l'exécution de la décision administrative et la libération des locaux.</w:t>
      </w:r>
    </w:p>
    <w:p>
      <w:r>
        <w:t>La SCI se prévaut de la notion d'urgence qui autorise le juge des référés, à ordonner toutes mesures nécessaires à la sauvegarde d'une liberté fondamentale à laquelle une personne morale de droit public aurait porté, dans l'exercice de l'un de ses pouvoirs, une atteinte grave et manifestement illégale (Code de la justice administrative : L. 521-2);elle soutient qu'en refusant de manière persistante d'accorder le concours de la force publique à l'exécution d'une décision de justice, le préfet de police porte une atteinte grave et manifestement illégale à la liberté fondamentale que constitue le droit de propriété; qu'il y a urgence à mettre fin à l'occupation sans droit ni titre qui se prolonge depuis de nombreuses années; que l'urgence est d'autant plus caractérisée que la dégradation de l'immeuble, qui a conduit l'administration à prendre un arrêté de péril, entraîne des dangers pour les occupants et peut exposer le propriétaire à des poursuites pénales.</w:t>
      </w:r>
    </w:p>
    <w:p>
      <w:r>
        <w:t>Le juge du tribunal administratif de Paris rejette sa requête et le Conseil d'Etat confirme sa décision : la société n'ignorait pas, en effet, les difficultés auxquelles elle allait se heurter pour mener à bien son projet et le préjudice né du refus du concours de la force publique ouvre droit à indemnité au profit de la SCI, même si la dégradation de l'immeuble a conduit l'administration à prendre un arrêté de péril.</w:t>
      </w:r>
    </w:p>
    <w:p>
      <w:pPr>
        <w:pStyle w:val="Heading1"/>
      </w:pPr>
      <w:r>
        <w:t>Garantie décennale / Non-respect des règles parasismiques</w:t>
      </w:r>
    </w:p>
    <w:p>
      <w:r>
        <w:rPr>
          <w:i/>
        </w:rPr>
        <w:t>https://www.anil.org/documentation-experte/analyses-juridiques-jurisprudence/jurisprudence/jurisprudence-2005/garantie-decennale-/-non-respect-des-regles-parasismiques/</w:t>
      </w:r>
    </w:p>
    <w:p>
      <w:r>
        <w:t>Cass. Civ. III : 25.5.05</w:t>
      </w:r>
    </w:p>
    <w:p>
      <w:r>
        <w:t>La garantie décennale ne s'applique que lorsque l'ouvrage subit un dommage qui compromet sa solidité ou le rend impropre à sa destination.</w:t>
      </w:r>
    </w:p>
    <w:p>
      <w:r>
        <w:t>Toutefois, il est des cas où l'exigence d'un désordre matériel et actuel n'est pas nécessaire pour que la garantie décennale soit mise en œuvre. En effet, la Cour de cassation admet que la responsabilité décennale d'un constructeur puisse être engagée du seul fait qu'une erreur d'implantation expose une maison d'habitation à un risque d'inondation (Cass. Civ. III : 8.4.98) ou à un risque de démolition du fait de la non-conformité de l'implantation aux règles d'urbanisme (Cass. Civ. III : 15.12.04). Dans ces situations, la Cour considère que le risque avéré de destruction, dont est affectée la construction, la rend immédiatement impropre à sa destination et justifie par conséquent la mise en œuvre de la garantie décennale.</w:t>
      </w:r>
    </w:p>
    <w:p>
      <w:r>
        <w:t>L'arrêt de la Cour de cassation en date du 25 mai 2005 s'inscrit dans ce courant jurisprudentiel. En l'espèce, à la suite d'une expertise relative à des désordres survenus postérieurement à la réception, les maîtres de l'ouvrage d'une maison d'habitation ont assigné leur constructeur pour non respect des règles parasismiques contractuellement prévues. Le non-respect de ces stipulations contractuelles était sans rapport avec les désordres survenus.</w:t>
      </w:r>
    </w:p>
    <w:p>
      <w:r>
        <w:t>Pour autant, saisie sur le pourvoi du constructeur à l'encontre de l'arrêt d'appel, la Cour de cassation énonce " qu'ayant relevé que les défauts de conformité aux règlements sismiques étaient multiples, portaient sur des éléments essentiels de la construction et constituaient un facteur d'ores et déjà avéré et certain de perte de l'ouvrage par séisme, la cour a pu en déduire que la garantie décennale était applicable ".</w:t>
      </w:r>
    </w:p>
    <w:p>
      <w:r>
        <w:t>Cette solution présente l'avantage pour le maître de l'ouvrage de permettre l'intervention de l'assureur de responsabilité obligatoire du constructeur.</w:t>
      </w:r>
    </w:p>
    <w:p>
      <w:pPr>
        <w:pStyle w:val="Heading1"/>
      </w:pPr>
      <w:r>
        <w:t>Agent immobilier / Contrat de vente / Mandat apparent</w:t>
      </w:r>
    </w:p>
    <w:p>
      <w:r>
        <w:rPr>
          <w:i/>
        </w:rPr>
        <w:t>https://www.anil.org/documentation-experte/analyses-juridiques-jurisprudence/jurisprudence/jurisprudence-2005/agent-immobilier-/-contrat-de-vente-/-mandat-apparent/</w:t>
      </w:r>
    </w:p>
    <w:p>
      <w:r>
        <w:t>Cass. Civ. III : 25.5.05</w:t>
      </w:r>
    </w:p>
    <w:p>
      <w:r>
        <w:t>Même si bien souvent le " mandat de vente " détenu par l'intermédiaire immobilier n'est en fait qu'un simple mandat de recherche, laissant au vendeur la possibilité de refuser la conclusion de l'opération avec l'acquéreur présenté par l'intermédiaire (mais l'exposant à une mise en jeu de sa responsabilité vis à vis de l'intermédiaire), le mandataire peut détenir un véritable mandat de vente, l'autorisant à présenter une offre de vente au nom du mandant. Dans ce cas, dès lors que l'acquéreur a accepté l'offre de vente proposée par le mandataire, la vente est formée et le vendeur ne peut pas décider ne pas poursuivre l'opération. Encore faut-il que le mandataire agisse en vertu d'un mandat valable.</w:t>
      </w:r>
    </w:p>
    <w:p>
      <w:r>
        <w:t>En effet, le mandataire ne peut engager le vendeur si son mandat est nul. Pour autant, une nuance est apportée par la jurisprudence par l'application de la théorie du mandat apparent qui est rappelée dans la présente affaire. Malgré la nullité du mandat détenu par l'intermédiaire, le mandant (ici le vendeur) peut se trouver engagé vis-à-vis du tiers, si le tiers acquéreur a pu légitimement croire que le mandataire avait le pouvoir d'engager le vendeur.</w:t>
      </w:r>
    </w:p>
    <w:p>
      <w:pPr>
        <w:pStyle w:val="Heading1"/>
      </w:pPr>
      <w:r>
        <w:t>Surendettement / Recevabilité sous condition / Impossibilitéac</w:t>
      </w:r>
    </w:p>
    <w:p>
      <w:r>
        <w:rPr>
          <w:i/>
        </w:rPr>
        <w:t>https://www.anil.org/documentation-experte/analyses-juridiques-jurisprudence/jurisprudence/jurisprudence-2005/surendettement-/-recevabilite-sous-condition-/-impossibiliteac/</w:t>
      </w:r>
    </w:p>
    <w:p>
      <w:r>
        <w:t>Cass. Civ. I : 19.5.05</w:t>
      </w:r>
    </w:p>
    <w:p>
      <w:r>
        <w:t>Depuis la loi du 1er août 2003 (loi d'orientation et de programmation pour la ville et la rénovation urbaine), la personne en situation de surendettement est orientée soit vers un traitement traditionnel de son surendettement, soit dans les cas les plus sérieux vers la procédure de rétablissement personnel. Mais, quel que soit son degré de surendettement, le débiteur s'adresse dans tous les cas à la commission de surendettement, qui va, avant toute chose, décider s'il répond bien aux conditions requises pour le bénéfice d'une procédure de traitement du surendettement. Pour bénéficier des procédures de surendettement, le débiteur doit être dans l'impossibilité de faire face à l'ensemble de ses dettes non professionnelles et/ou à l'engagement qu'il a donné de cautionner ou d'acquitter solidairement la dette d'un entrepreneur ou d'une société et être de bonne foi.</w:t>
      </w:r>
    </w:p>
    <w:p>
      <w:r>
        <w:t>La commission indique au débiteur si sa demande est recevable ou non, la décision pouvant être contestée dans les quinze jours par le débiteur ou les créanciers.</w:t>
      </w:r>
    </w:p>
    <w:p>
      <w:r>
        <w:t>La décision de recevabilité ne peut être que positive ou négative, mais en aucun cas conditionnelle. C'est ce qu'énonce, ici, la Cour de cassation en sanctionnant un juge de l'exécution ayant, à l'occasion d'un recours contre une décision de recevabilité, décidé que le dossier d'un débiteur était recevable, à condition que le plan de redressement prévoie la vente de son bien immobilier.</w:t>
      </w:r>
    </w:p>
    <w:p>
      <w:pPr>
        <w:pStyle w:val="Heading1"/>
      </w:pPr>
      <w:r>
        <w:t>Contrat de construction / Non-conformité</w:t>
      </w:r>
    </w:p>
    <w:p>
      <w:r>
        <w:rPr>
          <w:i/>
        </w:rPr>
        <w:t>https://www.anil.org/documentation-experte/analyses-juridiques-jurisprudence/jurisprudence/jurisprudence-2005/contrat-de-construction-/-non-conformite/</w:t>
      </w:r>
    </w:p>
    <w:p>
      <w:r>
        <w:t>Cass. Civ. III : 11.5.05</w:t>
      </w:r>
    </w:p>
    <w:p>
      <w:r>
        <w:t>Avant la réception, seule la responsabilité de droit commun est applicable. L'entrepreneur est tenu d'une obligation de résultat vis-à-vis du maître de l'ouvrage. Il doit lui livrer un ouvrage conforme aux stipulations contractuelles et exempt de vices.</w:t>
      </w:r>
    </w:p>
    <w:p>
      <w:r>
        <w:t>La Cour de cassation a donc retenu la non exécution de la construction conformément au contrat en se fondant sur l'article 1184 du Code civil (la construction avait été édifiée 33 cm trop bas par rapport aux stipulations contractuelles). Le maître de l'ouvrage pouvait en conséquence forcer son constructeur à exécuter le contrat, ce qui impliquait, en l'espèce, la démolition et la reconstruction.</w:t>
      </w:r>
    </w:p>
    <w:p>
      <w:pPr>
        <w:pStyle w:val="Heading1"/>
      </w:pPr>
      <w:r>
        <w:t>Prêt à usage ou commodat / Durée indéterminée</w:t>
      </w:r>
    </w:p>
    <w:p>
      <w:r>
        <w:rPr>
          <w:i/>
        </w:rPr>
        <w:t>https://www.anil.org/documentation-experte/analyses-juridiques-jurisprudence/jurisprudence/jurisprudence-2005/pret-a-usage-ou-commodat-/-duree-indeterminee/</w:t>
      </w:r>
    </w:p>
    <w:p>
      <w:r>
        <w:t>Cass. Civ. III : 10.5.05</w:t>
      </w:r>
    </w:p>
    <w:p>
      <w:r>
        <w:t>Le prêt à usage ou commodat est régi par le Code civil (articles 1875 à 1891). C'est le contrat, essentiellement gratuit, par lequel une personne prête une chose à une autre pour s'en servir, à charge pour celle-ci de la rendre après s'en être servi. Le prêteur peut récupérer la chose après le terme convenu ou, à défaut de convention, quand elle a servi à l'usage pour lequel elle a été empruntée.</w:t>
      </w:r>
    </w:p>
    <w:p>
      <w:r>
        <w:t>En 2004, s'appuyant sur le fait que l'emprunteur a obligation de rendre la chose après s'en être servi, la première chambre civile a décidé qu'en l'absence de terme pour le prêt d'un bien, le prêteur peut en exiger la restitution à tout moment, en respectant un délai de préavis raisonnable (Cass. Civ. I : 3.2.04).</w:t>
      </w:r>
    </w:p>
    <w:p>
      <w:r>
        <w:t>La troisième chambre civile retient la même analyse, dans cette décision.</w:t>
      </w:r>
    </w:p>
    <w:p>
      <w:r>
        <w:t>Il est ainsi mis fin aux hésitations de la jurisprudence qui avait d'abord décidé que le prêteur ne pouvait récupérer son bien que lorsque le besoin de l'emprunteur avait cessé, puisqu'il appartenait au juge de déterminer la durée du prêt</w:t>
      </w:r>
    </w:p>
    <w:p>
      <w:pPr>
        <w:pStyle w:val="Heading1"/>
      </w:pPr>
      <w:r>
        <w:t>Annulation vente / Conséquences sur le contrat de prêt</w:t>
      </w:r>
    </w:p>
    <w:p>
      <w:r>
        <w:rPr>
          <w:i/>
        </w:rPr>
        <w:t>https://www.anil.org/documentation-experte/analyses-juridiques-jurisprudence/jurisprudence/jurisprudence-2005/annulation-vente-/-consequences-sur-le-contrat-de-pret/</w:t>
      </w:r>
    </w:p>
    <w:p>
      <w:r>
        <w:t>Cass. Civ. I : 10.5.05</w:t>
      </w:r>
    </w:p>
    <w:p>
      <w:r>
        <w:t>Du fait de l'annulation de la vente pour dol, la convention de prêt souscrite pour en assurer le financement est annulée de plein droit. L'offre de prêt est, en effet, toujours acceptée sous la condition résolutoire de la non conclusion, dans un délai de quatre mois à compter de son acceptation, du contrat pour lequel le prêt est demandé (Code de la consommation : art. L. 312-12). Cette solution a déjà été retenue par la Cour de cassation (Cass. Civ. I : 18.6.96). La particularité de l'espèce est de préciser le point de départ de la prescription de l'action en annulation du prêt. La prescription ne court qu'à partir du jour de l'annulation de la vente. C'est bien la nullité de la vente et non le vice (dol) affectant la vente qui est la cause de l'annulation du prêt.</w:t>
      </w:r>
    </w:p>
    <w:p>
      <w:r>
        <w:t>L'arrêt est également intéressant du point de vue des conséquences pour la banque de la nullité du contrat de prêt. Vis-à-vis de l'emprunteur, le prêteur peut obtenir restitution des sommes qui lui auraient été remises en vertu du contrat de prêt, ces sommes étant productrices d'intérêts. Il peut éventuellement obtenir des frais d'étude dont le montant est limité (Code consommation : art. L. 312-14 et art. R. 312-1). Mais le prêteur ne peut prétendre obtenir des pénalités liées à la résolution du contrat.</w:t>
      </w:r>
    </w:p>
    <w:p>
      <w:r>
        <w:t>La Cour de cassation retient ici que la banque a subi un préjudice qui consiste en la perte d'une chance, celle de percevoir la rémunération attendue en cas d'exécution du contrat de prêt jusqu'à terme. Elle condamne in solidum le vendeur, le notaire et son assureur ainsi que l'architecte, à payer des dommages et intérêts à l'organisme prêteur. Pour évaluer le préjudice, la Cour s'est référé au contrat de prêt auxquels ils sont pourtant tiers, et met à leur charge les sommes correspondant aux intérêts, cotisations d'assurance, frais de dossier et indemnité de remboursement anticipé que a banque, selon les cas, a été condamnée à restituer aux emprunteurs.</w:t>
      </w:r>
    </w:p>
    <w:p>
      <w:pPr>
        <w:pStyle w:val="Heading1"/>
      </w:pPr>
      <w:r>
        <w:t>Report consentement / Signature acte authentique</w:t>
      </w:r>
    </w:p>
    <w:p>
      <w:r>
        <w:rPr>
          <w:i/>
        </w:rPr>
        <w:t>https://www.anil.org/documentation-experte/analyses-juridiques-jurisprudence/jurisprudence/jurisprudence-2005/report-consentement-/-signature-acte-authentique/</w:t>
      </w:r>
    </w:p>
    <w:p>
      <w:r>
        <w:t>Cass. civ. III 10.5.05</w:t>
      </w:r>
    </w:p>
    <w:p>
      <w:r>
        <w:t>Une promesse de vente acceptée le jour même de sa signature peut-elle faire dépendre le consentement du vendeur de la signature de l'acte authentique à une date butoir ? La Cour de cassation l'admet en se fondant sur l'article 1134 du Code civil : les parties peuvent déroger à la règle du Code civil (art. 1589) selon laquelle " promesse de vente vaut vente ".</w:t>
      </w:r>
    </w:p>
    <w:p>
      <w:r>
        <w:t>En l'espèce, les parties ont convenu dès le départ dans l'avant contrat de reporter la formation de la vente à la signature de l'acte authentique. L'acte signé ne vaut donc pas vente. Il y a seulement obligation de faire; son non respect se traduit, le cas échéant, par le versement de dommages et intérêts.</w:t>
      </w:r>
    </w:p>
    <w:p>
      <w:r>
        <w:t>Cet arrêt confirme la jurisprudence de la Cour de cassation qui reconnaît l'autonomie de la promesse synallagmatique de vente par rapport à la vente, l'intention des parties devant être recherchée au cas par cas par les juges du fond (Cass. Civ. III : 28.5.97).</w:t>
      </w:r>
    </w:p>
    <w:p>
      <w:pPr>
        <w:pStyle w:val="Heading1"/>
      </w:pPr>
      <w:r>
        <w:t>Document d'urbanisme / Vice de forme ou de procédure / Autorisation de construire</w:t>
      </w:r>
    </w:p>
    <w:p>
      <w:r>
        <w:rPr>
          <w:i/>
        </w:rPr>
        <w:t>https://www.anil.org/documentation-experte/analyses-juridiques-jurisprudence/jurisprudence/jurisprudence-2005/document-durbanisme-/-vice-de-forme-ou-de-procedure-/-autorisation-de-construire/</w:t>
      </w:r>
    </w:p>
    <w:p>
      <w:r>
        <w:t>CE du 9.5.05</w:t>
      </w:r>
    </w:p>
    <w:p>
      <w:r>
        <w:t>A l'occasion d'une demande d'autorisation d'occupation du sol, il arrive que le maire décèle une illégalité du PLU ou du POS de sa commune. La question posée au Conseil d'Etat était de savoir si dans ce cas, l'autorité administrative est tenue d'appliquer le document d'urbanisme en vigueur ou si elle se doit d'en écarter les dispositions qu'elle considère illégales ?</w:t>
      </w:r>
    </w:p>
    <w:p>
      <w:r>
        <w:t>La haute juridiction se prononce en faveur de la seconde solution. Selon elle, il incombe à l'autorité administrative de ne pas appliquer un règlement illégal. Ce principe trouve à s'appliquer, en l'absence de toute décision juridictionnelle qui en aurait prononcé l'annulation ou les aurait déclarées illégales, lorsque les dispositions d'un document d'urbanisme sont entachées d'illégalité. Il revient ensuite au maire de saisir le conseil municipal d'une demande d'abrogation, de modification ou de révision du plan, afin de remédier à la situation.</w:t>
      </w:r>
    </w:p>
    <w:p>
      <w:r>
        <w:t>Le Conseil d'Etat ajoute que, lorsqu'elle décide d'écarter les dispositions illégales du PLU ou du POS, il revient à l'autorité administrative de se fonder, lorsqu'elle délivre une autorisation d'urbanisme, sur les dispositions pertinentes du document immédiatement en vigueur. Dans le cas où celles-ci seraient également affectées d'une illégalité, elle est tenue de se fonder sur le document encore antérieur ou, à défaut, sur les règles générales d'urbanisme (Code de l'urbanisme : art. L. 111-1 et suivants, art. R. 111-1 et suivants).</w:t>
      </w:r>
    </w:p>
    <w:p>
      <w:r>
        <w:t>Toutefois, ce principe général de non application des dispositions illégales des documents d'urbanisme se trouve atténué par une disposition du Code de l'urbanisme (art. L. 600-1), prise afin d'assurer une meilleure sécurité juridique de ces documents. En vertu de ce texte, l'illégalité pour vice de forme ou de procédure d'un PLU ou d'une carte communale, notamment, ne peut être invoquée par voie d'exception à l'expiration d'un délai de 6 mois à compter de sa prise d'effet. Le Conseil d'Etat en déduit que, saisi d'une demande d'autorisation, le maire est tenu, lorsqu'il statue passé ce délai de 6 mois, de se fonder sur le document d'urbanisme en vigueur alors même que sa légalité est affectée par des vices de procédure ou de forme.</w:t>
      </w:r>
    </w:p>
    <w:p>
      <w:r>
        <w:t>En conclusion, on relèvera que cette règle ne fait cependant pas obstacle à ce que tout intéressé demande, à tout moment, l'abrogation ou la modification du document d'urbanisme illégal et forme un recours pour excès de pouvoir contre l'éventuelle décision de refus implicite ou explicite (cf. CE : 3.2.89 et Conseil constitutionnel : 21.1.94).</w:t>
      </w:r>
    </w:p>
    <w:p>
      <w:pPr>
        <w:pStyle w:val="Heading1"/>
      </w:pPr>
      <w:r>
        <w:t>Troubles de jouissance / Colocataire / Responsabilité du bailleur</w:t>
      </w:r>
    </w:p>
    <w:p>
      <w:r>
        <w:rPr>
          <w:i/>
        </w:rPr>
        <w:t>https://www.anil.org/documentation-experte/analyses-juridiques-jurisprudence/jurisprudence/jurisprudence-2005/troubles-de-jouissance-/-colocataire-/-responsabilite-du-bailleur/</w:t>
      </w:r>
    </w:p>
    <w:p>
      <w:r>
        <w:t>Cass. Civ. III : 20.4.05</w:t>
      </w:r>
    </w:p>
    <w:p>
      <w:r>
        <w:t>L'obligation mise à la charge du bailleur de laisser jouir paisiblement le preneur de la chose louée (Code civil : art. 1719) ne va pas jusqu'à devoir le garantir du trouble que des tiers pourraient lui causer (Code civil : art. 1725). Pour autant, lorsqu'un locataire se plaint d'agissements de la part d'un autre locataire, tenant ses droits du même bailleur, la responsabilité du bailleur peut être recherchée. En effet, comme la Cour de cassation l'a déjà précisé, le " colocataire " auteur de troubles ne peut être qualifié de tiers et rappelle-t-elle ici, le bailleur est tenu de garantir le preneur des troubles apportés à sa jouissance par un autre locataire, même si les actes reprochés relèvent du pur trouble de voisinage et ne se rattachent en rien à la jouissance normale des lieux.</w:t>
      </w:r>
    </w:p>
    <w:p>
      <w:pPr>
        <w:pStyle w:val="Heading1"/>
      </w:pPr>
      <w:r>
        <w:t>Autorisation d'occuper le sol / Principe de précaution / Indépendance des législations</w:t>
      </w:r>
    </w:p>
    <w:p>
      <w:r>
        <w:rPr>
          <w:i/>
        </w:rPr>
        <w:t>https://www.anil.org/documentation-experte/analyses-juridiques-jurisprudence/jurisprudence/jurisprudence-2005/autorisation-doccuper-le-sol-/-principe-de-precaution-/-independance-des-legislations/</w:t>
      </w:r>
    </w:p>
    <w:p>
      <w:r>
        <w:t>CE : 20.4.05</w:t>
      </w:r>
    </w:p>
    <w:p>
      <w:r>
        <w:t>L'implantation d'une antenne relais de téléphonie mobile sur le territoire d'une commune est bien souvent source d'inquiétude pour les potentiels riverains. Un doute subsiste, à tort ou à raison, quant à la parfaite innocuité d'une telle installation. Un mode d'opposition consiste, pour les particuliers et associations, à contester la légalité des décisions d'urbanisme autorisant leur implantation devant le juge administratif.</w:t>
      </w:r>
    </w:p>
    <w:p>
      <w:r>
        <w:t>Ces recours sont traditionnellement fondés sur des dispositions du Code de l'urbanisme. L'originalité de l'espèce réside dans le fait que la Cour administrative d'appel de Marseille avait accepté d'annuler l'arrêté portant non opposition à déclaration de travaux relatifs à l'implantation d'une antenne de radiotéléphonie, sur le fondement du principe de précaution inscrit à l'article L. 110-1 du Code de l'environnement.</w:t>
      </w:r>
    </w:p>
    <w:p>
      <w:r>
        <w:t>Par cet arrêt, la Cour d'appel rompait avec une jurisprudence constante appliquant la théorie dite " d'indépendance des législations " selon laquelle on ne peut invoquer, sauf exception expresse résultant d'un texte, contre une autorisation de construire que la violation des règles d'urbanisme (CE : 1.7.59).</w:t>
      </w:r>
    </w:p>
    <w:p>
      <w:r>
        <w:t>Fort de cette jurisprudence, l'opérateur de téléphonie mobile forme un pourvoi près le Conseil d'Etat. Celui-ci censure l'arrêt rendu en appel au motif que " ces dispositions [le principe de précaution] ne sont pas au nombre de celles que doit prendre en compte l'autorité administrative lorsqu'elle se prononce sur l'octroi d'une autorisation délivrée en application de la législation sur l'urbanisme ".</w:t>
      </w:r>
    </w:p>
    <w:p>
      <w:r>
        <w:t>Par cette décision, le Conseil d'Etat décide de s'en tenir à sa jurisprudence traditionnelle. Toutefois, on relèvera que dans cette affaire les faits sont antérieurs à l'adoption de la Charte de l'environnement adoptée par la loi constitutionnelle du 1er mars 2005, dont l'article 5 pose le principe de précaution. Or, l'élévation au niveau constitutionnel du principe de précaution pourrait très bien engendrer un renversement dans la hiérarchie entre les principes et ainsi faire primer le principe de précaution sur celui d'indépendance des législations.</w:t>
      </w:r>
    </w:p>
    <w:p>
      <w:pPr>
        <w:pStyle w:val="Heading1"/>
      </w:pPr>
      <w:r>
        <w:t>Clause résolutoire pour impayé de loyers / Evénement pouvant suspendre les effets de la clause (Cass. Civ. III : 20.4.05)</w:t>
      </w:r>
    </w:p>
    <w:p>
      <w:r>
        <w:rPr>
          <w:i/>
        </w:rPr>
        <w:t>https://www.anil.org/documentation-experte/analyses-juridiques-jurisprudence/jurisprudence/jurisprudence-2005/clause-resolutoire-pour-impaye-de-loyers-/-evenement-pouvant-suspendre-les-effets-de-la-clause-cass-civ-iii-20405/</w:t>
      </w:r>
    </w:p>
    <w:p>
      <w:r>
        <w:t>Cass. Civ. III : 20.4.05</w:t>
      </w:r>
    </w:p>
    <w:p>
      <w:r>
        <w:t>Depuis la loi du 29 juillet 1998, le juge d'instance saisi par le bailleur pour qu'il constate l'acquisition de la clause résolutoire, peut même d'office accorder des délais de grâce au locataire.</w:t>
      </w:r>
    </w:p>
    <w:p>
      <w:r>
        <w:t>En l'espèce le locataire n'avait pas répondu au commandement de payer, s'était acquitté de l'intégralité de sa dette plus de 6 mois après l'acquisition de la clause résolutoire et soutenait que le décès de son épouse survenu alors qu'il était âgé, l'avait grandement affecté ce qui l'avait empêché de verser à temps ses loyers.</w:t>
      </w:r>
    </w:p>
    <w:p>
      <w:r>
        <w:t>La Cour d'appel n'avait pas tenu compte de cet événement et constaté l'acquisition de la clause résolutoire.</w:t>
      </w:r>
    </w:p>
    <w:p>
      <w:r>
        <w:t>La Cour de cassation rejette le pourvoi du locataire, après avoir constaté que le cas de force majeure n'était pas établi et que la Cour d'appel n'était pas tenue de rechercher d'office si le locataire était fondé à obtenir des délais, ni de suivre les parties dans le détail de leur argumentation.</w:t>
      </w:r>
    </w:p>
    <w:p>
      <w:pPr>
        <w:pStyle w:val="Heading1"/>
      </w:pPr>
      <w:r>
        <w:t>Contrat d’entreprise / Réception / Réserves / Renoncement / Volonté non équivoque</w:t>
      </w:r>
    </w:p>
    <w:p>
      <w:r>
        <w:rPr>
          <w:i/>
        </w:rPr>
        <w:t>https://www.anil.org/documentation-experte/analyses-juridiques-jurisprudence/jurisprudence/jurisprudence-2006/contrat-dentreprise-/-reception-/-reserves-/-renoncement-/-volonte-non-equivoque/</w:t>
      </w:r>
    </w:p>
    <w:p>
      <w:r>
        <w:t>Cass. Civ. III : 13.4.05</w:t>
      </w:r>
    </w:p>
    <w:p>
      <w:r>
        <w:t>De cet arrêt, il résulte que lorsque des réserves sont formulées à la réception, le simple fait qu'elles ne figurent plus sur le décompte définitif adressé par le maître d'ouvrage ne permet pas de considérer que celui-ci a renoncé à les invoquer. En pratique les contractants signent rarement un procès verbal de levée des réserves.</w:t>
      </w:r>
    </w:p>
    <w:p>
      <w:r>
        <w:t>Le silence du maître de l'ouvrage ne vaut pas levée des réserves. Il doit manifester de façon non équivoque sa volonté de renoncer à les invoquer. En cas de contestation, il faudra demander en justice la constatation de la levée des réserves. La Cour de cassation a déjà précisé qu'en cas de travaux réservés, c'est à l'entreprise de prouver que les ouvrages de reprise ont bien été exécutés (Cass. Civ. III : 1.4.92).</w:t>
      </w:r>
    </w:p>
    <w:p>
      <w:pPr>
        <w:pStyle w:val="Heading1"/>
      </w:pPr>
      <w:r>
        <w:t>Copropriété / Vente d'un lot / Loi Carrez / Appartement réunissant plusieurs lots</w:t>
      </w:r>
    </w:p>
    <w:p>
      <w:r>
        <w:rPr>
          <w:i/>
        </w:rPr>
        <w:t>https://www.anil.org/documentation-experte/analyses-juridiques-jurisprudence/jurisprudence/jurisprudence-2005/copropriete-/-vente-dun-lot-/-loi-carrez-/-appartement-reunissant-plusieurs-lots/</w:t>
      </w:r>
    </w:p>
    <w:p>
      <w:r>
        <w:t>Cass. Civ. III : 13.4.05</w:t>
      </w:r>
    </w:p>
    <w:p>
      <w:r>
        <w:t>Tout acte de vente d'un lot de copropriété doit mentionner la superficie de la partie privative de ce lot (loi du 6.7.65 : art. 46). D'apparence aisée, la définition des superficies à prendre en compte est parfois délicate.</w:t>
      </w:r>
    </w:p>
    <w:p>
      <w:r>
        <w:t>En l'espèce, l'appartement vendu résultait de la réunion de plusieurs lots de copropriété, dont certains étaient inférieurs à 8 m². La superficie mentionnée à l'acte de vente tenait compte de l'ensemble de ces lots.</w:t>
      </w:r>
    </w:p>
    <w:p>
      <w:r>
        <w:t>Ultérieurement, les acquéreurs ont procédé à un second mesurage ne tenant pas compte des lots d'une surface inférieure à 8 m² en s'appuyant sur une lecture littérale des textes, selon lesquels " les lots ou fractions de lots d'une superficie inférieure à 8 m² ne sont pas pris en compte pour le calcul de la superficie " (décret du 17.3.67 : art. 4-2). Constatant dès lors une différence de plus d'un vingtième, ils assignèrent leur vendeur en diminution du prix de vente.</w:t>
      </w:r>
    </w:p>
    <w:p>
      <w:r>
        <w:t>La Cour de cassation confirme l'arrêt rendu en appel et rejette la demande des acquéreurs. Selon la Cour suprême, la superficie des parties privatives à prendre en compte est celle de l'appartement tel qu'il se présente matériellement, et les lots d'une superficie inférieure à 8 m² n'ont pas à être exclus du calcul de la superficie. La Cour fait ainsi primer la réalité matérielle de l'objet vendu sur la fiction juridique résultant de l'état descriptif de division.</w:t>
      </w:r>
    </w:p>
    <w:p>
      <w:pPr>
        <w:pStyle w:val="Heading1"/>
      </w:pPr>
      <w:r>
        <w:t>Responsabilité constructeur / Réception / Désordres réserves</w:t>
      </w:r>
    </w:p>
    <w:p>
      <w:r>
        <w:rPr>
          <w:i/>
        </w:rPr>
        <w:t>https://www.anil.org/documentation-experte/analyses-juridiques-jurisprudence/jurisprudence/jurisprudence-2005/responsabilite-constructeur-/-reception-/-desordres-reserves/</w:t>
      </w:r>
    </w:p>
    <w:p>
      <w:r>
        <w:t>Cass. Civ. III : 13.4.05</w:t>
      </w:r>
    </w:p>
    <w:p>
      <w:r>
        <w:t>La Cour de cassation a retenu qu'un courrier adressé postérieurement à la réception par le maître d'ouvrage à l'entrepreneur et ne reprenant pas les réserves formulées à la réception, ne vaut pas renonciation du maître d'ouvrage à invoquer ces réserves. Elle se fonde sur la loi des parties (Code civil : art. 1134). Il faut rappeler que, selon une jurisprudence constante, la preuve de l'exécution des travaux nécessaires à la levée des réserves repose sur l'entrepreneur (Cass. Civ. III : 1.4.92 et 1.4.93).</w:t>
      </w:r>
    </w:p>
    <w:p>
      <w:pPr>
        <w:pStyle w:val="Heading1"/>
      </w:pPr>
      <w:r>
        <w:t>Location meublée / Congé du locataire</w:t>
      </w:r>
    </w:p>
    <w:p>
      <w:r>
        <w:rPr>
          <w:i/>
        </w:rPr>
        <w:t>https://www.anil.org/documentation-experte/analyses-juridiques-jurisprudence/jurisprudence/jurisprudence-2005/location-meublee-/-conge-du-locataire/</w:t>
      </w:r>
    </w:p>
    <w:p>
      <w:r>
        <w:t>Cass. Civ. III : 6.4.05</w:t>
      </w:r>
    </w:p>
    <w:p>
      <w:r>
        <w:t>La réglementation des locations meublées qui ne concernait initialement que les bailleurs de plus de quatre meublés vient d'être étendue à tous les bailleurs, dès lors que le logement loué constitue la résidence principale du locataire (CCH : art. L. 632-1 modifié par la loi du 18.1.05).</w:t>
      </w:r>
    </w:p>
    <w:p>
      <w:r>
        <w:t>Cette décision, relative au congé du locataire pendant la première année du bail revêt donc un intérêt tout particulier compte tenu du nombre de locations concernées aujourd'hui.</w:t>
      </w:r>
    </w:p>
    <w:p>
      <w:r>
        <w:t>La faculté donnée au locataire de donner congé à tout moment est mentionnée au dernier alinéa de l'article</w:t>
      </w:r>
    </w:p>
    <w:p>
      <w:r>
        <w:t>L. 632-1 après plusieurs dispositions relatives au renouvellement du bail. Certains en déduisaient que le congé du locataire dans le cours de la première année n'était pas valable et de nombreux locataires ou bailleurs interrogeaient les ADIL sur ce point.</w:t>
      </w:r>
    </w:p>
    <w:p>
      <w:r>
        <w:t>C'est ainsi qu'un tribunal d'instance, s'appuyant sur la structure même de l'article L. 632-1, considéra que le locataire ne pouvait résilier le bail avec un préavis d'un mois, que lors du contrat renouvelé, et non dans la période initiale.</w:t>
      </w:r>
    </w:p>
    <w:p>
      <w:r>
        <w:t>Le jugement est cassé, confirmant ainsi l'analyse que l'ANIL et les ADIL avaient tirée du texte " le preneur, nonobstant toute clause contraire, peut résilier le bail dès la première année de location sous réserve de respecter un préavis d'un mois ".</w:t>
      </w:r>
    </w:p>
    <w:p>
      <w:pPr>
        <w:pStyle w:val="Heading1"/>
      </w:pPr>
      <w:r>
        <w:t>Assurance construction / Assurance dommages-ouvrage</w:t>
      </w:r>
    </w:p>
    <w:p>
      <w:r>
        <w:rPr>
          <w:i/>
        </w:rPr>
        <w:t>https://www.anil.org/documentation-experte/analyses-juridiques-jurisprudence/jurisprudence/jurisprudence-2005/assurance-construction-/-assurance-dommages-ouvrage/</w:t>
      </w:r>
    </w:p>
    <w:p>
      <w:r>
        <w:t>Cass. Civ. III : 31.3.05</w:t>
      </w:r>
    </w:p>
    <w:p>
      <w:r>
        <w:t>Dans un arrêt du 4 mai 1999, la Cour de cassation avait utilement rappelé les règles applicables en matière d'assurance pour déclarer les sinistres en l'appliquant à la mise en jeu d'une assurance dommages-ouvrage. Elle rappelait que, pour être pris en charge au titre de l'assurance dommages-ouvrage, le dommage devait être survenu dans le délai de 10 ans à compter de la réception, mais que l'assuré avait deux ans pour déclarer le sinistre à partir du moment où il avait connaissance des désordres, la déclaration pouvant intervenir ainsi au-delà du délai de 10 ans. Au vu de cet arrêt, on aurait même pu penser qu'un dommage survenu pendant le délai de dix ans, mais dont l'assuré aurait eu connaissance postérieurement à l'expiration du délai de 10 ans pouvait encore être réparé par la mise en jeu de l'assurance dommages-ouvrage, dans la limite des deux ans de prescription découlant du contrat d'assurance à compter de la connaissance des dommages. Ainsi, la réparation d'un dommage survenu pendant le délai de dix ans, découvert 6 mois après l'expiration des 10 ans et déclaré moins de deux ans à partir de ce moment là, c'est-à-dire déclaré plus de 12 ans après la date de réception aurait pu être prise en charge par l'assurance dommages-ouvrage. La Cour de cassation semble mettre, ici, une limite à l'application des règles combinées du délai de prescription de l'action en réclamation et du délai d'épreuve de l'assurance dommages-ouvrage. En effet, elle énonce que la réclamation de l'assuré ne peut en aucun cas être présentée à l'assureur plus de deux ans après l'expiration du délai de dix ans suivant la réception. Le point de départ du délai de deux ans au cours duquel l'assuré peut encore déclarer le sinistre ne peut être reporté au delà du délai de dix ans suivant la réception, même si l'assuré n'a connaissance des dommages qu'après l'expiration du délai de garantie.</w:t>
      </w:r>
    </w:p>
    <w:p>
      <w:pPr>
        <w:pStyle w:val="Heading1"/>
      </w:pPr>
      <w:r>
        <w:t>Compromis de vente / Défaillance des conditions suspensives / Conséquences</w:t>
      </w:r>
    </w:p>
    <w:p>
      <w:r>
        <w:rPr>
          <w:i/>
        </w:rPr>
        <w:t>https://www.anil.org/documentation-experte/analyses-juridiques-jurisprudence/jurisprudence/jurisprudence-2005/compromis-de-vente-/-defaillance-des-conditions-suspensives-/-consequences/</w:t>
      </w:r>
    </w:p>
    <w:p>
      <w:r>
        <w:t>Cass. Civ. III : 31.3.05</w:t>
      </w:r>
    </w:p>
    <w:p>
      <w:r>
        <w:t>Lorsqu'une promesse de vente est conclue sous conditions suspensives et que ces conditions ont défailli, les acquéreurs n'ont le choix qu'entre deux alternatives : soit se prévaloir de la caducité de la promesse et renoncer à la vente, soit poursuivre la vente aux conditions initiales. Ils ne peuvent, en aucun cas, demander la réalisation de la vente moyennant une réduction de prix à titre de dommages et intérêts.</w:t>
      </w:r>
    </w:p>
    <w:p>
      <w:pPr>
        <w:pStyle w:val="Heading1"/>
      </w:pPr>
      <w:r>
        <w:t>Assemblée générale / Décision / Contestation / Qualité</w:t>
      </w:r>
    </w:p>
    <w:p>
      <w:r>
        <w:rPr>
          <w:i/>
        </w:rPr>
        <w:t>https://www.anil.org/documentation-experte/analyses-juridiques-jurisprudence/jurisprudence/jurisprudence-2006/assemblee-generale-/-decision-/-contestation-/-qualite/</w:t>
      </w:r>
    </w:p>
    <w:p>
      <w:r>
        <w:t>Cass. Civ. III : 30.3.05</w:t>
      </w:r>
    </w:p>
    <w:p>
      <w:r>
        <w:t>Seuls les copropriétaires opposants ou défaillants ont qualité pour demander la nullité d'une délibération de l'assemblée générale des copropriétaires (loi du 10.7.65 : art. 42).</w:t>
      </w:r>
    </w:p>
    <w:p>
      <w:r>
        <w:t>En l'espèce, les copropriétaires ayant saisi le tribunal de grande instance avaient voté " pour " une résolution, mais sous condition. Le relevé de décision avait assimilé ce vote à une abstention. Or on sait que, sauf circonstances exceptionnelles, un copropriétaire abstentionniste n'est pas considéré comme opposant et ne peut donc demander la nullité d'une délibération (Cass. Civ. III : 3.7.96).</w:t>
      </w:r>
    </w:p>
    <w:p>
      <w:r>
        <w:t>La Cour de Cassation admet que le vote des requérants soit assimilé à une abstention et confirme que, dès lors, ceux-ci n'avaient pas qualité pour demander l'annulation de la décision de l'assemblée générale des copropriétaires.</w:t>
      </w:r>
    </w:p>
    <w:p>
      <w:r>
        <w:t>Cet arrêt illustre le piège de l'abstention en assemblée générale à laquelle on sait désormais que l'on peut assimiler le vote favorable sous condition.</w:t>
      </w:r>
    </w:p>
    <w:p>
      <w:pPr>
        <w:pStyle w:val="Heading1"/>
      </w:pPr>
      <w:r>
        <w:t>Epoux / Cotitularité du bail</w:t>
      </w:r>
    </w:p>
    <w:p>
      <w:r>
        <w:rPr>
          <w:i/>
        </w:rPr>
        <w:t>https://www.anil.org/documentation-experte/analyses-juridiques-jurisprudence/jurisprudence/jurisprudence-2006/epoux-/-cotitularite-du-bail/</w:t>
      </w:r>
    </w:p>
    <w:p>
      <w:r>
        <w:t>Cass. Civ. III : 23.3.05</w:t>
      </w:r>
    </w:p>
    <w:p>
      <w:r>
        <w:t>Les époux occupant ensemble un logement en vertu d'un bail sont automatiquement cotitulaires du bail, que celui-ci ait été signé ou non par les deux époux. En application de cette règle prévue par l'article 1751 du Code civil, chacun des époux, y compris celui qui n'a pas signé le bail dispose d'un droit propre, personnel et distinct sur le bail et en contrepartie, le bailleur signant avec un seul époux bénéficie de deux débiteurs au lieu d'un. A ce principe s'ajoutent les règles issues du mariage instaurant pour les époux une solidarité pour les dettes ménagères, parmi lesquelles figurent les dettes de loyers. Dès lors, même lorsqu'un des époux locataires voit sa créance de loyer vis-à-vis du bailleur éteinte dans le cadre d'une procédure de liquidation judiciaire, son épouse, en tant que cotitulaire du bail, ne reste pas moins débitrice du loyer et cela, dans son intégralité, en raison de la solidarité légale découlant du statut du mariage.</w:t>
      </w:r>
    </w:p>
    <w:p>
      <w:pPr>
        <w:pStyle w:val="Heading1"/>
      </w:pPr>
      <w:r>
        <w:t>VEFA / Vice apparent ou défaut de conformité</w:t>
      </w:r>
    </w:p>
    <w:p>
      <w:r>
        <w:rPr>
          <w:i/>
        </w:rPr>
        <w:t>https://www.anil.org/documentation-experte/analyses-juridiques-jurisprudence/jurisprudence/jurisprudence-2006/vefa-/-vice-apparent-ou-defaut-de-conformite/</w:t>
      </w:r>
    </w:p>
    <w:p>
      <w:r>
        <w:t>Cass. Civ. III : 2.3.05</w:t>
      </w:r>
    </w:p>
    <w:p>
      <w:r>
        <w:t>En VEFA, la chose vendue doit être livrée à l'acquéreur sans défaut de conformité, ni vice de construction. La constatation de l'un ou l'autre par l'acquéreur lui offrant la possibilité de soumettre le vendeur à des sanctions bien différentes, la distinction a son importance. On retient le défaut de conformité lorsque la chose livrée est techniquement correcte, mais différente de celle promise au contrat, aux annexes, aux plans… Au contraire, le vice de construction est nécessairement une défectuosité de la chose, une malfaçon. La Cour précise ici, pour une hauteur inhabituelle entre le sol d'un balcon et celui d'une salle de séjour, qu'il s'agit d'un vice de construction, les plans ne comportant aucune précision de mesure relative à ces balcons.</w:t>
      </w:r>
    </w:p>
    <w:p>
      <w:r>
        <w:t>Le deuxième apport de l'arrêt porte sur les sanctions encourues par le vendeur pour les vices de construction apparents. Allant au-delà du strict contenu de l'article 1642-1 du code civil qui prévoit que l'acquéreur peut demander la résolution du contrat ou la diminution du prix à moins que le vendeur ne s'engage à réparer le vice, la Cour de cassation affirme la possibilité pour l'acquéreur de demander la réparation du vice en nature ou par équivalent et la possibilité d'obtenir un dédommagement du préjudice de jouissance ayant pu découler de ce vice.</w:t>
      </w:r>
    </w:p>
    <w:p>
      <w:pPr>
        <w:pStyle w:val="Heading1"/>
      </w:pPr>
      <w:r>
        <w:t>Contrat de vente / Etendue et effets de la nullité</w:t>
      </w:r>
    </w:p>
    <w:p>
      <w:r>
        <w:rPr>
          <w:i/>
        </w:rPr>
        <w:t>https://www.anil.org/documentation-experte/analyses-juridiques-jurisprudence/jurisprudence/jurisprudence-2006/contrat-de-vente-/-etendue-et-effets-de-la-nullite-2006/</w:t>
      </w:r>
    </w:p>
    <w:p>
      <w:r>
        <w:t>Cass. Civ. III : 2.3.05</w:t>
      </w:r>
    </w:p>
    <w:p>
      <w:r>
        <w:t>Le vendeur n'est pas fondé, en raison de l'effet rétroactif de l'annulation de la vente à obtenir une indemnité correspondant à la seule occupation de l'immeuble.</w:t>
      </w:r>
    </w:p>
    <w:p>
      <w:r>
        <w:t>Par cette décision, la troisième chambre civile se rallie à la solution retenue par le chambre mixte (Cass. Civ. mixte : 9.7.04).</w:t>
      </w:r>
    </w:p>
    <w:p>
      <w:pPr>
        <w:pStyle w:val="Heading1"/>
      </w:pPr>
      <w:r>
        <w:t>Contrat de vente / Terrain / Droit de l'environnement / Installation classée / Dépollution</w:t>
      </w:r>
    </w:p>
    <w:p>
      <w:r>
        <w:rPr>
          <w:i/>
        </w:rPr>
        <w:t>https://www.anil.org/documentation-experte/analyses-juridiques-jurisprudence/jurisprudence/jurisprudence-2005/contrat-de-vente-/-terrain-/-droit-de-lenvironnement-/-installation-classee-/-depollution/</w:t>
      </w:r>
    </w:p>
    <w:p>
      <w:r>
        <w:t>Cass. Civ. III : 16.3.05</w:t>
      </w:r>
    </w:p>
    <w:p>
      <w:r>
        <w:t>Cet arrêt illustre l'importance que peut prendre le droit de l'environnement dans le droit de la vente. Il s'agissait de la vente d'un terrain sur lequel une installation classée avait été précédemment exploitée. Une clause de l'acte précisait que " le bien est vendu dans son état actuel ".</w:t>
      </w:r>
    </w:p>
    <w:p>
      <w:r>
        <w:t>Il est fait obligation à l'exploitant d'un tel site de le remettre en état (Code environnement : art. L. 511-1). Il doit prendre toutes mesures utiles en matière de dépollution des sols. Un premier arrêté a mis cette obligation à la charge de l'acheteur. Il a été suivi d'un deuxième qui l'a fait supporter définitivement par le dernier exploitant, c'est-à-dire le vendeur.</w:t>
      </w:r>
    </w:p>
    <w:p>
      <w:r>
        <w:t>La question se posait de savoir si la clause contractuelle de vente du bien dans son état actuel s'opposait à la demande en remboursement de l'acheteur pour les dépenses qu'il avait engagées à la place du vendeur, redevable légal de l'obligation ?</w:t>
      </w:r>
    </w:p>
    <w:p>
      <w:r>
        <w:t>La Cour de cassation retient la faute du vendeur à qui il appartenait légalement de dépolluer. Elle précise qu'il ne peut invoquer les dispositions contractuelles, celles-ci étant étrangères aux prescriptions de l'autorité administrative. L'obligation de remettre en état un site précédemment affecté à une installation classée portait sur le vendeur personnellement, ce que ne prévoyait pas la clause contractuelle dont l'inefficacité est, en conséquence, reconnue par la Cour suprême. L'acquéreur n'avait donc pas à régler la dépense.</w:t>
      </w:r>
    </w:p>
    <w:p>
      <w:pPr>
        <w:pStyle w:val="Heading1"/>
      </w:pPr>
      <w:r>
        <w:t>Responsabilité architecte / Assurance décennale des entreprises / Non vérification / Prescription</w:t>
      </w:r>
    </w:p>
    <w:p>
      <w:r>
        <w:rPr>
          <w:i/>
        </w:rPr>
        <w:t>https://www.anil.org/documentation-experte/analyses-juridiques-jurisprudence/jurisprudence/jurisprudence-2005/responsabilite-architecte-/-assurance-decennale-des-entreprises-/-non-verification-/-prescription/</w:t>
      </w:r>
    </w:p>
    <w:p>
      <w:r>
        <w:t>Cass. Civ. III : 16.3.05</w:t>
      </w:r>
    </w:p>
    <w:p>
      <w:r>
        <w:t>L'architecte est tenu de vérifier l'assurance décennale de l'entreprise. La jurisprudence s'est déjà prononcée sur le non-respect de cette obligation : elle ne constitue pas un dommage à l'ouvrage mais un préjudice et relève par conséquent, de la responsabilité contractuelle de droit commun de l'architecte (Cass. Civ. III : 17.12.97). Quelle est la prescription applicable ? L'arrêt du 16 mars 2005 réaffirme que la prescription est de dix ans à compter de la réception (Cass. Civ. III : 16.10.02). Cette solution s'inscrit dans le courant jurisprudentiel d'uniformisation des délais d'action des différentes responsabilités.</w:t>
      </w:r>
    </w:p>
    <w:p>
      <w:r>
        <w:t>Depuis la loi du 17.6.08 portant réforme de la prescription civile, les actions en responsabilité dirigées contre les constructeurs et leurs sous-traitants, qu’il y ait ou non dommage à l’ouvrage (par exemple pour manquement au devoir de conseil), se prescrivent par 10 ans à compter de la réception des travaux (code civil : art.1792-4-3 nouveau). En l’absence de réception et pour les actions en nullité pour dol, il y a lieu de penser que s’appliquera la prescription de droit commun, désormais de 5 ans (au lieu de 30) à compter du jour où le titulaire de l’action (le maître d’ouvrage par exemple) a connu ou aurait dû connaître les faits permettant de l’exercer (code civil : art. 2224).</w:t>
      </w:r>
    </w:p>
    <w:p>
      <w:pPr>
        <w:pStyle w:val="Heading1"/>
      </w:pPr>
      <w:r>
        <w:t>Surendettement / Bénéfice de la procédure / Charge de la preuve</w:t>
      </w:r>
    </w:p>
    <w:p>
      <w:r>
        <w:rPr>
          <w:i/>
        </w:rPr>
        <w:t>https://www.anil.org/documentation-experte/analyses-juridiques-jurisprudence/jurisprudence/jurisprudence-2005/surendettement-/-benefice-de-la-procedure-/-charge-de-la-preuve/</w:t>
      </w:r>
    </w:p>
    <w:p>
      <w:r>
        <w:t>Cass. Civ. II : 10.3.05</w:t>
      </w:r>
    </w:p>
    <w:p>
      <w:r>
        <w:t>Pour s'assurer qu'un débiteur remplit bien les conditions requises pour le bénéfice d'une procédure de traitement du surendettement, il faut, comme l'a rappelé dernièrement la Cour de cassation, (Cass. Civ. II : 27.5.05) considérer l'ensemble de ses dettes non professionnelles par rapport à l'ensemble de ses ressources et biens. Il faut notamment s'assurer, si le débiteur détient un bien immobilier, que la vente de ce bien ne permettrait pas de désintéresser l'ensemble des créanciers et ainsi de faire perdre au débiteur sa qualité de surendetté. Avec une nuance toutefois, puisque si le bien est la résidence principale du débiteur, on devra également tenir compte des coûts liés au relogement, pour déterminer si les débiteurs pourront après la vente faire face à leurs dettes (Cass. Civ. I : 22.5.01). La Cour précise, ici, que c'est au débiteur de fournir tous les éléments sur la valeur de son actif immobilier afin que puisse être démontrée l'insuffisance de son actif pour le désintéressement des créanciers et non pas au créancier d'apporter la preuve que le patrimoine du débiteur est suffisant pour faire face à l'ensemble de ses dettes.</w:t>
      </w:r>
    </w:p>
    <w:p>
      <w:pPr>
        <w:pStyle w:val="Heading1"/>
      </w:pPr>
      <w:r>
        <w:t>Charges locatives / Vente de chaleur</w:t>
      </w:r>
    </w:p>
    <w:p>
      <w:r>
        <w:rPr>
          <w:i/>
        </w:rPr>
        <w:t>https://www.anil.org/documentation-experte/analyses-juridiques-jurisprudence/jurisprudence/jurisprudence-2005/charges-locatives-/-vente-de-chaleur/</w:t>
      </w:r>
    </w:p>
    <w:p>
      <w:r>
        <w:t>Cass. Civ. III : 9.3.05</w:t>
      </w:r>
    </w:p>
    <w:p>
      <w:r>
        <w:t>Ces deux affaires portent sur des contestations de charges locatives relatives à la production de chaleur.</w:t>
      </w:r>
    </w:p>
    <w:p>
      <w:r>
        <w:t>Dans la première, les locataires devaient faire leur affaire personnelle de la souscription d'un contrat de vente de chaleur auprès d'une société.</w:t>
      </w:r>
    </w:p>
    <w:p>
      <w:r>
        <w:t>Après souscription de ces contrats, certains locataires ont contesté les factures émises par le prestataire dans la mesure où elles n'opéraient aucune distinction entre les dépenses locatives et les dépenses d'amortissement de l'installation de chauffage et les grosses réparations.</w:t>
      </w:r>
    </w:p>
    <w:p>
      <w:r>
        <w:t>Les locataires estimaient être tenus aux seules charges récupérables selo la liste limitative fixée par décret (soit les dépenses relatives à l'eau chaude distriuée dans les logements, à la fourniture d'énergie pour le chauffage, les dépenses d'exploitation d'entretien courant et de menues réparations).</w:t>
      </w:r>
    </w:p>
    <w:p>
      <w:r>
        <w:t>Leur demande est satisfaite en appel et confirmée en cassation.</w:t>
      </w:r>
    </w:p>
    <w:p>
      <w:r>
        <w:t>Dans la seconde, le bailleur avait directement conclu un marché avec un prestataire. Le prestataire finançait les nouvelles installations destinées à produire de la chaleur et de l'eau chaude sanitaire puis facturait aux locataires, le coût du chauffage, de l'eau chaude et de l'entretien du matériel.</w:t>
      </w:r>
    </w:p>
    <w:p>
      <w:r>
        <w:t>L'expertise judiciaire des redevances supportées par les locataires a montré que la facturation des charges de chauffage, d'eau chaude sanitaire comprenait le remboursement de l'investissement et l'amortissement du gros matériel.</w:t>
      </w:r>
    </w:p>
    <w:p>
      <w:r>
        <w:t>Pour justifier une telle pratique, le bailleur faisait valoir que les dépenses d'investissements étant réalisées par un tiers (prestations extérieur) assurant un service au profit des locataires sur ses propres installations, pouvaient être incluses dans le prix facturé par ce tiers; les dispositions de la loi de 89 relatives aux charges récupérables ne concernant que les rapports bailleur et locataire.</w:t>
      </w:r>
    </w:p>
    <w:p>
      <w:r>
        <w:t>La Cour de cassation ne retient pas cet argument et confirme la décision d'appel : les locataires ayant supporté des dépenses qui ne figurent pas dans la liste des charges récupérables doivent obtenir remboursement des sommes indûment versées.</w:t>
      </w:r>
    </w:p>
    <w:p>
      <w:r>
        <w:t>Ces dernières décisions confirment la position prise par la Cour de cassation dans un arrêt antérieur (Cass. Civ. III : 6.12.95). un bailleur du parc social achetait des calories pour assurer le chauffage de son ensemble immobilier au syndicat intercommunal et mettait à la charge totale des locataires, les dépenses relatives à la fourniture d'énergie sans distinguer selo la nature des frais. La Cour avait alors indiqué que la facturation faire aux locataires ne pouvait inclure les dépenses de modernisation des chaufferies.</w:t>
      </w:r>
    </w:p>
    <w:p>
      <w:r>
        <w:t>La jurisprudence est donc désormais clairement établie : le prestataire extérieur qui interient dans le cadre d'un marché conclu avec le bailleur ou au titre d'un contrat directement conclu avec le locataire ne peut obtenir de ce dernier que le seul paiement des charges locatives limitativement énumérées par décret.</w:t>
      </w:r>
    </w:p>
    <w:p>
      <w:pPr>
        <w:pStyle w:val="Heading1"/>
      </w:pPr>
      <w:r>
        <w:t>Règlement de copropriété / Clause réputée non écrite</w:t>
      </w:r>
    </w:p>
    <w:p>
      <w:r>
        <w:rPr>
          <w:i/>
        </w:rPr>
        <w:t>https://www.anil.org/documentation-experte/analyses-juridiques-jurisprudence/jurisprudence/jurisprudence-2005/reglement-de-copropriete-/-clause-reputee-non-ecrite/</w:t>
      </w:r>
    </w:p>
    <w:p>
      <w:r>
        <w:t>Cass. Civ. III : 2.3.05</w:t>
      </w:r>
    </w:p>
    <w:p>
      <w:r>
        <w:t>La clause réputée non écrite contenue dans un règlement de copropriété est réputée n'avoir jamais existé (loi du 10.7.65 : art. 43).</w:t>
      </w:r>
    </w:p>
    <w:p>
      <w:r>
        <w:t>Lorsque cette clause concerne le paiement des charges, il est important de savoir si la constatation de sa suppression concerne tant le passé que l'avenir : si elle concerne le passé, les sommes versées au syndicat en exécution d'une clause réputée non écrite doivent être remboursées.</w:t>
      </w:r>
    </w:p>
    <w:p>
      <w:r>
        <w:t>Une précédente décision avait déjà admis la rétroactivité de la constatation (Cass. Civ. III : 20.12.00). Cette analyse est aujourd'hui confirmée.</w:t>
      </w:r>
    </w:p>
    <w:p>
      <w:pPr>
        <w:pStyle w:val="Heading1"/>
      </w:pPr>
      <w:r>
        <w:t>Contrat de prêt / Condition résolutoire / Renonciation</w:t>
      </w:r>
    </w:p>
    <w:p>
      <w:r>
        <w:rPr>
          <w:i/>
        </w:rPr>
        <w:t>https://www.anil.org/documentation-experte/analyses-juridiques-jurisprudence/jurisprudence/jurisprudence-2006/contrat-de-pret-/-condition-resolutoire-/-renonciation/</w:t>
      </w:r>
    </w:p>
    <w:p>
      <w:r>
        <w:t>Cass. Civ. I : 1.3.05</w:t>
      </w:r>
    </w:p>
    <w:p>
      <w:r>
        <w:t>L'offre de prêt est toujours acceptée sous la condition résolutoire de la non conclusion, dans un délai de 4 mois à compter de son acceptation, du contrat pour lequel le prêt est demandé (Code de la consommation : L. 312-12). Il y a interdépendance des contrats : le contrat de prêt n'est justifié que par la volonté de l'emprunteur d'acquérir un immeuble et réciproquement le contrat d'acquisition de l'immeuble ne pourra s'exécuter que si le crédit est accordé. Il en va de même en cas d'annulation de la vente, du fait de la rétroactivité qui y est attachée, la vente est censée ne pas avoir été conclue dans le délai prévu par la loi et le contrat de prêt se trouve résolu. En conséquence le vendeur doit restituer à l'acheteur le prix de vente perçu et l'emprunteur les sommes qui lui ont été versées à la banque.</w:t>
      </w:r>
    </w:p>
    <w:p>
      <w:r>
        <w:t>La Cour de cassation rappelle que cette résolution peut être écartée par la volonté de l'emprunteur, mais celle-ci doit être sans équivoque, caractérisée par des actes positifs. En l'espèce, seuls des actes négatifs ont été relevés : défaut d'assignation du prêteur à l'instance en annulation de la vente, absence de démarche en vue de la restitution du prix et des sommes prêtées et non invocation de la résolution des prêts. Dans une précédente décision, la Cour de cassation avait au contraire retenu la volonté de l'emprunteur de renoncer à l'interdépendance des contrats de prêt et de vente : suite à la résolution judiciaire de la vente, la somme prêtée avait été restituée par le vendeur et utilisée par l'emprunteur à d'autres fins qu'au remboursement de la banque (Cass. Civ. I : 6.1.98).</w:t>
      </w:r>
    </w:p>
    <w:p>
      <w:pPr>
        <w:pStyle w:val="Heading1"/>
      </w:pPr>
      <w:r>
        <w:t>Assurance emprunteur / Assurance de groupe / Prescription</w:t>
      </w:r>
    </w:p>
    <w:p>
      <w:r>
        <w:rPr>
          <w:i/>
        </w:rPr>
        <w:t>https://www.anil.org/documentation-experte/analyses-juridiques-jurisprudence/jurisprudence/jurisprudence-2005/assurance-emprunteur-/-assurance-de-groupe-/-prescription/</w:t>
      </w:r>
    </w:p>
    <w:p>
      <w:r>
        <w:t>Cass. Civ. II : 24.2.05</w:t>
      </w:r>
    </w:p>
    <w:p>
      <w:r>
        <w:t>En matière de crédit immobilier, il est d'usage que le prêteur qui remet une offre de prêt propose ou exige de l'emprunteur l'adhésion à une assurance collective qu'il a souscrite en vue de garantir, soit le remboursement du prêt, soit le paiement des échéances du prêt en tout ou partie.</w:t>
      </w:r>
    </w:p>
    <w:p>
      <w:r>
        <w:t>Il s'agissait de déterminer la prescription applicable à l'action en responsabilité intentée par l'emprunteur contre la banque qui a octroyé le prêt pour manquement à l'obligation d'information et de conseil à laquelle elle était tenue en tant que souscripteur de l'assurance de groupe.</w:t>
      </w:r>
    </w:p>
    <w:p>
      <w:r>
        <w:t>La Cour de cassation décide que la prescription de dix ans prévue par l'article L. 110-4-1 du Code de commerce est applicable. Ce texte concerne les obligations nées à l'occasion de leur commerce entre commerçants ou, entre commerçants et non commerçants. C'est bien à l'occasion d'une opération de banque qu'il pratique habituellement (octroi d'un prêt), donc dans le cadre d'une obligation née à l'occasion de son commerce, que l'établissement de crédit a proposé aux emprunteurs d'adhérer à une assurance de groupe.</w:t>
      </w:r>
    </w:p>
    <w:p>
      <w:pPr>
        <w:pStyle w:val="Heading1"/>
      </w:pPr>
      <w:r>
        <w:t>Location HLM / Indemnisation d'un refus illégal d'attribution</w:t>
      </w:r>
    </w:p>
    <w:p>
      <w:r>
        <w:rPr>
          <w:i/>
        </w:rPr>
        <w:t>https://www.anil.org/documentation-experte/analyses-juridiques-jurisprudence/jurisprudence/jurisprudence-2005/location-hlm-/-indemnisation-dun-refus-illegal-dattribution/</w:t>
      </w:r>
    </w:p>
    <w:p>
      <w:r>
        <w:t>CAA Versailles : 10.2.05</w:t>
      </w:r>
    </w:p>
    <w:p>
      <w:r>
        <w:t>Le tribunal de Versailles avait annulé une décision de refus d'attribution d'un logement HLM au motif que celui-ci ne peut être fondé uniquement sur l'insuffisance des ressources du demandeur (TA Versailles : 6.6.01).</w:t>
      </w:r>
    </w:p>
    <w:p>
      <w:r>
        <w:t>Prenant acte de la décision, l'organisme HLM réexamine la demande et propose un logement que le demandeur accepte après l'avoir refusé dans un premier temps.</w:t>
      </w:r>
    </w:p>
    <w:p>
      <w:r>
        <w:t>Le demandeur ne s'en tient pas à cette décision et demande en plus, réparation du préjudice subi du fait du premier refus illégal.</w:t>
      </w:r>
    </w:p>
    <w:p>
      <w:r>
        <w:t>Après rejet de sa demande en première instance, il obtient gain de cause en appel.</w:t>
      </w:r>
    </w:p>
    <w:p>
      <w:r>
        <w:t>Pour la Cour, l'organisme bailleur ne saurait être regardé comme ayant fait preuve de négligence fautive en examinant la demande que 28 mois après, compte tenu du nombre élevé de demandeurs de logements sociaux et de l'insuffisance de grands logements disponibles; cependant le refus illégal est constitutif d'une faute susceptible d'engager la responsabilité de l'organisme, car il a retardé l'installation de ce dernier dans un logement adapté aux besoins de la famille.</w:t>
      </w:r>
    </w:p>
    <w:p>
      <w:r>
        <w:t>Pour mémoire, en l'espèce, le refus opposé par l'organisme était fondé sur l'absence d'indication par le demandeur de ses ressources financières et n'avait pas fait l'objet d'un passage en commission comme l'imposent les textes (CCH : art. L. 441-1).</w:t>
      </w:r>
    </w:p>
    <w:p>
      <w:r>
        <w:t>Cette décision est critiquée par la doctrine; ainsi un auteur considère " que l'argument de la Cour d'appel entraîne une confusion laissant entendre que l'organisme serait en partie responsable du fait que le requérant vivait dans un logement insalubre et qu'il était en droit d'attendre de la part de l'organisme un logement adapté à ses besoins ".</w:t>
      </w:r>
    </w:p>
    <w:p>
      <w:pPr>
        <w:pStyle w:val="Heading1"/>
      </w:pPr>
      <w:r>
        <w:t>Obligation d'entretien du bailleur / Limites</w:t>
      </w:r>
    </w:p>
    <w:p>
      <w:r>
        <w:rPr>
          <w:i/>
        </w:rPr>
        <w:t>https://www.anil.org/documentation-experte/analyses-juridiques-jurisprudence/jurisprudence/jurisprudence-2005/obligation-dentretien-du-bailleur-/-limites/</w:t>
      </w:r>
    </w:p>
    <w:p>
      <w:r>
        <w:t>Cass. Civ. III : 9.2.05</w:t>
      </w:r>
    </w:p>
    <w:p>
      <w:r>
        <w:t>Le bailleur a l'obligation d'entretenir les lieux en état de servir à l'usage pour lesquels ils sont loués (Code civil : art. 1719). Le locataire peut cependant être tenu de participer aux réparations s'il n'informe pas son propriétaire des réparations qui s'avèrent nécessaires. Le locataire avait en l'espèce attendu huit ans pour avertir son bailleur de l'affaissement des planchers. La Cour d'appel a pu considérer qu'il avait commis une faute ayant contribué à la réalisation du désordre. Il a été condamné à prendre en charge la moitié des travaux de réfection.</w:t>
      </w:r>
    </w:p>
    <w:p>
      <w:r>
        <w:t>Cette solution rendue en matière de bail commercial est transposable aux baux d'habitation.</w:t>
      </w:r>
    </w:p>
    <w:p>
      <w:pPr>
        <w:pStyle w:val="Heading1"/>
      </w:pPr>
      <w:r>
        <w:t>Cautionnement bancaire / Condition essentielle / Bail</w:t>
      </w:r>
    </w:p>
    <w:p>
      <w:r>
        <w:rPr>
          <w:i/>
        </w:rPr>
        <w:t>https://www.anil.org/documentation-experte/analyses-juridiques-jurisprudence/jurisprudence/jurisprudence-2005/cautionnement-bancaire-/-condition-essentielle-/-bail/</w:t>
      </w:r>
    </w:p>
    <w:p>
      <w:r>
        <w:t>Cass. Civ. III : 9.2.05</w:t>
      </w:r>
    </w:p>
    <w:p>
      <w:r>
        <w:t>Cet arrêt est intéressant à deux points de vue. D'une part, il y a peu de jurisprudence en matière de cautionnement bancaire et d'autre part, il met en valeur l'importance qu'il convient d'attacher à la volonté des parties, donc à l'examen du contenu de la convention qu'elles ont signée. Il a été rendu en matière de bail commercial. Dans la mesure où aucune disposition de la loi du 6 juillet 1989 ne prohibe l'exigence par le bailleur de garanties supplémentaires au dépôt de garantie telle que le cautionnement bancaire, la solution retenue doit pouvoir être transposée au bail d'habitation vide.</w:t>
      </w:r>
    </w:p>
    <w:p>
      <w:r>
        <w:t>Un contrat de location peut-il exiger la production d'un cautionnement bancaire dans un délai préfix (donc non susceptible d'interruption ou de prorogation) ? La Cour de cassation au vu de l'accord des parties a retenu que le bailleur a fait de la fourniture d'une caution bancaire dans un délai butoir une condition essentielle de son consentement (Code civil : art. 1134). Son non respect entraîne la résiliation du bail.</w:t>
      </w:r>
    </w:p>
    <w:p>
      <w:pPr>
        <w:pStyle w:val="Heading1"/>
      </w:pPr>
      <w:r>
        <w:t>Location meublée / Définition</w:t>
      </w:r>
    </w:p>
    <w:p>
      <w:r>
        <w:rPr>
          <w:i/>
        </w:rPr>
        <w:t>https://www.anil.org/documentation-experte/analyses-juridiques-jurisprudence/jurisprudence/jurisprudence-2005/location-meublee-/-definition/</w:t>
      </w:r>
    </w:p>
    <w:p>
      <w:r>
        <w:t>Cass. Civ. III : 9.2.05</w:t>
      </w:r>
    </w:p>
    <w:p>
      <w:r>
        <w:t>Un bail comportant une liste de meubles détaillée sur un papier libre signé du seul bailleur et comportant des éléments d'équipements accessoires (chaises, tables, matelas...) sans faire référence à des éléments d'équipement essentiels tels que le réfrigérateur, des plaques chauffantes ou une gazinière permettant aux locataires d'avoir une jouissance normale des locaux, doit être qualifié de bail soumis à la loi du 6 juillet 1989.</w:t>
      </w:r>
    </w:p>
    <w:p>
      <w:r>
        <w:t>A la loi SRU du 13 décembre 2000 qui a soumis les locations meublées à l'obligation de respecter les caractéristiques d'un logement décent et à la loi de cohésion sociale qui impose à ces mêmes locations une règlementation minimum quant à la durée, au contenu du bail et aux conditions de reprise, s'ajoutent désormais des précisions supplémentaires sur les équipements que doit offrir une location meublée.</w:t>
      </w:r>
    </w:p>
    <w:p>
      <w:pPr>
        <w:pStyle w:val="Heading1"/>
      </w:pPr>
      <w:r>
        <w:t>Contrat de syndic / Clauses non abusives</w:t>
      </w:r>
    </w:p>
    <w:p>
      <w:r>
        <w:rPr>
          <w:i/>
        </w:rPr>
        <w:t>https://www.anil.org/documentation-experte/analyses-juridiques-jurisprudence/jurisprudence/jurisprudence-2005/contrat-de-syndic-/-clauses-non-abusives/</w:t>
      </w:r>
    </w:p>
    <w:p>
      <w:r>
        <w:t>Cass. Civ. I : 1.2.05</w:t>
      </w:r>
    </w:p>
    <w:p>
      <w:r>
        <w:t>La Cour de cassation déclare non abusive deux clauses d'un contrat type de syndic :</w:t>
      </w:r>
    </w:p>
    <w:p>
      <w:r>
        <w:t>la première contraint un copropriétaire à un préliminaire de conciliation avant toute poursuite judiciaire, en cas de litiges opposant le syndic à un copropriétaire pris individuellement;</w:t>
      </w:r>
    </w:p>
    <w:p>
      <w:r>
        <w:t>la seconde met à la charge du copropriétaire défaillant des frais de recouvrement sans autorisation judiciaire. La solution, en l'espèce s'imposait car la loi SRU (loi du 13.12.00 : art. 81-1) intervenue avant la décision de la Cour d'appel contestée, met à la charge du seul copropriétaire défaillant, les frais nécessaires exposés par le syndicat pour le recouvrement d'une créance justifiée.</w:t>
      </w:r>
    </w:p>
    <w:p>
      <w:pPr>
        <w:pStyle w:val="Heading1"/>
      </w:pPr>
      <w:r>
        <w:t>Caducité des règles d'urbanisme</w:t>
      </w:r>
    </w:p>
    <w:p>
      <w:r>
        <w:rPr>
          <w:i/>
        </w:rPr>
        <w:t>https://www.anil.org/documentation-experte/analyses-juridiques-jurisprudence/jurisprudence/jurisprudence-2005/caducite-des-regles-durbanisme/</w:t>
      </w:r>
    </w:p>
    <w:p>
      <w:r>
        <w:t>Cass. Civ. III : 26.1.05</w:t>
      </w:r>
    </w:p>
    <w:p>
      <w:r>
        <w:t>Le règlement du lotissement contient des règles de droit public (d'urbanisme) et le cahier des charges des règles de droit privé.</w:t>
      </w:r>
    </w:p>
    <w:p>
      <w:r>
        <w:t>Les règles d'urbanisme propres au lotissements contenues dans des documents approuvés par l'administration cessent de s'appliquer automatiquement dix ans après la délivrance de l'autorisation de lotir dès lors qu'un POS est approuvé (Code de l'urbanisme : art. L. 315-2-1). Les règles contractuelles du cahier des charges sont permanentes et ne peuvent être modifiées que sur décision des co-lotis.</w:t>
      </w:r>
    </w:p>
    <w:p>
      <w:r>
        <w:t>En cas de caducité du règlement de lotissement, faut-il faire prévaloir le document dans lequel la règle est insérée ou la qualification de la règle elle-même (il s'agissait ici de dispositions relatives au stationnement) ? Selon la réponse la règle trouvera ou non à s'appliquer.</w:t>
      </w:r>
    </w:p>
    <w:p>
      <w:r>
        <w:t>La Cour de cassation considère le seul document d'où sont issues les règles contestées. Le règlement de lotissement étant devenu caduc, toutes les dispositions qu'il contient, y compris celles relatives au stationnement, cessent de s'appliquer. Un co-loti pouvait donc ouvrir un accès direct en supprimant des emplacements de stationnement sans être sanctionné.</w:t>
      </w:r>
    </w:p>
    <w:p>
      <w:r>
        <w:t>Elle confirme sa jurisprudence selon laquelle seul le cahier des charges contient des dispositions contractuelles et ne va pas rechercher de telles dispositions dans le règlement. Cette solution va dans le sens d'une simplification de la distinction entre le réglementaire et le contractuel.</w:t>
      </w:r>
    </w:p>
    <w:p>
      <w:pPr>
        <w:pStyle w:val="Heading1"/>
      </w:pPr>
      <w:r>
        <w:t>Agent immobilier / Nullité du mandat / Rémunération possible</w:t>
      </w:r>
    </w:p>
    <w:p>
      <w:r>
        <w:rPr>
          <w:i/>
        </w:rPr>
        <w:t>https://www.anil.org/documentation-experte/analyses-juridiques-jurisprudence/jurisprudence/jurisprudence-2005/agent-immobilier-/-nullite-du-mandat-/-remuneration-possible/</w:t>
      </w:r>
    </w:p>
    <w:p>
      <w:r>
        <w:t>Cass. Civ. I : 25.1.05</w:t>
      </w:r>
    </w:p>
    <w:p>
      <w:r>
        <w:t>En présence d'un mandat nul, dans quelles conditions un agent immobilier peut-il percevoir une commission ?</w:t>
      </w:r>
    </w:p>
    <w:p>
      <w:r>
        <w:t>En principe, l'agent immobilier détenteur d'un mandat non conforme aux exigences de la Hoguet perd tout droit à commission.</w:t>
      </w:r>
    </w:p>
    <w:p>
      <w:r>
        <w:t>Cependant, la Cour de cassation admet que l'agent immobilier peut recevoir une commission dès lors qu'une des parties à la vente s'engage dans une convention à rémunérer les services de l'agent immobilier.</w:t>
      </w:r>
    </w:p>
    <w:p>
      <w:r>
        <w:t>Néanmoins, la Haute juridiction pose une condition à la validité de cette convention : l'acte doit intervenir postérieurement à l'acte authentique de vente.</w:t>
      </w:r>
    </w:p>
    <w:p>
      <w:r>
        <w:t>Elle avait déjà jugé en ce sens à plusieurs reprises (Cass. Civ. I : 14.6.88; Cass. Civ. I : 3.2.93 et Cass. Civ. I : 2.10.01).</w:t>
      </w:r>
    </w:p>
    <w:p>
      <w:pPr>
        <w:pStyle w:val="Heading1"/>
      </w:pPr>
      <w:r>
        <w:t>Loi de 89 / Congé pour reprise /SCI / Bénéficiaires / Associés uniquement / Ascendant</w:t>
      </w:r>
    </w:p>
    <w:p>
      <w:r>
        <w:rPr>
          <w:i/>
        </w:rPr>
        <w:t>https://www.anil.org/documentation-experte/analyses-juridiques-jurisprudence/jurisprudence/jurisprudence-2005/loi-de-89-/-conge-pour-reprise-/sci-/-beneficiaires-/-associes-uniquement-/-ascendant/</w:t>
      </w:r>
    </w:p>
    <w:p>
      <w:r>
        <w:t>Cass. Civ. III : 19.1.05</w:t>
      </w:r>
    </w:p>
    <w:p>
      <w:r>
        <w:t>Le congé pour reprise au profit d'une des personnes expressément listées par l'article 15 de la loi du 6 juillet 1989 (conjoint, ascendant, descendant...) peut également être invoqué par un bailleur société civile familiale. Mais, précise la loi, la reprise n'est pas possible qu'au profit d'un associé. La Cour de cassation fait ici une application stricte du texte en refusant de valider un congé donné par une société civile familiale au profit du descendant d'un associé.</w:t>
      </w:r>
    </w:p>
    <w:p>
      <w:pPr>
        <w:pStyle w:val="Heading1"/>
      </w:pPr>
      <w:r>
        <w:t>Obligation d'information et de conseil de l'établissement prêteur</w:t>
      </w:r>
    </w:p>
    <w:p>
      <w:r>
        <w:rPr>
          <w:i/>
        </w:rPr>
        <w:t>https://www.anil.org/documentation-experte/analyses-juridiques-jurisprudence/jurisprudence/jurisprudence-2005/obligation-dinformation-et-de-conseil-de-letablissement-preteur/</w:t>
      </w:r>
    </w:p>
    <w:p>
      <w:r>
        <w:t>Cass. Civ. II : 13.1.05</w:t>
      </w:r>
    </w:p>
    <w:p>
      <w:r>
        <w:t>La question du devoir de conseil et d'information du banquier dispensateur de crédit immobilier concernant l'assurance-groupe jointe à un prêt immobilier n'est pas nouvelle.</w:t>
      </w:r>
    </w:p>
    <w:p>
      <w:r>
        <w:t>Jusqu'à présent, la jurisprudence considérait que le devoir d'information de l'établissement de crédit était exécuté, dès lors que (conformément aux prescriptions du Code de la consommation : art. L. 312.10) le banquier avait remis une notice énumérant les risques garantis et précisant toutes les modalités de la mise en jeu de l'assurance (Cass. Civ. I : 30.1.02).</w:t>
      </w:r>
    </w:p>
    <w:p>
      <w:r>
        <w:t>Récemment, la deuxième chambre civile a précisé que l'obligation d'information et de conseil ne se limite pas à la remise d ela notice dès lors que celle-ci ne définit pas de façon claire et précise les risques garantis (Cass. Civ. II : 3.6.04). En l'espèce, la rédaction d'une clause relative à l'âge limite de l'emprunteur pour la garantie décès pouvait donner lieu à une double lecture.</w:t>
      </w:r>
    </w:p>
    <w:p>
      <w:r>
        <w:t>Cette fois, l'arrêt de rejet rendu le 13 janvier 2005 semble franchir un nouveau pas.</w:t>
      </w:r>
    </w:p>
    <w:p>
      <w:r>
        <w:t>Dans la motivation de sa décision, la Cour de cassation souligne que l'obligation d'information et le conseil de l'établissement de crédit qui remet un tableau d'amortissement incluant des cotisations d'assurances constantes jusqu'au terme du prêt (ce qui est généralement le cas) crée "l'apparence trompeuse pour l'emprunteur d'une garantie totale jusqu'à cette date".</w:t>
      </w:r>
    </w:p>
    <w:p>
      <w:r>
        <w:t>En conséquence, elle entérine la décision de la Cour d'appel qui avait condamné l'établissement de crédit à prendre en charge le remboursement de l'emprunt.</w:t>
      </w:r>
    </w:p>
    <w:p>
      <w:pPr>
        <w:pStyle w:val="Heading1"/>
      </w:pPr>
      <w:r>
        <w:t>Contrat de vente / Terrain / Pollution / Obligation d'information / Champ d'application</w:t>
      </w:r>
    </w:p>
    <w:p>
      <w:r>
        <w:rPr>
          <w:i/>
        </w:rPr>
        <w:t>https://www.anil.org/documentation-experte/analyses-juridiques-jurisprudence/jurisprudence/jurisprudence-2005/contrat-de-vente-/-terrain-/-pollution-/-obligation-dinformation-/-champ-dapplication/</w:t>
      </w:r>
    </w:p>
    <w:p>
      <w:r>
        <w:t>Cass. Civ. III : 17.11.04 et 12.1.05</w:t>
      </w:r>
    </w:p>
    <w:p>
      <w:r>
        <w:t>Depuis 1992, le Code de l'environnement (art. L. 514-20) impose à tout vendeur d'un terrain, bâti ou non bâti, d'information par écrit son cocontractant "qu'une installation soumise à autorisation" a été exploitée sur ce terrain. A défaut de le faire, il s'expose à ce que son acquéreur lui demande la résolution de la vente, la restitution d'une partie du prix ou la remise en état du site à ses frais lorsque le site s'avère finalement pollué.</w:t>
      </w:r>
    </w:p>
    <w:p>
      <w:r>
        <w:t>Cette disposition ne peut faire l'objet d'aucun aménagement contractuel, contrairement à la garantie des vices cachés qui peut être exclue lorsque le vendeur est de bonne foi (Code civil : art. 1643). Il s'agit donc là d'une menace importante qui pèse sur le vendeur.</w:t>
      </w:r>
    </w:p>
    <w:p>
      <w:r>
        <w:t>Dans l'arrêt du 12 janvier 2005, une commune avait acquis un terrain en 1994 sur lequel avait été exploitée une décharge jusqu'en 1980. La commune avait nécessairement eu connaissance de cette exploitation puisque la décharge avait fait l'objet d'une autorisation au titre de la législation sur les installations classées et que plusieurs arrêtés préfectoraux lui avaient été notifiés. Dans ces circonstances, la société venderesse n'avait pas jugé utile d'en faire mention par écrit dans l'acte de vente.</w:t>
      </w:r>
    </w:p>
    <w:p>
      <w:r>
        <w:t>Mal lui en a pris puisque la commune demanda la résolution de la vente en raison de l'absence d'information sur l'exploitation de l'installation classée.</w:t>
      </w:r>
    </w:p>
    <w:p>
      <w:r>
        <w:t>Sa demande fut rejetée par la Cour d'appel au motif que la commune ne pouvait ignorer qu'une installation classée avait été exploitée sur la parcelle acquise et avait entraîné des nuisances.</w:t>
      </w:r>
    </w:p>
    <w:p>
      <w:r>
        <w:t>Cet arrêt est censuré par la Cour de cassation au motif que lorsqu'une installation soumise à autorisation a été exploitée sur un terrain, le vendeur de ce terrain est tenu d'en informer par écrit l'acheteur; il doit également l'informer, pour autant qu'il les connaisse, des dangers ou inconvénients importants qui résultent de l'exploitation. En l'espèce, la Cour relève que la venderesse s'était abstenue d'informer par écrit l'acquéreur à l'occasion de la vente et en conclut que c'est à tort que la Cour d'appel avait rejeté la demande en résolution de la vente formée par la commune, peu importe que la commune ait eu connaissance de l'exploitation de la décharge à l'origine de la pollution du terrain.</w:t>
      </w:r>
    </w:p>
    <w:p>
      <w:r>
        <w:t>L'arrêt du 17 novembre 2004 porte quant à lui sur la notion "d'installation soumise à autorisation" laquelle détermine le champ d'application de l'article L. 514-20 du Code de l'environnement. S'il ne fait aucun doute que les constructions soumises à la loi du 19 juillet 1976 relative aux installations exploitées antérieurement à cette loi.</w:t>
      </w:r>
    </w:p>
    <w:p>
      <w:r>
        <w:t>En l'espèce, une société avait acquis en 1962 un immeuble à usage industriel. En 1994, elle le revend à une société immobilière. A l'occasion de cette vente, un procès-verbal est établi contradictoirement attestant l'absence de produit toxique sur le terrain. Toutefois, en creusant le sol, la SCI découvre que celui-ci est pollué.</w:t>
      </w:r>
    </w:p>
    <w:p>
      <w:r>
        <w:t>Une expertise, non contestée, révèle que la pollution est imputable à un précédent exploitant présent sur les lieux en 1928 et 1941. La SCI assigne la société venderesse en paiement des frais de dépollution.</w:t>
      </w:r>
    </w:p>
    <w:p>
      <w:r>
        <w:t>La Cour d'appel accueille sa demande au motif que l'obligation d'information introduite par le Code de l'environnement s'appliquerait aux installations de la nature de celles soumises à la réglementation relative aux installations classées, datant de 1976, alors même qu'elles auraient cessé d'être exploitées antérieurement à son entrée en vigueur.</w:t>
      </w:r>
    </w:p>
    <w:p>
      <w:r>
        <w:t>Cette solution imposait dès lors au vendeur de rechercher dans le passé si une installation classée, au sens de la loi de 1976, avait été exploitée sur le terrain par l'un des occupants successifs, avant même que cette loi n'existe et ce, sans aucune limite temporelle.</w:t>
      </w:r>
    </w:p>
    <w:p>
      <w:r>
        <w:t>Ce raisonnement est censuré par la Cour de cassation. Selon la Haute juridiction, une obligation d'information ne pèse sur le vendeur qu'à condition que l'exploitation à l'origine de la pollution ait été au moment de son exploitation, au regard de la réglementation en vigueur à cette date, soumise à autorisation.</w:t>
      </w:r>
    </w:p>
    <w:p>
      <w:r>
        <w:t>En conséquence, une installation dont l'exploitation s'est achevée avant 1976 peut entrer dans le champ d'application de l'article L. 514-20 à condition qu'au moment de son exploitation elle ait été soumise à autorisation, par exemple au titre de la loi de 1917 relative aux établissements dangereux, insalubres ou incommodes, ancêtre de la loi de 1976.</w:t>
      </w:r>
    </w:p>
    <w:p>
      <w:r>
        <w:t>On ajoutera que si l'installation à l'origine de la pollution n'était soumise à aucune autorisation au moment de son exploitation, le vendeur qui en aurait connaissance devrait tout de même en informer l'acquéreur, car, dans le cas contraire il s'exposerait à la nullité de la vente pour réticence dolosive ou au jeu de la garantie des vices cachés, puisqu'une clause de non garantie serait inefficace dans ce cas (Code civil : art. 1643).</w:t>
      </w:r>
    </w:p>
    <w:p>
      <w:pPr>
        <w:pStyle w:val="Heading1"/>
      </w:pPr>
      <w:r>
        <w:t>Loi Scrivener / Condition suspensive d'offre de prêt</w:t>
      </w:r>
    </w:p>
    <w:p>
      <w:r>
        <w:rPr>
          <w:i/>
        </w:rPr>
        <w:t>https://www.anil.org/documentation-experte/analyses-juridiques-jurisprudence/jurisprudence/jurisprudence-2005/loi-scrivener-/-condition-suspensive-doffre-de-pret/</w:t>
      </w:r>
    </w:p>
    <w:p>
      <w:r>
        <w:t>Cass. Civ. III : 11.1.05</w:t>
      </w:r>
    </w:p>
    <w:p>
      <w:r>
        <w:t>Lorsque le recours à un ou plusieurs prêts est mentionné, le contrat principal est conclu sous la condition suspensive de l'obtention de chacun de ces prêt (Code de la consommation : art. L. 312-6).</w:t>
      </w:r>
    </w:p>
    <w:p>
      <w:r>
        <w:t>La condition suspensive est réputée réalisée lorsque l'organisme de crédit a présenté une offre conforme à la convention des parties et qui correspond aux caractéristiques du financement de l'opération stipulées par l'emprunteur (Cass. Civ. I : 18.11.92; 9.12.92).</w:t>
      </w:r>
    </w:p>
    <w:p>
      <w:r>
        <w:t>En l'espèce, des travaux ont été inclus dans le financement de l'opération, alors qu'ils n'avaient pas été prévus dans la promesse. La demande de prêt ne correspondant pas aux spécifications de la promesse de vente, le bénéficiaire de la promesse est considéré comme ayant fait obstacle à l'octroi du prêt par la banque. En conséquence, la condition suspensive est réputée accomplie et l'indemnité d'immobilisation est acquise au vendeur. Cet arrêt est conforme à la jurisprudence.</w:t>
      </w:r>
    </w:p>
    <w:p>
      <w:pPr>
        <w:pStyle w:val="Heading1"/>
      </w:pPr>
      <w:r>
        <w:t>Rétablissement personnel / Situation irrémédiablement compromise</w:t>
      </w:r>
    </w:p>
    <w:p>
      <w:r>
        <w:rPr>
          <w:i/>
        </w:rPr>
        <w:t>https://www.anil.org/documentation-experte/analyses-juridiques-jurisprudence/jurisprudence/jurisprudence-2005/retablissement-personnel-/-situation-irremediablement-compromise/</w:t>
      </w:r>
    </w:p>
    <w:p>
      <w:r>
        <w:t>Cass. Civ. Avis : 10.1.05</w:t>
      </w:r>
    </w:p>
    <w:p>
      <w:r>
        <w:t>Le débiteur surendetté doit être dans une situation " irrémédiablement compromise " pour prétendre à l'ouverture d'une procédure de rétablissement personnel. La situation est qualifiée comme telle par le Code de la consommation lorsque la mise en oeuvre des mesures de traitement du surendettement (rééchelonnement, reports, effacements partiels...) paraît manifestement impossible.</w:t>
      </w:r>
    </w:p>
    <w:p>
      <w:r>
        <w:t>Pour la Cour de cassation, cela signifie que si, quelles que soient les mesures que l'on peut prendre parmi celles prévues pour traiter le surendettement (mesures ordinaires telles que rééchelonnement, report, réduction d'une fraction de la dette... ou extraordinaires telles que moratoire, effacement partiel...), la situation de surendettement du débiteur ne peut être apurée entièrement, le débiteur se trouvera dans une situation irrémédiablement compromise.</w:t>
      </w:r>
    </w:p>
    <w:p>
      <w:pPr>
        <w:pStyle w:val="Heading1"/>
      </w:pPr>
      <w:r>
        <w:t>Plan de prévention des risques naturels / Servitudes de non constructibilité / Non indemnisation</w:t>
      </w:r>
    </w:p>
    <w:p>
      <w:r>
        <w:rPr>
          <w:i/>
        </w:rPr>
        <w:t>https://www.anil.org/documentation-experte/analyses-juridiques-jurisprudence/jurisprudence/jurisprudence-2005/plan-de-prevention-des-risques-naturels-/-servitudes-de-non-constructibilite-/-non-indemnisation/</w:t>
      </w:r>
    </w:p>
    <w:p>
      <w:r>
        <w:t>CE 29.12.04</w:t>
      </w:r>
    </w:p>
    <w:p>
      <w:r>
        <w:t>Les obligations imposées en matière d'occupation des sols par le Code de l'urbanisme ou par les documents d'urbanisme en application du même code donnent naissance, sur les terrains auxquels elles s'appliquent, à des servitudes d'urbanisme. Bien qu'entraînant des restrictions importantes des droits du propriétaire des terrains concernés, le grand principe en la matière est l'absence d'indemnisation de ces servitudes. Mais ce principe édicté dans l'article L. 160-5 du Code de l'urbanisme est toutefois tempéré dans le même article par deux exceptions; l'indemnisation est possible s'il résulte de ces servitudes " une atteinte à des droits acquis ou une modification à l'état antérieur des lieux déterminant un dommage direct, matériel et certain ".</w:t>
      </w:r>
    </w:p>
    <w:p>
      <w:r>
        <w:t>Mais pour que les exceptions au principe de non indemnisation puissent jouer, encore faut-il qu'il s'agisse bien d'une servitude d'urbanisme.</w:t>
      </w:r>
    </w:p>
    <w:p>
      <w:r>
        <w:t>Le Conseil d'Etat énonce dans le présent arrêt qu'une servitude de non constructibilité instaurée par un plan de prévention des risques naturels n'est pas une servitude d'urbanisme puisqu'elle n'est pas une servitude instituée en application du Code de l'Urbanisme. Ces plans sont en effet prescrits sur le fondement du code de l'environnement. La haute juridiction administrative précise que l'indemnisation dans un tel cas n'est possible que si le propriétaire supporte une charge spéciale et exorbitante hors de proportion avec l'objectif d'intérêt général poursuivi, qualification qui n'a, à ce jour, jamais été retenue par la jurisprudence.</w:t>
      </w:r>
    </w:p>
    <w:p>
      <w:pPr>
        <w:pStyle w:val="Heading1"/>
      </w:pPr>
      <w:r>
        <w:t>CCMI / Obligation du prêteur / Garantie livraison</w:t>
      </w:r>
    </w:p>
    <w:p>
      <w:r>
        <w:rPr>
          <w:i/>
        </w:rPr>
        <w:t>https://www.anil.org/documentation-experte/analyses-juridiques-jurisprudence/jurisprudence/jurisprudence-2005/ccmi-/-obligation-du-preteur-/-garantie-livraison-2005/</w:t>
      </w:r>
    </w:p>
    <w:p>
      <w:r>
        <w:t>Cass. Civ. III : 17.12.04</w:t>
      </w:r>
    </w:p>
    <w:p>
      <w:r>
        <w:t>En cas de contrat de construction de maison individuelle avec fourniture de plan, il est fait obligation au prêteur, avant d'émettre une offre de prêt, de vérifier que le contrat comporte certaines mentions légales et ne peut débloquer les fonds sans avoir l'attestation de garantie de livraison.</w:t>
      </w:r>
    </w:p>
    <w:p>
      <w:r>
        <w:t>Ces deux dernières années, la Cour de cassation a ajouté des pierres à l'édifice pour déterminer avec plus de précision le rôle du prêteur en contrat de construction de maison individuelle avec fourniture de plan.</w:t>
      </w:r>
    </w:p>
    <w:p>
      <w:r>
        <w:t>Par cet arrêt, elle rappelle, comme elle l'a déjà retenu (Cass. Com. : 9.7.02), que le Code de la construction et de l'habitation ne met pas à la charge du prêteur l'obligation de requalifier le contrat qui lui est soumis. Mais elle précise que le prêteur n'est pas pour autant dispensé de son obligation de conseil et de renseignement dans le cadre du droit commun (Code civil) à l'égard du maître de l'ouvrage à qui il fait une offre de prêt.</w:t>
      </w:r>
    </w:p>
    <w:p>
      <w:r>
        <w:t>Il doit déterminer avec son client le cadre contractuel du projet qu'il accepte de financer. A ce titre, la Cour de cassation a retenu qu'en s'abstenant de rechercher si la convention passée ne recouvrait pas en réalité un contrat de construction de maison individuelle, la banque a commis une faute et en doit réparation. Elle retient donc, comme elle l'avait déjà envisagé (Cass. Com. : 29.10.03), la possibilité de sanctionner le banquier sur le terrain du droit commun de la responsabilité civile.</w:t>
      </w:r>
    </w:p>
    <w:p>
      <w:r>
        <w:t>En conclusion, un prêteur finançant une opération de construction de maison individuelle a tout intérêt à faire preuve de vigilance et à vérifier la réalité du contrat qui lui est soumis pour ne pas risquer d'être poursuivi sur le terrain du droit civil.</w:t>
      </w:r>
    </w:p>
    <w:p>
      <w:pPr>
        <w:pStyle w:val="Heading1"/>
      </w:pPr>
      <w:r>
        <w:t>Notaire / Responsabilité des notaires</w:t>
      </w:r>
    </w:p>
    <w:p>
      <w:r>
        <w:rPr>
          <w:i/>
        </w:rPr>
        <w:t>https://www.anil.org/documentation-experte/analyses-juridiques-jurisprudence/jurisprudence/jurisprudence-2005/notaire-/-responsabilite-des-notaires/</w:t>
      </w:r>
    </w:p>
    <w:p>
      <w:r>
        <w:t>Cass. Civ. I : 15.2.05 et Cass. Civ. III : 15.12.04</w:t>
      </w:r>
    </w:p>
    <w:p>
      <w:r>
        <w:t>Plusieurs arrêts viennent éclairer l'appréciation de la responsabilité des notaires quant aux démarches qu'ils doivent effectuer et à leur obligation de conseil.</w:t>
      </w:r>
    </w:p>
    <w:p>
      <w:r>
        <w:t>Les notaires sont soumis envers leur client à une obligation de conseil. Ils sont également tenus de s'assurer de l'efficacité des actes qu'ils instrumentent (Cass. Civ. III : 21.2.01). A ce titre la Chambre des notaires recommande de demander un chèque de banque à l'occasion des actes de vente.</w:t>
      </w:r>
    </w:p>
    <w:p>
      <w:r>
        <w:t>S'appuyant notamment sur cette recommandation, une Cour d'appel a cru pouvoir condamner un notaire qui avait accepté d'instrumenter une cession de fond de commerce dont le règlement avait été réalisé au moyen d'un chèque ordinaire, qui s'est avéré ultérieurement sans provision.</w:t>
      </w:r>
    </w:p>
    <w:p>
      <w:r>
        <w:t>Cet arrêt est censuré par la Cour de cassation, selon laquelle l'exigence d'un chèque de banque n'ayant pas un caractère d'ordre public, le notaire ne peut refuser d'instrumenter l'acte requis par les parties.</w:t>
      </w:r>
    </w:p>
    <w:p>
      <w:r>
        <w:t>Une des parties aurait certainement pu imposer un tel mode de règlement, mais le notaire ne peut se substituer à elles et ne peut donc voir engager sa responsabilité pour ce seul motif. Il n'en reste pas moins que dans un tel cas, il revient au notaire, au titre de son obligation de conseil, d'informer le vendeur des risques qu'il prend à accepter un règlement au moyen d'un chèque bancaire ordinaire (Cass. Civ. I : 15.2.05).</w:t>
      </w:r>
    </w:p>
    <w:p>
      <w:r>
        <w:t>Dans le cadre d'une promesse de vente, le notaire n'a pas l'obligation d'obtenir un certificat hypothécaire. La Cour considère que la conclusion d'une promesse unilatérale de vente, constitue un avant-contrat destiné à arrêter la volonté des parties de vendre et d'acquérir ou de renoncer à l'acquisition, sans attendre l'expiration des délais utiles à l'obtention des documents administratifs et hypothécaires nécessaires à la perfection de la vente; en conséquence le notaire ne commet pas de faute en ne demandant pas de certificat (Cass. Civ. III : 15.12.04).</w:t>
      </w:r>
    </w:p>
    <w:p>
      <w:r>
        <w:t>Un précédent arrêt avait déjà écarté la responsabilité du notaire, dans la mesure ou il n'était pas établi qu'il avait pu, lors de l'établissement du compromis, connaître la situation juridique du bien et que le compromis constituait seulement un acte préparatoire à la vente (Cass. Civ. I : 6.11.01).</w:t>
      </w:r>
    </w:p>
    <w:p>
      <w:r>
        <w:t>En revanche la passation d'un acte de vente en se contentant d'un relevé hypothécaire périmé engage la responsabilité du notaire (Cass. Civ. I : 6.11.01).</w:t>
      </w:r>
    </w:p>
    <w:p>
      <w:r>
        <w:t>Sa responsabilité est également engagée, lorsque le notaire n'indique pas clairement les conséquences d'un défaut de permis de construire du bien vendu (Cass. Civ. III : 10.5.05). L'information de l'acquéreur ne peut pas être assurée simplement par les mentions relatives à la constructibilité des terrains en fonction de leur superficie rappelées dans la note de renseignements d'urbanisme annexée à l'acte de vente.</w:t>
      </w:r>
    </w:p>
    <w:p>
      <w:r>
        <w:t>Il doit informer l'acquéreur d'une éventuelle irrégularité, son obligation d'information lui impose de préciser les conséquences juridiques de l'acquisition d'un immeuble bâti sans permis de construire. Il a donc intérêt à mentionner ces éléments dans l'acte.</w:t>
      </w:r>
    </w:p>
    <w:p>
      <w:r>
        <w:t>Ces arrêts confirment une certaine sévérité sur l'exercice du devoir de conseil pour assurer la sécurité des actes juridiques. On notera, d'ailleurs, que cette sévérité croît à mesure que l'on s'approche du jour de la conclusion de l'acte de vente.</w:t>
      </w:r>
    </w:p>
    <w:p>
      <w:pPr>
        <w:pStyle w:val="Heading1"/>
      </w:pPr>
      <w:r>
        <w:t>CCMI / Défaillance du constructeur / Achèvement par le maître de l'ouvrage</w:t>
      </w:r>
    </w:p>
    <w:p>
      <w:r>
        <w:rPr>
          <w:i/>
        </w:rPr>
        <w:t>https://www.anil.org/documentation-experte/analyses-juridiques-jurisprudence/jurisprudence/jurisprudence-2005/ccmi-/-defaillance-du-constructeur-/-achevement-par-le-maitre-de-louvrage/</w:t>
      </w:r>
    </w:p>
    <w:p>
      <w:r>
        <w:t>Cass. Civ. III : 15.12.04</w:t>
      </w:r>
    </w:p>
    <w:p>
      <w:r>
        <w:t>Deux époux concluent un contrat de construction de maison idividuelle. Leur constructeur abandonne le chantier. Ce n'est que part la suite qu'ils se retournent vers le garant pour demander le paiement du coût des travaux exécutés sur leur initiative pour terminer l'ouvrage.</w:t>
      </w:r>
    </w:p>
    <w:p>
      <w:r>
        <w:t>Celui-ci refuse au motif que selon les dispositions impératives du Code de la construction et de l'habitation (art. L. 231-6 II et III), il n'appartient qu'à lui de désigner sous sa responsabilité la personne qui terminera les travaux, en cas de défaillance du constructeur.</w:t>
      </w:r>
    </w:p>
    <w:p>
      <w:r>
        <w:t>Les maîtres de l'ouvrage assignent le garant d'achèvement en remboursement et obtiennent satisfaction en appel.</w:t>
      </w:r>
    </w:p>
    <w:p>
      <w:r>
        <w:t>Un pourvoi est formé par le garant. A l'appui de son pourvoi, le garant fait valoir que les dispositions du CCH lui imposent d'assurer l'achèvement des constructions et que ces dispositions relèvent d'un ordre public de direction auquel les maîtres de l'ouvrage ne pouvaient renoncer.</w:t>
      </w:r>
    </w:p>
    <w:p>
      <w:r>
        <w:t>La Cour de cassation rejette le pourvoi. Elle considère que les articles L. 231-6 II et III n'ont pour objet que de protéger le maître de l'ouvrage sans créer aucune obligation à sa charge et qu'il lui est donc possible d'effectuer lui-même ou de faire effectuer les travaux par l'entrepreneur qu'il aura choisi.</w:t>
      </w:r>
    </w:p>
    <w:p>
      <w:r>
        <w:t>La Cour souligne que le client dispose du droit à obtenir du garant le remboursement du coût des travaux sauf à démontrer, pour le garant, que l'initiative du propriétaire a renchéri le coût d'achèvement du chantier et donc son obligation à rembourser.</w:t>
      </w:r>
    </w:p>
    <w:p>
      <w:r>
        <w:t>Cet arrêt de la Cour de cassation octroie au maître de l'ouvrage la liberté d'assurer lui-même la direction de l'achèvement du chantier, notamment lorsque le garant semble réticent à intervenir rapidement.</w:t>
      </w:r>
    </w:p>
    <w:p>
      <w:r>
        <w:t>Cette liberté présente cependant un risque : celui de voir le garant contester sa demande de remboursement du coût des travaux et de se voir qualifié de "vendeur-construction", et d'être de ce fait, soumis à la garantie décennale et à son obligation d'assurance (Cass. Civ. III : 2.10.02).</w:t>
      </w:r>
    </w:p>
    <w:p>
      <w:pPr>
        <w:pStyle w:val="Heading1"/>
      </w:pPr>
      <w:r>
        <w:t>Architectes / Devoir de conseil / Servitude de vue / Droits des tiers / Responsabilité</w:t>
      </w:r>
    </w:p>
    <w:p>
      <w:r>
        <w:rPr>
          <w:i/>
        </w:rPr>
        <w:t>https://www.anil.org/documentation-experte/analyses-juridiques-jurisprudence/jurisprudence/jurisprudence-2005/architectes-/-devoir-de-conseil-/-servitude-de-vue-/-droits-des-tiers-/-responsabilite/</w:t>
      </w:r>
    </w:p>
    <w:p>
      <w:r>
        <w:t>Cass. Civ. III : 15.12.04</w:t>
      </w:r>
    </w:p>
    <w:p>
      <w:r>
        <w:t>Un architecte qui s'est vu confier une mission de demande de permis de construire peut-il voir sa responsabilité engagée pour défaut de conseil relativement à une servitude de vue portant atteinte aux droits des tiers?</w:t>
      </w:r>
    </w:p>
    <w:p>
      <w:r>
        <w:t>En matière de servitude, la Cour de cassation a déjà retenu que l'architecte doit prévoir des constructions conformes aux droits des tiers, notamment respecter la servitude de passage du propriétaire voisin dont il avait lui-même connaissance (Cass. Civ. III : 7.2.73). Un autre arrêt a posé des limites au devoir de conseil de l'architecte : si l'architecte doit respecter les règles d'urbanisme applicables à la constructon, il n'est pas tenu à une étude approfondie des titres particuliers du maître d'ouvrage pour avoir connaissance des servitudes de droit privé; ces titres doivent lui être remis par le maître de l'ouvrage (Cass. Civ. III : 17.11..93). L'arrêt du 15 décembre 2004 va plus loin dans l'étendue du devoir de conseil de l'architecte quant aux risques juridiques : il reconnaît sa responsabilité pour ne pas, en tant que professionnel de la construction, s'être interrogé ou avoir interrogé le maître de l'ouvrage, sur l'existence d'une servitude de vue et sur l'atteinte que la construction projetée pouvait porter aux droits des tiers.</w:t>
      </w:r>
    </w:p>
    <w:p>
      <w:pPr>
        <w:pStyle w:val="Heading1"/>
      </w:pPr>
      <w:r>
        <w:t>Logement soumis à la loi de 1948 / Obligation de fournir un logement décent</w:t>
      </w:r>
    </w:p>
    <w:p>
      <w:r>
        <w:rPr>
          <w:i/>
        </w:rPr>
        <w:t>https://www.anil.org/documentation-experte/analyses-juridiques-jurisprudence/jurisprudence/jurisprudence-2005/logement-soumis-a-la-loi-de-1948-/-obligation-de-fournir-un-logement-decent/</w:t>
      </w:r>
    </w:p>
    <w:p>
      <w:r>
        <w:t>Cass. Civ. III : 15.12.04</w:t>
      </w:r>
    </w:p>
    <w:p>
      <w:r>
        <w:t>Si certains doutaient encore de l'application aux logements soumis à la loi de 1948, de l'obligation de délivrer un logement décent (loi de 1989 : art. 6), la première décision de la Cour de cassation rendue en la matière, met fin définitivement à toute interrogation. La Cour de cassation énonce, sans surprise, que le bailleur d'un logement régi par la loi de 1948 a l'obligation, quelle que soit la catégorie du logement, et bien que le loyer soit fixé en fonction du niveau de confort du logement, de mettre celui-ci en conformité avec les normes de décence et notamment d'installer une alimentation en eau potable.</w:t>
      </w:r>
    </w:p>
    <w:p>
      <w:r>
        <w:t>Cette obligation s'applique en l'espèce à un bien appartenant à une commune et géré par un organisme HLM.</w:t>
      </w:r>
    </w:p>
    <w:p>
      <w:r>
        <w:t>Les faits étaient les suivants : une commune avait donné à bail une maison d'habitation en 1983, moyennant un loyer mensuel de 61.80 francs et confié ensuite la gestion de ses immeubles à un OPAC. Dans le contrat de location, une clause indiquait qu'il ne serait pas possible de faire installer l'eau courante, que la location était soumise à la loi de 1948 et que l'habitation était classée en catégorie IV. En 1999, le voisin du locataire a cessé d'alimenter une citerne qui permettait un approvisionnement en eau, ce qui a conduit le locataire à engager une action judiciaire afin que les canalisations d'eau soient prolongées jusqu'à sa propriété.</w:t>
      </w:r>
    </w:p>
    <w:p>
      <w:r>
        <w:t>L'obligation de délivrer un logement décent ne peut être remise en cause par :</w:t>
      </w:r>
    </w:p>
    <w:p>
      <w:r>
        <w:t>un montant du loyer déterminé en prenant en compte le classement de ce logement en catégorie IV (classement réalisé par application de la surface corrigée);</w:t>
      </w:r>
    </w:p>
    <w:p>
      <w:r>
        <w:t>une information faite au locataire sur l'impossibilité de faire installer l'eau courante;</w:t>
      </w:r>
    </w:p>
    <w:p>
      <w:r>
        <w:t>Des propositions de relogement refusées par le locataire.</w:t>
      </w:r>
    </w:p>
    <w:p>
      <w:r>
        <w:t>La réalisation des travaux aura une incidence sur la surface corrigée, à partir de laquelle est calculé le loyer des logements soumis à la loi de 48 et pourra légitimement entraîner une augmentation de loyer.</w:t>
      </w:r>
    </w:p>
    <w:p>
      <w:r>
        <w:t>Les bailleurs de logement classés en catégorie IV ne semblent avoir d'autres choix, désormais, que de les mettre en conformité avec les normes décence si la demande leur en est faite.</w:t>
      </w:r>
    </w:p>
    <w:p>
      <w:pPr>
        <w:pStyle w:val="Heading1"/>
      </w:pPr>
      <w:r>
        <w:t>Troubles de jouissance / Absence de réclamation pendant l'occupation des lieux / Conséquences</w:t>
      </w:r>
    </w:p>
    <w:p>
      <w:r>
        <w:rPr>
          <w:i/>
        </w:rPr>
        <w:t>https://www.anil.org/documentation-experte/analyses-juridiques-jurisprudence/jurisprudence/jurisprudence-2005/troubles-de-jouissance-/-absence-de-reclamation-pendant-loccupation-des-lieux-/-consequences/</w:t>
      </w:r>
    </w:p>
    <w:p>
      <w:r>
        <w:t>Cass. Civ. III : 7.12.04</w:t>
      </w:r>
    </w:p>
    <w:p>
      <w:r>
        <w:t>En application de la loi du 6 juillet 1989, comment en application du Code civil, le preneur peut engager la responsabilité du bailleur en cas de troubles apportés à sa jouissance. Pour autant, s'il n'agit qu'après avoir quitté les lieux, sans avoir effectué de réclamation pendant l'occupation des lieux, sa demande d'indemnisation ne peut aboutir.</w:t>
      </w:r>
    </w:p>
    <w:p>
      <w:pPr>
        <w:pStyle w:val="Heading1"/>
      </w:pPr>
      <w:r>
        <w:t>Droit de préemption urbain / Substitution d'affectation possible</w:t>
      </w:r>
    </w:p>
    <w:p>
      <w:r>
        <w:rPr>
          <w:i/>
        </w:rPr>
        <w:t>https://www.anil.org/documentation-experte/analyses-juridiques-jurisprudence/jurisprudence/jurisprudence-2006/droit-de-preemption-urbain-/-substitution-daffectation-possible/</w:t>
      </w:r>
    </w:p>
    <w:p>
      <w:r>
        <w:t>Cass. Civ. III : 1.12.04</w:t>
      </w:r>
    </w:p>
    <w:p>
      <w:r>
        <w:t>En matière de droit de préemption urbain, l'affectation du bien préempté peut-elle être modifiée ?</w:t>
      </w:r>
    </w:p>
    <w:p>
      <w:r>
        <w:t>La Haute juridiction répond favorablement : le bien préempté peut être affecté à un autre objet que celui mentionné dans la décision de préemption, dès lors que la nouvelle affectation rentre dans les prévisions des articles L.210-1 et L.300-1 du code de l'urbanisme.</w:t>
      </w:r>
    </w:p>
    <w:p>
      <w:pPr>
        <w:pStyle w:val="Heading1"/>
      </w:pPr>
      <w:r>
        <w:t>Paiement des charges / Lot(s) en indivision / Validité d'une clause de solidarité / Règlement de copropriété</w:t>
      </w:r>
    </w:p>
    <w:p>
      <w:r>
        <w:rPr>
          <w:i/>
        </w:rPr>
        <w:t>https://www.anil.org/documentation-experte/analyses-juridiques-jurisprudence/jurisprudence/jurisprudence-2005/paiement-des-charges-/-lots-en-indivision-/-validite-dune-clause-de-solidarite-/-reglement-de-copropriete/</w:t>
      </w:r>
    </w:p>
    <w:p>
      <w:r>
        <w:t>Cass. Civ. III : 1.12.04</w:t>
      </w:r>
    </w:p>
    <w:p>
      <w:r>
        <w:t>Le fait qu'un ou plusieurs lots de copropriété soient détenus de façon indivise n'entraîne pas de solidarité automatique des indivisaires pour le paiement des charges. Ils sont tenus conjointement à l'obligation de paiement des charges afférentes aux lots concernés, chacun pour sa part. Le fait que l'un des indivisaires ait agi comme mandataire de l'autre ne permet pas plus d'exiger de celui-ci le paiement de la totalité des charges. En revanche, et c'est la première fois que la Cour de cassation se prononce sur la question, le règlement de copropriété peut valablement contenir une clause prévoyant la solidarité entre les indivisaires conventionnels d'un ou plusieurs lots. Elle semble avoir écarté les indivisaires légaux c'est-à-dire ceux dont l'indivision n'est pas instituée ou aménagée par convention.</w:t>
      </w:r>
    </w:p>
    <w:p>
      <w:r>
        <w:t>cf. Cass. Civ III, 16.7.92</w:t>
      </w:r>
    </w:p>
    <w:p>
      <w:pPr>
        <w:pStyle w:val="Heading1"/>
      </w:pPr>
      <w:r>
        <w:t>TEG / Composition</w:t>
      </w:r>
    </w:p>
    <w:p>
      <w:r>
        <w:rPr>
          <w:i/>
        </w:rPr>
        <w:t>https://www.anil.org/documentation-experte/analyses-juridiques-jurisprudence/jurisprudence/jurisprudence-2005/teg-/-composition/</w:t>
      </w:r>
    </w:p>
    <w:p>
      <w:r>
        <w:t>Cass. Civ. I : 23.11.04</w:t>
      </w:r>
    </w:p>
    <w:p>
      <w:r>
        <w:t>L'offre de crédit immobilier doit indiquer le taux effectif global (TEG) qui ne se limite pas au seul taux d'intérêt nominal (Code de la consommation : art. L. 312-8 et L. 313-1). Il doit intégrer tous les frais, commissions ou rémunérations de toute nature, directs ou indirects, y compris ceux qui sont payés ou dus à des intermédiaires intervenus de quelque manière que ce soit dans l'octroi du prêt.</w:t>
      </w:r>
    </w:p>
    <w:p>
      <w:r>
        <w:t>La Cour de cassation rappelle une nouvelle fois que le TEG doit inclure le coût de l'hypothèque exigée par le prêteur. En outre, elle précise que les frais entraînés par la souscription de parts sociales, de même que les frais d'assurance incendie, dès lors que l'une et l'autre souscription sont imposées par l'établissement de crédit comme conditions d'octroi du prêt, doivent également être intégrés dans le calcul du TEG.</w:t>
      </w:r>
    </w:p>
    <w:p>
      <w:r>
        <w:t>cf. Cass. Civ. I 23.11.99</w:t>
      </w:r>
    </w:p>
    <w:p>
      <w:pPr>
        <w:pStyle w:val="Heading1"/>
      </w:pPr>
      <w:r>
        <w:t>Responsabilités des constructeurs / Vendeur de l'immeubles / Associés uniquement / Ascendant</w:t>
      </w:r>
    </w:p>
    <w:p>
      <w:r>
        <w:rPr>
          <w:i/>
        </w:rPr>
        <w:t>https://www.anil.org/documentation-experte/analyses-juridiques-jurisprudence/jurisprudence/jurisprudence-2005/responsabilites-des-constructeurs-/-vendeur-de-limmeubles-/-associes-uniquement-/-ascendant/</w:t>
      </w:r>
    </w:p>
    <w:p>
      <w:r>
        <w:t>Cass. Civ. III : 17.11.04</w:t>
      </w:r>
    </w:p>
    <w:p>
      <w:r>
        <w:t>Sauf clause expresse, le vendeur d'un immeuble reste le bénéficiaire des droits et actions en dommage et intérêts qui ont pu naître à son profit en raison des dommages affectant l'immeuble antérieurement à la vente, même s'il n'a pas effectivement réalisé de travaux.</w:t>
      </w:r>
    </w:p>
    <w:p>
      <w:r>
        <w:t>La Cour de cassation rappelle que le bénéficiaire des actions en dommages et intérêts liés aux malfaçons est le propriétaire au moment de leur survenance.</w:t>
      </w:r>
    </w:p>
    <w:p>
      <w:r>
        <w:t>Rappelons que dans le cadre de l'article 1792 et suivants du Code civil, le vendeur peut dans certains cas être tenus responsable à l'égard de l'acquéreur.</w:t>
      </w:r>
    </w:p>
    <w:p>
      <w:pPr>
        <w:pStyle w:val="Heading1"/>
      </w:pPr>
      <w:r>
        <w:t>Mise en place de compteurs / Nouvelles répartition des charges / Majorité / Travaux / Assemblée générale</w:t>
      </w:r>
    </w:p>
    <w:p>
      <w:r>
        <w:rPr>
          <w:i/>
        </w:rPr>
        <w:t>https://www.anil.org/documentation-experte/analyses-juridiques-jurisprudence/jurisprudence/jurisprudence-2005/mise-en-place-de-compteurs-/-nouvelles-repartition-des-charges-/-majorite-/-travaux-/-assemblee-generale/</w:t>
      </w:r>
    </w:p>
    <w:p>
      <w:r>
        <w:t>Cass. Civ. III : 17.11.04</w:t>
      </w:r>
    </w:p>
    <w:p>
      <w:r>
        <w:t>En copropriété, la modification de la répartition des charges ne peut, en principe, intervenir qu'à l'unanimité des copropriétaires. Toutefois, lorsque suite à des travaux, une nouvelle répartition des charges s'avère nécessaire, l'assemblée générale peut décider de la modification de la répartition des charges à la même majorité que celle ayant décidé les travaux. Par exception à ces règles, lorsqu'un syndicat de copropriété décide d'installer des compteurs d'eau chaude sanitaire et de chauffage conformément aux dispositions des articles R. 131-2 et suivants du Code de la construction et de l'habitation, la répartition des charges d'eau chaude et de chauffage s'effectue automatiquement selon les règles prévues au Code de la construction, sans que l'assemblée générale ait à se prononcer expressément sur ce nouveau mode de répartition.</w:t>
      </w:r>
    </w:p>
    <w:p>
      <w:pPr>
        <w:pStyle w:val="Heading1"/>
      </w:pPr>
      <w:r>
        <w:t>Assurance dommages-ouvrage / Non respect des délais / Sanction</w:t>
      </w:r>
    </w:p>
    <w:p>
      <w:r>
        <w:rPr>
          <w:i/>
        </w:rPr>
        <w:t>https://www.anil.org/documentation-experte/analyses-juridiques-jurisprudence/jurisprudence/jurisprudence-2005/assurance-dommages-ouvrage-/-non-respect-des-delais-/-sanction/</w:t>
      </w:r>
    </w:p>
    <w:p>
      <w:r>
        <w:t>Cass. Civ. III : 17.11.04</w:t>
      </w:r>
    </w:p>
    <w:p>
      <w:r>
        <w:t>Suite à l'apparition de désordres de nature décennale, en l'occurrence des infiltrations en sous-sol, les acquéreurs d'une maison individuelle actionnent leur assureur dommages-ouvrage par courrier. L'assureur les informe, 10 mois plus tard, qu'il accepte la mise en jeu des garanties prévues au contrat, sans toutefois présenter d'offre d'indemnité dans le délai de 90 jours comme le lui impose le Code des assurances (art. L. 242-1).</w:t>
      </w:r>
    </w:p>
    <w:p>
      <w:r>
        <w:t>Après avoir saisi le juge des référés pour obtenir, d'une part, le paiement d'une provision à valoir sur le montant des dépenses de réparation et d'autre part, la communication du rapport '"définitif" établi par l'expert de l'assureur, à peine d'astreinte, les assurés obtiennent satisfaction sur l'ensemble de leurs prétentions.</w:t>
      </w:r>
    </w:p>
    <w:p>
      <w:r>
        <w:t>Un pourvoi est formé par l'assureur.</w:t>
      </w:r>
    </w:p>
    <w:p>
      <w:r>
        <w:t>L'arrêt des juges du fond est partiellement censuré par la Cour de cassation. Selon la Cour, l'absence de communication du rapport d'expertise préalablement à la remise d'une proposition d'indemnisation constitue une condition de validité de cette offre. En son absence, l'offre n'est pas valablement faite dans le délai de 90 jours; par conséquent l'assureur s'expose à ce que l'assuré engage les dépenses nécessaires à la réparation des dommages et lui en réclame le remboursement majoré de plein droit d'un intérêt égal au double du taux de l'intérêt légal (Code des assurances : art. L. 242-1 al. 5).</w:t>
      </w:r>
    </w:p>
    <w:p>
      <w:r>
        <w:t>La Cour souligne qu'il s'agit là, de la seule sanction prévue par les textes et qu'elle ne peut être complétée par aucune autre. C'est pourquoi elle censure l'arrêt rendu en appel en ce qu'il condamnait l'assureur sous astreinte à communiquer le rapport de l'expert désigné par lui.</w:t>
      </w:r>
    </w:p>
    <w:p>
      <w:pPr>
        <w:pStyle w:val="Heading1"/>
      </w:pPr>
      <w:r>
        <w:t>Certificat d'urbanisme / Erreur / Faute de l'administration / Réparation</w:t>
      </w:r>
    </w:p>
    <w:p>
      <w:r>
        <w:rPr>
          <w:i/>
        </w:rPr>
        <w:t>https://www.anil.org/documentation-experte/analyses-juridiques-jurisprudence/jurisprudence/jurisprudence-2005/certificat-durbanisme-/-erreur-/-faute-de-ladministration-/-reparation/</w:t>
      </w:r>
    </w:p>
    <w:p>
      <w:r>
        <w:t>CE : 10.11.04</w:t>
      </w:r>
    </w:p>
    <w:p>
      <w:r>
        <w:t>Lors de l'acquisition d'un terrain nu en vu de le bâtir, la production d'un certificat d'urbanisme positif constitue généralement une pièce indispensable. Toutefois, la production d'un tel document ne place pas toujours l'acquéreur à l'abri d'une mauvaise surprise.</w:t>
      </w:r>
    </w:p>
    <w:p>
      <w:r>
        <w:t>En l'espèce, la vente d'un terrain avait été conclue en 1991, au vu d'un certificat d'urbanisme positif, en date du 13 décembre 1990, époque à laquelle le plan d'occupation du sol (POS) de la commune était en cours de révision.</w:t>
      </w:r>
    </w:p>
    <w:p>
      <w:r>
        <w:t>En octobre 1991, saisie d'une demande de prorogation de la validité du certificat d'urbanisme, la commune indique qu'un reclassement du terrain en zone non constructible était prévu dans le cadre de la révision du POS et que par conséquent toute demande de permis de construire ferait l'objet d'un sursis à statuer dans l'attente de l'achèvement de la procédure de révision.</w:t>
      </w:r>
    </w:p>
    <w:p>
      <w:r>
        <w:t>Le POS ainsi révisé ayant été annulé par une décision de justice du 8 décembre 1992, un nouveau certificat d'urbanisme positif put être délivré par arrêté du maire en date du 8 septembre 1993 et le terrain fut à nouveau vendu au prix d'un terrain à bâtir.</w:t>
      </w:r>
    </w:p>
    <w:p>
      <w:r>
        <w:t>Les premiers acquéreurs demandent réparation du préjudice que leur a causé l'administration en lui délivrant un certificat d'urbanisme erroné.</w:t>
      </w:r>
    </w:p>
    <w:p>
      <w:r>
        <w:t>La commune ne contestait pas qu'elle avait commis une faute en délivrant un certificat d'urbanisme positif alors que la révision du POS était suffisamment avancée pour savoir que le terrain objet de la mutation allait devenir inconstructible.</w:t>
      </w:r>
    </w:p>
    <w:p>
      <w:r>
        <w:t>La discussion portait sur la nature du préjudice réparable. La commune refusait, en effet, d'être tenue au remboursement du coût de l'immobilisation du capital engagé pour l'acquisition du terrain au motif que le préjudice allégué par les bénéficiaires ne présentait pas de caractère direct avec la délivrance du certificat d'urbanisme erroné.</w:t>
      </w:r>
    </w:p>
    <w:p>
      <w:r>
        <w:t>Le Conseil d'Etat considère que la faute commise par l'administration présente un caractère direct avec le préjudice subi par les acquéreurs du terrain et que par conséquent la commune doit être condamnée à leur verser une somme correspondant aux intérêts au taux légal sur les fonds immobilisés et engagés pour l'achat du terrain. Ces intérêts sont calculés sur la période allant de la délivrance du certificat d'urbanisme délivré illégalement jusqu'au 8 septembre 1993, date de délivrance du certificat d'urbanisme positif valablement délivré.</w:t>
      </w:r>
    </w:p>
    <w:p>
      <w:pPr>
        <w:pStyle w:val="Heading1"/>
      </w:pPr>
      <w:r>
        <w:t>Responsabilité du banquier / Obligation d'information / Cautions solidaires</w:t>
      </w:r>
    </w:p>
    <w:p>
      <w:r>
        <w:rPr>
          <w:i/>
        </w:rPr>
        <w:t>https://www.anil.org/documentation-experte/analyses-juridiques-jurisprudence/jurisprudence/jurisprudence-2005/responsabilite-du-banquier-/-obligation-dinformation-/-cautions-solidaires/</w:t>
      </w:r>
    </w:p>
    <w:p>
      <w:r>
        <w:t>Cass. Civ. I : 9.11.04</w:t>
      </w:r>
    </w:p>
    <w:p>
      <w:r>
        <w:t>Lorsqu'une personne se porte caution pour un tiers, le créancier doit l'informer régulièrement du montant de la dette restant à garantir (montant du principal et des intérêts, commissions, frais et accessoires restant à courir). A défaut, le créancier ne peut prétendre au paiement des intérêts ou pénalités échus depuis la précédente information.</w:t>
      </w:r>
    </w:p>
    <w:p>
      <w:r>
        <w:t>Ce principe se retrouve dans plusieurs codes avec à chaque fois un champ d'application différent.</w:t>
      </w:r>
    </w:p>
    <w:p>
      <w:r>
        <w:t>Pour les cautions s'engageant vis-à-vis d'un prêteur, deux dispositions cohabitent. L'une figure au Code monétaire et financier et couvre les personnes physiques comme les personnes morales mais uniquement pour un engagement de caution à l'occasion d'un crédit souscrit par une entreprise. L'autre est insérée dans le Code de la consommation (apport de la loi du 1.8.03 pour l'initiative économique) et s'applique uniquement aux cautions personnes physiques, mais, en revanche, à l'occasion de n'importe quel crédit.</w:t>
      </w:r>
    </w:p>
    <w:p>
      <w:r>
        <w:t>Pour les cautions s'engageant vis-à-vis d'une personne autre qu'un créancier professionnel (un établissement prêteur), comme par exemple, une caution s'engageant à l'égard d'un bailleur, c'est une disposition du Code civil (art. 2016) qui prévoit cette obligation d'information.</w:t>
      </w:r>
    </w:p>
    <w:p>
      <w:r>
        <w:t>En l'espèce, la question s'est posée à l'occasion du cautionnement d'un crédit à un entrepreneur, mais la solution est transposable aux autres hypothèses. Il s'agissait de savoir si, lorsqu'une obligation est garantie par plusieurs cautions solidaires, le défaut d'information à l'une des cautions pouvait profiter à l'autre. La Cour de cassation répond par la négative. En effet, la possibilité pour une caution d'invoquer la non observation de l'obligation d'information lui est personnelle et ne profite pas aux autres cautions, quand bien même elles seraient solidaires.</w:t>
      </w:r>
    </w:p>
    <w:p>
      <w:pPr>
        <w:pStyle w:val="Heading1"/>
      </w:pPr>
      <w:r>
        <w:t>Permis de construire / Transfert / Accord du bénéficiaire initial</w:t>
      </w:r>
    </w:p>
    <w:p>
      <w:r>
        <w:rPr>
          <w:i/>
        </w:rPr>
        <w:t>https://www.anil.org/documentation-experte/analyses-juridiques-jurisprudence/jurisprudence/jurisprudence-2005/permis-de-construire-/-transfert-/-accord-du-beneficiaire-initial/</w:t>
      </w:r>
    </w:p>
    <w:p>
      <w:r>
        <w:t>CE : 20.10.04</w:t>
      </w:r>
    </w:p>
    <w:p>
      <w:r>
        <w:t>Le transfert du permis de construire de son titulaire initial à un tiers est une pratique relativement courante. En cas de mutations successives d'un même terrain, cela permet, dès lors que le projet de construction reste identique, d'éviter l'attente liée à une nouvelle instruction et de bénéficier, le cas échéant, d'une décision à l'abri d'un recours administratif ou contentieux.</w:t>
      </w:r>
    </w:p>
    <w:p>
      <w:r>
        <w:t>La procédure de transfert ne fait l'objet d'aucune réglementation. En pratique, la demande est faite par écrit à l'autorité administrative, laquelle prononce le transfert par arrêté après avoir vérifié que le cessionnaire dispose bien d'un titre l'habilitant à construire sur le terrain.</w:t>
      </w:r>
    </w:p>
    <w:p>
      <w:r>
        <w:t>Une difficulté récurrente concernait la nécessité d'obtenir ou non l'accord du titulaire initial du permis pour procéder au transfert. Les services instructeurs, comme les juges du fond, étaient divisés sur ce point.</w:t>
      </w:r>
    </w:p>
    <w:p>
      <w:r>
        <w:t>Selon le Conseil d'Etat, si le permis de construire n'est pas délivré en considération de la personne qui en devient titulaire, il revêt néanmoins le caractère d'un acte individuel créateur de droit et par suite, son transfert ne peut être prononcé par l'administration qu'avec son accord, même si celui-ci ne dispose plus d'aucun titre sur le terrain à la date de la demande de transfert.</w:t>
      </w:r>
    </w:p>
    <w:p>
      <w:r>
        <w:t>L'exigence de l'accord du titulaire initial a concrètement pour inconvénient que lorsque le bénéficiaire initial a sollicité son autorisation en tant que titulaire d'un contrat de vente sous condition suspensive et que finalement celle-ci ne se réalise pas, il risque de s'avérer peu enclin à faire profiter un tiers de son autorisation et d'empêcher tout transfert.</w:t>
      </w:r>
    </w:p>
    <w:p>
      <w:pPr>
        <w:pStyle w:val="Heading1"/>
      </w:pPr>
      <w:r>
        <w:t>Assurance dommages ouvrage / Vendeur de l'immeuble</w:t>
      </w:r>
    </w:p>
    <w:p>
      <w:r>
        <w:rPr>
          <w:i/>
        </w:rPr>
        <w:t>https://www.anil.org/documentation-experte/analyses-juridiques-jurisprudence/jurisprudence/jurisprudence-2005/assurance-dommages-ouvrage-/-vendeur-de-limmeuble/</w:t>
      </w:r>
    </w:p>
    <w:p>
      <w:r>
        <w:t>Cass. Civ. III : 20.10.04</w:t>
      </w:r>
    </w:p>
    <w:p>
      <w:r>
        <w:t>Conformément aux dispositions légales, l'assurance dommages-ouvrage se transmet aux propriétaires successifs.</w:t>
      </w:r>
    </w:p>
    <w:p>
      <w:r>
        <w:t>C'est à tort qu'une Cour d'appel condamne une compagnie d'assurance à indemniser le vendeur, alors que du fait de la vente, le bénéficiaire de l'assurance dommages est le nouveau propriétaire.</w:t>
      </w:r>
    </w:p>
    <w:p>
      <w:r>
        <w:t>Il n'en serait autrement que si le vendeur pouvait être subrogé dans les droits de l'acquéreur du fait de travaux réalisés.</w:t>
      </w:r>
    </w:p>
    <w:p>
      <w:pPr>
        <w:pStyle w:val="Heading1"/>
      </w:pPr>
      <w:r>
        <w:t>Résiliation judiciaire du bail / Notification au préfet de l'assignation</w:t>
      </w:r>
    </w:p>
    <w:p>
      <w:r>
        <w:rPr>
          <w:i/>
        </w:rPr>
        <w:t>https://www.anil.org/documentation-experte/analyses-juridiques-jurisprudence/jurisprudence/jurisprudence-2005/resiliation-judiciaire-du-bail-/-notification-au-prefet-de-lassignation/</w:t>
      </w:r>
    </w:p>
    <w:p>
      <w:r>
        <w:t>Cass. Civ. : 13.10.04</w:t>
      </w:r>
    </w:p>
    <w:p>
      <w:r>
        <w:t>A la diligence de l'huissier de justice, copie de l'assignation aux fins de résiliation du bail doit être notifiée au préfet, à peine d'irrecevabilité de la demande.</w:t>
      </w:r>
    </w:p>
    <w:p>
      <w:r>
        <w:t>En l'espèce, le locataire reprochait à la Cour d'appel de prononcer la résiliation du bail sans avoir tiré les conséquences de l'irrespect de cette formalité.</w:t>
      </w:r>
    </w:p>
    <w:p>
      <w:r>
        <w:t>Son pourvoi est rejeté par la haute juridiction qui après avoir constaté que le locataire n'avait pas soulevé cette carence devant la Cour d'appel, souligne qu'elle n'a pas l'obligation de relever d'office le défaut de notification de l'assignation au représentant de l'Etat dans le département, ce moyen n'étant pas de pur droit.</w:t>
      </w:r>
    </w:p>
    <w:p>
      <w:pPr>
        <w:pStyle w:val="Heading1"/>
      </w:pPr>
      <w:r>
        <w:t>Nullité / Syndic / Délai / Convocation irrégulière d'assemblées générales / Conséquences</w:t>
      </w:r>
    </w:p>
    <w:p>
      <w:r>
        <w:rPr>
          <w:i/>
        </w:rPr>
        <w:t>https://www.anil.org/documentation-experte/analyses-juridiques-jurisprudence/jurisprudence/jurisprudence-2005/nullite-/-syndic-/-delai-/-convocation-irreguliere-dassemblees-generales-/-consequences/</w:t>
      </w:r>
    </w:p>
    <w:p>
      <w:r>
        <w:t>Cass. Civ. III : 6.10.04</w:t>
      </w:r>
    </w:p>
    <w:p>
      <w:r>
        <w:t>Une récente décision précise que la demande d'annulation des assemblées générales convoquées par un syndic dont le mandat est expiré devait être engagée dans le délai de deux mois de la notification du procès verbal de l'assemblée irrégulièrement convoquée (cf. Habitat Actualité n° 90 / Cass. Civ. III : 3.3.04).</w:t>
      </w:r>
    </w:p>
    <w:p>
      <w:r>
        <w:t>Cette même solution est appliquée en l'espèce, à l'assemblée générale convoquée par un syndic dont la désignation est ultérieurement invalidée. L'assemblée générale irrégulièrement convoquée peut être annulée, à condition de solliciter cette annulation dans le délai de deux mois de la notification du procès verbal relatif à cette même assemblée générale.</w:t>
      </w:r>
    </w:p>
    <w:p>
      <w:r>
        <w:t>cf. Cass. Civ. III 10.12.03</w:t>
      </w:r>
    </w:p>
    <w:p>
      <w:pPr>
        <w:pStyle w:val="Heading1"/>
      </w:pPr>
      <w:r>
        <w:t>Loi de 89 / Clause résolutoire / Intérêt à agir</w:t>
      </w:r>
    </w:p>
    <w:p>
      <w:r>
        <w:rPr>
          <w:i/>
        </w:rPr>
        <w:t>https://www.anil.org/documentation-experte/analyses-juridiques-jurisprudence/jurisprudence/jurisprudence-2005/loi-de-89-/-clause-resolutoire-/-interet-a-agir/</w:t>
      </w:r>
    </w:p>
    <w:p>
      <w:r>
        <w:t>Cass. Civ. III : 29.9.04</w:t>
      </w:r>
    </w:p>
    <w:p>
      <w:r>
        <w:t>Pour mettre en jeu la clause résolutoire inscrite au bail, le bailleur doit préalablement délivrer au locataire un commandement de payer dans un délai de deux mois. Cet acte délivré par huissier de justice a pour objet d'ordonner au locataire d'exécuter ses obligations dans le délai.</w:t>
      </w:r>
    </w:p>
    <w:p>
      <w:r>
        <w:t>Avant l'expiration du délai de deux mois, il n'y a aucune certitude sur l'acquisition de la clause résolutoire, le locataire jusqu'au dernier jour du délai peut payer sa dette.</w:t>
      </w:r>
    </w:p>
    <w:p>
      <w:r>
        <w:t>La Cour de cassation se fondant sur les dispositions du nouveau Code de procédure civile (art. 31) : " l'action en justice est ouverte à tous ceux qui ont un intérêt légitime au succès ou au rejet d'une prétention … " considère que le bailleur qui n'attend pas l'expiration du délai de deux mois pour saisir le juge des référés n'a pas d'intérêt né et actuel à agir.</w:t>
      </w:r>
    </w:p>
    <w:p>
      <w:r>
        <w:t>La décision de la Cour d'appel qui avait constaté l'acquisition de la clause résolutoire est donc cassée.</w:t>
      </w:r>
    </w:p>
    <w:p>
      <w:pPr>
        <w:pStyle w:val="Heading1"/>
      </w:pPr>
      <w:r>
        <w:t>Surendettement / Déchéance du bénéfice du plan judiciaire de surendettement</w:t>
      </w:r>
    </w:p>
    <w:p>
      <w:r>
        <w:rPr>
          <w:i/>
        </w:rPr>
        <w:t>https://www.anil.org/documentation-experte/analyses-juridiques-jurisprudence/jurisprudence/jurisprudence-2005/surendettement-/-decheance-du-benefice-du-plan-judiciaire-de-surendettement/</w:t>
      </w:r>
    </w:p>
    <w:p>
      <w:r>
        <w:t>Cass. Civ. II : 23.9.04</w:t>
      </w:r>
    </w:p>
    <w:p>
      <w:r>
        <w:t>Alors que le Code de la consommation prévoit expressément qu'un plan conventionnel de surendettement doit mentionner qu'en cas d'inexécution des dispositions du plan, il devient caduc, rien de comparable n'est prévu pour un plan arrêté judiciairement. La Cour de cassation énonce ici le principe selon lequel un jugement du juge de l'exécution arrêtant un plan de redressement peut tout à fait prévoir qu'en cas de défaillance des débiteurs dans le respect du plan, en l'occurrence dès le non-paiement de trois échéances, les débiteurs seront déchus du bénéfice du plan. Si tel est le cas, les créanciers peuvent reprendre le recouvrement normal de leurs créances (en l'occurrence demander le paiement total du prêt) dès lors qu'ils constatent la défaillance du débiteur, sans avoir à revenir devant le juge.</w:t>
      </w:r>
    </w:p>
    <w:p>
      <w:r>
        <w:t>La solution rendue ici à propos d'un jugement de redressement judiciaire civil (deuxième étape du système d'avant 1995 reposant sur une phase amiable devant la commission de surendettement et une phase judiciaire devant le juge d'instance relayé par le juge de l'exécution) est transposable au système actuel où après la phase amiable, la commission peut recommander des mesures qui sont ensuite validées par le juge de l'exécution.</w:t>
      </w:r>
    </w:p>
    <w:p>
      <w:pPr>
        <w:pStyle w:val="Heading1"/>
      </w:pPr>
      <w:r>
        <w:t>Durée du mandat du syndic</w:t>
      </w:r>
    </w:p>
    <w:p>
      <w:r>
        <w:rPr>
          <w:i/>
        </w:rPr>
        <w:t>https://www.anil.org/documentation-experte/analyses-juridiques-jurisprudence/jurisprudence/jurisprudence-2005/duree-du-mandat-du-syndic/</w:t>
      </w:r>
    </w:p>
    <w:p>
      <w:r>
        <w:t>Cass. Civ. III : 22.9.04</w:t>
      </w:r>
    </w:p>
    <w:p>
      <w:r>
        <w:t>La durée des fonctions du syndic est de trois ans maximum.</w:t>
      </w:r>
    </w:p>
    <w:p>
      <w:r>
        <w:t>En pratique, il est assez fréquent que la durée du mandat du syndic s'accompagne de la mention suivant laquelle une telle durée prendra fin lors de l'assemblée générale appelée à se prononcer sur les comptes de l'exercice.</w:t>
      </w:r>
    </w:p>
    <w:p>
      <w:r>
        <w:t>La recommandation n° 15 du 6 juin 1996 avait déjà invité les syndics à s'abstenir de telles formules et à utiliser au contraire des clauses dénuées de toute ambiguïté telles que " le syndic est nommé pour une durée de… qui commencera à courir le… pour se terminer le… ".</w:t>
      </w:r>
    </w:p>
    <w:p>
      <w:r>
        <w:t>La Cour de cassation, dans un arrêt du 23 février 2000, avait considéré qu'une telle clause était valable dès lors qu'elle n'aboutissait pas à prolonger le mandat du syndic au-delà de la durée de 3 ans maximum prévue par la loi (cf. Habitat Actualité n° 75).</w:t>
      </w:r>
    </w:p>
    <w:p>
      <w:r>
        <w:t>En l'espèce, le mandat de syndic avait été renouvelé par une assemblée générale du 22 mai 1997 pour une durée d'un an "devant prendre fin lors de l'assemblée générale appelée à statuer sur les comptes de l'exercice clos au 31 décembre 1997 ".</w:t>
      </w:r>
    </w:p>
    <w:p>
      <w:r>
        <w:t>La Cour d'appel avait jugé que le mandat de syndic avait pris fin au bout du délai d'un an, soit le 22 mai 1998. La Cour de cassation confirme cette décision. Le mandat du syndic fixé pour une durée d'un an prend fin à son terme, sans pouvoir être prolongé jusqu'à la date de la prochaine assemblée générale.</w:t>
      </w:r>
    </w:p>
    <w:p>
      <w:pPr>
        <w:pStyle w:val="Heading1"/>
      </w:pPr>
      <w:r>
        <w:t>Atteinte aux parties communes / Action en justice d'un copropriétaire / Tiers / Préjudice personnel</w:t>
      </w:r>
    </w:p>
    <w:p>
      <w:r>
        <w:rPr>
          <w:i/>
        </w:rPr>
        <w:t>https://www.anil.org/documentation-experte/analyses-juridiques-jurisprudence/jurisprudence/jurisprudence-2005/atteinte-aux-parties-communes-/-action-en-justice-dun-coproprietaire-/-tiers-/-prejudice-personnel/</w:t>
      </w:r>
    </w:p>
    <w:p>
      <w:r>
        <w:t>Cass. Civ. III : 22.9.04</w:t>
      </w:r>
    </w:p>
    <w:p>
      <w:r>
        <w:t>Dans ses arrêts les plus récents en la matière, la Cour de cassation a eu tendance à étendre les cas dans lesquels un copropriétaire pouvait agir seul en cessation de trouble sur parties communes. En effet, elle considère que le copropriétaire n'a plus à démontrer l'existence d'un préjudice personnel différent de celui subi par la copropriété dès lors qu'il s'agit de faire respecter le règlement de copropriété par un copropriétaire ou plus généralement de faire cesser toute atteinte aux parties communes commise par un copropriétaire (cf. Habitat Actualité n° 89).</w:t>
      </w:r>
    </w:p>
    <w:p>
      <w:r>
        <w:t>Dans l'affaire ayant donné lieu à cet arrêt, l'auteur du trouble n'était pas un copropriétaire, mais au contraire un tiers à la copropriété. Pour la Cour de cassation, dans cette hypothèse, les conditions dans lesquelles un copropriétaire est en droit d'agir seul sont plus restrictives. Elle estime que les atteintes aux parties communes causées par des tiers à la copropriété ne peuvent donner lieu qu'à une action en justice du syndicat des copropriétaires, à moins que le copropriétaire ne puisse invoquer un préjudice personnel.</w:t>
      </w:r>
    </w:p>
    <w:p>
      <w:r>
        <w:t>cf. Cass. Civ. III : 10.1.01</w:t>
      </w:r>
    </w:p>
    <w:p>
      <w:pPr>
        <w:pStyle w:val="Heading1"/>
      </w:pPr>
      <w:r>
        <w:t>Permis de construire / Transfert / TLE / Nouveau redevable</w:t>
      </w:r>
    </w:p>
    <w:p>
      <w:r>
        <w:rPr>
          <w:i/>
        </w:rPr>
        <w:t>https://www.anil.org/documentation-experte/analyses-juridiques-jurisprudence/jurisprudence/jurisprudence-2005/permis-de-construire-/-transfert-/-tle-/-nouveau-redevable/</w:t>
      </w:r>
    </w:p>
    <w:p>
      <w:r>
        <w:t>CE : 15.7.04</w:t>
      </w:r>
    </w:p>
    <w:p>
      <w:r>
        <w:t>A l'occasion de la délivrance d'un permis de construire, le bénéficiaire de l'autorisation est généralement soumis à une série de taxes et participations d'urbanisme, parmi lesquelles figure la taxe locale d'équipement (TLE). En cas de construction conforme au permis de construire, son fait générateur est constitué par la délivrance du permis et le redevable légal de la taxe est le bénéficiaire de l'autorisation.</w:t>
      </w:r>
    </w:p>
    <w:p>
      <w:r>
        <w:t>La TLE doit être versée en deux fractions égales dès lors que son montant est supérieur à 305 € (CGI : art. 1723 quater I). Le premier versement ou le versement unique est exigible à l'expiration d'un délai de 18 mois à compter de la date de délivrance de l'autorisation; le second est lui exigible à l'expiration d'un délai de 36 mois à compter de cette même date.</w:t>
      </w:r>
    </w:p>
    <w:p>
      <w:r>
        <w:t>Il en résulte un écart important entre la date du fait générateur et celle de paiement de l'impôt. Du fait de ce décalage dans le temps, la question s'est posée de savoir si, en cas de transfert du permis de construire antérieurement au paiement complet de l'impôt, le bénéficiaire du transfert doit être regardé comme le redevable légal de la TLE.</w:t>
      </w:r>
    </w:p>
    <w:p>
      <w:r>
        <w:t>Le Conseil d'Etat répond par l'affirmative. Il considère que lorsque l'administration autorise le transfert d'un permis de construire à une personne autre que le titulaire initial, celle-ci devient le bénéficiaire de l'autorisation au sens de l'article 1723 quater du CGI et qu'en conséquence les titres de perception doivent être émis à son nom.</w:t>
      </w:r>
    </w:p>
    <w:p>
      <w:r>
        <w:t>En pratique, il découle de cette décision que :</w:t>
      </w:r>
    </w:p>
    <w:p>
      <w:r>
        <w:t>si la taxe n'est pas exigible avant que le permis ne soit intégralement transféré, l'imposition doit être établie au nom du bénéficiaire du transfert qui en devient le seul redevable légal;</w:t>
      </w:r>
    </w:p>
    <w:p>
      <w:r>
        <w:t>si une partie de la taxe a déjà été mise à la charge du titulaire initial, un nouveau titre doit être émis et son montant doit être égal à la partie de taxe encore exigible au jour de la décision de transfert.</w:t>
      </w:r>
    </w:p>
    <w:p>
      <w:r>
        <w:t>Pour conclure, on signalera, que même si le bénéficiaire du transfert du permis de construire devient le redevable légal de la TLE, le titulaire initial de l'autorisation reste tenu solidairement au paiement de l'impôt en vertu d'une disposition expresse du Code général des impôts (CGI : art. 1929, 4°).</w:t>
      </w:r>
    </w:p>
    <w:p>
      <w:pPr>
        <w:pStyle w:val="Heading1"/>
      </w:pPr>
      <w:r>
        <w:t>Contrat de vente / Etendue et effets de la nullité</w:t>
      </w:r>
    </w:p>
    <w:p>
      <w:r>
        <w:rPr>
          <w:i/>
        </w:rPr>
        <w:t>https://www.anil.org/documentation-experte/analyses-juridiques-jurisprudence/jurisprudence/jurisprudence-2004/contrat-de-vente-/-etendue-et-effets-de-la-nullite-2004/</w:t>
      </w:r>
    </w:p>
    <w:p>
      <w:r>
        <w:t>Cass. ch. mixte : 9.7.04</w:t>
      </w:r>
    </w:p>
    <w:p>
      <w:r>
        <w:t>Des acquéreurs ont été condamnés à verser une indemnité d'occupation entre la date de la vente et celle de son annulation pour dol du vendeur. La haute juridiction retient que le vendeur ne peut, en raison de l'effet rétroactif de la vente, obtenir des dommages et intérêts. Seule la partie de bonne foi au contrat de vente peut demander la condamnation de la partie fautive à réparer le préjudice qu'elle a subi en raison de la conclusion du contrat annulé.</w:t>
      </w:r>
    </w:p>
    <w:p>
      <w:r>
        <w:t>Par cet arrêt, la Cour de cassation met un terme à une jurisprudence jusqu'ici fluctuante et adopte une position tranchée sur l'étendue et les effets de la nullité de la vente. Elle revient sur la solution adoptée le 12 mars 2004 par laquelle elle avait admis qu'un vendeur puisse demander le versement d'une indemnité d'occupation à l'acquéreur sans prendre en compte sa responsabilité dans l'annulation.</w:t>
      </w:r>
    </w:p>
    <w:p>
      <w:r>
        <w:t>La nullité de la vente a un caractère absolu : la vente annulée n'a jamais existé et ne peut produire effet. En conséquence, pour prendre en considération les effets indirects de l'annulation du contrat et envisager une indemnisation de la victime du dol, il faut se placer sur le terrain de la responsabilité délictuelle (Code civil : art. 1382).</w:t>
      </w:r>
    </w:p>
    <w:p>
      <w:pPr>
        <w:pStyle w:val="Heading1"/>
      </w:pPr>
      <w:r>
        <w:t>Permis de construire / Construction sans permis / Sanctions pénales / Point de départ du délai de prescription</w:t>
      </w:r>
    </w:p>
    <w:p>
      <w:r>
        <w:rPr>
          <w:i/>
        </w:rPr>
        <w:t>https://www.anil.org/documentation-experte/analyses-juridiques-jurisprudence/jurisprudence/jurisprudence-2005/permis-de-construire-/-construction-sans-permis-/-sanctions-penales-/-point-de-depart-du-delai-de-prescription/</w:t>
      </w:r>
    </w:p>
    <w:p>
      <w:r>
        <w:t>Cass. Civ. Crim. : 8.7.04</w:t>
      </w:r>
    </w:p>
    <w:p>
      <w:r>
        <w:t>L'édification d'une construction sans permis ou en violation du permis (travaux non conformes) constitue un délit et fait encourir des sanctions pénales à son bénéficiaire. Toutefois, l'action publique est prescrite au bout de trois ans à compter de l'achèvement des travaux. Si aucune poursuite n'a été engagée dans ce délai, le constructeur ne peut plus être inquiété.</w:t>
      </w:r>
    </w:p>
    <w:p>
      <w:r>
        <w:t>En l'espèce, la question était de savoir à compter de quand la construction s'était achevée pour pouvoir déterminer si l'action publique était ou non prescrite. La maison était occupée depuis plus de trois ans mais n'avait jamais été raccordée au réseau de collecte des eaux usées, alors que le plan d'occupation des sols imposait ce raccordement. La Cour de cassation va au-delà de ce qui avait été énoncé jusqu'à présent en précisant que le délai de prescription n'avait pas pu courir tant que les travaux de raccordement au réseau d'assainissement n'avaient pas été réalisés.</w:t>
      </w:r>
    </w:p>
    <w:p>
      <w:pPr>
        <w:pStyle w:val="Heading1"/>
      </w:pPr>
      <w:r>
        <w:t>Affectation des locaux / Augmentation de loyer / Bail mixte</w:t>
      </w:r>
    </w:p>
    <w:p>
      <w:r>
        <w:rPr>
          <w:i/>
        </w:rPr>
        <w:t>https://www.anil.org/documentation-experte/analyses-juridiques-jurisprudence/jurisprudence/jurisprudence-2004/affectation-des-locaux-/-augmentation-de-loyer-/-bail-mixte/</w:t>
      </w:r>
    </w:p>
    <w:p>
      <w:r>
        <w:t>Cass. Civ. III : 7.7.04</w:t>
      </w:r>
    </w:p>
    <w:p>
      <w:r>
        <w:t>Dans certaines communes (celles qui sont visées à l'article 10-7 de la loi du 1.9.48 : Paris, dans un rayon de 50 kilomètres de l'emplacement des anciennes fortifications de Paris et dans les communes dont la population municipale est égale ou supérieure à 10.000 habitants), les locaux à usage professionnel ne peuvent s'ils ne conservent pas leur destination primitive être affectés à un autre usage que l'habitation. Pour déroger à cette règle il est nécessaire d'obtenir une autorisation préalable et motivée (CCH : art. L. 631-7).</w:t>
      </w:r>
    </w:p>
    <w:p>
      <w:r>
        <w:t>Pour consentir un contrat de location à usage mixte portant sur un local affecté à usage professionnel, l'autorisation doit être obtenue préalablement à la signature du contrat : la solution est connue (Cass. Civ. III : 11.12.96).</w:t>
      </w:r>
    </w:p>
    <w:p>
      <w:r>
        <w:t>Le défaut d'autorisation a aussi des conséquences sur la proposition de renouvellement de contrat avec augmentation de loyer : le propriétaire ne peut avancer comme références des loyers concernant des baux à usage mixte.</w:t>
      </w:r>
    </w:p>
    <w:p>
      <w:r>
        <w:t>On notera que l'art L631-7 a été notifié par l'ordonnance du 8.6.05.</w:t>
      </w:r>
    </w:p>
    <w:p>
      <w:pPr>
        <w:pStyle w:val="Heading1"/>
      </w:pPr>
      <w:r>
        <w:t>Electricité / Raccordement au réseau / Construction illégale / Pouvoir du maire</w:t>
      </w:r>
    </w:p>
    <w:p>
      <w:r>
        <w:rPr>
          <w:i/>
        </w:rPr>
        <w:t>https://www.anil.org/documentation-experte/analyses-juridiques-jurisprudence/jurisprudence/jurisprudence-2004/electricite-/-raccordement-au-reseau-/-construction-illegale-/-pouvoir-du-maire/</w:t>
      </w:r>
    </w:p>
    <w:p>
      <w:r>
        <w:t>Avis CE du 7.7.04</w:t>
      </w:r>
    </w:p>
    <w:p>
      <w:r>
        <w:t>L'installation de caravanes sur des emplacements non prévus à cet effet et en contradiction avec la réglementation d'urbanisme ne saurait être admise. Pour lutter contre ce phénomène, les maires utilisent parfois leur pouvoir de police administrative spéciale qui leur permet de refuser le raccordement aux réseaux d'électricité, de gaz, et d'eau, des constructions édifiées irrégulièrement (Code de l'urbanisme : art. L. 111-6).</w:t>
      </w:r>
    </w:p>
    <w:p>
      <w:r>
        <w:t>Mais, les réécritures successives du Code de l'urbanisme ont eu pour effet de créer un doute quant à la nature des constructions pouvant faire l'objet de cette interdiction. En effet, l'article L. 111-6 ne vise que les installations ou constructions soumises aux dispositions de l'article L. 421-1 relative au permis de construire, de l'article L. 510-1 relatives à l'implantation de locaux ou installations servant à des activités industrielles, commerciales ou professionnelles, et de l'article L. 111-1 relatif aux règles générales d'utilisation du sol.</w:t>
      </w:r>
    </w:p>
    <w:p>
      <w:r>
        <w:t>Les caravanes ne sont donc plus expressément visées par ce texte et les arrêtés municipaux interdisant le raccordement au réseau électrique sont désormais contestés devant le juge administratif des référés. Compte tenu de l'imprécision du texte et de l'urgence des situations rencontrées, plusieurs juges des référés, approuvés par le Conseil d'Etat (CE : 12.12.03 et 5.4.04), ont ordonné la suspension de l'exécution des arrêtés municipaux rejetant la demande de raccordement définitif au réseau.</w:t>
      </w:r>
    </w:p>
    <w:p>
      <w:r>
        <w:t>C'est dans ce contexte d'incertitude qu'intervient l'avis du 7 juillet 2004 rendu par le Conseil d'Etat à la demande du tribunal administratif de Marseille.</w:t>
      </w:r>
    </w:p>
    <w:p>
      <w:r>
        <w:t>La haute juridiction distingue dans son avis deux situations.</w:t>
      </w:r>
    </w:p>
    <w:p>
      <w:r>
        <w:t>La première concerne les caravanes posées sur le sol ou sur des plots de fondation, ayant de ce fait perdu leur mobilité. Celles-ci doivent être assimilées à des maisons légères d'habitation et entrent dans le champ d'application du permis de construire et par conséquent le maire peut faire usage de son pouvoir de police administrative spéciale et interdire leur raccordement aux réseaux.</w:t>
      </w:r>
    </w:p>
    <w:p>
      <w:r>
        <w:t>La seconde concerne les caravanes stationnées irrégulièrement ayant conservé leur mobilité. Il convient d'admettre qu'elles ne peuvent entrer dans le champ d'application ni du permis de construire ni de l'autorisation relative à l'implantation d'activités industrielles ou de services. Cependant, par une lecture extensive de l'article L. 111-1 du Code de l'urbanisme et en se référant à son historique, le Conseil d'Etat considère que les caravanes mobiles relèvent de cet article et que par voie de conséquence les maires ont le pouvoir de refuser leur raccordement définitif au réseau électrique.</w:t>
      </w:r>
    </w:p>
    <w:p>
      <w:r>
        <w:t>Il ne s'agit là que d'un avis et il reste à voir si l'argumentation retenue convaincra les juges du fond. Dans les situations d'urgence où des personnes se trouvent en grande difficulté, on rappellera qu'il est possible de demander un raccordement temporaire au réseau électrique, sans que l'autorité administrative ne puisse s'y opposer (RM : JO Sénat du 14.5.98).</w:t>
      </w:r>
    </w:p>
    <w:p>
      <w:pPr>
        <w:pStyle w:val="Heading1"/>
      </w:pPr>
      <w:r>
        <w:t>Loi de 89 / Préavis réduit / Moment de la justification</w:t>
      </w:r>
    </w:p>
    <w:p>
      <w:r>
        <w:rPr>
          <w:i/>
        </w:rPr>
        <w:t>https://www.anil.org/documentation-experte/analyses-juridiques-jurisprudence/jurisprudence/jurisprudence-2004/loi-de-89-/-preavis-reduit-/-moment-de-la-justification/</w:t>
      </w:r>
    </w:p>
    <w:p>
      <w:r>
        <w:t>Cass. Civ. III : 7.7.04</w:t>
      </w:r>
    </w:p>
    <w:p>
      <w:r>
        <w:t>L'article 15 de la loi du 6 juillet 1989 prévoit que le locataire peut donner congé en respectant un préavis réduit à un mois dans des cas limitativement énumérés (mutation, perte d'emploi, etc...). La loi ne prévoit rien quant aux modalités de justification de la situation permettant de bénéficier du préavis réduit. On pourrait penser que le locataire désirant bénéficier de cette disposition joigne à son congé un document attestant de sa situation, ou qu'il le fournisse assez rapidement après la délivrance du congé. Mais pour la Cour de cassation, un locataire ne peut être privé du bénéfice du préavis réduit au motif qu'il apporte la preuve de sa situation tardivement, la loi n'ayant rien prévu à ce sujet.</w:t>
      </w:r>
    </w:p>
    <w:p>
      <w:r>
        <w:t>Pour mémoire, la Cour de cassation avait précisé dans un arrêt du 8 décembre 1999 que le locataire n'était pas non plus dans l'obligation d'indiquer dans le corps du congé lequel des motifs ils entendaient invoquer.</w:t>
      </w:r>
    </w:p>
    <w:p>
      <w:pPr>
        <w:pStyle w:val="Heading1"/>
      </w:pPr>
      <w:r>
        <w:t>Notaire / Devoir de conseil / Preuve</w:t>
      </w:r>
    </w:p>
    <w:p>
      <w:r>
        <w:rPr>
          <w:i/>
        </w:rPr>
        <w:t>https://www.anil.org/documentation-experte/analyses-juridiques-jurisprudence/jurisprudence/jurisprudence-2005/notaire-/-devoir-de-conseil-/-preuve/</w:t>
      </w:r>
    </w:p>
    <w:p>
      <w:r>
        <w:t>Cass. Civ. I : 6.7.04</w:t>
      </w:r>
    </w:p>
    <w:p>
      <w:r>
        <w:t>De jurisprudence constante (Cass. Civ. I : 3.2.98), il appartient au notaire de prouver qu'il a satisfait à son obligation de conseil. La preuve peut résulter de toute circonstance ou de tout document établissant l'exécution par le professionnel de son obligation (principe de la liberté de la preuve des faits juridiques). La particularité de l'espèce réside dans le fait que la preuve a été retenue alors qu'elle ne résulte d'aucun document écrit. L'exécution de l'obligation de conseil a été déduite des circonstances de la cause notamment l'existence incontestée d'un rendez-vous à l'étude après une rencontre du notaire et du prêteur. Les juges du fond ont un pouvoir souverain d'appréciation de ces circonstances.</w:t>
      </w:r>
    </w:p>
    <w:p>
      <w:pPr>
        <w:pStyle w:val="Heading1"/>
      </w:pPr>
      <w:r>
        <w:t>Crédit Immobilier / Renégociation / Conditions plus favorables</w:t>
      </w:r>
    </w:p>
    <w:p>
      <w:r>
        <w:rPr>
          <w:i/>
        </w:rPr>
        <w:t>https://www.anil.org/documentation-experte/analyses-juridiques-jurisprudence/jurisprudence/jurisprudence-2004/credit-immobilier-/-renegociation-/-conditions-plus-favorables/</w:t>
      </w:r>
    </w:p>
    <w:p>
      <w:r>
        <w:t>Cass. Civ. I : 6.7.04</w:t>
      </w:r>
    </w:p>
    <w:p>
      <w:r>
        <w:t>Depuis la loi du 25 juin 1999, en cas de renégociation, le prêteur n'est plus dans l'obligation de remettre à l'emprunteur une nouvelle offre préalable, les modifications au prêt initial pouvant être apportées par avenant. Dans la mesure où préalablement à cette loi, la Cour de cassation exigeait l'émission d'une nouvelle offre de prêt en cas de renégociation, il a été décidé à l'époque d'insérer une disposition prévoyant que les renégociations effectuées antérieurement à la publication de la loi étaient valables dès lors qu'elles étaient favorables à l'emprunteur, c'est-à-dire dès lors qu'elles se traduisaient, soit par une baisse du taux d'intérêt, soit par une diminution des échéances du prêt, soit par une diminution de la durée du prêt.</w:t>
      </w:r>
    </w:p>
    <w:p>
      <w:r>
        <w:t>Cet arrêt précise que pour apprécier le caractère favorable ou non de la renégociation, il faut non seulement prendre en compte les éléments énoncés par l'article de loi, mais pas seulement. En l'espèce, le taux d'intérêt avait baissé mais une clause mettant à la charge des emprunteurs le paiement d'une indemnité en cas de remboursement anticipé avait été ajoutée. Dès lors que les obligations des emprunteurs se trouvent alourdies, la banque ne peut bénéficier de la validation législative et est déchue du droit aux intérêts.</w:t>
      </w:r>
    </w:p>
    <w:p>
      <w:r>
        <w:t>cf. Cass. Civ. I 4.10.00</w:t>
      </w:r>
    </w:p>
    <w:p>
      <w:r>
        <w:t>cf. Cass. Civ. I 4.3.03</w:t>
      </w:r>
    </w:p>
    <w:p>
      <w:pPr>
        <w:pStyle w:val="Heading1"/>
      </w:pPr>
      <w:r>
        <w:t>Vente d'un lot / Prêt en cours / Transmissibilité</w:t>
      </w:r>
    </w:p>
    <w:p>
      <w:r>
        <w:rPr>
          <w:i/>
        </w:rPr>
        <w:t>https://www.anil.org/documentation-experte/analyses-juridiques-jurisprudence/jurisprudence/jurisprudence-2004/vente-dun-lot-/-pret-en-cours-/-transmissibilite/</w:t>
      </w:r>
    </w:p>
    <w:p>
      <w:r>
        <w:t>Cass. Civ. III : 30.6.04</w:t>
      </w:r>
    </w:p>
    <w:p>
      <w:r>
        <w:t>Les propriétaires d'une parcelle située dans le périmètre d'une association syndicale autorisée ont fait effectuer par cette association des travaux de drainage. Leur financement était assuré par un prêt de l'association remboursable par les propriétaires. La parcelle a été cédée à une SAFER, société d'aménagement foncier et d'équipement rural, et rétrocédée à un tiers. Les vendeurs ont assigné le tiers acquéreur en remboursement du prêt. Ils invoquaient le caractère réel de l'association et donc la transmissibilité des obligations qui y sont attachées en cas de cession, nonobstant les stipulations des actes de vente.</w:t>
      </w:r>
    </w:p>
    <w:p>
      <w:r>
        <w:t>La Cour de cassation décide que les propriétaires d'origine restent tenus du remboursement, l'acte de vente ne prévoyant pas le transfert des annuités à la charge des acquéreurs.</w:t>
      </w:r>
    </w:p>
    <w:p>
      <w:r>
        <w:t>Cet arrêt a été rendu avant l'ordonnance du 1er juillet 2004 abrogeant la loi de 1865 qui prévoit désormais que les droits et obligations sont attachés aux immeubles et les suivent en quelques mains qu'ils passent jusqu'à la dissolution de l'association. En cas de vente, avis de la mutation doit être donné à l'association qui pourra le cas échéant faire opposition afin d'obtenir le paiement des sommes restant dues par l'ancien propriétaire. Le propriétaire doit par ailleurs informer l'acquéreur de l'existence de servitudes résultant de l'inclusion dans le périmètre de l'association (art. 3 et 4).</w:t>
      </w:r>
    </w:p>
    <w:p>
      <w:pPr>
        <w:pStyle w:val="Heading1"/>
      </w:pPr>
      <w:r>
        <w:t>Loi de 89 / Justification des charges</w:t>
      </w:r>
    </w:p>
    <w:p>
      <w:r>
        <w:rPr>
          <w:i/>
        </w:rPr>
        <w:t>https://www.anil.org/documentation-experte/analyses-juridiques-jurisprudence/jurisprudence/jurisprudence-2005/loi-de-89-/-justification-des-charges/</w:t>
      </w:r>
    </w:p>
    <w:p>
      <w:r>
        <w:t>Cass. Civ. III : 30.6.04</w:t>
      </w:r>
    </w:p>
    <w:p>
      <w:r>
        <w:t>Pour les locations soumises à la loi du 6.7.89, les charges ne sont exigibles que sur justification. Les charges donnent le plus souvent lieu au versement de provisions, et une fois par an, le bailleur doit procéder à une régularisation annuelle. Un mois avant cette régularisation, il doit communiquer au locataire le décompte par nature de charges et dans les immeubles collectifs, le mode de répartition; les pièces justificatives, quant à elles, doivent être tenues à la disposition du locataire pendant le délai d'un mois précédant la régularisation. La Cour de cassation rappelle ici que les charges ne sont pas considérées comme justifiées par le seul effet de la présentation du décompte de charges par le bailleur. Les documents attestant de la réalité des dépenses doivent avoir été mis à la disposition du locataire. A défaut, les charges ne sont pas considérées comme justifiées.</w:t>
      </w:r>
    </w:p>
    <w:p>
      <w:pPr>
        <w:pStyle w:val="Heading1"/>
      </w:pPr>
      <w:r>
        <w:t>Existence d'une servitude en copropriété</w:t>
      </w:r>
    </w:p>
    <w:p>
      <w:r>
        <w:rPr>
          <w:i/>
        </w:rPr>
        <w:t>https://www.anil.org/documentation-experte/analyses-juridiques-jurisprudence/jurisprudence/jurisprudence-2004/existence-dune-servitude-en-copropriete/</w:t>
      </w:r>
    </w:p>
    <w:p>
      <w:r>
        <w:t>Cass. Civ. III : 30.6.04</w:t>
      </w:r>
    </w:p>
    <w:p>
      <w:r>
        <w:t>Le propriétaire d'un lot de copropriété est propriétaire de la partie privative de son lot et d'une quote-part de parties communes. Cela s'oppose-t-il à l'établissement d'une servitude entre deux parties privatives ? En l'espèce, un copropriétaire se prévalait d'un droit de passage qui avait été prévu aux actes de vente, et le propriétaire du lot sur lequel devait s'exercer le droit de passage s'y opposait au motif qu'une servitude ne pouvait exister en copropriété. La jurisprudence de la Cour de cassation s'était en effet jusque-là, toujours refusé à reconnaître la possibilité d'établir une servitude en copropriété.</w:t>
      </w:r>
    </w:p>
    <w:p>
      <w:r>
        <w:t>Désormais, la Cour de cassation considère que rien ne s'oppose à l'existence de servitudes entre les parties privatives de deux lots, ces parties privatives appartenant à des propriétaires distincts.</w:t>
      </w:r>
    </w:p>
    <w:p>
      <w:pPr>
        <w:pStyle w:val="Heading1"/>
      </w:pPr>
      <w:r>
        <w:t>Cautionnement / Disproportion / Absence de nullité du cautionnement</w:t>
      </w:r>
    </w:p>
    <w:p>
      <w:r>
        <w:rPr>
          <w:i/>
        </w:rPr>
        <w:t>https://www.anil.org/documentation-experte/analyses-juridiques-jurisprudence/jurisprudence/jurisprudence-2005/cautionnement-/-disproportion-/-absence-de-nullite-du-cautionnement/</w:t>
      </w:r>
    </w:p>
    <w:p>
      <w:r>
        <w:t>Cass. Civ. I : 29.6.04</w:t>
      </w:r>
    </w:p>
    <w:p>
      <w:r>
        <w:t>En cas de cautionnement disproportionné, le Code de la consommation prévoit une disposition spécifique pour les cautions personnes physiques s'engageant à l'occasion d'un crédit immobilier ou d'un crédit à la consommation; depuis la loi pour l'initiative économique, cette disposition est étendue aux cautions personnes physiques s'engageant à l'occasion de tout type de crédit (art. L. 342-1 et s.). Le prêteur qui a fait souscrire à une personne physique un cautionnement disproportionné par rapport à ses revenus et à son patrimoine au moment de la conclusion de l'engagement, ne pourra actionner la caution en paiement (à moins que la situation de cette dernière, au moment où le prêteur l'actionne en paiement, lui permette de faire face à cet engagement).</w:t>
      </w:r>
    </w:p>
    <w:p>
      <w:r>
        <w:t>Pour les cautions s'engageant à l'égard d'un créancier autre qu'un établissement prêteur, on doit raisonner en droit commun du cautionnement : en l'occurrence, c'est la jurisprudence qui a précisé quelle était la sanction applicable en cas de cautionnement disproportionné. La Cour de cassation rappelle, ici, qu'il ne s'agit pas de la nullité du cautionnement, mais de la mise en cause de la responsabilité civile du créancier avec pour conséquence l'octroi de dommages et intérêts, aboutissant en pratique à une réduction de la somme due par la caution.</w:t>
      </w:r>
    </w:p>
    <w:p>
      <w:pPr>
        <w:pStyle w:val="Heading1"/>
      </w:pPr>
      <w:r>
        <w:t>Permis de construire / Lettre de notification / Erreur / Délivrance tacite</w:t>
      </w:r>
    </w:p>
    <w:p>
      <w:r>
        <w:rPr>
          <w:i/>
        </w:rPr>
        <w:t>https://www.anil.org/documentation-experte/analyses-juridiques-jurisprudence/jurisprudence/jurisprudence-2005/permis-de-construire-/-lettre-de-notification-/-erreur-/-delivrance-tacite/</w:t>
      </w:r>
    </w:p>
    <w:p>
      <w:r>
        <w:t>CE Section : 25.6.04</w:t>
      </w:r>
    </w:p>
    <w:p>
      <w:r>
        <w:t>Le 14 décembre 1987, une SCI obtient un permis de construire délivré par le maire de Paris pour la construction d'un immeuble de 5 étages. Une fois la construction achevée, le titulaire du permis de construire sollicite un certificat de conformité, mais celui-ci est refusé au motif que la construction réalisée développe une surface hors oeuvre nette (SHON) supérieure à celle autorisée.</w:t>
      </w:r>
    </w:p>
    <w:p>
      <w:r>
        <w:t>La société a alors déposé une demande de permis modificatif à titre de régularisation.</w:t>
      </w:r>
    </w:p>
    <w:p>
      <w:r>
        <w:t>Le service instructeur adresse en retour une lettre de notification au pétitionnaire. Celle-ci indique le délai d'instruction de la demande, qui est fixé au 18 octobre 1992, et précise que la présence de la construction dans le champ de visibilité d'un édifice classé s'oppose à l'obtention d'un permis de construire tacite (Code de l'urbanisme : art. 421-19 c).</w:t>
      </w:r>
    </w:p>
    <w:p>
      <w:r>
        <w:t>Par arrêté en date du 7 janvier 1993, le maire de Paris rejette expressément la demande de permis modificatif.</w:t>
      </w:r>
    </w:p>
    <w:p>
      <w:r>
        <w:t>Au cours de l'instruction, il est apparu que l'immeuble faisant l'objet de la demande ne se trouvait pas dans le champ de visibilité d'un édifice classé et que, par conséquent, la mention figurant sur la lettre de notification s'opposant à l'obtention tacite du permis de construire était erronée.</w:t>
      </w:r>
    </w:p>
    <w:p>
      <w:r>
        <w:t>Selon la société, la mention erronée de la lettre de notification n'empêchait pas l'acquisition tacite du permis de construire. Elle saisit donc la juridiction administrative, afin de voir reconnaître l'existence de son droit.</w:t>
      </w:r>
    </w:p>
    <w:p>
      <w:r>
        <w:t>Il revenait au juge administratif de statuer sur la portée réelle de la lettre de notification prévue par l'article R. 421-12 du Code de l'urbanisme.</w:t>
      </w:r>
    </w:p>
    <w:p>
      <w:r>
        <w:t>Par un arrêt rendu en formation plénière le 25 octobre 2000, la Cour administrative d'appel de Paris rejette la demande en annulation du refus de permis introduite par la SCI. Selon la Cour, la mention de la lettre de notification selon laquelle aucun permis tacite ne pourrait être accordé en application de l'article R. 421-19 c du Code de l'urbanisme a fait obstacle à la naissance de ce permis.</w:t>
      </w:r>
    </w:p>
    <w:p>
      <w:r>
        <w:t>L'arrêt est censuré par la Section du contentieux pour erreur de droit. Selon le Conseil d'Etat, l'erreur commise par l'administration ne peut s'opposer à l'acquisition tacite du permis. Le pétitionnaire peut faire constater cette erreur et ainsi matérialiser une autorisation de construire qui, dans le cas contraire, resterait purement virtuel et donc difficile à mettre en oeuvre en pratique.</w:t>
      </w:r>
    </w:p>
    <w:p>
      <w:r>
        <w:t>On notera cependant que la décision expresse émise le 7 janvier 1993 par le maire de Paris n'est pas restée sans effet. L'arrêté est en effet analysé par la Haute juridiction comme valant retrait de la décision implicite d'obtention du permis de construire. Le retrait était possible en l'espèce puisque le permis tacite était entaché d'illégalité et parce qu'il intervenait, par chance, dans les délais légaux.</w:t>
      </w:r>
    </w:p>
    <w:p>
      <w:r>
        <w:t>En conclusion, si le premier point de l'arrêt présente un intérêt pratique pour tous les pétitionnaires de permis de construire, il doit être nuancé par la possibilité dont dispose l'administration, même involontairement, de rapporter une autorisation de construire illégale acquise tacitement.</w:t>
      </w:r>
    </w:p>
    <w:p>
      <w:pPr>
        <w:pStyle w:val="Heading1"/>
      </w:pPr>
      <w:r>
        <w:t>Autorisation du syndicat / Action en justice / Garantie décennale / Identité des personnes à assigner</w:t>
      </w:r>
    </w:p>
    <w:p>
      <w:r>
        <w:rPr>
          <w:i/>
        </w:rPr>
        <w:t>https://www.anil.org/documentation-experte/analyses-juridiques-jurisprudence/jurisprudence/jurisprudence-2004/autorisation-du-syndicat-/-action-en-justice-/-garantie-decennale-/-identite-des-personnes-a-assigner/</w:t>
      </w:r>
    </w:p>
    <w:p>
      <w:r>
        <w:t>Cass. Civ. III : 23.6.04</w:t>
      </w:r>
    </w:p>
    <w:p>
      <w:r>
        <w:t>L'insuffisance de l'habilitation du syndic à ester en justice constitue une irrégularité de fond qui entraîne la nullité de l'action judiciaire. Une rédaction défaillante peut donc être lourde de conséquence.</w:t>
      </w:r>
    </w:p>
    <w:p>
      <w:r>
        <w:t>A la suite d'infiltrations généralisées, le conseil syndical d'une copropriété autorise son syndic à agir en justice afin d'obtenir la réparation des désordres. Le mandat autorisait le syndic à faire toutes les démarches afin que la copropriété obtienne satisfaction, sans désigner les constructeurs à poursuivre.</w:t>
      </w:r>
    </w:p>
    <w:p>
      <w:r>
        <w:t>L'assureur de l'un des locateurs d'ouvrage recherchés invoquait l'irrecevabilité de l'action judiciaire exercée par le syndic. Selon lui, l'habilitation donnée au syndic devait mentionner l'identité des personnes devant être assignées.</w:t>
      </w:r>
    </w:p>
    <w:p>
      <w:r>
        <w:t>La Cour de cassation rejette cette argumentation au motif que " la loi n'exige pas que l'autorisation précise l'identité des personnes devant être assignées et, à défaut de décision limitant les pouvoirs du syndic, l'autorisation vaut à l'égard des personnes concernées par les désordres signalés et des assureurs ".</w:t>
      </w:r>
    </w:p>
    <w:p>
      <w:r>
        <w:t>On en déduit que si la délibération doit énumérer de façon précise les désordres dont la réparation est demandée par le syndicat des copropriétaires (Cass. civ. III : 8.4.98), il n'est pas nécessaire qu'elle mentionne l'identité des constructeurs dont la responsabilité doit être recherchée.</w:t>
      </w:r>
    </w:p>
    <w:p>
      <w:r>
        <w:t>Une grande liberté d'action est donc laissée au syndic pour obtenir réparation au nom de la copropriété. Cette liberté peut être restreinte par le conseil syndical lorsque le mandat qu'il lui confie énonce les entrepreneurs à assigner. Dans ce cas, le syndic ne pourra agir qu'à l'encontre de ceux-ci et leurs assureurs (Cass. Civ. III : 17.2.88) sous peine de nullité de l'action.</w:t>
      </w:r>
    </w:p>
    <w:p>
      <w:r>
        <w:t>cf. Cass. Civ. III 11.5.00</w:t>
      </w:r>
    </w:p>
    <w:p>
      <w:pPr>
        <w:pStyle w:val="Heading1"/>
      </w:pPr>
      <w:r>
        <w:t>Code Civil / Responsabilité du locataire / Personnes de sa maison</w:t>
      </w:r>
    </w:p>
    <w:p>
      <w:r>
        <w:rPr>
          <w:i/>
        </w:rPr>
        <w:t>https://www.anil.org/documentation-experte/analyses-juridiques-jurisprudence/jurisprudence/jurisprudence-2004/code-civil-/-responsabilite-du-locataire-/-personnes-de-sa-maison/</w:t>
      </w:r>
    </w:p>
    <w:p>
      <w:r>
        <w:t>Cass. Civ. III : 16.6.04</w:t>
      </w:r>
    </w:p>
    <w:p>
      <w:r>
        <w:t>Un locataire peut-il être tenu responsable des dégradations commises par un de ses invités dans les parties communes ?</w:t>
      </w:r>
    </w:p>
    <w:p>
      <w:r>
        <w:t>Selon une règle bien connue du Code civil, le locataire est tenu des dégradations et des pertes qui arrivent par le fait des personnes de sa maison (Code civil : art. 1735). Le bailleur considérait que la notion recouvrait toutes les personnes que le locataire faisait entrer volontairement chez lui. Cette analyse n'est pas celle que retient la Cour suprême.</w:t>
      </w:r>
    </w:p>
    <w:p>
      <w:r>
        <w:t>Les invités du locataire ne peuvent être considérés comme étant des personnes de la maison du locataire.</w:t>
      </w:r>
    </w:p>
    <w:p>
      <w:r>
        <w:t>La Cour définit de façon expresse la notion de " personne de sa maison ". Peut être considérée comme telle :</w:t>
      </w:r>
    </w:p>
    <w:p>
      <w:r>
        <w:t>la personne qui réside, ne fusse que temporairement dans les lieux loués;</w:t>
      </w:r>
    </w:p>
    <w:p>
      <w:r>
        <w:t>la personne qui intervient dans les lieux loués à la demande d'un locataire.</w:t>
      </w:r>
    </w:p>
    <w:p>
      <w:pPr>
        <w:pStyle w:val="Heading1"/>
      </w:pPr>
      <w:r>
        <w:t>Loi de 89 / Congé pour vente / Prix et conditions de vente</w:t>
      </w:r>
    </w:p>
    <w:p>
      <w:r>
        <w:rPr>
          <w:i/>
        </w:rPr>
        <w:t>https://www.anil.org/documentation-experte/analyses-juridiques-jurisprudence/jurisprudence/jurisprudence-2004/loi-de-89-/-conge-pour-vente-/-prix-et-conditions-de-vente/</w:t>
      </w:r>
    </w:p>
    <w:p>
      <w:r>
        <w:t>Cass. Civ. III : 16.6.04</w:t>
      </w:r>
    </w:p>
    <w:p>
      <w:r>
        <w:t>Cet arrêt illustre l'importance attachée par la haute juridiction aux précisions à donner sur la consistance du bien loué mis en vente.</w:t>
      </w:r>
    </w:p>
    <w:p>
      <w:r>
        <w:t>Le propriétaire de deux lots à usage d'habitation loués à un même locataire par deux contrats distincts se renouvelant à compter de la même date et pour une même durée, a délivré congé avec offre de vente portant sur la totalité des locaux pour un prix global. Un tel congé a-t-il été valablement donné ? Ne fallait-il pas ventiler le prix ou donner congé pour chacun des appartements ? La Cour d'appel répond par la négative, les deux locaux constituant un ensemble. La Cour de cassation casse au motif que l'indivisibilité des deux conventions ou celle des locaux constituant le logement des locataires n'a pas été caractérisée. En conséquence, il aurait dû être délivré deux congés ou un congé ventilant le prix.</w:t>
      </w:r>
    </w:p>
    <w:p>
      <w:pPr>
        <w:pStyle w:val="Heading1"/>
      </w:pPr>
      <w:r>
        <w:t>Permis de construire / Suspension / Appréciation de l'urgence</w:t>
      </w:r>
    </w:p>
    <w:p>
      <w:r>
        <w:rPr>
          <w:i/>
        </w:rPr>
        <w:t>https://www.anil.org/documentation-experte/analyses-juridiques-jurisprudence/jurisprudence/jurisprudence-2004/permis-de-construire-/-suspension-/-appreciation-de-lurgence/</w:t>
      </w:r>
    </w:p>
    <w:p>
      <w:r>
        <w:t>CE : 9.6.04</w:t>
      </w:r>
    </w:p>
    <w:p>
      <w:r>
        <w:t>Lorsqu'un tiers veut s'opposer, avant tout début d'exécution, à une construction autorisée par un permis de construire mais qui lui semble illégale, il doit exercer un recours en annulation contre le permis de construire devant le tribunal administratif. Toutefois, en raison des lenteurs de procédure, et du caractère non suspensif de l'action en vue de l'annulation du permis, le tiers qui veut empêcher l'exécution des travaux a par conséquent intérêt à demander en parallèle la suspension des travaux par le biais d'un référé suspension (cette procédure a remplacé celle du sursis à exécution depuis l'entrée en vigueur de la loi du 30 juin 2000) devant le juge des référés administratif.</w:t>
      </w:r>
    </w:p>
    <w:p>
      <w:r>
        <w:t>Pour l'exercice d'un tel recours, le requérant doit pouvoir faire état de moyens propres à créer un doute sérieux quant à la légalité de la décision et justifier de l'urgence de la situation. C'est sur ce dernier point qu'avait à se prononcer le Conseil d'Etat dans cet arrêt. Pour la haute juridiction administrative, eu égard au caractère difficilement réversible de la construction d'un bâtiment autorisée par un permis de construire, la condition d'urgence doit en principe être constatée lorsque les travaux vont commencer ou ont déjà commencés sans être pour autant achevés.</w:t>
      </w:r>
    </w:p>
    <w:p>
      <w:pPr>
        <w:pStyle w:val="Heading1"/>
      </w:pPr>
      <w:r>
        <w:t>Permis de construire / Hauteur des constructions / Calcul à partir du sol existant</w:t>
      </w:r>
    </w:p>
    <w:p>
      <w:r>
        <w:rPr>
          <w:i/>
        </w:rPr>
        <w:t>https://www.anil.org/documentation-experte/analyses-juridiques-jurisprudence/jurisprudence/jurisprudence-2004/permis-de-construire-/-hauteur-des-constructions-/-calcul-a-partir-du-sol-existant/</w:t>
      </w:r>
    </w:p>
    <w:p>
      <w:r>
        <w:t>Cass. Civ. III : 9.6.04</w:t>
      </w:r>
    </w:p>
    <w:p>
      <w:r>
        <w:t>Cet arrêt est l'occasion de revenir sur le mode de calcul de la hauteur d'une construction au regard des règles d'urbanisme. Des litiges peuvent en effet apparaître sur ce point, notamment lorsque le terrain d'assiette fait l'objet de travaux importants préalablement à la réalisation de la construction.</w:t>
      </w:r>
    </w:p>
    <w:p>
      <w:r>
        <w:t>Selon la Cour de cassation, " la hauteur d'une construction doit être mesurée à partir du sol existant à la date du dépôt de la demande d'autorisation de construire ou de la déclaration ". Il convient donc de retenir le niveau du sol au jour du dépôt de la demande de permis de construire pour calculer la hauteur de la construction.</w:t>
      </w:r>
    </w:p>
    <w:p>
      <w:r>
        <w:t>Le juge judiciaire retient ainsi la même date de référence que le juge administratif. Cependant, leur position n'est pas tout à fait identique, puisque la jurisprudence administrative ajoute qu'il convient de se référer au niveau du terrain sans tenir compte des travaux effectués sur le sol en prévision de la réalisation du projet de construction.</w:t>
      </w:r>
    </w:p>
    <w:p>
      <w:pPr>
        <w:pStyle w:val="Heading1"/>
      </w:pPr>
      <w:r>
        <w:t>Assurance construction / Double activité de l'architecte</w:t>
      </w:r>
    </w:p>
    <w:p>
      <w:r>
        <w:rPr>
          <w:i/>
        </w:rPr>
        <w:t>https://www.anil.org/documentation-experte/analyses-juridiques-jurisprudence/jurisprudence/jurisprudence-2004/assurance-construction-/-double-activite-de-larchitecte/</w:t>
      </w:r>
    </w:p>
    <w:p>
      <w:r>
        <w:t>Cass. Civ. III : 9.6.04</w:t>
      </w:r>
    </w:p>
    <w:p>
      <w:r>
        <w:t>Un propriétaire a confié à un architecte la maîtrise d'oeuvre de travaux de rénovation et a conclu un contrat d'entreprise avec une société gérée par cet architecte. Suite à l'apparition de désordres, il a assigné l'architecte, l'entrepreneur et leurs assureurs en indemnisation.</w:t>
      </w:r>
    </w:p>
    <w:p>
      <w:r>
        <w:t>L'assureur de l'architecte refuse sa garantie au motif que l'exercice simultané d'une activité d'entreprise constitue une aggravation du risque qui ne lui a pas été déclarée.</w:t>
      </w:r>
    </w:p>
    <w:p>
      <w:r>
        <w:t>L'activité relevant du contrat d'entreprise n'était donc pas couverte. La Cour de cassation retient, au vu de l'appréciation émise par un expert judiciaire, que malgré la dualité des fonctions exercées, la part de responsabilité en qualité d'architecte était prépondérante dans la surveillance des désordres. L'assureur doit donc sa garantie au titre de l'activité déclarée d'architecte.</w:t>
      </w:r>
    </w:p>
    <w:p>
      <w:pPr>
        <w:pStyle w:val="Heading1"/>
      </w:pPr>
      <w:r>
        <w:t>Vente d'un lot / Loi Carrez / Carrelage / Absence de prise en compte</w:t>
      </w:r>
    </w:p>
    <w:p>
      <w:r>
        <w:rPr>
          <w:i/>
        </w:rPr>
        <w:t>https://www.anil.org/documentation-experte/analyses-juridiques-jurisprudence/jurisprudence/jurisprudence-2004/vente-dun-lot-/-loi-carrez-/-carrelage-/-absence-de-prise-en-compte/</w:t>
      </w:r>
    </w:p>
    <w:p>
      <w:r>
        <w:t>CA Paris : 9.6.04</w:t>
      </w:r>
    </w:p>
    <w:p>
      <w:r>
        <w:t>Lors de la vente d'un lot de copropriété, les vendeurs sont tenus de fournir la superficie de la partie privative du lot vendu avec une grande précision, sous peine de se voir assigner en réduction du prix devant les tribunaux. La loi Carrez indique que les surfaces occupées par les murs et cloisons doivent être déduites de la surface habitable. Une difficulté pratique demeurait concernant le sort à réserver aux carrelages apposés sur ces parois que l'on trouve très souvent dans les cuisines et les salles de bain.</w:t>
      </w:r>
    </w:p>
    <w:p>
      <w:r>
        <w:t>Selon la Cour d'appel de Paris, le carrelage doit être analysé comme un simple habillage des parois qui peut être supprimé à tout moment par le propriétaire sans altérer la substance du mur, et il n'y a donc pas lieu de retrancher l'emprise du carrelage de la superficie privative.</w:t>
      </w:r>
    </w:p>
    <w:p>
      <w:pPr>
        <w:pStyle w:val="Heading1"/>
      </w:pPr>
      <w:r>
        <w:t>Notaire / Mandant / Responsabilité</w:t>
      </w:r>
    </w:p>
    <w:p>
      <w:r>
        <w:rPr>
          <w:i/>
        </w:rPr>
        <w:t>https://www.anil.org/documentation-experte/analyses-juridiques-jurisprudence/jurisprudence/jurisprudence-2004/notaire-/-mandant-/-responsabilite/</w:t>
      </w:r>
    </w:p>
    <w:p>
      <w:r>
        <w:t>Cass. Civ. I : 8.6.04</w:t>
      </w:r>
    </w:p>
    <w:p>
      <w:r>
        <w:t>Une société civile professionnelle (SCP) de notaires a reçu mandat non exclusif de vendre un appartement, les honoraires de négociation étant à la charge de l'acquéreur. La SCP a fait visiter le bien à deux reprises à un couple intéressé qui n'a pas donné suite. Le vendeur a finalement négocié la vente de l'appartement avec ce couple par l'intermédiaire du gérant d'immeuble dont il venait de reconduire le mandat à des conditions financières différentes de celles qu'il a imposées aux notaires. La SCP a assigné vendeur et acquéreurs en paiement de dommages et intérêts pour avoir été évincée de la vente et privée de son droit à rémunération.</w:t>
      </w:r>
    </w:p>
    <w:p>
      <w:r>
        <w:t>La Cour de cassation a retenu la responsabilité du vendeur, qui a gravement manqué à son obligation de loyauté à laquelle est tenu tout mandant envers son mandataire, même non exclusif. Elle a aussi retenu la complicité et la responsabilité des acheteurs qui ont voulu évincer les notaires et ont commis à leur égard une faute délictuelle.</w:t>
      </w:r>
    </w:p>
    <w:p>
      <w:r>
        <w:t>Cet arrêt est intéressant car le jeu des règles du mandat trouvera à s'appliquer notamment dans le cas de vente par un agent immobilier.</w:t>
      </w:r>
    </w:p>
    <w:p>
      <w:pPr>
        <w:pStyle w:val="Heading1"/>
      </w:pPr>
      <w:r>
        <w:t>Loi Scrivener / Responsabilité du banquier dispensateur de crédit</w:t>
      </w:r>
    </w:p>
    <w:p>
      <w:r>
        <w:rPr>
          <w:i/>
        </w:rPr>
        <w:t>https://www.anil.org/documentation-experte/analyses-juridiques-jurisprudence/jurisprudence/jurisprudence-2004/loi-scrivener-/-responsabilite-du-banquier-dispensateur-de-credit/</w:t>
      </w:r>
    </w:p>
    <w:p>
      <w:r>
        <w:t>Cass. Civ. III : 8.6.04</w:t>
      </w:r>
    </w:p>
    <w:p>
      <w:r>
        <w:t>On se souvient qu'en 1995 (Cass. Civ. III : 27.6.95), la Cour suprême avait approuvé l'analyse d'une Cour d'appel selon laquelle la présentation d'une offre de prêt conforme aux exigences de la loi Scrivener ne dispense pas l'établissement de crédit de son devoir de conseil à l'égard de l'emprunteur notamment quand il apparaît au professionnel que les charges de prêt sont excessives, compte tenu des ressources de l'emprunteur.</w:t>
      </w:r>
    </w:p>
    <w:p>
      <w:r>
        <w:t>Cette fois-ci, la Cour de cassation infirme une décision de Cour d'appel qui avait débouté un emprunteur de son action en responsabilité pour crédit abusif et manquement au devoir de conseil. La juridiction d'appel avait considéré que l'emprunteur avait obtenu l'emprunt en pleine connaissance de cause et que son préjudice était exclusivement imputable à lui-même, puisque l'emprunteur avait été prévenu par un premier établissement de crédit sollicité, d'un endettement prévisible excessif; cet établissement avait refusé d'octroyer le prêt.</w:t>
      </w:r>
    </w:p>
    <w:p>
      <w:r>
        <w:t>Pour la Cour de cassation, c'est à l'établissement de crédit contractant, dans le cadre de son devoir de mise en garde qu'il appartient de prévenir l'emprunteur.</w:t>
      </w:r>
    </w:p>
    <w:p>
      <w:pPr>
        <w:pStyle w:val="Heading1"/>
      </w:pPr>
      <w:r>
        <w:t>Accédants en difficulté / Ouverture d'une procédure de surendettement / Appréciation de la situation de surendettement</w:t>
      </w:r>
    </w:p>
    <w:p>
      <w:r>
        <w:rPr>
          <w:i/>
        </w:rPr>
        <w:t>https://www.anil.org/documentation-experte/analyses-juridiques-jurisprudence/jurisprudence/jurisprudence-2004/accedants-en-difficulte-/-ouverture-dune-procedure-de-surendettement-/-appreciation-de-la-situation-de-surendettement/</w:t>
      </w:r>
    </w:p>
    <w:p>
      <w:r>
        <w:t>Cass. Civ. II : 27.5.04</w:t>
      </w:r>
    </w:p>
    <w:p>
      <w:r>
        <w:t>Pour déterminer si un débiteur peut bénéficier de la procédure devant la commission de surendettement, il ne s'agit pas seulement d'examiner les revenus et charges courantes du débiteur et de constater qu'il lui est manifestement impossible de faire face à ses obligations. Il faut au contraire, rappelle la Cour de cassation, prendre en compte l'ensemble de ses ressources et de ses biens et notamment son patrimoine immobilier. En effet, si le débiteur es propriétaire d'un bien immobilier, il faut s'assurer, q'une fois ce bien vendu, le débiteur se trouve toujours endetté. Si, au contraire, la vente du bien lui permet d'apurer son passif, il ne peut être considéré comme étant en situation de surendettement.</w:t>
      </w:r>
    </w:p>
    <w:p>
      <w:r>
        <w:t>cf. Cass. Civ. I : 13.3.96 et 26.3.96</w:t>
      </w:r>
    </w:p>
    <w:p>
      <w:pPr>
        <w:pStyle w:val="Heading1"/>
      </w:pPr>
      <w:r>
        <w:t>Action en responsabilité contre l'organisme HLM / Tribunal compéten</w:t>
      </w:r>
    </w:p>
    <w:p>
      <w:r>
        <w:rPr>
          <w:i/>
        </w:rPr>
        <w:t>https://www.anil.org/documentation-experte/analyses-juridiques-jurisprudence/jurisprudence/jurisprudence-2004/action-en-responsabilite-contre-lorganisme-hlm-/-tribunal-competen/</w:t>
      </w:r>
    </w:p>
    <w:p>
      <w:r>
        <w:t>T. Conflits : 24.5.04</w:t>
      </w:r>
    </w:p>
    <w:p>
      <w:r>
        <w:t>Lorsque l'enfant d'un locataire d'un office public HLM est la victime d'un accident mortel dû à un défaut d'entretien d'un lampadaire destiné à éclairer les parties extérieures de l'immeuble, le locataire peut engager une action en responsabilité à l'encontre de l'office HLM. L'office HLM est une personne morale gérant le service public du logement; pour autant, le tribunal des conflits rappelle ici que l'accident étant survenu dans une dépendance des locaux faisant l'objet du bail, l'action trouve sa source dans un contrat de droit privé et le juge compétent est le juge judiciaire.</w:t>
      </w:r>
    </w:p>
    <w:p>
      <w:pPr>
        <w:pStyle w:val="Heading1"/>
      </w:pPr>
      <w:r>
        <w:t>Code civil / Obligation de délivrance</w:t>
      </w:r>
    </w:p>
    <w:p>
      <w:r>
        <w:rPr>
          <w:i/>
        </w:rPr>
        <w:t>https://www.anil.org/documentation-experte/analyses-juridiques-jurisprudence/jurisprudence/jurisprudence-2004/code-civil-/-obligation-de-delivrance/</w:t>
      </w:r>
    </w:p>
    <w:p>
      <w:r>
        <w:t>Cass. Civ. III : 19.5.04</w:t>
      </w:r>
    </w:p>
    <w:p>
      <w:r>
        <w:t>Un locataire qui ne peut pas prendre possession de son logement à la date prévue en raison du retard pris par le locataire précédent pour quitter le logement, peut agir en responsabilité contre le bailleur. En effet, ce dernier est tenu au titre de l'obligation de délivrance (Code civil : art. 1719) et sa responsabilité ne peut être écartée puisque le retard est dû au comportement du locataire précédent, personne dont il doit répondre. Le fait que le déménagement du locataire en place était différé en raison du retard pris dans les travaux de son nouveau logement n'a aucune incidence.</w:t>
      </w:r>
    </w:p>
    <w:p>
      <w:pPr>
        <w:pStyle w:val="Heading1"/>
      </w:pPr>
      <w:r>
        <w:t>Loi de 89 / Congé pour reprise / Contrôle à priori</w:t>
      </w:r>
    </w:p>
    <w:p>
      <w:r>
        <w:rPr>
          <w:i/>
        </w:rPr>
        <w:t>https://www.anil.org/documentation-experte/analyses-juridiques-jurisprudence/jurisprudence/jurisprudence-2004/loi-de-89-/-conge-pour-reprise-/-controle-a-priori/</w:t>
      </w:r>
    </w:p>
    <w:p>
      <w:r>
        <w:t>Cass. Civ. III : 19.5.04</w:t>
      </w:r>
    </w:p>
    <w:p>
      <w:r>
        <w:t>Les seules exigences posées par l'article 15 de la loi de 1989 en matière de reprise pour habiter sont l'indication expresse de ce motif dans le congé, ainsi que le nom du bénéficiaire de la reprise, parmi les personnes limitativement autorisées par le texte. Pour la Cour de cassation, dès lors que ces conditions sont respectées, le congé est valable et le bailleur n'a pas à justifier du besoin de logement du bénéficiaire, pas plus que de l'opportunité du choix du logement objet de la reprise.</w:t>
      </w:r>
    </w:p>
    <w:p>
      <w:pPr>
        <w:pStyle w:val="Heading1"/>
      </w:pPr>
      <w:r>
        <w:t>CCMI / Frais d'études de terrain / Rémunération</w:t>
      </w:r>
    </w:p>
    <w:p>
      <w:r>
        <w:rPr>
          <w:i/>
        </w:rPr>
        <w:t>https://www.anil.org/documentation-experte/analyses-juridiques-jurisprudence/jurisprudence/jurisprudence-2004/ccmi-/-frais-detudes-de-terrain-/-remuneration/</w:t>
      </w:r>
    </w:p>
    <w:p>
      <w:r>
        <w:t>Cass. Civ. III : 12.5.04</w:t>
      </w:r>
    </w:p>
    <w:p>
      <w:r>
        <w:t>Dans un contrat de construction de maison individuelle le prix est forfaitaire et définitif. Il comprend tous les travaux d'adaptation au sol indispensables à l'implantation de l'immeuble. Il inclut, s'il y a lieu, les frais d'études du terrain pour l'implantation du bâtiment. En l'espèce la mauvaise qualité du sol a requis des fondations spéciales. Le constructeur devait-il conserver à sa charge les frais d'études qu'il a dû réaliser pour édifier la maison alors que le lotiseur a vendu, sans le révéler, un terrain remblayé ? La Cour de cassation rappelle que le constructeur n'a pas l'obligation de procéder systématiquement à une étude de sol avant la signature du contrat de construction. Elle confirme l'impossibilité pour le constructeur de demander au maître de l'ouvrage d'autres sommes que celles prévues au contrat. Mais elle précise que le constructeur peut réclamer au lotisseur, sur le fondement de l'article 1382 du Code civil, le remboursement des frais d'études de sol qu'il ne peut réclamer au maître de l'ouvrage. L'obligation dans laquelle s'est trouvé le constructeur de faire procéder à une étude de sol est la conséquence directe de la faute commise par le lotisseur qui a vendu un terrain atteint d'un vice caché.</w:t>
      </w:r>
    </w:p>
    <w:p>
      <w:pPr>
        <w:pStyle w:val="Heading1"/>
      </w:pPr>
      <w:r>
        <w:t>Loi de 89 / Durée et congé / Droit de substitution</w:t>
      </w:r>
    </w:p>
    <w:p>
      <w:r>
        <w:rPr>
          <w:i/>
        </w:rPr>
        <w:t>https://www.anil.org/documentation-experte/analyses-juridiques-jurisprudence/jurisprudence/jurisprudence-2004/loi-de-89-/-duree-et-conge-/-droit-de-substitution/</w:t>
      </w:r>
    </w:p>
    <w:p>
      <w:r>
        <w:t>Cass. Civ. III : 12.5.04</w:t>
      </w:r>
    </w:p>
    <w:p>
      <w:r>
        <w:t>Lorsque sont vendus pour la première fois des locaux à usage d'habitation suite à la division ou subdivision de l'immeuble par lots, le locataire bénéficie d'un droit de préemption sur le logement loué. L'offre de vente doit être notifiée au locataire et reproduire certaines mentions à peine de nullité (loi du 31.12.75 : art. 10-1 al. 1 et 4). La particularité de cet arrêt consiste à avoir retenu la possibilité pour le locataire de se substituer à l'acquéreur malgré la nullité de la vente pour défaut de reproduction des dispositions obligatoires. Jusqu'à présent, la jurisprudence considérait qu'en cas d'annulation de la vente le droit de préemption du locataire ne pouvait pas s'exercer. Cette décision a été rendue avant la loi du 21 juillet 1994 qui, désormais en cas de notification irrégulière, ne prévoit plus le droit pour le locataire de se substituer au tiers acquéreur.</w:t>
      </w:r>
    </w:p>
    <w:p>
      <w:pPr>
        <w:pStyle w:val="Heading1"/>
      </w:pPr>
      <w:r>
        <w:t>Loi de 89 / Obligations des parties / Travaux d'amélioration</w:t>
      </w:r>
    </w:p>
    <w:p>
      <w:r>
        <w:rPr>
          <w:i/>
        </w:rPr>
        <w:t>https://www.anil.org/documentation-experte/analyses-juridiques-jurisprudence/jurisprudence/jurisprudence-2004/loi-de-89-/-obligations-des-parties-/-travaux-damelioration/</w:t>
      </w:r>
    </w:p>
    <w:p>
      <w:r>
        <w:t>Cass. Civ. III : 5.5.04</w:t>
      </w:r>
    </w:p>
    <w:p>
      <w:r>
        <w:t>Le locataire doit laisser exécuter dans les lieux loués les travaux d'amélioration des parties communes ou des parties privatives du même immeuble (loi du 6.7.89 : art. 7 e). Pour la première fois, la Cour de cassation lève une ambiguïté que le texte laissait subsister en précisant que le locataire peut s'opposer à la réalisation de travaux d'amélioration des lieux loués. Le bailleur ne peut donc imposer à son locataire des travaux visant à améliorer les parties privatives qu'il occupe, sauf accord des parties en ce sens (loi du 6.7.89 : art.17 e).</w:t>
      </w:r>
    </w:p>
    <w:p>
      <w:pPr>
        <w:pStyle w:val="Heading1"/>
      </w:pPr>
      <w:r>
        <w:t>Loi de 89 / Congé pour vente / Vente de plus de 10 logements</w:t>
      </w:r>
    </w:p>
    <w:p>
      <w:r>
        <w:rPr>
          <w:i/>
        </w:rPr>
        <w:t>https://www.anil.org/documentation-experte/analyses-juridiques-jurisprudence/jurisprudence/jurisprudence-2004/loi-de-89-/-conge-pour-vente-/-vente-de-plus-de-10-logements/</w:t>
      </w:r>
    </w:p>
    <w:p>
      <w:r>
        <w:t>Cass. Civ. III : 5.5.04</w:t>
      </w:r>
    </w:p>
    <w:p>
      <w:r>
        <w:t>Pour la première fois, la Cour de cassation précise ce qu'il faut entendre par " vente de plus de dix logements dans un même immeuble ".</w:t>
      </w:r>
    </w:p>
    <w:p>
      <w:r>
        <w:t>Dés lors qu'un bailleur institutionnel a l'intention de mettre en vente par lots l'intégralité d'un immeuble comportant plus de dix logements, les prescriptions de l'accord du 9 juin 1998 sont applicables. Le nombre de congés n'a pas à être pris en considération.</w:t>
      </w:r>
    </w:p>
    <w:p>
      <w:pPr>
        <w:pStyle w:val="Heading1"/>
      </w:pPr>
      <w:r>
        <w:t>Agent immobilier / Redevable de la commission</w:t>
      </w:r>
    </w:p>
    <w:p>
      <w:r>
        <w:rPr>
          <w:i/>
        </w:rPr>
        <w:t>https://www.anil.org/documentation-experte/analyses-juridiques-jurisprudence/jurisprudence/jurisprudence-2004/agent-immobilier-/-redevable-de-la-commission/</w:t>
      </w:r>
    </w:p>
    <w:p>
      <w:r>
        <w:t>Cass. Civ. I : 27.4.04</w:t>
      </w:r>
    </w:p>
    <w:p>
      <w:r>
        <w:t>Un propriétaire a donné mandat non exclusif de vendre un appartement à une agence immobilière. L'appartement a finalement été acheté par des personnes ayant visité le bien par l'intermédiaire de l'agence mais sous un autre nom et pour un prix nettement inférieur. L'agent réclame aux acheteurs des dommages et intérêts. La Cour de cassation rappelle que la commission n'est due qu'en cas de réalisation effective et définitive de l'opération. Elle précise ensuite que l'agent chargé de la vente ne peut, à l'occasion de cette opération, demander de commission à une personne autre que celle mentionnée dans le mandat et l'acte signé par les parties comme en ayant la charge (en l'espèce le vendeur a été désigné dans le mandat comme débiteur de la commission). Elle en déduit que les acquéreurs non débiteurs de la commission ne pouvaient être tenus responsables du préjudice invoqué par l'agent et condamnés à l'indemniser.</w:t>
      </w:r>
    </w:p>
    <w:p>
      <w:r>
        <w:t>L'affaire a été renvoyée devant la Cour d'appel de Nîmes. Celle-ci a de nouveau condamné les acquéreurs au paiement d'une somme égale au montant de la commission (arrêt du 23.1.07). Cet arrêt a fait l'objet d'un pourvoi devant l'assemblée pleinière de la cour de Cassation (Cass. Ass. Plén. : 9.5.08).</w:t>
      </w:r>
    </w:p>
    <w:p>
      <w:r>
        <w:t>Lire la jurisprudence Cass. Ass. Plén. 9.5.08</w:t>
      </w:r>
    </w:p>
    <w:p>
      <w:pPr>
        <w:pStyle w:val="Heading1"/>
      </w:pPr>
      <w:r>
        <w:t>Assurance habitation / Clause d'exclusion de garantie</w:t>
      </w:r>
    </w:p>
    <w:p>
      <w:r>
        <w:rPr>
          <w:i/>
        </w:rPr>
        <w:t>https://www.anil.org/documentation-experte/analyses-juridiques-jurisprudence/jurisprudence/jurisprudence-2004/assurance-habitation-/-clause-dexclusion-de-garantie/</w:t>
      </w:r>
    </w:p>
    <w:p>
      <w:r>
        <w:t>Cass. Civ. I : 16.4.04</w:t>
      </w:r>
    </w:p>
    <w:p>
      <w:r>
        <w:t>Les pertes et les dommages occasionnés par des cas fortuits ou causés par la faute de l'assuré sont à la charge de l'assureur, sauf exclusion formelle et limitée contenue dans la police (Code des assurances : art. L. 113-1). En l'espèce, une propriétaire souscrit une assurance habitation pour une maison individuelle après l'avoir équipée d'une alarme et d'une télé-surveillance. Les termes du contrat font état de la protection d'une maison équipée d'une protection renforcée contre le vol. Suite à un cambriolage durant la journée en l'absence de l'assurée, qui avait fermé les portes et fenêtres mais n'avait pas activé les dispositifs de protection, l'assureur lui refuse sa garantie pour non respect des clauses contractuelles.</w:t>
      </w:r>
    </w:p>
    <w:p>
      <w:r>
        <w:t>Pour la Cour de cassation, la clause " maison particulière équipée de protection renforcée contre le vol " nécessite une interprétation et par conséquent n'est ni formelle, ni limitée. L'assureur ne peut dès lors se prévaloir de cette clause pour refuser la mise en jeu de la garantie.</w:t>
      </w:r>
    </w:p>
    <w:p>
      <w:pPr>
        <w:pStyle w:val="Heading1"/>
      </w:pPr>
      <w:r>
        <w:t>Nullité du mandat de syndic / Conséquences / Assemblée générale</w:t>
      </w:r>
    </w:p>
    <w:p>
      <w:r>
        <w:rPr>
          <w:i/>
        </w:rPr>
        <w:t>https://www.anil.org/documentation-experte/analyses-juridiques-jurisprudence/jurisprudence/jurisprudence-2004/nullite-du-mandat-de-syndic-/-consequences-/-assemblee-generale/</w:t>
      </w:r>
    </w:p>
    <w:p>
      <w:r>
        <w:t>Cass. Civ. III : 7.4.04</w:t>
      </w:r>
    </w:p>
    <w:p>
      <w:r>
        <w:t>Une action judiciaire est engagée pour obtenir l'annulation d'un mandat d'un syndic. Le jugement intervient le 8 mars 2000 et annule rétroactivement l'assemblée générale des copropriétaires qui avait renouvelé le syndic dans ses fonctions (assemblée générale du 7 juin 1999).</w:t>
      </w:r>
    </w:p>
    <w:p>
      <w:r>
        <w:t>Entre temps, le syndic avait convoqué une nouvelle assemblée générale, le 21 octobre 1999, assemblée générale dont un copropriétaire demande l'annulation dans le délai de deux mois de la notification du procès verbal d'assemblée générale.</w:t>
      </w:r>
    </w:p>
    <w:p>
      <w:r>
        <w:t>La Cour d'appel saisie de cette affaire, déboute le copropriétaire au motif que le jugement du 8 mars 2000 annulant la décision de renouvellement du mandat du syndic n'était pas intervenu lorsque l'assemblée générale du 21 octobre 1999 a été convoquée.</w:t>
      </w:r>
    </w:p>
    <w:p>
      <w:r>
        <w:t>Mais la Cour de cassation censure cette analyse et casse la décision d'appel considérant que d'une part, le copropriétaire avait bien introduit son action dans le délai de deux mois à compter de la notification des décisions et que d'autre part, le syndic n'avait plus qualité à convoquer l'assemblée générale du fait de l'anéantissement judiciaire de la décision le désignant comme syndic.</w:t>
      </w:r>
    </w:p>
    <w:p>
      <w:r>
        <w:t>L'application du principe posé par la jurisprudence, selon lequel l'annulation de l'assemblée générale désignant le syndic entraîne la remise en cause de toutes les assemblées générales ultérieures même si ces assemblées générales restent valables tant qu'elles ne sont pas annulées, pose le problème de l'annulation en cascade des décisions. Pour réduire ce contentieux la Cour de cassation semble limiter les contestations aux actions introduites dans le délai de deux mois suivant la notification des décisions.</w:t>
      </w:r>
    </w:p>
    <w:p>
      <w:r>
        <w:t>cf. Cass. Civ. du 3.3.04</w:t>
      </w:r>
    </w:p>
    <w:p>
      <w:pPr>
        <w:pStyle w:val="Heading1"/>
      </w:pPr>
      <w:r>
        <w:t>Loi de 89 / Congé pour reprise / Preuve de l'occupation des lieux repris</w:t>
      </w:r>
    </w:p>
    <w:p>
      <w:r>
        <w:rPr>
          <w:i/>
        </w:rPr>
        <w:t>https://www.anil.org/documentation-experte/analyses-juridiques-jurisprudence/jurisprudence/jurisprudence-2004/loi-de-89-/-conge-pour-reprise-/-preuve-de-loccupation-des-lieux-repris/</w:t>
      </w:r>
    </w:p>
    <w:p>
      <w:r>
        <w:t>Cass. Civ. III : 6.4.04</w:t>
      </w:r>
    </w:p>
    <w:p>
      <w:r>
        <w:t>Dans le cadre d'un contrôle a posteriori relatif à un congé pour reprise, à qui incombe la charge de la preuve ?</w:t>
      </w:r>
    </w:p>
    <w:p>
      <w:r>
        <w:t>La Cour de cassation répond à la question en s'appuyant sur l'article 1315 du Code civil : celui qui se prétend libéré d'une obligation, doit justifier le fait qui a produit l'extinction de son obligation.</w:t>
      </w:r>
    </w:p>
    <w:p>
      <w:r>
        <w:t>C'est au propriétaire bénéficiaire de la reprise et non à l'ex-locataire qu'il appartient de prouver qu'il a occupé ou qu'il occupe les lieux, objet de la reprise.</w:t>
      </w:r>
    </w:p>
    <w:p>
      <w:pPr>
        <w:pStyle w:val="Heading1"/>
      </w:pPr>
      <w:r>
        <w:t>Garantie décennale / Assignation du syndicat des copropriétaires / Actions individuelles</w:t>
      </w:r>
    </w:p>
    <w:p>
      <w:r>
        <w:rPr>
          <w:i/>
        </w:rPr>
        <w:t>https://www.anil.org/documentation-experte/analyses-juridiques-jurisprudence/jurisprudence/jurisprudence-2004/garantie-decennale-/-assignation-du-syndicat-des-coproprietaires-/-actions-individuelles/</w:t>
      </w:r>
    </w:p>
    <w:p>
      <w:r>
        <w:t>Cass. Civ. III : 31.3.04</w:t>
      </w:r>
    </w:p>
    <w:p>
      <w:r>
        <w:t>La Cour de cassation confirme la position qu'elle avait déjà adoptée en 1988 (Cass. Civ. III : 20.5.98) quant à l'interférence entre une action en réparation intentée par le syndicat des copropriétaires au titre de la garantie décennale et celles engagées par les copropriétaires à titre individuel pour leurs préjudices personnels. Dès lors qu'il s'agit de demander la réparation des mêmes vices (endommageant à la fois les parties communes et les parties privatives), l'action en garantie décennale engagée par le syndic pour le compte du syndicat des copropriétaires interrompt la prescription au bénéfice des copropriétaires agissant individuellement, qui disposent alors à compter de la date d'interruption de la prescription d'un nouveau délai de dix ans pour engager leur action.</w:t>
      </w:r>
    </w:p>
    <w:p>
      <w:pPr>
        <w:pStyle w:val="Heading1"/>
      </w:pPr>
      <w:r>
        <w:t>CCMI / Absence garantie livraison / Préjudice</w:t>
      </w:r>
    </w:p>
    <w:p>
      <w:r>
        <w:rPr>
          <w:i/>
        </w:rPr>
        <w:t>https://www.anil.org/documentation-experte/analyses-juridiques-jurisprudence/jurisprudence/jurisprudence-2004/ccmi-/-absence-garantie-livraison-/-prejudice/</w:t>
      </w:r>
    </w:p>
    <w:p>
      <w:r>
        <w:t>Cass. Crim. 27.3.04</w:t>
      </w:r>
    </w:p>
    <w:p>
      <w:r>
        <w:t>Selon les règles issues du Code de procédure pénale, des maîtres d'ouvrage peuvent exercer une action civile devant la juridiction répressive; l'exercice de cette action civile pouvant leur permettre d'être indemnisés du préjudice qui leur a été personnellement et directement causé par l'infraction (Code de procédure pénale : art. 2).</w:t>
      </w:r>
    </w:p>
    <w:p>
      <w:r>
        <w:t>En l'espèce, un entrepreneur s'était vu condamné pénalement pour avoir exécuté des travaux sans avoir obtenu au préalable une garantie de livraison. Des maîtres d'ouvrage avaient demandé devant la juridiction répressive que l'entrepreneur soit condamné à leur verser des dommages et intérêts représentant à la fois leur préjudice moral mais aussi leur préjudice matériel (correspondant aux dépenses supplémentaires qu'ils avaient dû engager pour achever les travaux).</w:t>
      </w:r>
    </w:p>
    <w:p>
      <w:r>
        <w:t>La juridiction d'appel, considérant que le préjudice matériel ne résultait pas directement de l'infraction avait limité l'indemnisation au seul préjudice moral.</w:t>
      </w:r>
    </w:p>
    <w:p>
      <w:r>
        <w:t>Pour la Cour de cassation qui infirme cette décision, le préjudice matériel résulte directement de l'infraction et non de l'inexécution des contrats. L'indemnisation doit donc être étendue à la réparation de ce préjudice.</w:t>
      </w:r>
    </w:p>
    <w:p>
      <w:pPr>
        <w:pStyle w:val="Heading1"/>
      </w:pPr>
      <w:r>
        <w:t>Charges récupérables / Enlevement des ordures ménagères / Frais de rôle / Télé surveillance</w:t>
      </w:r>
    </w:p>
    <w:p>
      <w:r>
        <w:rPr>
          <w:i/>
        </w:rPr>
        <w:t>https://www.anil.org/documentation-experte/analyses-juridiques-jurisprudence/jurisprudence/jurisprudence-2004/charges-recuperables-/-enlevement-des-ordures-menageres-/-frais-de-role-/-tele-surveillance/</w:t>
      </w:r>
    </w:p>
    <w:p>
      <w:r>
        <w:t>Cass. Civ. III : 23.3.04 et Cass. Civ. III : 24.3.04</w:t>
      </w:r>
    </w:p>
    <w:p>
      <w:r>
        <w:t>Cet arrêt rappelle que sont exclues des charges récupérables :</w:t>
      </w:r>
    </w:p>
    <w:p>
      <w:r>
        <w:t>les frais de confection des rôles des taxes sur l'enlèvement des ordures ménagères, les dépenses relatives à la ligne téléalarme de l'ascenseur, ainsi que la marge bénéficiaire de l'entreprise et la TVA lorsqu'il existe un contrat d'entreprise (Cass. Civ. III : 24.3.04, même arrêt que celui relatif à la quittance), cf. Rép. Min : JO AN. 14.9.98.</w:t>
      </w:r>
    </w:p>
    <w:p>
      <w:r>
        <w:t>les missions de gestion, télégestion, surveillance et l'élagage des arbres (Cass. Civ. III : 23.3.04).</w:t>
      </w:r>
    </w:p>
    <w:p>
      <w:pPr>
        <w:pStyle w:val="Heading1"/>
      </w:pPr>
      <w:r>
        <w:t>Assurance de responsabilité / Suspension pour non-paiement / Ouverture du chantier durant cette période</w:t>
      </w:r>
    </w:p>
    <w:p>
      <w:r>
        <w:rPr>
          <w:i/>
        </w:rPr>
        <w:t>https://www.anil.org/documentation-experte/analyses-juridiques-jurisprudence/jurisprudence/jurisprudence-2004/assurance-de-responsabilite-/-suspension-pour-non-paiement-/-ouverture-du-chantier-durant-cette-periode/</w:t>
      </w:r>
    </w:p>
    <w:p>
      <w:r>
        <w:t>Cass. Civ. I : 23.3.04</w:t>
      </w:r>
    </w:p>
    <w:p>
      <w:r>
        <w:t>L'assurance obligatoire de responsabilité décennale fonctionne selon le système de la capitalisation. De ce fait, la garantie est acquise dès lors que les travaux ont fait l'objet d'une ouverture de chantier pendant la période de validité du contrat d'assurance et elle reste valable pendant le délai décennal, et ce quel que soit le devenir du contrat.</w:t>
      </w:r>
    </w:p>
    <w:p>
      <w:r>
        <w:t>L'originalité de l'arrêt vient de ce que, jusqu'à ce jour, les arrêts portaient sur des chantiers ouverts avant la souscription ou après la résiliation du contrat d'assurance, tandis qu'ici le contrat fait simplement l'objet d'une mesure de suspension pour défaut de paiement des primes.</w:t>
      </w:r>
    </w:p>
    <w:p>
      <w:r>
        <w:t>En l'espèce, un entrepreneur voit son assurance en responsabilité décennale suspendue en raison du non-paiement de ses primes. Durant cette période, l'entrepreneur informe son assureur de l'ouverture d'un nouveau chantier, mais ce n'est que quelques jours plus tard qu'il règle ses arriérés et se trouve de nouveau assuré. Après réception, un désordre de nature décennale survient et le maître de l'ouvrage assigne en responsabilité son constructeur, lequel se retourne vers son assureur.</w:t>
      </w:r>
    </w:p>
    <w:p>
      <w:r>
        <w:t>Ce dernier lui dénie tout droit à garantie au motif que le chantier a été ouvert durant une période de non validité de la police.</w:t>
      </w:r>
    </w:p>
    <w:p>
      <w:r>
        <w:t>La Cour de cassation rejette le pourvoi formé par l'entrepreneur et énonce que " la Cour d'appel ayant constaté qu'à la date de la déclaration d'ouverture du chantier litigieux, le contrat conclu entre la MAAF et l'entreprise L. se trouvait suspendu en raison du non-paiement de primes par l'assuré, a exactement déduit que l'assureur, peu importe que le sinistre soit intervenu pendant une période où le contrat était à nouveau en vigueur, n'était pas tenu à garantie ".</w:t>
      </w:r>
    </w:p>
    <w:p>
      <w:r>
        <w:t>Il ressort clairement de l'arrêt que la période de suspension du contrat constitue une période de non validité de la police et que l'éventuel règlement ultérieur des primes ne fait reprendre au contrat ses effets que pour l'avenir.</w:t>
      </w:r>
    </w:p>
    <w:p>
      <w:r>
        <w:t>En pratique, il est à craindre que des professionnels du bâtiment ne pensent être couverts par leur contrat d'assurance et ne découvrent, à l'occasion d'un litige, que ce n'est pas le cas. Ceci est d'autant plus malheureux qu'un simple avenant, au moment du règlement des arriérés, permettrait de donner un effet rétroactif à la police afin qu'elle couvre les chantiers ouverts durant la période de suspension.</w:t>
      </w:r>
    </w:p>
    <w:p>
      <w:r>
        <w:t>On ajoutera que dans ce type de situation, pourrait une nouvelle fois se poser la question de l'information du maître de l'ouvrage, lequel risque de subir un préjudice du fait de l'absence de garantie s'il se trouve face à un entrepreneur insolvable.</w:t>
      </w:r>
    </w:p>
    <w:p>
      <w:pPr>
        <w:pStyle w:val="Heading1"/>
      </w:pPr>
      <w:r>
        <w:t>Ascenseur / Responsabilité du fait des choses / Exonération totale / Force majeure</w:t>
      </w:r>
    </w:p>
    <w:p>
      <w:r>
        <w:rPr>
          <w:i/>
        </w:rPr>
        <w:t>https://www.anil.org/documentation-experte/analyses-juridiques-jurisprudence/jurisprudence/jurisprudence-2004/ascenseur-/-responsabilite-du-fait-des-choses-/-exoneration-totale-/-force-majeure/</w:t>
      </w:r>
    </w:p>
    <w:p>
      <w:r>
        <w:t>Cass. Civ. II : 18.3.04</w:t>
      </w:r>
    </w:p>
    <w:p>
      <w:r>
        <w:t>La Cour de cassation rappelle qu'en matière de responsabilité (en l'espèce une chute mortelle d'un enfant qui avait ouvert les portes palières d'un ascenseur et déverrouillé le système de sécurité de ces mêmes portes), les juges du fond ne peuvent exonérer totalement le gardien de la chose (ici, le syndicat des copropriétaires) que dans la mesure où le comportement de la victime revêt un caractère imprévisible et irrésistible.</w:t>
      </w:r>
    </w:p>
    <w:p>
      <w:pPr>
        <w:pStyle w:val="Heading1"/>
      </w:pPr>
      <w:r>
        <w:t>Assurance habitation / Droit de la famille / Epoux en instance de divorce / Résiliation par un seul</w:t>
      </w:r>
    </w:p>
    <w:p>
      <w:r>
        <w:rPr>
          <w:i/>
        </w:rPr>
        <w:t>https://www.anil.org/documentation-experte/analyses-juridiques-jurisprudence/jurisprudence/jurisprudence-2004/assurance-habitation-/-droit-de-la-famille-/-epoux-en-instance-de-divorce-/-resiliation-par-un-seul/</w:t>
      </w:r>
    </w:p>
    <w:p>
      <w:r>
        <w:t>Cass. Civ. II : 10.3.04</w:t>
      </w:r>
    </w:p>
    <w:p>
      <w:r>
        <w:t>En vertu de l'article 220 du Code civil, les époux ne peuvent disposer l'un sans l'autre des droits par lesquels est assuré le logement de la famille. La Cour de cassation se fonde sur ce principe pour énoncer qu'il est impossible pour un époux seul de résilier le contrat d'assurance habitation garantissant le logement familial.</w:t>
      </w:r>
    </w:p>
    <w:p>
      <w:pPr>
        <w:pStyle w:val="Heading1"/>
      </w:pPr>
      <w:r>
        <w:t>Assurance dommages-ouvrage / Affectation de l'indemnité / Action en répétition de l'indu</w:t>
      </w:r>
    </w:p>
    <w:p>
      <w:r>
        <w:rPr>
          <w:i/>
        </w:rPr>
        <w:t>https://www.anil.org/documentation-experte/analyses-juridiques-jurisprudence/jurisprudence/jurisprudence-2004/assurance-dommages-ouvrage-/-affectation-de-lindemnite-/-action-en-repetition-de-lindu/</w:t>
      </w:r>
    </w:p>
    <w:p>
      <w:r>
        <w:t>Cass. Civ. III : 3.3.04</w:t>
      </w:r>
    </w:p>
    <w:p>
      <w:r>
        <w:t>Depuis les arrêts de la Cour de cassation du 17 décembre 2003, il parait établi que l'assuré ayant bénéficié d'une indemnité au titre de l'assurance dommages-ouvrage est tenu d'affecter l'intégralité de celle-ci aux travaux de réparation sous peine de s'exposer à une action en répétition de la part de son assureur. A la suite de ces arrêts, plusieurs interrogations sont apparues quant aux modalités de mise en oeuvre de cette action. Le présent arrêté précise dans quel délai l'assureur est en droit d'agir. Suite à l'inondation d'un atelier en 1993, un assureur dommages-ouvrage a accepté de verser une indemnité de 112 000 francs à son assuré pour la réalisation des travaux de réparation. En 1997, dans le cadre d'un nouveau sinistre, l'assureur dommages-ouvrage a constaté que les travaux prévus n'avaient pas été réalisés et que son assuré n'avait affecté que 40 000 francs aux travaux de réparation. Il diligente alors une action en répétition de l'indu. La Cour d'appel rejette son action au motif que l'indemnité a été versée sur le fondement d'un contrat d'assurance et qu'en conséquence la prescription biennale, applicable à toutes actions dérivant d'un contrat d'assurance, trouvait à s'appliquer.</w:t>
      </w:r>
    </w:p>
    <w:p>
      <w:r>
        <w:t>La Cour de cassation casse l'arrêt d'appel. Elle énonce que l'action en répétition ne résulte pas d'une stipulation du contrat d'assurance mais d'une disposition légale (Code des assurances : art. L. 242-1) et qu'en conséquence la prescription biennale n'est pas applicable.</w:t>
      </w:r>
    </w:p>
    <w:p>
      <w:r>
        <w:t>On en déduit que l'action en répétition de l'indu, si elle n'est pas soumise à la prescription spéciale applicable en matière d'assurance, se prescrit selon les règles de droit commun, soit par 30 ans.</w:t>
      </w:r>
    </w:p>
    <w:p>
      <w:r>
        <w:t>Cette solution permet de définir les contours de l'action de l'assureur mais il n'en reste pas mois des zones d'ombres. Les tribunaux devront notamment, déterminer de quel délai dispose l'assuré pour réinvestir l'indemnité perçue dans la réparation de l'ouvrage et à partir de quel moment l'assureur sera fondé à intenter une action en remboursement des sommes indûment versées.</w:t>
      </w:r>
    </w:p>
    <w:p>
      <w:r>
        <w:t>cf. Cass. Civ. III 17.12.03</w:t>
      </w:r>
    </w:p>
    <w:p>
      <w:pPr>
        <w:pStyle w:val="Heading1"/>
      </w:pPr>
      <w:r>
        <w:t>Nullité / Syndic / Délai / Convocation irrégulière de l'assemblée générale / Conséquences</w:t>
      </w:r>
    </w:p>
    <w:p>
      <w:r>
        <w:rPr>
          <w:i/>
        </w:rPr>
        <w:t>https://www.anil.org/documentation-experte/analyses-juridiques-jurisprudence/jurisprudence/jurisprudence-2004/nullite-/-syndic-/-delai-/-convocation-irreguliere-de-lassemblee-generale-/-consequences/</w:t>
      </w:r>
    </w:p>
    <w:p>
      <w:r>
        <w:t>Cass. Civ. III : 3.3.04</w:t>
      </w:r>
    </w:p>
    <w:p>
      <w:r>
        <w:t>La convocation d'une assemblée générale par un syndic dont le mandat est expiré a pour seul effet de rendre cette assemblée annulable, sans la frapper pour autant d'une nullité de plein droit. En conséquence, le copropriétaire qui conteste la validité du mandat du syndic, doit en même temps demander l'annulation des décisions de l'assemblée générale convoquée par une personne dépourvue de mandat régulier (Cass. Civ.III : 10.12.03).</w:t>
      </w:r>
    </w:p>
    <w:p>
      <w:r>
        <w:t>Cette analyse est confirmée par l'arrêt du 3 mars 2004 : pour obtenir l'annulation des décisions prises par une assemblée générale irrégulièrement convoquée, la demande en contestation doit être introduite devant les tribunaux dans le délai de deux mois à compter de la notification des décisions. A défaut, les décisions prises en assemblée générale restent valables, ainsi en l'espèce, la demande formée par le syndicat pour obtenir le paiement d'un arriéré de charges.</w:t>
      </w:r>
    </w:p>
    <w:p>
      <w:pPr>
        <w:pStyle w:val="Heading1"/>
      </w:pPr>
      <w:r>
        <w:t>Code civil / Visite de logement par le bailleur / Absence d'accord par le locataire</w:t>
      </w:r>
    </w:p>
    <w:p>
      <w:r>
        <w:rPr>
          <w:i/>
        </w:rPr>
        <w:t>https://www.anil.org/documentation-experte/analyses-juridiques-jurisprudence/jurisprudence/jurisprudence-2004/code-civil-/-visite-de-logement-par-le-bailleur-/-absence-daccord-par-le-locataire/</w:t>
      </w:r>
    </w:p>
    <w:p>
      <w:r>
        <w:t>Cass. Civ. III : 25.2.04</w:t>
      </w:r>
    </w:p>
    <w:p>
      <w:r>
        <w:t>En application de l'article 226-4 du Code pénal condamnant la violation de domicile, la jurisprudence a toujours considéré que l'intrusion de force du propriétaire dans les locaux loués constituait une violation de domicile.</w:t>
      </w:r>
    </w:p>
    <w:p>
      <w:r>
        <w:t>On sait que parallèlement aux poursuites pénales, la responsabilité civile délictuelle du bailleur pourrait être engagée dans un tel cas par le locataire, mais il doit pour obtenir gain de cause, prouver une faute, un préjudice et un lien de causalité entre les deux.</w:t>
      </w:r>
    </w:p>
    <w:p>
      <w:r>
        <w:t>Dans cet arrêt, la Cour de cassation se fonde sur le respect de la vie privée (Code civil : art. 9) pour condamner le bailleur à réparation en cas de visite du logement loué sans l'accord du locataire et dispense ainsi ce dernier d'avoir à rapporter la preuve d'une faute du bailleur.</w:t>
      </w:r>
    </w:p>
    <w:p>
      <w:pPr>
        <w:pStyle w:val="Heading1"/>
      </w:pPr>
      <w:r>
        <w:t>Code civil / Décès / Legs / Restitution du dépôt de garantie</w:t>
      </w:r>
    </w:p>
    <w:p>
      <w:r>
        <w:rPr>
          <w:i/>
        </w:rPr>
        <w:t>https://www.anil.org/documentation-experte/analyses-juridiques-jurisprudence/jurisprudence/jurisprudence-2004/code-civil-/-deces-/-legs-/-restitution-du-depot-de-garantie/</w:t>
      </w:r>
    </w:p>
    <w:p>
      <w:r>
        <w:t>Cass. Civ. III : 25.2.04</w:t>
      </w:r>
    </w:p>
    <w:p>
      <w:r>
        <w:t>En vertu de l'article 22 de la loi de 1989, le bailleur doit restituer le dépôt de garantie au locataire sortant. Auprès de quel bailleur le locataire devra-t-il faire sa demande lorsque le propriétaire initial décède et que le bien loué est légué par testament à un tiers en cours de location ?</w:t>
      </w:r>
    </w:p>
    <w:p>
      <w:r>
        <w:t>Lorsqu'un logement loué est transféré à un tiers par l'effet d'une vente, d'une succession ou d'une donation, le nouveau bailleur doit s'acquitter pour l'avenir des obligations qui lui incombent en tant que bailleur. En revanche, le bail ne créant entre les parties que des droits personnels, pour les créances nées de l'exercice du contrat de bail antérieurement au transfert du bien il faut faire une distinction entre la transmission du bien à l'ayant cause à titre particulier et celle à l'ayant cause à titre universel. L'héritier est un ayant cause à titre universel et devient partie aux contrats conclus par son auteur de son vivant et est donc débiteur des créances nées avant le transfert de propriété.</w:t>
      </w:r>
    </w:p>
    <w:p>
      <w:r>
        <w:t>En revanche, l'acquéreur et le donataire sont des ayant cause à titre particulier et les créances nées à l'occasion du bail antérieurement au transfert de propriété ne passent pas (sauf cas particulier de cession de créance ou de subrogation) dans leur patrimoine. Si on applique ce principe à la restitution du dépôt de garantie, l'obligation de le restituer incombe au bailleur initial lorsque le logement loué a été vendu où a fait l'objet d'une donation mais à l'héritier en cas de succession. Le légataire à titre particulier, précise ici la Cour de cassation, est un ayant cause à titre particulier et c'est le bailleur initial qui reste tenu de restituer le dépôt au locataire.</w:t>
      </w:r>
    </w:p>
    <w:p>
      <w:pPr>
        <w:pStyle w:val="Heading1"/>
      </w:pPr>
      <w:r>
        <w:t>Loi de 89 / Etat des lieux / Preuve contraire</w:t>
      </w:r>
    </w:p>
    <w:p>
      <w:r>
        <w:rPr>
          <w:i/>
        </w:rPr>
        <w:t>https://www.anil.org/documentation-experte/analyses-juridiques-jurisprudence/jurisprudence/jurisprudence-2004/loi-de-89-/-etat-des-lieux-/-preuve-contraire/</w:t>
      </w:r>
    </w:p>
    <w:p>
      <w:r>
        <w:t>Cass. Civ. III : 25.2.04</w:t>
      </w:r>
    </w:p>
    <w:p>
      <w:r>
        <w:t>Comme elle l'avait déjà fait dans un arrêt du 23 mai 2002, la Cour de cassation énonce que les mentions figurant dans l'état des lieux constatent une situation de fait jusqu'à preuve contraire.</w:t>
      </w:r>
    </w:p>
    <w:p>
      <w:pPr>
        <w:pStyle w:val="Heading1"/>
      </w:pPr>
      <w:r>
        <w:t>Garantie d'achèvement / Garantie autonome / Limites</w:t>
      </w:r>
    </w:p>
    <w:p>
      <w:r>
        <w:rPr>
          <w:i/>
        </w:rPr>
        <w:t>https://www.anil.org/documentation-experte/analyses-juridiques-jurisprudence/jurisprudence/jurisprudence-2004/garantie-dachevement-/-garantie-autonome-/-limites/</w:t>
      </w:r>
    </w:p>
    <w:p>
      <w:r>
        <w:t>Cass. Com. : 25.2.04</w:t>
      </w:r>
    </w:p>
    <w:p>
      <w:r>
        <w:t>Cet arrêt revient sur la nature juridique de la garantie d'achèvement que le lotisseur est tenu d'obtenir s'il souhaite commercialiser ses lots avant l'achèvement des travaux. Il apporte également une précision intéressante sur les limites de cette garantie lorsque l'autorisation de lotir est modifiée et entraîne une augmentation du nombre de lots commercialisables.</w:t>
      </w:r>
    </w:p>
    <w:p>
      <w:r>
        <w:t>Sur le premier point, la Cour de cassation reprend une jurisprudence, désormais établie (Cass. Civ. III : 28.11.01), selon laquelle la garantie d'achèvement fournie par un établissement financier au bénéfice des acquéreurs de lots est une garantie spécifique et autonome qui ne peut s'assimiler à une simple caution. Ce caractère autonome, qui en réalité s'applique à toutes les garanties financières en matière immobilière, a pour effet d'interdire au garant d'opposer au bénéficiaire de la garantie toutes les exceptions inhérentes à la dette, et notamment de faire valoir le défaut de déclaration par l'acquéreur de sa créance au passif du règlement ou de la liquidation judiciaire du lotisseur, comme ce fut le cas en l'espèce. Pour autant, le caractère autonome de cette garantie n'est pas total puisque les acquéreurs ne pourront saisir le garant qu'après avoir démontré la défaillance du lotisseur.</w:t>
      </w:r>
    </w:p>
    <w:p>
      <w:r>
        <w:t>Sur le second point, l'arrêt apporte une précision importante pour la pratique. Il est courant qu'un programme immobilier, tel un lotissement, fasse l'objet de modifications en cours de réalisation.</w:t>
      </w:r>
    </w:p>
    <w:p>
      <w:r>
        <w:t>Les aménageurs ou constructeurs omettent alors parfois d'en avertir leur garant d'achèvement et de conclure un avenant au contrat initial, lequel est conclu sur la base de l'autorisation de lotir primitive. En cas de défaillance du lotisseur, le garant sera alors tenté de refuser sa garantie pour les lots non prévus initialement. La Cour de cassation, par cet arrêt, admet la validité d'un refus de garantie fondé sur ce motif.</w:t>
      </w:r>
    </w:p>
    <w:p>
      <w:r>
        <w:t>En l'espèce, l'arrêté de lotir avait fait l'objet de deux arrêtés modificatifs permettant d'étendre le nombre de lots commercialisables sans qu'aucun avenant ne soit conclu entre le lotisseur et son banquier.</w:t>
      </w:r>
    </w:p>
    <w:p>
      <w:r>
        <w:t>La Cour de cassation approuve les juges du fond d'avoir rejeté l'appel en garantie des clients dont les parcelles ne figuraient pas dans l'autorisation de lotir initiale et à laquelle le certificat de garantie d'achèvement faisait exclusivement référence.</w:t>
      </w:r>
    </w:p>
    <w:p>
      <w:r>
        <w:t>Cet arrêt revêt une grande importance pour tous les garants d'achèvement, mais aussi pour tous les acheteurs de lots. Il leur revient désormais, ainsi qu'à leur notaire, de s'assurer que l'autorisation de lotir n'a fait l'objet d'aucune modification et que, dans le cas contraire, celles-ci ont bien fait l'objet d'un avenant entre le lotisseur et son garant.</w:t>
      </w:r>
    </w:p>
    <w:p>
      <w:r>
        <w:t>Ce dernier devra, pour sa part, s'assurer que les attestations qu'il fournit à son cocontractant permettent d'assurer clairement l'information des acquéreurs de lots. Dans le cas contraire, on peut supposer qu'il s'exposerait à voir sa responsabilité délictuelle engagée à l'égard des acquéreurs de lots, à l'image de ce qui s'est produit récemment pour l'assureur en responsabilité décennale concernant la limitation de garantie au secteur d'activité déclaré par l'entrepreneur assuré (Cass. Civ. III : 17.12.03).</w:t>
      </w:r>
    </w:p>
    <w:p>
      <w:pPr>
        <w:pStyle w:val="Heading1"/>
      </w:pPr>
      <w:r>
        <w:t>Permis de construire / Illégalité / Permis modificatif / Régularisation</w:t>
      </w:r>
    </w:p>
    <w:p>
      <w:r>
        <w:rPr>
          <w:i/>
        </w:rPr>
        <w:t>https://www.anil.org/documentation-experte/analyses-juridiques-jurisprudence/jurisprudence/jurisprudence-2004/permis-de-construire-/-illegalite-/-permis-modificatif-/-regularisation/</w:t>
      </w:r>
    </w:p>
    <w:p>
      <w:r>
        <w:t>CE : 2.2.04</w:t>
      </w:r>
    </w:p>
    <w:p>
      <w:r>
        <w:t>Une SCI obtient, le 16 janvier 1988, un permis de construire pour 38 appartements dont le terrain d'assiette est situé à l'intérieur d'un site inscrit et dans le champ de visibilité d'un monument inscrit à l'inventaire supplémentaire des monuments historiques. Ce permis avait été délivré sans avoir été soumis à l'avis de l'architecte des bâtiments de France pourtant obligatoire en l'espèce (CU : art. R. 421-38-4 et R. 4721-38-5).</w:t>
      </w:r>
    </w:p>
    <w:p>
      <w:r>
        <w:t>Une association saisit sur ce fondement la juridiction administrative afin de voir prononcée la nullité du permis de construire.</w:t>
      </w:r>
    </w:p>
    <w:p>
      <w:r>
        <w:t>Entre temps, le pétitionnaire avait adressé une demande de permis modificatif en mairie. Celui-ci lui fut délivré le 30 octobre 1988, et donna bien lieu à saisine pour avoir de l'ABF.</w:t>
      </w:r>
    </w:p>
    <w:p>
      <w:r>
        <w:t>Devant la Cour d'appel administrative, le bénéficiaire du permis de construire faisait valoir que le permis de construire modificatif avait permis de couvrir l'illégalité du permis initial et demandait, en conséquence, le rejet de la demande de l'association.</w:t>
      </w:r>
    </w:p>
    <w:p>
      <w:r>
        <w:t>La Cour rejette l'argument du bénéficiaire du permis de construire. Elle considère que la légalité d'une décision administrative s'apprécie à la date de son édiction, que l'instruction d'une demande de permis de construire modificatif ne saurait avoir pour effet la reprise de celle qui a été conduite préalablement à la délivrance du permis initial et qu'en conséquence un permis de construire modificatif ne peut avoir pour effet de régulariser la procédure ayant conduit à la délivrance du permis initial.</w:t>
      </w:r>
    </w:p>
    <w:p>
      <w:r>
        <w:t>La SCI se pourvoit en cassation devant le Conseil d'Etat et reprend l'argumentation développée en appel.</w:t>
      </w:r>
    </w:p>
    <w:p>
      <w:r>
        <w:t>La haute juridiction casse l'arrêt et dans un considérant de principe énonce que "lorsqu'un permis de construire a été délivré en méconnaissance des dispositions législatives ou réglementaires relatives à l'utilisation du sol ou sans que soient respectées des formes ou formalités préalables à la délivrance des permis de construire, l'illégalité qui en résulte peut être régularisée par la délivrance d'un permis modificatif dès lors que celui-ci assure le respect des règles de fond applicables au projet en cause, répond aux exigences de forme ou a été précédé de l'exécution régulière de la ou des formalités qui avaient été omises". En conséquence, les irrégularités du permis initial sont couvertes par le permis modificatif, et ne peuvent plus être invoquées à l'appui d'un recours pour excès de pouvoir.</w:t>
      </w:r>
    </w:p>
    <w:p>
      <w:r>
        <w:t>Le Conseil d'Etat avait déjà fait application de cette solution (CE : 9.12.94 et 15.1.97). Cependant, c'est la première fois qu'il la consacre dans un considérant de principe.</w:t>
      </w:r>
    </w:p>
    <w:p>
      <w:r>
        <w:t>Les professionnels de l'immobilier ne pourront que se réjouir de cette décision qui facilite la régularisation des autorisations administratives d'occupation du sol entachées d'illégalité.</w:t>
      </w:r>
    </w:p>
    <w:p>
      <w:pPr>
        <w:pStyle w:val="Heading1"/>
      </w:pPr>
      <w:r>
        <w:t>Assurance responsabilité / Ouverture de chantier</w:t>
      </w:r>
    </w:p>
    <w:p>
      <w:r>
        <w:rPr>
          <w:i/>
        </w:rPr>
        <w:t>https://www.anil.org/documentation-experte/analyses-juridiques-jurisprudence/jurisprudence/jurisprudence-2004/assurance-responsabilite-/-ouverture-de-chantier/</w:t>
      </w:r>
    </w:p>
    <w:p>
      <w:r>
        <w:t>Cass. Civ. III : 18.2.04</w:t>
      </w:r>
    </w:p>
    <w:p>
      <w:r>
        <w:t>A l'ouverture de tout chantier, le constructeur doit être en mesure de justifier de la souscription d'un contrat d'assurance de responsabilité décennale (Code des assurances : art. L. 241-1). Le contrat couvre les travaux ayant fait l'objet d'une ouverture de chantier pendant la période de validité fixée aux conditions particulières (Code des assurances : art. A. 243-1, ann.1).</w:t>
      </w:r>
    </w:p>
    <w:p>
      <w:r>
        <w:t>Que faut-il entendre par ouverture de chantier ? La Cour de cassation approuve la Cour d'appel qui a retenu que l'ouverture de chantier doit s'entendre comme désignant le commencement effectif des travaux. La notion fait prévaloir l'aspect matériel du début de chantier constaté sur le terrain sur l'aspect administratif de la déclaration en mairie effectuée par le maître de l'ouvrage. Cette solution est contraire à celle retenue par l'arrêt du 7 mai 2002.</w:t>
      </w:r>
    </w:p>
    <w:p>
      <w:r>
        <w:t>Dans le sens contraire cf. Cass. Civ. 7.5.02</w:t>
      </w:r>
    </w:p>
    <w:p>
      <w:pPr>
        <w:pStyle w:val="Heading1"/>
      </w:pPr>
      <w:r>
        <w:t>Assurance dommages-ouvrage / Computation des délais</w:t>
      </w:r>
    </w:p>
    <w:p>
      <w:r>
        <w:rPr>
          <w:i/>
        </w:rPr>
        <w:t>https://www.anil.org/documentation-experte/analyses-juridiques-jurisprudence/jurisprudence/jurisprudence-2004/assurance-dommages-ouvrage-/-computation-des-delais/</w:t>
      </w:r>
    </w:p>
    <w:p>
      <w:r>
        <w:t>Cass. Civ. III : 18.2.04</w:t>
      </w:r>
    </w:p>
    <w:p>
      <w:r>
        <w:t>Deux informations sur la question de la computation des délais en matière d'assurance peuvent être tirées de cet arrêt :</w:t>
      </w:r>
    </w:p>
    <w:p>
      <w:r>
        <w:t>le délai maximal de soixante jours par lequel l'assureur doit faire connaître à l'assuré sa décision sur la mise en jeu des garanties (Code des assurances : art. L. 242-1) peut être prorogé lorsqu'il expire un jour férié, en application des règles générales de procédure (nouveau Code de procédure civile : art. 642);</w:t>
      </w:r>
    </w:p>
    <w:p>
      <w:r>
        <w:t>l'assureur a l'obligation de distinguer la communication de deux informations à l'assuré. Il doit d'abord lui communiquer le rapport préliminaire, puis lui transmettre sa décision de refus de garantie. En l'espèce l'assureur avait notifié à l'assuré dans une seule et même lettre le rapport d'expertise préliminaire et sa décision de refus de garantie.</w:t>
      </w:r>
    </w:p>
    <w:p>
      <w:pPr>
        <w:pStyle w:val="Heading1"/>
      </w:pPr>
      <w:r>
        <w:t>Assurance dommages-ouvrage / Désordres évolutifs / Prescriptions</w:t>
      </w:r>
    </w:p>
    <w:p>
      <w:r>
        <w:rPr>
          <w:i/>
        </w:rPr>
        <w:t>https://www.anil.org/documentation-experte/analyses-juridiques-jurisprudence/jurisprudence/jurisprudence-2004/assurance-dommages-ouvrage-/-desordres-evolutifs-/-prescriptions/</w:t>
      </w:r>
    </w:p>
    <w:p>
      <w:r>
        <w:t>Cass. Civ. III : 18.2.04</w:t>
      </w:r>
    </w:p>
    <w:p>
      <w:r>
        <w:t>La notion de désordres évolutifs recouvre les dommages de nature décennale, réalisés et dénoncés judiciairement dans le délai de 10 ans, mais qui vont se poursuivre et provoquer de nouveaux dommages postérieurement à l'expiration de ce délai, donc à un moment où la prescription est en principe acquise.</w:t>
      </w:r>
    </w:p>
    <w:p>
      <w:r>
        <w:t>Ces désordres dits évolutifs sont couverts par la garantie décennale des constructeurs, à condition que les nouveaux désordres soient bien l'aggravation, la suite ou la conséquence des désordres initiaux dénoncés dans le délai décennal.</w:t>
      </w:r>
    </w:p>
    <w:p>
      <w:r>
        <w:t>Le présent arrêt précise que l'assureur dommages-ouvrage ne saurait être tenu de garantir les désordres évolutifs. En effet, l'assurance dommages-ouvrage est une assurance de chose dont la garantie prend fin à l'expiration d'un délai de 10 ans à compter de la réception, et ce délai ne peut être prorogé.</w:t>
      </w:r>
    </w:p>
    <w:p>
      <w:pPr>
        <w:pStyle w:val="Heading1"/>
      </w:pPr>
      <w:r>
        <w:t>Loi Scrivener / Crédits transfrontières / Loi applicable</w:t>
      </w:r>
    </w:p>
    <w:p>
      <w:r>
        <w:rPr>
          <w:i/>
        </w:rPr>
        <w:t>https://www.anil.org/documentation-experte/analyses-juridiques-jurisprudence/jurisprudence/jurisprudence-2004/loi-scrivener-/-credits-transfrontieres-/-loi-applicable/</w:t>
      </w:r>
    </w:p>
    <w:p>
      <w:r>
        <w:t>CA Colmar : 18.2.04</w:t>
      </w:r>
    </w:p>
    <w:p>
      <w:r>
        <w:t>Le fait qu'un contrat de prêt immobilier souscrit par des époux français auprès d'une banque allemande fasse référence à certaines dispositions de la loi Scrivener, n'empêche pas que le contrat reste soumis au droit allemand, droit expressément mentionné au contrat comme étant le droit applicable.</w:t>
      </w:r>
    </w:p>
    <w:p>
      <w:r>
        <w:t>Pour mémoire, le tribunal d'instance de Niort avait jugé dans un sens différent le 1er juillet 1998; la juridiction avait estimé, en effet, qu'en reproduisant certaines dispositions de la loi du 13 juillet 1979 (loi Scrivener), les parties s'étaient volontairement soumises à l'ensemble des dispositions d'ordre public de la loi française, lesquelles forment un bloc indivisible.</w:t>
      </w:r>
    </w:p>
    <w:p>
      <w:pPr>
        <w:pStyle w:val="Heading1"/>
      </w:pPr>
      <w:r>
        <w:t>Contrat d'entreprise / Refus de paiement du prix / Exception d'inexécution</w:t>
      </w:r>
    </w:p>
    <w:p>
      <w:r>
        <w:rPr>
          <w:i/>
        </w:rPr>
        <w:t>https://www.anil.org/documentation-experte/analyses-juridiques-jurisprudence/jurisprudence/jurisprudence-2004/contrat-dentreprise-/-refus-de-paiement-du-prix-/-exception-dinexecution/</w:t>
      </w:r>
    </w:p>
    <w:p>
      <w:r>
        <w:t>Cass. Civ. III : 17.2.04</w:t>
      </w:r>
    </w:p>
    <w:p>
      <w:r>
        <w:t>Un maître de l'ouvrage a refusé de payer le solde du prix réclamé par l'entrepreneur en invoquant un retard dans l'achèvement des travaux et de nombreuses malfaçons. La Cour d'appel considère que l'entrepreneur est en droit d'obtenir le règlement du solde déduction faite de la retenue de garantie. La Cour de cassation prenant en compte les graves manquements de l'entrepreneur à ses obligations (les défectuosités de l'ouvrage rendaient les appartements inhabitables, insalubres ou malsains) et l'opposition des maîtres de l'ouvrage à tout paiement, retient la possibilité pour le maître de l'ouvrage d'opposer l'exception d'inexécution à l'entrepreneur.</w:t>
      </w:r>
    </w:p>
    <w:p>
      <w:r>
        <w:t>Par arrêt en date du 19 juillet 2000, elle n'avait pas retenu l'exception d'inexécution, l'ouvrage pouvant être utilisé. Dans un autre arrêt, il résulte que le maître de l'ouvrage l'oppose à ses risques et périls (Cass. Civ. III : 28.2.96).</w:t>
      </w:r>
    </w:p>
    <w:p>
      <w:r>
        <w:t>La possibilité d'opposer l'exception d'inexécution doit donc être appréciée au cas par cas au vu des circonstances de fait.</w:t>
      </w:r>
    </w:p>
    <w:p>
      <w:pPr>
        <w:pStyle w:val="Heading1"/>
      </w:pPr>
      <w:r>
        <w:t>CCMI / Etude préliminaire / Rémunération</w:t>
      </w:r>
    </w:p>
    <w:p>
      <w:r>
        <w:rPr>
          <w:i/>
        </w:rPr>
        <w:t>https://www.anil.org/documentation-experte/analyses-juridiques-jurisprudence/jurisprudence/jurisprudence-2004/ccmi-/-etude-preliminaire-/-remuneration/</w:t>
      </w:r>
    </w:p>
    <w:p>
      <w:r>
        <w:t>Cass. Civ. III : 17.2.04</w:t>
      </w:r>
    </w:p>
    <w:p>
      <w:r>
        <w:t>Une société de construction de maisons individuelles réalise des études pour le compte d'un maître de l'ouvrage et lui en réclame paiement avant de lui adresser un projet de contrat de construction de maison individuelle. La prestation ainsi accomplie ne peut relever que d'un contrat d'entreprise ordinaire dont l'existence n'est pas prouvée en l'espèce. Le contrat de construction de maison individuelle s'applique lorsque le maître de l'ouvrage charge une entreprise de la construction de la maison sur un terrain lu appartenant. Ce contrat interdit tout versement avant sa signature (CCH : art. L. 231-4 II). Une étude préliminaire, travail antérieur à la signature du contrat de construction de maison individuelle, ne peut donc être rémunérée.</w:t>
      </w:r>
    </w:p>
    <w:p>
      <w:pPr>
        <w:pStyle w:val="Heading1"/>
      </w:pPr>
      <w:r>
        <w:t>Cession d'une parcelle par une ASL / Non respect du cahier des charges</w:t>
      </w:r>
    </w:p>
    <w:p>
      <w:r>
        <w:rPr>
          <w:i/>
        </w:rPr>
        <w:t>https://www.anil.org/documentation-experte/analyses-juridiques-jurisprudence/jurisprudence/jurisprudence-2004/cession-dune-parcelle-par-une-asl-/-non-respect-du-cahier-des-charges/</w:t>
      </w:r>
    </w:p>
    <w:p>
      <w:r>
        <w:t>ass. Civ. III : 4.2.04</w:t>
      </w:r>
    </w:p>
    <w:p>
      <w:r>
        <w:t>Une association syndicale libre a cédé à titre gratuit une parcelle, partie commune du lotissement, à l'un des co-lotis. Dix huit des dix neuf co-lotis composant l'ASL ont autorisé la cession en signant une attestation pour l'acquéreur. Un co-loti a contesté la validité de la cession pour non respect du cahier des charges : la cession des terrains communs n'était prévue qu'au seul profit de la commune. La Cour de cassation a constaté l'inexistence de l'acte de cession. Elle a confirmé la qualité à agir du co-loti qui veut obtenir le respect du cahier des charges, document contractuel. Pour pouvoir céder le terrain à l'un d'entre eux, les co-lotis auraient dû modifier le cahier des charges et utiliser la procédure spécifique prévue par le Code de l'urbanisme (art. L. 315-3).</w:t>
      </w:r>
    </w:p>
    <w:p>
      <w:pPr>
        <w:pStyle w:val="Heading1"/>
      </w:pPr>
      <w:r>
        <w:t>Vente / Vices apparents / Insectes xylophages</w:t>
      </w:r>
    </w:p>
    <w:p>
      <w:r>
        <w:rPr>
          <w:i/>
        </w:rPr>
        <w:t>https://www.anil.org/documentation-experte/analyses-juridiques-jurisprudence/jurisprudence/jurisprudence-2004/vente-/-vices-apparents-/-insectes-xylophages/</w:t>
      </w:r>
    </w:p>
    <w:p>
      <w:r>
        <w:t>Cass. Civ. III : 4.2.04</w:t>
      </w:r>
    </w:p>
    <w:p>
      <w:r>
        <w:t>En matière de vente d'immeuble existant, le vendeur n'est pas tenu des vices apparents dont l'acheteur a pu se convaincre lui-même (Code civil : art. 1642). En revanche, il est tenu à la garantie des vices cachés sauf clause contraire. Cependant, dès lors qu'il avait connaissance du vice, le vendeur ne peut se prévaloir d'une telle clause.</w:t>
      </w:r>
    </w:p>
    <w:p>
      <w:r>
        <w:t>Une Cour d'appel avait jugé, pour une vente réalisée avant l'entrée en vigueur de la loi sur les termites et en présence d'insectes xylophages dans la charpente, que ceux-ci étaient apparents pour l'acquéreur et qu'en conséquence le vendeur n'était pas tenu à garantie. Les juges du fond avaient déduit d'une expertise judiciaire que l'acquéreur aurait dû aller visiter les combles et remarquer le vice ou au moins s'interroger et solliciter " un avis autorisé ".</w:t>
      </w:r>
    </w:p>
    <w:p>
      <w:r>
        <w:t>La décision de la Cour d'appel est cassée sur la base de l'article 1642 du Code civil. La Cour de cassation juge que l'acheteur ne pouvait découvrir seul le vice. On peut rappeler que le vice apparent est celui qui est normalement visible par l'acheteur moyen (par référence au bon père de famille) et que l'acquéreur n'a pas à se faire assister par un professionnel ou un homme de l'art. Le texte impose seulement à l'acheteur de procéder à des vérifications normalement diligentes.</w:t>
      </w:r>
    </w:p>
    <w:p>
      <w:pPr>
        <w:pStyle w:val="Heading1"/>
      </w:pPr>
      <w:r>
        <w:t>Droit de la propriété / Commodat / Terme</w:t>
      </w:r>
    </w:p>
    <w:p>
      <w:r>
        <w:rPr>
          <w:i/>
        </w:rPr>
        <w:t>https://www.anil.org/documentation-experte/analyses-juridiques-jurisprudence/jurisprudence/jurisprudence-2004/droit-de-la-propriete-/-commodat-/-terme/</w:t>
      </w:r>
    </w:p>
    <w:p>
      <w:r>
        <w:t>Cass. Civ. I : 3.2.04</w:t>
      </w:r>
    </w:p>
    <w:p>
      <w:r>
        <w:t>Le prêt à usage ou commodat est régi par le Code civil (articles 1875 à 181). C'est le contrat, essentiellement gratuit, par lequel une personne prête une chose à une autre pour s'en servir, à charge pour celle-ci de la rendre après s'en être servi. Le prêteur peut récupérer la chose après le terme convenu ou, à défaut de convention, quand elle a servi à l'usage pour lequel elle a été empruntée. Quand l'usage de la chose est permanent, notamment en cas de prêt d'immeuble, l'application de la règle est difficile si aucun terme n'a été prévu pour la restitution. Il y a là risque d'engagement perpétuel, ce qui est prohibé. La jurisprudence a d'abord décidé que le prêteur ne pouvait récupérer son bien que lorsque le besoin de l'emprunteur a cessé, puisqu'il appartenait au juge de déterminer la durée du prêt, et enfin, de lui assigner un terme raisonnable.</w:t>
      </w:r>
    </w:p>
    <w:p>
      <w:r>
        <w:t>La Cour de cassation met fin à ces hésitations. Elle rappelle que l'emprunteur a obligation de rendre la chose. Elle décide que le prêteur, en l'absence de terme peut exiger la restitution à tout moment en respectant un délai de préavis raisonnable.</w:t>
      </w:r>
    </w:p>
    <w:p>
      <w:r>
        <w:t>cf. Cass. Civ. I : 10.5.05</w:t>
      </w:r>
    </w:p>
    <w:p>
      <w:pPr>
        <w:pStyle w:val="Heading1"/>
      </w:pPr>
      <w:r>
        <w:t>Charges</w:t>
      </w:r>
    </w:p>
    <w:p>
      <w:r>
        <w:rPr>
          <w:i/>
        </w:rPr>
        <w:t>https://www.anil.org/documentation-experte/analyses-juridiques-jurisprudence/jurisprudence/jurisprudence-2004/charges/</w:t>
      </w:r>
    </w:p>
    <w:p>
      <w:r>
        <w:t>Cass. Civ. III : 29.1.04</w:t>
      </w:r>
    </w:p>
    <w:p>
      <w:r>
        <w:t>Les charges locatives lorsqu'elles donnent lieu au versement de provisions doivent faire l'objet d'une régularisation au moins annuelle. Un mois avant cette régularisation, le bailleur communique au locataire un décompte par nature de charges et dans les immeubles collectifs, le mode de répartition entre les locataires. Durant un mois à compter de l'envoi de ce décompte des pièces justificatives sont tenues à la disposition des locataires (loi du 6.7.89 : art. 23).</w:t>
      </w:r>
    </w:p>
    <w:p>
      <w:r>
        <w:t>Un bailleur a communiqué les décomptes par nature de charges et a organisé dans les délais impartis, en ses locaux, une réunion collective de vérification des charges à laquelle ont participé l'amicale des locataires comme les locataires contestataires.</w:t>
      </w:r>
    </w:p>
    <w:p>
      <w:r>
        <w:t>Pour la première fois, la Cour de cassation affirme que le contrôle des charges est un droit que chaque locataire doit pouvoir exercer à titre individuel. Le bailleur doit donc tenir les pièces justificatives à la disposition personnelle de tous les locataires.</w:t>
      </w:r>
    </w:p>
    <w:p>
      <w:pPr>
        <w:pStyle w:val="Heading1"/>
      </w:pPr>
      <w:r>
        <w:t>Assurance emprunteur / Déclaration des modifications du risque</w:t>
      </w:r>
    </w:p>
    <w:p>
      <w:r>
        <w:rPr>
          <w:i/>
        </w:rPr>
        <w:t>https://www.anil.org/documentation-experte/analyses-juridiques-jurisprudence/jurisprudence/jurisprudence-2004/assurance-emprunteur-/-declaration-des-modifications-du-risque/</w:t>
      </w:r>
    </w:p>
    <w:p>
      <w:r>
        <w:t>Cass. Civ. II : 22.1.04</w:t>
      </w:r>
    </w:p>
    <w:p>
      <w:r>
        <w:t>Pour garantir le remboursement d'un crédit immobilier, l'emprunteur doit généralement adhérer à un contrat d'assurance de groupe souscrit par l'établissement de crédit.</w:t>
      </w:r>
    </w:p>
    <w:p>
      <w:r>
        <w:t>A cette occasion, et afin que l'assureur apprécie les risques qu'il prend en charge, le futur assuré doit répondre aux questions posées par l'assureur dans un questionnaire de santé.</w:t>
      </w:r>
    </w:p>
    <w:p>
      <w:r>
        <w:t>Son obligation ne s'arrête pas là. En effet, la Cour de cassation juge que le futur assuré doit également signaler à l'assureur, fût-ce avant la conclusion du contrat, toutes circonstances nouvelles qui ont pour conséquence d'aggraver le risque couvert ou d'en créer de nouveaux. A défaut, l'assureur refusera de prendre en charge le remboursement du prêt.</w:t>
      </w:r>
    </w:p>
    <w:p>
      <w:r>
        <w:t>En l'espèce, l'emprunteur avait découvert qu'il était séropositif entre l'adhésion à l'assurance et l'obtention du crédit immobilier. Il n'avait pas signalé ce fait nouveau.</w:t>
      </w:r>
    </w:p>
    <w:p>
      <w:r>
        <w:t>Pour mémoire, en cours de contrat l'obligation de déclaration de circonstances nouvelles susceptibles d'aggraver les risques ou d'en créer de nouveaux est expressément prévue par le Code des assurances (art. L 113-2 3°).</w:t>
      </w:r>
    </w:p>
    <w:p>
      <w:pPr>
        <w:pStyle w:val="Heading1"/>
      </w:pPr>
      <w:r>
        <w:t>Insalubrité / Pouvoirs du juge des référés</w:t>
      </w:r>
    </w:p>
    <w:p>
      <w:r>
        <w:rPr>
          <w:i/>
        </w:rPr>
        <w:t>https://www.anil.org/documentation-experte/analyses-juridiques-jurisprudence/jurisprudence/jurisprudence-2004/insalubrite-/-pouvoirs-du-juge-des-referes/</w:t>
      </w:r>
    </w:p>
    <w:p>
      <w:r>
        <w:t>Cass. Civ. III : 14.1.04</w:t>
      </w:r>
    </w:p>
    <w:p>
      <w:r>
        <w:t>Le juge des référés peut en cas de trouble manifestement illicite ou de dommage imminent prescrire toutes les mesures conservatoires qui s'imposent (NCPC : art. 808 et 809). Peut-il pour autant ordonner à un bailleur d' HLM de mettre à disposition d'un de ses locataires dont le local loué est insalubre, un autre local équivalent dans l'attente de la réalisation des travaux ?</w:t>
      </w:r>
    </w:p>
    <w:p>
      <w:r>
        <w:t>La Cour de cassation répond par la négative à cette question : le juge des référés ne peut ordonner au bailleur de reloger sa locataire.</w:t>
      </w:r>
    </w:p>
    <w:p>
      <w:r>
        <w:t>La seule sanction à l'impossibilité pour le locataire de jouir du logement reste la résiliation du bail.</w:t>
      </w:r>
    </w:p>
    <w:p>
      <w:pPr>
        <w:pStyle w:val="Heading1"/>
      </w:pPr>
      <w:r>
        <w:t>Troubles anormaux de voisinage / Perte d'ensoleillement / Vues illégales</w:t>
      </w:r>
    </w:p>
    <w:p>
      <w:r>
        <w:rPr>
          <w:i/>
        </w:rPr>
        <w:t>https://www.anil.org/documentation-experte/analyses-juridiques-jurisprudence/jurisprudence/jurisprudence-2004/troubles-anormaux-de-voisinage-/-perte-densoleillement-/-vues-illegales/</w:t>
      </w:r>
    </w:p>
    <w:p>
      <w:r>
        <w:t>Cass. Civ. III : 14.1.04</w:t>
      </w:r>
    </w:p>
    <w:p>
      <w:r>
        <w:t>Les propriétaires d'une villa et d'un appartement séparés d'un immeuble de six étages construit par une SCI par un espace commun ont intenté, contre le constructeur, une action en dommages et intérêts pour troubles anormaux de voisinage et suppression de vues illégales. Cet arrêt est intéressant sur deux points : il illustre d'une part la théorie des troubles anormaux de voisinage en zone très urbanisée et, d'autre part, le respect des distances légales pour l'établissement des vues droites.</w:t>
      </w:r>
    </w:p>
    <w:p>
      <w:r>
        <w:t>Sur le premier point, la Cour de cassation a retenu, comme la Cour d'appel, l'existence de troubles dépassant les inconvénients normaux de voisinage. Elle a pris en considération la perte d'ensoleillement notable eu égard à la hauteur et à la masse de l'immeuble construit, l'augmentation du nombre de vues directes sur la terrasse de la villa, l'utilisation du passage commun par un nombre conséquent de voitures supplémentaires et la baisse de valeur vénale du bien qui en résulte.</w:t>
      </w:r>
    </w:p>
    <w:p>
      <w:r>
        <w:t>Sur le deuxième point, la Cour de cassation considère que la réglementation des vues droites n'a pas été correctement appliquée. Une distance de 1,90 m doit exister entre deux fonds, calculée depuis le parement extérieur du mur où se fait l'ouverture et, s'il y a des balcons ou autres saillies, depuis leur ligne extérieure jusqu'à la ligne de séparation des deux propriétés (Code civil : art. 678 et 680). Ces dispositions s'appliquent-elles à des propriétés qui ne sont pas contiguës mais séparées par un espace commun ? Si oui, comment se calcule la distance ?</w:t>
      </w:r>
    </w:p>
    <w:p>
      <w:r>
        <w:t>La Cour de cassation avait toujours considéré jusqu'ici que seuls étaient concernées par ces textes les propriétés contiguës (Cass. Civ. III : 22.3.89). Par cet arrêt la Cour de cassation retient que ces textes s'appliquent aux propriétés séparées par un espace commun. Elle tient compte pour le calcul de la distance des vues droites, de la largeur de l'espace commun séparant deux fonds et précise que la distance se compte jusqu'à la limite du fonds sur lequel s'exerce la vue, même en présence d'une fenêtre bow-window.</w:t>
      </w:r>
    </w:p>
    <w:p>
      <w:pPr>
        <w:pStyle w:val="Heading1"/>
      </w:pPr>
      <w:r>
        <w:t>Notaire / Responsabilité notariale / Acte de vente</w:t>
      </w:r>
    </w:p>
    <w:p>
      <w:r>
        <w:rPr>
          <w:i/>
        </w:rPr>
        <w:t>https://www.anil.org/documentation-experte/analyses-juridiques-jurisprudence/jurisprudence/jurisprudence-2004/notaire-/-responsabilite-notariale-/-acte-de-vente/</w:t>
      </w:r>
    </w:p>
    <w:p>
      <w:r>
        <w:t>Cass. Civ. I : 23.9.03 et Cass. Civ. I : 13.1.04</w:t>
      </w:r>
    </w:p>
    <w:p>
      <w:r>
        <w:t>Les deux arrêts sont l'occasion d'appréhender la responsabilité du notaire dans le cas où des servitudes ne sont pas mentionnées à l'acte de vente.</w:t>
      </w:r>
    </w:p>
    <w:p>
      <w:r>
        <w:t>Dans la première espèce (Cass. Civ. I : 23.9.03) et suite à l'omission d'une servitude de non construction, des acquéreurs agissent en indemnisation contre le vendeur et le notaire chargé de la vente. Parallèlement, les vendeurs font une demande d'indemnisation contre leur notaire.</w:t>
      </w:r>
    </w:p>
    <w:p>
      <w:r>
        <w:t>D'une part, les vendeurs sont condamnés par la Cour d'appel sur la base de l'article 1638 du Code civil (" Si l'héritage se trouve grevé, sans qu'il en ait été fait de déclaration, de servitudes non apparentes, et qu'elles soient de telle importance qu'il y ait lieu de présumer que l'acquéreur n'aurait pas acheté s'il en avait été instruit, il peut demander la résolution du contrat si mieux il n'aime se contenter d'une indemnité "). Le notaire est lui-même condamné à garantir cette condamnation…</w:t>
      </w:r>
    </w:p>
    <w:p>
      <w:r>
        <w:t>D'autre part, les juges d'appel refusent la demande de dommages et intérêts de la part des vendeurs contre leur notaire.</w:t>
      </w:r>
    </w:p>
    <w:p>
      <w:r>
        <w:t>La décision d'appel se trouve cassée sur les deux points :</w:t>
      </w:r>
    </w:p>
    <w:p>
      <w:r>
        <w:t>Tout d'abord, la Cour de cassation refuse que le notaire soit appelé à garantir le vendeur dans l'exécution de la garantie d'éviction : " l'exécution de la garantie d'éviction, conséquence de l'engagement souscrit par les parties au contrat ne saurait constituer un préjudice que le notaire pourrait être tenu d'indemniser ".</w:t>
      </w:r>
    </w:p>
    <w:p>
      <w:r>
        <w:t>En revanche, à la lecture de la décision, il semblerait que le notaire pourrait être condamné à garantir l'acquéreur (et non le vendeur) en cas de défaut d'exécution de la garantie d'éviction par le vendeur (en cas d'insolvabilité du vendeur par exemple).</w:t>
      </w:r>
    </w:p>
    <w:p>
      <w:r>
        <w:t>Ensuite, dès lors que le notaire a participé par sa faute au dommage, sa responsabilité peut être retenue.</w:t>
      </w:r>
    </w:p>
    <w:p>
      <w:r>
        <w:t>La seconde espèce (Cass. Civ. I : 13.1.04) concerne plus particulièrement le partage de responsabilité. Lorsque plusieurs fautes commises par différentes personnes sont créatrices d'un dommage, on assiste généralement à un partage de responsabilité. De façon exceptionnelle, la solution peut être différente quand il existe une grande disproportion entre les fautes commises.</w:t>
      </w:r>
    </w:p>
    <w:p>
      <w:r>
        <w:t>En la circonstance, un couple de vendeurs âgés avait omis de signaler l'existence d'une servitude grevant le bien vendu. Le notaire chargé de la vente n'avait pas vérifié les déclarations des vendeurs.</w:t>
      </w:r>
    </w:p>
    <w:p>
      <w:r>
        <w:t>D'un côté les vendeurs étaient âgés; la constitution de la servitude était très ancienne; de l'autre côté le notaire, officier public, était tenu pour assurer l'efficacité de l'acte de vente de vérifier les déclarations des vendeurs, notamment celles relatives à l'absence de servitudes.</w:t>
      </w:r>
    </w:p>
    <w:p>
      <w:r>
        <w:t>En outre, si le notaire avait contrôlé les déclarations des vendeurs, la faute du vendeur aurait pu être neutralisée. Aussi, la Cour de cassation approuve la Cour d'appel qui a estimé qu'il n'y avait pas lieu d'opérer à un partage de responsabilité : " La faute des vendeurs est absorbée, par celle, plus grave, de leur notaire ". La formule employée par les juges du fond avait déjà été validée par la Haute juridiction (Cass. Civ. III : 23.11.99).</w:t>
      </w:r>
    </w:p>
    <w:p>
      <w:pPr>
        <w:pStyle w:val="Heading1"/>
      </w:pPr>
      <w:r>
        <w:t>Assurance responsabilité construction / Etendue / Information</w:t>
      </w:r>
    </w:p>
    <w:p>
      <w:r>
        <w:rPr>
          <w:i/>
        </w:rPr>
        <w:t>https://www.anil.org/documentation-experte/analyses-juridiques-jurisprudence/jurisprudence/jurisprudence-2004/assurance-responsabilite-construction-/-etendue-/-information/</w:t>
      </w:r>
    </w:p>
    <w:p>
      <w:r>
        <w:t>Cass. Civ. III : 17.12.03</w:t>
      </w:r>
    </w:p>
    <w:p>
      <w:r>
        <w:t>Dans cet arrêt la Cour de cassation confirme sa jurisprudence en matière d'assurance de responsabilité du constructeur sur deux points. D'une part, la garantie de l'assureur ne concerne que le secteur d'activité professionnelle déclaré par le constructeur (Cass. Civ. III : 18.12.01). D'autre part, l'assureur doit délivrer à l'assuré une attestation d'assurance précise de façon à ne pas induire les bénéficiaires de la garantie en erreur sur la nature et l'étendue de la garantie, faute de quoi sa responsabilité est susceptible d'être engagée (Cass. Civ. I : 15.1.91).</w:t>
      </w:r>
    </w:p>
    <w:p>
      <w:r>
        <w:t>cf. Cass. Civ. I 1.12.98</w:t>
      </w:r>
    </w:p>
    <w:p>
      <w:pPr>
        <w:pStyle w:val="Heading1"/>
      </w:pPr>
      <w:r>
        <w:t>CCMI / Demande irrégulière de versement du solde du prix</w:t>
      </w:r>
    </w:p>
    <w:p>
      <w:r>
        <w:rPr>
          <w:i/>
        </w:rPr>
        <w:t>https://www.anil.org/documentation-experte/analyses-juridiques-jurisprudence/jurisprudence/jurisprudence-2004/ccmi-/-demande-irreguliere-de-versement-du-solde-du-prix/</w:t>
      </w:r>
    </w:p>
    <w:p>
      <w:r>
        <w:t>Cass. Civ. Crim : 17.12.03</w:t>
      </w:r>
    </w:p>
    <w:p>
      <w:r>
        <w:t>En application des règles de versement du prix en contrat de construction de maison individuelle avec fourniture de plan (CCH : art. R. 231-7), le solde du prix peut être exigé au moment de la réception s'il n'y a pas de réserves et seulement si le maître d'ouvrage est assisté par un professionnel. En revanche, en l'absence de professionnel, même en l'absence de réserve, le maître de l'ouvrage dispose de huit jours à partir de la remise des clés consécutive à la réception pour régler le solde. Jusqu'à expiration de ce délai de huit jours, aucun versement ne peut être exigé ou accepté par le construction (CCH : art. L. 241-1). A défaut, il s'expose à des sanctions pénales. C'est ce que rappelle ici la Cour de cassation en précisant que le constructeur qui, dans le courrier adressé au maître de l'ouvrage pour le convoquer à la réception, exige le paiement du solde des travaux commet une infraction pénale. Peu importe le fait que le chèque ait été encaissé au-delà des huit jours.</w:t>
      </w:r>
    </w:p>
    <w:p>
      <w:pPr>
        <w:pStyle w:val="Heading1"/>
      </w:pPr>
      <w:r>
        <w:t>Assurance dommages-ouvrage / Affection de l'indemnité</w:t>
      </w:r>
    </w:p>
    <w:p>
      <w:r>
        <w:rPr>
          <w:i/>
        </w:rPr>
        <w:t>https://www.anil.org/documentation-experte/analyses-juridiques-jurisprudence/jurisprudence/jurisprudence-2004/assurance-dommages-ouvrage-/-affection-de-lindemnite/</w:t>
      </w:r>
    </w:p>
    <w:p>
      <w:r>
        <w:t>Cass. Civ. III : 17.12.03</w:t>
      </w:r>
    </w:p>
    <w:p>
      <w:r>
        <w:t>Dans le droit commun des assurances de dommages, l'assuré qui reçoit une indemnité d'assurance n'est pas tenu, sauf clause particulière, de remettre en état la chose endommagée ni de fournir toutes justifications sur les modalités de réparations. Ce principe a été affirmé à plusieurs reprises (Cass. Civ. I : 16.6.82; Cass. Civ. I : 14.2.84).</w:t>
      </w:r>
    </w:p>
    <w:p>
      <w:r>
        <w:t>Depuis ces arrêts est intervenue la loi du 2 février 1995 (dite loi Barnier) qui a créé un article L. 121-17 dans le Code des assurances : " Sauf dans le cas visé à l'article L. 121-16, les indemnités versées en réparation d'un dommage causé à un immeuble bâti doivent être utilisées pour la remise en état effective de cet immeuble ou pour la remise en état de son terrain d'assiette, d'une manière compatible avec l'environnement dudit immeuble. Toute clause contraire dans les contrats d'assurance est nulle d'ordre public ". L'interprétation à donner à cet article (qui a vocation à s'appliquer à toutes les assurances de dommages couvrant des immeubles bâtis) est controversée en doctrine : les uns y voyant une remise en cause du principe même de la libre disposition de l'indemnité d'assurance; les autres proposant une lecture ne remettant pas en cause le principe de la libre disposition de l'indemnité d'assurance, mais imposant l'obligation pour la personne qui déciderait d'affecter l'indemnité aux réparations, de le faire d'une manière compatible avec l'environnement de l'immeuble.</w:t>
      </w:r>
    </w:p>
    <w:p>
      <w:r>
        <w:t>La Cour de cassation, si elle n'indique pas l'interprétation à donner au nouvel article L. 121-17 du Code des assurances, répond néanmoins de façon catégorique à la question de l'affectation de l'indemnité d'assurance : l'indemnité versée par l'assureur dommages-ouvrage doit servir à réparer l'ouvrage sinistré. La décision est rendue sous le visa de l'article consacré à l'assurance dommages-ouvrage : " les dispositions de l'article L. 242-1 du Code des assurances rendent obligatoire l'affectation de l'indemnité à la reprise des désordres ". Cet arrêt sera référencé dans le rapport annuel de la Cour de cassation.</w:t>
      </w:r>
    </w:p>
    <w:p>
      <w:r>
        <w:t>cf. Cass. Civ. III 3.3.04</w:t>
      </w:r>
    </w:p>
    <w:p>
      <w:pPr>
        <w:pStyle w:val="Heading1"/>
      </w:pPr>
      <w:r>
        <w:t>Contrat d'occupation du domaine privé / Compétence du juge judiciaire</w:t>
      </w:r>
    </w:p>
    <w:p>
      <w:r>
        <w:rPr>
          <w:i/>
        </w:rPr>
        <w:t>https://www.anil.org/documentation-experte/analyses-juridiques-jurisprudence/jurisprudence/jurisprudence-2004/contrat-doccupation-du-domaine-prive-/-competence-du-juge-judiciaire/</w:t>
      </w:r>
    </w:p>
    <w:p>
      <w:r>
        <w:t>CE : 12.12.03</w:t>
      </w:r>
    </w:p>
    <w:p>
      <w:r>
        <w:t>Les contrats de droit privé, conclus sur le domaine privé d'une collectivité locale relèvent de la compétence du juge judiciaire, à moins qu'ils ne comportent une clause exorbitante du droit commun. Dans ce cas, le contrat doit être qualifié de contrat administratif soumis au juge administratif.</w:t>
      </w:r>
    </w:p>
    <w:p>
      <w:r>
        <w:t>En l'espèce, il s'agissait d'un contrat d'hébergement prévoyant une clause de résiliation unilatérale : cette clause ne pouvant être analysée comme une clause exorbitante du droit commun, le litige relève des tribunaux judiciaires.</w:t>
      </w:r>
    </w:p>
    <w:p>
      <w:pPr>
        <w:pStyle w:val="Heading1"/>
      </w:pPr>
      <w:r>
        <w:t>Assemblée générale / Nullité / Délai / Convocation par un syndic de fait</w:t>
      </w:r>
    </w:p>
    <w:p>
      <w:r>
        <w:rPr>
          <w:i/>
        </w:rPr>
        <w:t>https://www.anil.org/documentation-experte/analyses-juridiques-jurisprudence/jurisprudence/jurisprudence-2004/assemblee-generale-/-nullite-/-delai-/-convocation-par-un-syndic-de-fait/</w:t>
      </w:r>
    </w:p>
    <w:p>
      <w:r>
        <w:t>Cass. Civ. III : 10.12.03</w:t>
      </w:r>
    </w:p>
    <w:p>
      <w:r>
        <w:t>La convocation d'une assemblée générale par un syndic dont le mandat est expiré a pour seul effet de rendre cette assemblée annulable, sans la frapper pour autant d'une nullité de plein droit. En conséquence le copropriétaire qui conteste la validité du mandat du syndic doit en même temps demander l'annulation des décisions d'assemblée générale convoquées par une personne dépourvue de mandat régulier.</w:t>
      </w:r>
    </w:p>
    <w:p>
      <w:r>
        <w:t>Cette solution n'est pas nouvelle. La Cour de cassation a déjà eu l'occasion de préciser que l'annulation de l'assemblée de copropriété ayant procédé à la nomination du syndic n'entraîne pas automatiquement la nullité des assemblées ultérieurement convoquées par celui-ci (Cass. Civ. III : 6.2.02).</w:t>
      </w:r>
    </w:p>
    <w:p>
      <w:r>
        <w:t>cf. cass civ III 3.3.04</w:t>
      </w:r>
    </w:p>
    <w:p>
      <w:r>
        <w:t>cf. cass civ III 6.10.04</w:t>
      </w:r>
    </w:p>
    <w:p>
      <w:r>
        <w:t>cf. cass civ III 19.2.02</w:t>
      </w:r>
    </w:p>
    <w:p>
      <w:pPr>
        <w:pStyle w:val="Heading1"/>
      </w:pPr>
      <w:r>
        <w:t>Inexécution par le locataire de son obligation / Indemnisation du bailleur</w:t>
      </w:r>
    </w:p>
    <w:p>
      <w:r>
        <w:rPr>
          <w:i/>
        </w:rPr>
        <w:t>https://www.anil.org/documentation-experte/analyses-juridiques-jurisprudence/jurisprudence/jurisprudence-2004/inexecution-par-le-locataire-de-son-obligation-/-indemnisation-du-bailleur/</w:t>
      </w:r>
    </w:p>
    <w:p>
      <w:r>
        <w:t>Cass. Civ. III : 3.12.03</w:t>
      </w:r>
    </w:p>
    <w:p>
      <w:r>
        <w:t>Le locataire est tenu de répondre des pertes et des dégradations qui surviennent pendant la jouissance du logement. A défaut de respecter cette obligation, le bailleur peut le faire condamner à des dommages et intérêts.</w:t>
      </w:r>
    </w:p>
    <w:p>
      <w:r>
        <w:t>Concernant le principe même de l'indemnisation, la Cour de cassation dans une précédente décision a affirmé que l'indemnisation du bailleur en raison de l'inexécution par le preneur des réparations locatives prévues au bail n'est pas subordonnée à la justification d'un préjudice.</w:t>
      </w:r>
    </w:p>
    <w:p>
      <w:r>
        <w:t>Cette décision semble correspondre à un courant doctrinal récent pour lequel les dommages et intérêts ne sont qu'un mode d'exécution par équivalent du contrat. Ils résultent directement de l'inexécution contractuelle : la preuve de l'inexécution valant preuve du préjudice (Cass. Civ. III : 30.1.02 / cf. Dalloz 2002 n°29 Note Elhoueiss).</w:t>
      </w:r>
    </w:p>
    <w:p>
      <w:r>
        <w:t>Il convient également de souligner les circonstances particulières de cette espèce : après restitution des lieux, le bailleur avait vendu le bien, non entretenu par le locataire, à un promoteur qui l'avait fait démolir. La chose ayant été détruite, il était difficile de rapporter la preuve d'un préjudice.</w:t>
      </w:r>
    </w:p>
    <w:p>
      <w:r>
        <w:t>La décision récente de la Cour de cassation (Cass. Civ. III : 3.12.03) semble cette fois plus conforme au principe classique de la responsabilité civile contractuelle : les dommages et intérêts ne sont alloués au bailleur qu'en présence d'une faute contractuelle du locataire résultant de l'inexécution d'un contrat, et d'un préjudice démontré par le bailleur et lié à la faute de son cocontractant.</w:t>
      </w:r>
    </w:p>
    <w:p>
      <w:r>
        <w:t>En l'espèce le locataire restitue des locaux dans un état lamentable, mais le nouveau locataire souhaitant y exercer une activité totalement différente de la précédente (salon de coiffure), réalise un aménagement spécifique et complet.</w:t>
      </w:r>
    </w:p>
    <w:p>
      <w:r>
        <w:t>Constatant que le bailleur ne prétendait, ni avoir réalisé les travaux, ni avoir contribué à l'aménagement du nouveau preneur, ni avoir dû consentir un bail à des conditions plus défavorables que si l'état des lieux avait été différent, la Cour de cassation en a donc déduit, qu'en l'absence d'un préjudice né de la faute contractuelle, la demande en dommages et intérêts devait être rejetée.</w:t>
      </w:r>
    </w:p>
    <w:p>
      <w:r>
        <w:t>Une fois affirmé le principe - pas d'indemnisation sans preuve d'un préjudice - il convient de s'interroger sur ses conséquences. Remet-il ou non en cause les précédentes solutions apportées par la Cour de cassation sur les conditions de l'indemnisation ?</w:t>
      </w:r>
    </w:p>
    <w:p>
      <w:r>
        <w:t>Pour mémoire : l'indemnisation n'est pas subordonnée à l'exécution des travaux (Cass. Civ. III : 30.1.02). Le bailleur n'est nullement tenu à fournir les factures de travaux acquittées par lui (Cass. Civ. III : 3.4.01), la production de simples devis suffit.</w:t>
      </w:r>
    </w:p>
    <w:p>
      <w:r>
        <w:t>Comment le bailleur apportera-t-il la preuve d'un préjudice s'il n'envisage pas l'exécution des travaux, et si le logement est reloué aux conditions du marché ?</w:t>
      </w:r>
    </w:p>
    <w:p>
      <w:r>
        <w:t>Dans un sens différent cf. Cass. Civ. III 30.1.02</w:t>
      </w:r>
    </w:p>
    <w:p>
      <w:pPr>
        <w:pStyle w:val="Heading1"/>
      </w:pPr>
      <w:r>
        <w:t>Paiement d'un arriéré / Nécessité de signifier l'ordonnance</w:t>
      </w:r>
    </w:p>
    <w:p>
      <w:r>
        <w:rPr>
          <w:i/>
        </w:rPr>
        <w:t>https://www.anil.org/documentation-experte/analyses-juridiques-jurisprudence/jurisprudence/jurisprudence-2004/paiement-dun-arriere-/-necessite-de-signifier-lordonnance/</w:t>
      </w:r>
    </w:p>
    <w:p>
      <w:r>
        <w:t>Cass. Civ. III : 3.12.03</w:t>
      </w:r>
    </w:p>
    <w:p>
      <w:r>
        <w:t>Une ordonnance de référé du 15 mars 2001 suspend les effets de la clause résolutoire d'un bail à la condition que le locataire se libère du solde de sa dette avant le 1er avril 2001. Cette même ordonnance précise qu'à défaut du respect de l'échéancier, la clause résolutoire produira son plein et entier effet et qu'il pourra être procédé à l'expulsion de l'occupant.</w:t>
      </w:r>
    </w:p>
    <w:p>
      <w:r>
        <w:t>Le paiement n'intervient que le 4 avril 2001, un commandement de quitter les lieux est délivré à l'occupant qui le conteste au motif que l'ordonnance ne lui avait pas été signifiée.</w:t>
      </w:r>
    </w:p>
    <w:p>
      <w:r>
        <w:t>La Cour de cassation confirme la décision d'appel : l'ordonnance rendue contradictoirement, ayant fixé un terme impératif au paiement de l'arriéré sans soumettre son exécution à la signification de la décision, le paiement intervenu postérieurement au 1er avril est hors délai.</w:t>
      </w:r>
    </w:p>
    <w:p>
      <w:pPr>
        <w:pStyle w:val="Heading1"/>
      </w:pPr>
      <w:r>
        <w:t>Code civil / Cautionnement / Vente de l'immeuble loué</w:t>
      </w:r>
    </w:p>
    <w:p>
      <w:r>
        <w:rPr>
          <w:i/>
        </w:rPr>
        <w:t>https://www.anil.org/documentation-experte/analyses-juridiques-jurisprudence/jurisprudence/jurisprudence-2004/code-civil-/-cautionnement-/-vente-de-limmeuble-loue/</w:t>
      </w:r>
    </w:p>
    <w:p>
      <w:r>
        <w:t>Cass. Ch. Com : 3.12.03</w:t>
      </w:r>
    </w:p>
    <w:p>
      <w:r>
        <w:t>La vente de l'immeuble loué entraîne-t-elle la résiliation de l'engagement de caution ou bien doit-on considérer qu'il est transféré à l'acquéreur de l'immeuble, au même titre que l'ensemble des clauses et conditions du contrat de bail ? La Cour de cassation répond qu'à défaut de manifestation de volonté de la part de la caution, le cautionnement souscrit au profit du propriétaire initial ne peut être étendu en faveur de l'acquéreur.</w:t>
      </w:r>
    </w:p>
    <w:p>
      <w:pPr>
        <w:pStyle w:val="Heading1"/>
      </w:pPr>
      <w:r>
        <w:t>Loi de 89 / Durée et congé</w:t>
      </w:r>
    </w:p>
    <w:p>
      <w:r>
        <w:rPr>
          <w:i/>
        </w:rPr>
        <w:t>https://www.anil.org/documentation-experte/analyses-juridiques-jurisprudence/jurisprudence/jurisprudence-2004/loi-de-89-/-duree-et-conge/</w:t>
      </w:r>
    </w:p>
    <w:p>
      <w:r>
        <w:t>Cass. Civ. III : 2.12.03</w:t>
      </w:r>
    </w:p>
    <w:p>
      <w:r>
        <w:t>Un couple d'intermittents du spectacle titulaire d'un bail à usage d'habitation, donne congé avec un préavis réduit au motif de l'échec d'une promesse d'embauche. La Cour de cassation renouvelle la jurisprudence constante qui interprète de façon restrictive les cas de préavis réduit. Elle refuse d'assimiler l'anéantissement d'une promesse d'embauche à une perte d'emploi.</w:t>
      </w:r>
    </w:p>
    <w:p>
      <w:pPr>
        <w:pStyle w:val="Heading1"/>
      </w:pPr>
      <w:r>
        <w:t>Sous-traitance / Absence de garantie de paiement / Action en responsabilité contre le maître d'ouvrage</w:t>
      </w:r>
    </w:p>
    <w:p>
      <w:r>
        <w:rPr>
          <w:i/>
        </w:rPr>
        <w:t>https://www.anil.org/documentation-experte/analyses-juridiques-jurisprudence/jurisprudence/jurisprudence-2004/sous-traitance-/-absence-de-garantie-de-paiement-/-action-en-responsabilite-contre-le-maitre-douvrage/</w:t>
      </w:r>
    </w:p>
    <w:p>
      <w:r>
        <w:t>Cass. Civ. III : 26.11.03</w:t>
      </w:r>
    </w:p>
    <w:p>
      <w:r>
        <w:t>Un sous-traitant, accepté par le maître de l'ouvrage, mais dont les conditions de paiement n'ont pas été agréées, recherche la responsabilité quasi-délictuelle du maître de l'ouvrage pour ne pas avoir mis en demeure l'entrepreneur principal de lui fournir l'une des garanties de paiement prévues à l'article 14 de la loi du 31 décembre 1975 (délégation ou caution personnelle et solidaire).</w:t>
      </w:r>
    </w:p>
    <w:p>
      <w:r>
        <w:t>La Cour d'appel rejette sa demande au motif qu'il ne démontre, ni n'allègue, qu'il se trouverait dans l'impossibilité de recouvrer sa créance auprès de l'entrepreneur principal. La Cour considère en effet que la preuve de la défaillance de l'entrepreneur principal n'étant pas rapportée, la faute du maître de l'ouvrage ne lui avait pas causé de préjudice.</w:t>
      </w:r>
    </w:p>
    <w:p>
      <w:r>
        <w:t>Cependant, la Cour de cassation casse l'arrêt au motif que la Cour d'appel a ajouté une condition que ne comporte pas l'article 14-1 de la loi du 31 décembre 1975 en exigeant que le sous-traitant rapporte la preuve d'un recouvrement préalable infructueux dirigé contre l'entrepreneur principal.</w:t>
      </w:r>
    </w:p>
    <w:p>
      <w:r>
        <w:t>Par cette décision, la Cour de cassation semble infléchir sa jurisprudence puisque dans un précédent arrêt (Cass. Civ. III : 22.5.97), elle avait considéré que " justifie légalement sa décision la Cour d'appel, qui pour débouter le sous-traitant non réglé du solde de ses travaux de sa demande exercée à l'encontre du maître de l'ouvrage (…) relève (…) qu'il n'est pas démontré que l'entrepreneur principal aurait été hors d'état de faire face à ses obligations contractuelles… ".</w:t>
      </w:r>
    </w:p>
    <w:p>
      <w:pPr>
        <w:pStyle w:val="Heading1"/>
      </w:pPr>
      <w:r>
        <w:t>Assurance dommages-ouvrage / Délai de 60 jours / Prescription biennale</w:t>
      </w:r>
    </w:p>
    <w:p>
      <w:r>
        <w:rPr>
          <w:i/>
        </w:rPr>
        <w:t>https://www.anil.org/documentation-experte/analyses-juridiques-jurisprudence/jurisprudence/jurisprudence-2004/assurance-dommages-ouvrage-/-delai-de-60-jours-/-prescription-biennale/</w:t>
      </w:r>
    </w:p>
    <w:p>
      <w:r>
        <w:t>Cass. Civ. III : 26.11.03</w:t>
      </w:r>
    </w:p>
    <w:p>
      <w:r>
        <w:t>L'assureur a un délai maximal de soixante jours à compter de la réception de la déclaration de sinistre pour notifier à l'assuré sa décision quant au principe de la garantie (Code des assurances : art. L. 242-1). Les actions qui dérivent d'un contrat d'assurance se prescrivent par deux ans à compter de la connaissance du sinistre par l'assuré (Code des assurances : art. L. 114-1). La Cour de cassation renouvelle sa jurisprudence en retenant que l'assureur dommages-ouvrage qui ne répond pas dans le délai de soixante jours est déchu du droit de contester sa garantie à l'assuré. Il ne peut plus invoquer la prescription biennale.</w:t>
      </w:r>
    </w:p>
    <w:p>
      <w:r>
        <w:t>La particularité de l'espèce réside dans le fait qu'une deuxième déclaration de sinistre, portant sur les mêmes désordres, a été effectuée. L'assureur, pensant à tort que la prescription était acquise, n'a pas refusé une deuxième fois sa garantie dans le délai réglementaire. La Cour de cassation retient que l'assureur dommages-ouvrage faute de répondre dans le délai légal à toute déclaration de sinistre, ne peut plus opposer la prescription biennale à son assuré.</w:t>
      </w:r>
    </w:p>
    <w:p>
      <w:r>
        <w:t>Il faut s'interroger sur la portée de cet arrêt : l'assuré peut-il procéder systématiquement à une deuxième déclaration de sinistre pour désordres identiques ou seulement en cas d'aggravation des désordres ayant fait l'objet d'un refus de garantie lors de la première déclaration ?</w:t>
      </w:r>
    </w:p>
    <w:p>
      <w:pPr>
        <w:pStyle w:val="Heading1"/>
      </w:pPr>
      <w:r>
        <w:t>Contrat de vente / Résolution de la vente / Conséquence / Emprunt immobilier / Nullité</w:t>
      </w:r>
    </w:p>
    <w:p>
      <w:r>
        <w:rPr>
          <w:i/>
        </w:rPr>
        <w:t>https://www.anil.org/documentation-experte/analyses-juridiques-jurisprudence/jurisprudence/jurisprudence-2003/contrat-de-vente-/-resolution-de-la-vente-/-consequence-/-emprunt-immobilier-/-nullite/</w:t>
      </w:r>
    </w:p>
    <w:p>
      <w:r>
        <w:t>Cass. Civ. III : 26.11.03</w:t>
      </w:r>
    </w:p>
    <w:p>
      <w:r>
        <w:t>Le prêt est résolu si le contrat principal qu'il finance n'est pas conclu dans un délai de quatre mois suivant son acceptation (Code de la consommation : art. L. 312-14). Cet article ne vise que l'hypothèse où le contrat en vue duquel le prêt a été demandé n'a pas été obtenu, cependant la jurisprudence en fait application lorsque le contrat principal est anéanti rétroactivement par annulation ou résolution (Cass. Civ. I : 7.4.99).</w:t>
      </w:r>
    </w:p>
    <w:p>
      <w:r>
        <w:t>Le prêt étant annulé, quelles sont les obligations du prêteur et de l'emprunteur ? L'acquéreur doit rembourser au prêteur la somme empruntée, en parallèle, le prêteur doit lui restituer le montant des échéances en capital et intérêts.</w:t>
      </w:r>
    </w:p>
    <w:p>
      <w:r>
        <w:t>Le prêteur peut-il prétendre à des intérêts au taux légal sur la somme avancée depuis la mise à disposition ? La décision de la Cour d'appel favorable au prêteur est censurée par la Cour de cassation : les choses doivent être remises dans le même état que si ce contrat n'avait jamais existé.</w:t>
      </w:r>
    </w:p>
    <w:p>
      <w:r>
        <w:t>Le prêteur ne peut prétendre aux intérêts et l'emprunteur ne doit donc rendre que la somme reçue.</w:t>
      </w:r>
    </w:p>
    <w:p>
      <w:r>
        <w:t>cf. Cass. Civ I 7.7.98</w:t>
      </w:r>
    </w:p>
    <w:p>
      <w:pPr>
        <w:pStyle w:val="Heading1"/>
      </w:pPr>
      <w:r>
        <w:t>Atteinte aux parties communes / Action en justice d'un copropriétaire / Préjudice personnel</w:t>
      </w:r>
    </w:p>
    <w:p>
      <w:r>
        <w:rPr>
          <w:i/>
        </w:rPr>
        <w:t>https://www.anil.org/documentation-experte/analyses-juridiques-jurisprudence/jurisprudence/jurisprudence-2004/atteinte-aux-parties-communes-/-action-en-justice-dun-coproprietaire-/-prejudice-personnel/</w:t>
      </w:r>
    </w:p>
    <w:p>
      <w:r>
        <w:t>Cass. Civ. III : 23.11.03</w:t>
      </w:r>
    </w:p>
    <w:p>
      <w:r>
        <w:t>Comme tout propriétaire, chaque copropriétaire peut exercer seul les actions concernant la propriété ou la jouissance de son lot. En principe, les atteintes aux parties communes donnent lieu à une action en justice du syndicat des copropriétaires.</w:t>
      </w:r>
    </w:p>
    <w:p>
      <w:r>
        <w:t>Il se peut néanmoins qu'un copropriétaire souhaite agir aux fins de faire cesser un trouble sur les parties communes. Le principe en la matière est que seul le copropriétaire pouvant justifier d'un préjudice personnel différent de celui subi par la collectivité des copropriétaires est recevable à demander la cessation du trouble. Toutefois, la Cour de cassation a opéré depuis peu un revirement en considérant que dès lors qu'il s'agissait de faire respecter le règlement de copropriété, le copropriétaire était recevable à agir en justice pour demander l'application du règlement de copropriété sans avoir à démontrer l'existence d'un préjudice personnel.</w:t>
      </w:r>
    </w:p>
    <w:p>
      <w:r>
        <w:t>Dans cet arrêt, la Cour reprend non seulement cette dernière solution mais semble généraliser la suppression de l'exigence d'un préjudice personnel à toutes les situations y compris lorsque la demande ne s'effectue pas sur le fondement du respect du règlement de copropriété. Tout copropriétaire est dès lors fondé à agir en suppression de l'atteinte aux parties communes sans avoir à établir qu'il subit un préjudice personnel et distinct.</w:t>
      </w:r>
    </w:p>
    <w:p>
      <w:r>
        <w:t>cf. Cass. Civ. III : 10.1.01</w:t>
      </w:r>
    </w:p>
    <w:p>
      <w:pPr>
        <w:pStyle w:val="Heading1"/>
      </w:pPr>
      <w:r>
        <w:t>Urbanisme général / Droit de préemption urbain / Protection de l'environnement / Motivation illégale</w:t>
      </w:r>
    </w:p>
    <w:p>
      <w:r>
        <w:rPr>
          <w:i/>
        </w:rPr>
        <w:t>https://www.anil.org/documentation-experte/analyses-juridiques-jurisprudence/jurisprudence/jurisprudence-2004/urbanisme-general-/-droit-de-preemption-urbain-/-protection-de-lenvironnement-/-motivation-illegale/</w:t>
      </w:r>
    </w:p>
    <w:p>
      <w:r>
        <w:t>CAA Nancy : 23.11.03</w:t>
      </w:r>
    </w:p>
    <w:p>
      <w:r>
        <w:t>Afin de protéger l'environnement de ses administrés, une commune du Bas-Rhin a fait usage de son droit de préemption urbain (DPU). Sa délibération était fondée sur la " protection du site dans le cadre de la sauvegarde de l'environnement et l'agrandissement de son portefeuille foncier par recouvrement d'une ancienne propriété ".</w:t>
      </w:r>
    </w:p>
    <w:p>
      <w:r>
        <w:t>Sa décision est, sans surprise, annulée sur le fondement de l'erreur de droit.</w:t>
      </w:r>
    </w:p>
    <w:p>
      <w:r>
        <w:t>D'une part, l'article L. 210-1 du Code de l'urbanisme, qui régit le DPU, impose qu'il soit exercé en vue de la réalisation d'opérations d'aménagement visées à l'article L. 300-1 du Code de l'urbanisme à l'exclusion de celles " visant à sauvegarder ou à mettre en valeur les espaces naturels ". Cette exclusion se justifie par l'existence du droit de préemption dans les espaces naturels sensibles, confié, en principe, aux départements.</w:t>
      </w:r>
    </w:p>
    <w:p>
      <w:r>
        <w:t>D'autre part, le DPU ne peut être mis en œuvre qu'à condition qu'une opération soit ultérieurement réalisée. Ainsi, la constitution de réserves foncières est envisageable mais dès lors que la collectivité a défini un projet ayant un minimum de consistance (CE : 1.12.93). En l'occurrence, aucune opération ne motivait l'exercice du droit de préemption, la censure était donc inévitable.</w:t>
      </w:r>
    </w:p>
    <w:p>
      <w:pPr>
        <w:pStyle w:val="Heading1"/>
      </w:pPr>
      <w:r>
        <w:t>Urbanisme général / PLU / Règlement sanitaire départemental / Absence de conformité</w:t>
      </w:r>
    </w:p>
    <w:p>
      <w:r>
        <w:rPr>
          <w:i/>
        </w:rPr>
        <w:t>https://www.anil.org/documentation-experte/analyses-juridiques-jurisprudence/jurisprudence/jurisprudence-2004/urbanisme-general-/-plu-/-reglement-sanitaire-departemental-/-absence-de-conformite/</w:t>
      </w:r>
    </w:p>
    <w:p>
      <w:r>
        <w:t>CAA Nancy : 23.11.03</w:t>
      </w:r>
    </w:p>
    <w:p>
      <w:r>
        <w:t>Afin de protéger l'environnement de ses administrés, une commune du Bas-Rhin a fait usage de son droit de préemption urbain (DPU). Sa délibération était fondée sur la " protection du site dans le cadre de la sauvegarde de l'environnement et l'agrandissement de son portefeuille foncier par recouvrement d'une ancienne propriété ".</w:t>
      </w:r>
    </w:p>
    <w:p>
      <w:r>
        <w:t>Sa décision est, sans surprise, annulée sur le fondement de l'erreur de droit.</w:t>
      </w:r>
    </w:p>
    <w:p>
      <w:r>
        <w:t>D'une part, l'article L. 210-1 du Code de l'urbanisme, qui régit le DPU, impose qu'il soit exercé en vue de la réalisation d'opérations d'aménagement visées à l'article L. 300-1 du Code de l'urbanisme à l'exclusion de celles " visant à sauvegarder ou à mettre en valeur les espaces naturels ". Cette exclusion se justifie par l'existence du droit de préemption dans les espaces naturels sensibles, confié, en principe, aux départements.</w:t>
      </w:r>
    </w:p>
    <w:p>
      <w:r>
        <w:t>D'autre part, le DPU ne peut être mis en œuvre qu'à condition qu'une opération soit ultérieurement réalisée. Ainsi, la constitution de réserves foncières est envisageable mais dès lors que la collectivité a défini un projet ayant un minimum de consistance (CE : 1.12.93). En l'occurrence, aucune opération ne motivait l'exercice du droit de préemption, la censure était donc inévitable.</w:t>
      </w:r>
    </w:p>
    <w:p>
      <w:pPr>
        <w:pStyle w:val="Heading1"/>
      </w:pPr>
      <w:r>
        <w:t>Contrat de vente / Nullité / Absence de souscription d'assurance dommages-ouvrage / Notaire</w:t>
      </w:r>
    </w:p>
    <w:p>
      <w:r>
        <w:rPr>
          <w:i/>
        </w:rPr>
        <w:t>https://www.anil.org/documentation-experte/analyses-juridiques-jurisprudence/jurisprudence/jurisprudence-2004/contrat-de-vente-/-nullite-/-absence-de-souscription-dassurance-dommages-ouvrage-/-notaire/</w:t>
      </w:r>
    </w:p>
    <w:p>
      <w:r>
        <w:t>Cass. Civ. III : 13.11.03</w:t>
      </w:r>
    </w:p>
    <w:p>
      <w:r>
        <w:t>Lorsqu'un logement achevé depuis moins de 10 ans fait l'objet d'une vente, l'acte de vente doit préciser si une assurance dommages-ouvrage a été ou non souscrite (Code des assurances : art. L. 243-2). A défaut, la responsabilité du notaire peut être recherchée. La jurisprudence a d'ailleurs précisé que le notaire ne devait pas se contenter des déclarations du vendeur mais au contraire vérifier l'exactitude des informations délivrées pour ne pas risquer la mise en jeu de sa responsabilité.</w:t>
      </w:r>
    </w:p>
    <w:p>
      <w:r>
        <w:t>La mise en jeu de la responsabilité notariale n'est cependant pas la seule action envisageable lorsque les acquéreurs n'ont pas été informés de l'absence d'assurance. En effet, une action en nullité de la vente est envisageable mais dans certaines conditions que la Cour énonce dans le présent arrêt :</w:t>
      </w:r>
    </w:p>
    <w:p>
      <w:r>
        <w:t>l'assurance dommages-ouvrage n'est pas un accessoire de l'immeuble vendu et son absence ne constitue pas un défaut de livraison justifiant la nullité de la vente,</w:t>
      </w:r>
    </w:p>
    <w:p>
      <w:r>
        <w:t>la vente peut être annulée pour dol, mais pour que l'action aboutisse, l'absence d'assurance dommages-ouvrage doit avoir été dissimulée sciemment aux acquéreurs et il doit être démontré que son bénéfice était un élément déterminant du consentement des acquéreurs à la vente.</w:t>
      </w:r>
    </w:p>
    <w:p>
      <w:r>
        <w:t>La Cour précise que la mention dans l'acte d'une assurance construction avec des références précises qui faisait en réalité référence à l'assurance de responsabilité décennale du constructeur et non pas à l'assurance dommages-ouvrage ne constitue pas une manœuvre destinée à tromper l'acquéreur.</w:t>
      </w:r>
    </w:p>
    <w:p>
      <w:r>
        <w:t>cf. Cass Civ I 13.3.01</w:t>
      </w:r>
    </w:p>
    <w:p>
      <w:pPr>
        <w:pStyle w:val="Heading1"/>
      </w:pPr>
      <w:r>
        <w:t>Permis de construire / Prorogation / Motifs légaux d'un refus</w:t>
      </w:r>
    </w:p>
    <w:p>
      <w:r>
        <w:rPr>
          <w:i/>
        </w:rPr>
        <w:t>https://www.anil.org/documentation-experte/analyses-juridiques-jurisprudence/jurisprudence/jurisprudence-2004/permis-de-construire-/-prorogation-/-motifs-legaux-dun-refus/</w:t>
      </w:r>
    </w:p>
    <w:p>
      <w:r>
        <w:t>CE : 5.11.03</w:t>
      </w:r>
    </w:p>
    <w:p>
      <w:r>
        <w:t>Un permis de construire est périmé si les constructions ne sont pas entreprises dans un délai de deux ans à compter de la notification du permis ou de sa délivrance tacite (Code de l'urbanisme : art. R. 421-32). Le permis est également périmé si les travaux sont interrompus pendant un délai supérieur à une année, et cela alors même que le délai de deux ans n'est pas expiré (CE : 8.11.00, EURL Les maisons traditionnelles).</w:t>
      </w:r>
    </w:p>
    <w:p>
      <w:r>
        <w:t>Toutefois, le permis de construire peut être prorogé pour une nouvelle année, sur demande de son bénéficiaire adressée à l'autorité administrative deux mois au moins avant l'expiration du délai de validité, si les prescriptions d'urbanisme et les servitudes administratives de tous ordres auxquelles est soumis le projet n'ont pas évolué de façon défavorable au projet (Code de l'urbanisme : art. R. 421-32 al. 2).</w:t>
      </w:r>
    </w:p>
    <w:p>
      <w:r>
        <w:t>Par cette décision, le Conseil d'Etat précise les motifs sur lesquels l'autorité administrative peut légalement fonder le rejet d'une demande de prorogation. Il indique que l'autorité administrative ne peut légalement se fonder sur autre chose que sur l'évolution défavorable des " prescriptions d'urbanisme " et des " servitudes administratives de tous ordres ". Des changements dans les circonstances de fait ou de droit, autres que les prescriptions et servitudes visées par le texte, ne peuvent motiver un refus.</w:t>
      </w:r>
    </w:p>
    <w:p>
      <w:r>
        <w:t>En l'espèce, deux permis de construire avaient été délivrés par un maire, pour la construction de deux villas sur des parcelles situées au pied d'une falaise. Une demande de prorogation avait été adressée à la mairie, dans les conditions fixées par le texte. Cette prorogation a été refusée au motif que des chutes de pierres, intervenues après la délivrance du permis de construire, en raison d'intempéries abondantes, faisaient obstacle, pour des raisons de sécurité, à ce que les travaux soient engagés.</w:t>
      </w:r>
    </w:p>
    <w:p>
      <w:r>
        <w:t>La décision de refus est annulée par le Conseil d'Etat au motif que ces évolutions de circonstances de fait ne peuvent légalement justifier la décision. La Haute Juridiction opte donc pour une lecture stricte des dispositions de l'article R. 421-32 du Code de l'urbanisme.</w:t>
      </w:r>
    </w:p>
    <w:p>
      <w:r>
        <w:t>A titre d'information, il convient de noter que dans un arrêt du même jour, SCI Les blés d'or, le Conseil d'Etat précise que la loi Royer du 27 décembre 1973, relative à l'équipement commercial, ne constitue ni une " prescription d'urbanisme ", ni une " servitude administrative " au sens de l'article R. 421-32 du Code de l'urbanisme.</w:t>
      </w:r>
    </w:p>
    <w:p>
      <w:pPr>
        <w:pStyle w:val="Heading1"/>
      </w:pPr>
      <w:r>
        <w:t>Loi de 89 / Révision / Renouvellement du bail / Réévaluation du loyer / Liste des références</w:t>
      </w:r>
    </w:p>
    <w:p>
      <w:r>
        <w:rPr>
          <w:i/>
        </w:rPr>
        <w:t>https://www.anil.org/documentation-experte/analyses-juridiques-jurisprudence/jurisprudence/jurisprudence-2004/loi-de-89-/-revision-/-renouvellement-du-bail-/-reevaluation-du-loyer-/-liste-des-references/</w:t>
      </w:r>
    </w:p>
    <w:p>
      <w:r>
        <w:t>Cass. Civ. III : 5.11.03</w:t>
      </w:r>
    </w:p>
    <w:p>
      <w:r>
        <w:t>Dans le cadre de la loi du 6.7.89, le bailleur peut présenter au locataire, au moins six mois avant le terme du contrat de bail, une proposition de renouvellement assortie d'un nouveau loyer lorsque celui-ci était manifestement sous-évalué.</w:t>
      </w:r>
    </w:p>
    <w:p>
      <w:r>
        <w:t>Le loyer proposé doit être fixé par référence aux loyers habituellement constatés dans le voisinage pour des logements comparables.</w:t>
      </w:r>
    </w:p>
    <w:p>
      <w:r>
        <w:t>La notification doit reproduire intégralement, à peine de nullité, les dispositions de l'article 17c de la loi du 6.7.89 et mentionner le montant du loyer, ainsi que la liste des références ayant servi à le déterminer.</w:t>
      </w:r>
    </w:p>
    <w:p>
      <w:r>
        <w:t>La Cour de cassation énonce que la liste des références utilisées peut figurer en annexe de la proposition et ne doit pas nécessairement figurer dans le corps même du texte de la notification, contrairement à ce qu'avait jugé la Cour d'appel.</w:t>
      </w:r>
    </w:p>
    <w:p>
      <w:pPr>
        <w:pStyle w:val="Heading1"/>
      </w:pPr>
      <w:r>
        <w:t>Loi de 89 / Congé pour reprise / Reprise pour habiter</w:t>
      </w:r>
    </w:p>
    <w:p>
      <w:r>
        <w:rPr>
          <w:i/>
        </w:rPr>
        <w:t>https://www.anil.org/documentation-experte/analyses-juridiques-jurisprudence/jurisprudence/jurisprudence-2001/loi-de-89-/-conge-pour-reprise-/-reprise-pour-habiter/</w:t>
      </w:r>
    </w:p>
    <w:p>
      <w:r>
        <w:t>Cass. Civ. III : 31.1.01 et Cass. Civ. III : 4.11.03</w:t>
      </w:r>
    </w:p>
    <w:p>
      <w:r>
        <w:t>Lorsqu'un bailleur invoque à l'encontre de son locataire un congé pour reprise (loi du 6.7.89 : art. 15), quelle doit être la motivation de la reprise : peut-on reprendre pour un pied-à-terre, ou une résidence secondaire, ou ne peut-on donner qu'un congé pour reprise pour en faire sa résidence principale ? A l'origine des législations locatives, la reprise pour le bailleur ne pouvait être que pour habiter. Cette mention avait toutefois disparu des lois les plus récentes. Cela signifiait-il qu'un congé pour reprise pour un motif autre que l'habitation principale était possible ? La question se posait depuis 1989. La Cour de cassation répond de façon très claire à cette interrogation, en précisant que le congé pour reprise suppose l'habitation des locaux à titre principal par le bénéficiaire de la reprise, et non pour un autre usage.</w:t>
      </w:r>
    </w:p>
    <w:p>
      <w:r>
        <w:t>Il convient dorénavant d'interpréter le motif du congé pour reprise comme une reprise pour habiter à titre principal.</w:t>
      </w:r>
    </w:p>
    <w:p>
      <w:r>
        <w:t>Cet arrêt de principe a été confirmé (Cass. Civ. III : 4.11.03)</w:t>
      </w:r>
    </w:p>
    <w:p>
      <w:pPr>
        <w:pStyle w:val="Heading1"/>
      </w:pPr>
      <w:r>
        <w:t>Assurance emprunteur / Devoir d'information du banquier</w:t>
      </w:r>
    </w:p>
    <w:p>
      <w:r>
        <w:rPr>
          <w:i/>
        </w:rPr>
        <w:t>https://www.anil.org/documentation-experte/analyses-juridiques-jurisprudence/jurisprudence/jurisprudence-2004/assurance-emprunteur-/-devoir-dinformation-du-banquier/</w:t>
      </w:r>
    </w:p>
    <w:p>
      <w:r>
        <w:t>Cass. Civ. I : 4.11.03</w:t>
      </w:r>
    </w:p>
    <w:p>
      <w:r>
        <w:t>Des époux se sont portés cautions solidaires du remboursement d'un prêt consenti à une société représentée par l'époux. Dans le contrat de prêt, ils déclaraient adhérer au contrat d'assurance groupe souscrit par la banque pour couvrir ses emprunteurs contre les risques décès et invalidité permanente et absolue mais aussi contre le risque incapacité temporaire totale. Suite à la défaillance de l'emprunteur, la banque a sollicité les cautions. L'époux voulant bénéficier de l'assurance de groupe au titre de l'incapacité temporaire de travail s'est vu opposer un refus, la police garantissant exclusivement les risques décès et invalidité permanente et absolue.</w:t>
      </w:r>
    </w:p>
    <w:p>
      <w:r>
        <w:t>La Cour de cassation retient qu'en raison de la discordance entre le contenu de la police et celui du contrat de prêt, il appartenait au souscripteur c'est-à-dire au banquier, de rapporter la preuve qu'il avait informé l'assuré de l'insuffisance de la garantie souscrite.</w:t>
      </w:r>
    </w:p>
    <w:p>
      <w:pPr>
        <w:pStyle w:val="Heading1"/>
      </w:pPr>
      <w:r>
        <w:t>ANAH / Reversement de subvention / Force majeure</w:t>
      </w:r>
    </w:p>
    <w:p>
      <w:r>
        <w:rPr>
          <w:i/>
        </w:rPr>
        <w:t>https://www.anil.org/documentation-experte/analyses-juridiques-jurisprudence/jurisprudence/jurisprudence-2004/anah-/-reversement-de-subvention-/-force-majeure/</w:t>
      </w:r>
    </w:p>
    <w:p>
      <w:r>
        <w:t>CE : 29.10.03</w:t>
      </w:r>
    </w:p>
    <w:p>
      <w:r>
        <w:t>Un bailleur peut-il invoquer la force majeure pour se soustraire à l'obligation de reversement de la subvention ANAH ?</w:t>
      </w:r>
    </w:p>
    <w:p>
      <w:r>
        <w:t>Le Conseil d'Etat répond positivement, en rendant une décision sous l'empire des textes antérieurs à la réforme intervenue en avril 2001.</w:t>
      </w:r>
    </w:p>
    <w:p>
      <w:r>
        <w:t>La Haute juridiction juge tout d'abord que le bénéficiaire d'une subvention de l' ANAH est placé vis-à-vis de l'établissement public dans une situation réglementaire et non contractuelle; cela malgré la formulation de l'ancien article R. 321-4 du Code de la construction et de l'habitation (" l'Agence passe en tant que de besoin [..] toutes conventions nécessaires en vue notamment, de déterminer les conditions auxquelles l'attribution de l'aide est subordonnée ").</w:t>
      </w:r>
    </w:p>
    <w:p>
      <w:r>
        <w:t>Ensuite, le Conseil d'Etat décide que le bailleur peut invoquer un cas de force majeure pour justifier le non respect de son engagement et par là se soustraire au reversement de la subvention.</w:t>
      </w:r>
    </w:p>
    <w:p>
      <w:r>
        <w:t>Néanmoins, pour que le juge administratif retienne la force majeure, le bénéficiaire doit être en mesure de justifier qu'il était dans l'impossibilité de prendre les dispositions matérielles nécessaires à l'exécution des conditions d'octroi de la subvention.</w:t>
      </w:r>
    </w:p>
    <w:p>
      <w:r>
        <w:t>On peut penser que la décision est transposable au dispositif ANAH tel qu'on le connaît aujourd'hui.</w:t>
      </w:r>
    </w:p>
    <w:p>
      <w:pPr>
        <w:pStyle w:val="Heading1"/>
      </w:pPr>
      <w:r>
        <w:t>CCMI / Obligations du prêteur / Garantie livraison</w:t>
      </w:r>
    </w:p>
    <w:p>
      <w:r>
        <w:rPr>
          <w:i/>
        </w:rPr>
        <w:t>https://www.anil.org/documentation-experte/analyses-juridiques-jurisprudence/jurisprudence/jurisprudence-2004/ccmi-/-obligations-du-preteur-/-garantie-livraison/</w:t>
      </w:r>
    </w:p>
    <w:p>
      <w:r>
        <w:t>Cass. Com : 29.10.03</w:t>
      </w:r>
    </w:p>
    <w:p>
      <w:r>
        <w:t>Par cette décision la Cour de cassation précise en quoi consiste le contrôle du prêteur en matière de contrat de construction de maison individuelle avec fourniture du plan comme elle l'a déjà fait à plusieurs reprises (Cass. Com. : 9.7.02 et Cass. Civ. III : 12.2.03).</w:t>
      </w:r>
    </w:p>
    <w:p>
      <w:r>
        <w:t>En l'espèce il était reproché au prêteur de n'avoir pas vérifié l'existence d'une garantie de livraison et d'avoir débloqué les fonds sans tenir compte de l'état d'avancement des travaux. Pour la chambre commerciale le banquier doit vérifier que le document remis constitue bien une attestation de garantie de livraison.</w:t>
      </w:r>
    </w:p>
    <w:p>
      <w:r>
        <w:t>L'arrêt est aussi intéressant sur un deuxième point car il précise que la législation spécifique au contrat de construction de maison individuelle n'exclut, dans aucune de ses dispositions, la possibilité de sanctionner la responsabilité du banquier sur le terrain du droit commun de la responsabilité civile (Code civil : art. 1142 et 1147).</w:t>
      </w:r>
    </w:p>
    <w:p>
      <w:r>
        <w:t>cf. Cass. Civ III 17.12.04</w:t>
      </w:r>
    </w:p>
    <w:p>
      <w:pPr>
        <w:pStyle w:val="Heading1"/>
      </w:pPr>
      <w:r>
        <w:t>VEFA / Vices apparents / Délai d'action</w:t>
      </w:r>
    </w:p>
    <w:p>
      <w:r>
        <w:rPr>
          <w:i/>
        </w:rPr>
        <w:t>https://www.anil.org/documentation-experte/analyses-juridiques-jurisprudence/jurisprudence/jurisprudence-2004/vefa-/-vices-apparents-/-delai-daction/</w:t>
      </w:r>
    </w:p>
    <w:p>
      <w:r>
        <w:t>Cass. Civ. III : 29.10.03</w:t>
      </w:r>
    </w:p>
    <w:p>
      <w:r>
        <w:t>Le vendeur d'immeubles à construire est responsable des vices apparents constatés à la livraison et il ne peut en être déchargé ni avant la réception des travaux, ni avant l'expiration du délai d'un mois après la prise de possession par l'acquéreur (Code civil : art. 1642-1). L'action doit être engagée dans l'année qui suit la date à laquelle le vendeur peut être déchargé des vices apparents.</w:t>
      </w:r>
    </w:p>
    <w:p>
      <w:r>
        <w:t>Cependant lorsque le vendeur s'engage à réparer les désordres, l'action en exécution de son engagement de réparer les désordres apparents n'est pas soumise à cette prescription d'un an.</w:t>
      </w:r>
    </w:p>
    <w:p>
      <w:r>
        <w:t>Pour exclure la forclusion annale encore faut-il que la reconnaissance de responsabilité résulte d'un acte positif du vendeur - un engagement de réparer - distinct du procès verbal établi lors de la livraison.</w:t>
      </w:r>
    </w:p>
    <w:p>
      <w:pPr>
        <w:pStyle w:val="Heading1"/>
      </w:pPr>
      <w:r>
        <w:t>Accédants en difficulté / Surendettement / Saisine du juge de l'exécution / Modalités</w:t>
      </w:r>
    </w:p>
    <w:p>
      <w:r>
        <w:rPr>
          <w:i/>
        </w:rPr>
        <w:t>https://www.anil.org/documentation-experte/analyses-juridiques-jurisprudence/jurisprudence/jurisprudence-2004/accedants-en-difficulte-/-surendettement-/-saisine-du-juge-de-lexecution-/-modalites/</w:t>
      </w:r>
    </w:p>
    <w:p>
      <w:r>
        <w:t>Cass. Civ. II : 23.10.03</w:t>
      </w:r>
    </w:p>
    <w:p>
      <w:r>
        <w:t>Dans le cadre de la procédure devant la commission de surendettement, les parties qui ne sont pas parvenues à régler la situation par le biais de l'élaboration d'un plan conventionnel de redressement peuvent se voir imposer dans une seconde étape des recommandations élaborées par la commission. Ces mesures doivent toutefois être validées par le juge de l'exécution. Avant que le juge ne se prononce, le débiteur a la possibilité de contester ces recommandations en adressant une demande au juge de l'exécution compétent. Si les fonctions du juge de l'exécution sont en principe exercées par le président du tribunal de grande instance, elles peuvent aussi être déléguées au juge d'instance.</w:t>
      </w:r>
    </w:p>
    <w:p>
      <w:r>
        <w:t>Pour autant, même dans le cas où le président du tribunal de grande instance a délégué ses fonctions au juge d'instance, la demande de contestation adressée au secrétariat-greffe du tribunal de grande instance est valable.</w:t>
      </w:r>
    </w:p>
    <w:p>
      <w:pPr>
        <w:pStyle w:val="Heading1"/>
      </w:pPr>
      <w:r>
        <w:t>Loi de 89 / Congé / Reprise pour habiter / Etendue du contrôle des juges</w:t>
      </w:r>
    </w:p>
    <w:p>
      <w:r>
        <w:rPr>
          <w:i/>
        </w:rPr>
        <w:t>https://www.anil.org/documentation-experte/analyses-juridiques-jurisprudence/jurisprudence/jurisprudence-2004/loi-de-89-/-conge-/-reprise-pour-habiter-/-etendue-du-controle-des-juges/</w:t>
      </w:r>
    </w:p>
    <w:p>
      <w:r>
        <w:t>Cass. Civ. III : 22.10.03</w:t>
      </w:r>
    </w:p>
    <w:p>
      <w:r>
        <w:t>Lorsque le bailleur délivre un congé en vue de la reprise pour habiter, la jurisprudence est constante et considère qu'il ne peut y avoir de contrôle de validité du congé au moment de sa délivrance lorsqu'un doute plane sur la réalité de la reprise. Seule la fraude effective prouvée postérieurement au départ du locataire caractérisée par exemple par la relocation du bien peut entraîner une sanction à l'encontre du bailleur et l'allocation de dommages et intérêts au profit du locataire. Néanmoins, pour la Cour de cassation, lorsque le congé lui-même mentionne un motif illégitime comme en l'espèce la reprise du logement pour y séjourner occasionnellement à l'occasion de déplacements, le locataire peut prétendre à la nullité du congé.</w:t>
      </w:r>
    </w:p>
    <w:p>
      <w:pPr>
        <w:pStyle w:val="Heading1"/>
      </w:pPr>
      <w:r>
        <w:t>Loi de 89 / Durée et congé / Préavis réduit / Mutation</w:t>
      </w:r>
    </w:p>
    <w:p>
      <w:r>
        <w:rPr>
          <w:i/>
        </w:rPr>
        <w:t>https://www.anil.org/documentation-experte/analyses-juridiques-jurisprudence/jurisprudence/jurisprudence-2004/loi-de-89-/-duree-et-conge-/-preavis-reduit-/-mutation/</w:t>
      </w:r>
    </w:p>
    <w:p>
      <w:r>
        <w:t>Cass. Civ. III : 22.10.03</w:t>
      </w:r>
    </w:p>
    <w:p>
      <w:r>
        <w:t>Le délai de préavis applicable au locataire qui décide de donner congé de sa location, de trois mois en principe, est ramené à un mois en cas de mutation professionnelle. La Cour de cassation avait indiqué dans un arrêt du 20 juillet 1994, que pour bénéficier de ce préavis réduit il n'était pas nécessaire que la nouvelle activité professionnelle soit éloignée géographiquement de l'ancienne affectation. Elle confirme cette solution en précisant qu'exiger que la mutation nécessite un changement de domicile dans une autre ville ajoute à la loi une condition qu'elle ne comporte pas.</w:t>
      </w:r>
    </w:p>
    <w:p>
      <w:r>
        <w:t>cf. Cass. Civ. III 20.7.94</w:t>
      </w:r>
    </w:p>
    <w:p>
      <w:pPr>
        <w:pStyle w:val="Heading1"/>
      </w:pPr>
      <w:r>
        <w:t>Expulsion / Occupant sans titre du domaine privé de l’état / Juge compétent</w:t>
      </w:r>
    </w:p>
    <w:p>
      <w:r>
        <w:rPr>
          <w:i/>
        </w:rPr>
        <w:t>https://www.anil.org/documentation-experte/analyses-juridiques-jurisprudence/jurisprudence/jurisprudence-2004/expulsion-/-occupant-sans-titre-du-domaine-prive-de-letat-/-juge-competent/</w:t>
      </w:r>
    </w:p>
    <w:p>
      <w:r>
        <w:t>CE : 10.10.03</w:t>
      </w:r>
    </w:p>
    <w:p>
      <w:r>
        <w:t>Le juge judiciaire est en principe seul compétent pour connaître d'une demande en expulsion d'un occupant sans titre du domaine privé.</w:t>
      </w:r>
    </w:p>
    <w:p>
      <w:r>
        <w:t>Même si le contrat relatif à l'occupation de l'immeuble relève du droit public, dès lors qu'il a cessé de produire ses effets, le juge des référés du tribunal administratif est incompétent pour connaître d'une demande tendant à l'expulsion d'un occupant sans titre du domaine privé.</w:t>
      </w:r>
    </w:p>
    <w:p>
      <w:pPr>
        <w:pStyle w:val="Heading1"/>
      </w:pPr>
      <w:r>
        <w:t>Refus d'accorder le concours de la force publique</w:t>
      </w:r>
    </w:p>
    <w:p>
      <w:r>
        <w:rPr>
          <w:i/>
        </w:rPr>
        <w:t>https://www.anil.org/documentation-experte/analyses-juridiques-jurisprudence/jurisprudence/jurisprudence-2004/refus-daccorder-le-concours-de-la-force-publique/</w:t>
      </w:r>
    </w:p>
    <w:p>
      <w:r>
        <w:t>CE : 2.10.03</w:t>
      </w:r>
    </w:p>
    <w:p>
      <w:r>
        <w:t>Une ordonnance d'expulsion est prononcée par le TGI en 1998 mais le propriétaire ne peut obtenir l'expulsion en raison d'un refus du concours de la force publique.</w:t>
      </w:r>
    </w:p>
    <w:p>
      <w:r>
        <w:t>Si le droit de propriété confère à son titulaire la liberté de disposer du bien, le refus de l'administration d'exécuter une décision d'expulsion porte atteinte à cette liberté.</w:t>
      </w:r>
    </w:p>
    <w:p>
      <w:r>
        <w:t>Les exigences de l'ordre public peuvent cependant justifier ce refus : tel est le cas du risque de trouble à l'ordre public qui résulterait de l'expulsion de plusieurs familles comportant de nombreux enfants, en l'absence de solutions de relogement.</w:t>
      </w:r>
    </w:p>
    <w:p>
      <w:pPr>
        <w:pStyle w:val="Heading1"/>
      </w:pPr>
      <w:r>
        <w:t>Loi Scrivener / Notion d'obtention de prêt</w:t>
      </w:r>
    </w:p>
    <w:p>
      <w:r>
        <w:rPr>
          <w:i/>
        </w:rPr>
        <w:t>https://www.anil.org/documentation-experte/analyses-juridiques-jurisprudence/jurisprudence/jurisprudence-2004/loi-scrivener-/-notion-dobtention-de-pret/</w:t>
      </w:r>
    </w:p>
    <w:p>
      <w:r>
        <w:t>Cass. Civ. : 24.9.03</w:t>
      </w:r>
    </w:p>
    <w:p>
      <w:r>
        <w:t>Pendant longtemps, on s'est interrogé sur ce qu'il fallait entendre par " obtention du prêt " au sens de la loi du 13 juillet 1979.</w:t>
      </w:r>
    </w:p>
    <w:p>
      <w:r>
        <w:t>La jurisprudence a déclaré dans plusieurs arrêts de principe que " la condition suspensive de l'obtention d'un prêt est réputée réalisée dès lors qu'un organisme de crédit présente une offre régulière correspondant aux caractéristiques de l'opération stipulée par l'emprunteur " (Cass. Civ. III : 18.11.92 et Cass. Civ. I : 9.12.92).</w:t>
      </w:r>
    </w:p>
    <w:p>
      <w:r>
        <w:t>L'arrêt du 24 septembre semble assouplir les conditions de réalisation de la condition suspensive d'obtention en jugeant qu'elle est réalisée dès réception, dans les délais impartis d'un accord de la banque pour délivrer le crédit immobilier.</w:t>
      </w:r>
    </w:p>
    <w:p>
      <w:r>
        <w:t>Par ailleurs, la Cour suprême précise que les dispositions de l'article L. 312-16 du Code de la consommation sont édictées dans l'intérêt exclusif de l'acquéreur. En conséquence, et si cette jurisprudence se confirme, le vendeur ne peut plus au même titre que l'acquéreur invoquer la non obtention du prêt. La loi entendant protéger l'acquéreur, seul ce dernier peut s'en prévaloir, ou y renoncer.</w:t>
      </w:r>
    </w:p>
    <w:p>
      <w:r>
        <w:t>cf. Cass. Civ. III 2.2.00</w:t>
      </w:r>
    </w:p>
    <w:p>
      <w:pPr>
        <w:pStyle w:val="Heading1"/>
      </w:pPr>
      <w:r>
        <w:t>Responsabilité / Troubles de voisinage / Recours du maître d'ouvrage contre l'entrepreneur</w:t>
      </w:r>
    </w:p>
    <w:p>
      <w:r>
        <w:rPr>
          <w:i/>
        </w:rPr>
        <w:t>https://www.anil.org/documentation-experte/analyses-juridiques-jurisprudence/jurisprudence/jurisprudence-2004/responsabilite-/-troubles-de-voisinage-/-recours-du-maitre-douvrage-contre-lentrepreneur/</w:t>
      </w:r>
    </w:p>
    <w:p>
      <w:r>
        <w:t>Cass. Civ. III : 24.9.03</w:t>
      </w:r>
    </w:p>
    <w:p>
      <w:r>
        <w:t>Par cet arrêt, la 3ème chambre civile confirme sa jurisprudence relative aux recours du maître de l'ouvrage à l'encontre de l'entrepreneur, lorsqu'il est condamné du fait des travaux réalisés par ce dernier, sur le fondement de la théorie des troubles de voisinage.</w:t>
      </w:r>
    </w:p>
    <w:p>
      <w:r>
        <w:t>Le problème était celui du fondement du recours du maître de l'ouvrage contre un constructeur lorsqu'il est condamné à indemniser son voisin.</w:t>
      </w:r>
    </w:p>
    <w:p>
      <w:r>
        <w:t>Cet arrêt confirme que lorsque le maître de l'ouvrage a indemnisé le voisin de son préjudice, il est alors subrogé dans les droits de ce dernier, et peut actionner en garantie l'entrepreneur sur le fondement de la théorie des troubles de voisinage. Celle-ci a pour avantage de ne pas requérir l'établissement d'une faute de la part de l'entrepreneur.</w:t>
      </w:r>
    </w:p>
    <w:p>
      <w:r>
        <w:t>Dans le cas où le maître de l'ouvrage n'a pas encore indemnisé son voisin, c'est la responsabilité contractuelle de droit commun qui s'applique, à charge par conséquent par le maître de l'ouvrage de démontrer une faute du constructeur.</w:t>
      </w:r>
    </w:p>
    <w:p>
      <w:pPr>
        <w:pStyle w:val="Heading1"/>
      </w:pPr>
      <w:r>
        <w:t>Accédants en difficulté / Recommandations / Réduction du taux d'intérêt / Intérêts non échus</w:t>
      </w:r>
    </w:p>
    <w:p>
      <w:r>
        <w:rPr>
          <w:i/>
        </w:rPr>
        <w:t>https://www.anil.org/documentation-experte/analyses-juridiques-jurisprudence/jurisprudence/jurisprudence-2004/accedants-en-difficulte-/-recommandations-/-reduction-du-taux-dinteret-/-interets-non-echus/</w:t>
      </w:r>
    </w:p>
    <w:p>
      <w:r>
        <w:t>Cass. Civ. II : 18.9.03</w:t>
      </w:r>
    </w:p>
    <w:p>
      <w:r>
        <w:t>Dans le traitement des situations de surendettement, et lorsque les différents créanciers et le débiteur n'ont pu se mettre d'accord sur l'établissement d'un plan amiable, la commission établit des recommandations qui s'imposeront aux parties une fois homologuées par le juge de l'exécution. Parmi les mesures qu'elle peut recommander, figure le rééchelonnement des prêts y compris en différant le paiement de certaines échéances. Lorsqu'elle recommande ce type de mesures, le taux d'intérêt prévu au contrat de prêt n'en continue pas moins de s'appliquer aux sommes correspondant aux échéances rééchelonnées ou reportées. C'est pourquoi, la commission dispose en complément, de la possibilité de réduire le taux d'intérêt applicable à ces sommes. La Cour précise ici que la réduction du taux d'intérêt ne peut en aucune façon concerner les intérêts déjà échus au jour où le juge homologue les recommandations de la commission.</w:t>
      </w:r>
    </w:p>
    <w:p>
      <w:pPr>
        <w:pStyle w:val="Heading1"/>
      </w:pPr>
      <w:r>
        <w:t>Garantie décennale / Responsabilité des constructeurs / Respect des normes</w:t>
      </w:r>
    </w:p>
    <w:p>
      <w:r>
        <w:rPr>
          <w:i/>
        </w:rPr>
        <w:t>https://www.anil.org/documentation-experte/analyses-juridiques-jurisprudence/jurisprudence/jurisprudence-2004/garantie-decennale-/-responsabilite-des-constructeurs-/-respect-des-normes/</w:t>
      </w:r>
    </w:p>
    <w:p>
      <w:r>
        <w:t>Cass. Civ. III : 16.9.03</w:t>
      </w:r>
    </w:p>
    <w:p>
      <w:r>
        <w:t>Des époux ont acquis un appartement en VEFA dans un immeuble édifié par une S.C.I. Après prise de possession, se plaignant de désordres relatifs notamment à l'isolation phonique, ils ont assigné après expertise la SCI et l'assureur dommages-ouvrage pour impropriété de destination sur la base de l'article 1792 du Code civil. Selon l'expert, l'isolation phonique aux bruits aériens était conforme aux normes applicables. Le respect des normes réglementaires faisait-il obstacle à ce que le juge retienne l'impropriété de destination ?</w:t>
      </w:r>
    </w:p>
    <w:p>
      <w:r>
        <w:t>La Cour de cassation décide que les juges du fond auraient dû rechercher, même en présence d'une conformité aux normes réglementaires applicables, si les désordres d'isolation phonique ne rendaient pas l'immeuble impropre à sa destination. Les dispositions du Code de la construction et de l'habitation (art. L. 111-11) ne sont pas exclusives de l'application de la garantie décennale. Le maître de l'ouvrage peut, à son choix, mettre en œuvre la garantie de parfait achèvement ou la garantie décennale si les conditions en sont remplies. Dans le droit fil de sa jurisprudence, la Cour de cassation retient que le respect des normes réglementaires n'est pas une cause d'exonération de la responsabilité des constructeurs.</w:t>
      </w:r>
    </w:p>
    <w:p>
      <w:pPr>
        <w:pStyle w:val="Heading1"/>
      </w:pPr>
      <w:r>
        <w:t>Relations de voisinage / Servitude conventionnelle devenue inutile / Disparition</w:t>
      </w:r>
    </w:p>
    <w:p>
      <w:r>
        <w:rPr>
          <w:i/>
        </w:rPr>
        <w:t>https://www.anil.org/documentation-experte/analyses-juridiques-jurisprudence/jurisprudence/jurisprudence-2004/relations-de-voisinage-/-servitude-conventionnelle-devenue-inutile-/-disparition/</w:t>
      </w:r>
    </w:p>
    <w:p>
      <w:r>
        <w:t>Cass. Civ. III : 9.7.03</w:t>
      </w:r>
    </w:p>
    <w:p>
      <w:r>
        <w:t>Les propriétaires peuvent établir sur leur propriété ou en faveur de leur propriété des servitudes, et notamment des servitudes de passage. Ces servitudes peuvent s'éteindre mais seulement dans des cas bien précis, mentionnés au Code civil et notamment lorsque les choses sont en tel état qu'on ne peut plus en user ou par le non usage pendant trente ans. Mais à aucun moment, il n'est fait référence à la perte d'utilité entraînant l'extinction de la servitude conventionnelle.</w:t>
      </w:r>
    </w:p>
    <w:p>
      <w:r>
        <w:t>Alors que dans le cas d'une servitude légale de passage rendue nécessaire par l'état d'enclave d'un fonds, la suppression de l'état d'enclave fait disparaître la servitude (Code civil : art. 685-1), jusqu'à cet arrêt, à moins d'un accord entre les deux parties concernées, une servitude conventionnelle de passage subsistait même lorsqu'elle était devenue inutile.</w:t>
      </w:r>
    </w:p>
    <w:p>
      <w:r>
        <w:t>Pour la première fois la Cour de cassation admet qu'une servitude conventionnelle affectée à une destination déterminée disparaît lorsque les choses se trouvent en tel état qu'on ne peut plus en user conformément à ce qui avait été prévu dans l'acte constitutif de la servitude.</w:t>
      </w:r>
    </w:p>
    <w:p>
      <w:pPr>
        <w:pStyle w:val="Heading1"/>
      </w:pPr>
      <w:r>
        <w:t>Obligation du bailleur / Destruction du local loué / Garantie des vices et défauts</w:t>
      </w:r>
    </w:p>
    <w:p>
      <w:r>
        <w:rPr>
          <w:i/>
        </w:rPr>
        <w:t>https://www.anil.org/documentation-experte/analyses-juridiques-jurisprudence/jurisprudence/jurisprudence-2003/obligation-du-bailleur-/-destruction-du-local-loue-/-garantie-des-vices-et-defauts/</w:t>
      </w:r>
    </w:p>
    <w:p>
      <w:r>
        <w:t>Cass. Civ. III : 2.7.03</w:t>
      </w:r>
    </w:p>
    <w:p>
      <w:r>
        <w:t>Cet arrêt nous renseigne sur deux points importants des obligations du bailleur. Tout d'abord, lors de la mise en location, le bailleur est tenu de garantir le locataire contre les vices ou défauts de la chose louée qui en empêche l'usage. Ainsi, la responsabilité du bailleur peut être retenue lorsqu'il avait connaissance, avant la conclusion du bail, de la nécessité à plus ou moins brève échéance de réaliser des travaux de désamiantage.</w:t>
      </w:r>
    </w:p>
    <w:p>
      <w:r>
        <w:t>D'une part, le bailleur peut-il invoquer ces mêmes travaux, nécessitant une évacuation complète des lieux pendant 18 mois, pour réaliser de plein droit le bail (Code civil : art. 1722), en assimilant la gravité des travaux à une destruction totale du bien ? La Cour répond par la négative, car la réoccupation du bien suite aux travaux est tout à fait possible, et par ailleurs le montant des travaux est inférieur à la valeur vénale du local loué. Ces deux critères ne permettent pas de qualifier les travaux de "destruction totale" entraînant la résiliation du bail.</w:t>
      </w:r>
    </w:p>
    <w:p>
      <w:pPr>
        <w:pStyle w:val="Heading1"/>
      </w:pPr>
      <w:r>
        <w:t>Amiante / Responsabilité du contrôleur technique</w:t>
      </w:r>
    </w:p>
    <w:p>
      <w:r>
        <w:rPr>
          <w:i/>
        </w:rPr>
        <w:t>https://www.anil.org/documentation-experte/analyses-juridiques-jurisprudence/jurisprudence/jurisprudence-2003/amiante-/-responsabilite-du-controleur-technique/</w:t>
      </w:r>
    </w:p>
    <w:p>
      <w:r>
        <w:t>Cass. Civ. III : 2.7.03</w:t>
      </w:r>
    </w:p>
    <w:p>
      <w:r>
        <w:t>Pour répondre aux obligations de recherche en matière d'amiante, les propriétaires font appel à un contrôleur technique ou à un technicien de la construction afin qu'il procède à une recherche de la présence de flocages, de calorifugeages ou de faux plafonds.</w:t>
      </w:r>
    </w:p>
    <w:p>
      <w:r>
        <w:t>Le contrôleur technique ou le technicien de la construction atteste de l'absence ou de la présence de flocages ou de calorifugeages ou de faux plafonds et, le cas échéant, de la présence ou de l'absence d'amiante dans ces matériaux et produits.</w:t>
      </w:r>
    </w:p>
    <w:p>
      <w:r>
        <w:t>Un professionnel établissant un diagnostic en se limitant à des constatations visuelles de l'immeuble à partir de ce que le propriétaire offre à sa vue et lui conseillant de faire réaliser une recherche par un architecte ou un cabinet spécialisé sur les documents relatifs à la construction ou à des travaux de rénovation peut-il voir sa responsabilité recherchée en cas de révélation de présence d'amiante ?</w:t>
      </w:r>
    </w:p>
    <w:p>
      <w:r>
        <w:t>La Cour de cassation répond à cette question par l'affirmative en énonçant que le contrôleur technique chargé d'établir le diagnostic réglementaire est tenu d'une obligation de conseil et doit s'enquérir, par lui-même des caractéristiques complètes de l'immeuble concernant la présence éventuelle d'amiante.</w:t>
      </w:r>
    </w:p>
    <w:p>
      <w:pPr>
        <w:pStyle w:val="Heading1"/>
      </w:pPr>
      <w:r>
        <w:t>CCMI / Obligation du prêteur / Garantie livraison</w:t>
      </w:r>
    </w:p>
    <w:p>
      <w:r>
        <w:rPr>
          <w:i/>
        </w:rPr>
        <w:t>https://www.anil.org/documentation-experte/analyses-juridiques-jurisprudence/jurisprudence/jurisprudence-2004/ccmi-/-obligation-du-preteur-/-garantie-livraison-2004/</w:t>
      </w:r>
    </w:p>
    <w:p>
      <w:r>
        <w:t>Cass. Civ. III : 2.7.03</w:t>
      </w:r>
    </w:p>
    <w:p>
      <w:r>
        <w:t>Une demande de prêt est effectuée par un maître d'ouvrage sur la base de devis d'entrepreneurs par corps de métiers. Un contrat de construction de maison individuelle est ensuite soumis par le maître d'ouvrage à la banque alors qu'elle lui a déjà présenté une offre de prêt, mais avant le déblocage total des fonds. Pour la Cour de cassation, la banque n'est pas tenue, sur la base des documents transmis postérieurement à la mise en œuvre du prêt, d'exiger la communication de l'attestation de garantie de livraison applicable pour une opération de construction d'une maison individuelle.</w:t>
      </w:r>
    </w:p>
    <w:p>
      <w:pPr>
        <w:pStyle w:val="Heading1"/>
      </w:pPr>
      <w:r>
        <w:t>Champ d'application / Convention d'occupation précaire</w:t>
      </w:r>
    </w:p>
    <w:p>
      <w:r>
        <w:rPr>
          <w:i/>
        </w:rPr>
        <w:t>https://www.anil.org/documentation-experte/analyses-juridiques-jurisprudence/jurisprudence/jurisprudence-2004/champ-dapplication-/-convention-doccupation-precaire/</w:t>
      </w:r>
    </w:p>
    <w:p>
      <w:r>
        <w:t>Cass. Civ. III : 1.7.03</w:t>
      </w:r>
    </w:p>
    <w:p>
      <w:r>
        <w:t>Si la loi du 6 juillet 1989 laisse une place à l'existence de conventions d'occupation précaire, encore faut-il que le choix de ce type de convention soit justifié en raison de circonstances exceptionnelles, pour une durée dont le terme dépend d'évènements extérieurs aux parties et non dans le but de contourner la loi de 1989. A défaut, et conformément aux dispositions du nouveau Code de procédure civile, le juge du fond n'étant pas tenu par la qualification donnée au contrat par les parties, peut être amené à requalifier la convention d'occupation précaire en un contrat de location soumis à la loi du 6 juillet 1989.</w:t>
      </w:r>
    </w:p>
    <w:p>
      <w:r>
        <w:t>En l'espèce, une convention d'occupation précaire avait été établie pour une durée de six mois, avec clause de tacite reconduction. La raison de la convention d'occupation précaire était fondée sur la nécessité d'une expertise diligentée par le bailleur et concernant le caractère impropre à la destination des locaux donnés à bail.</w:t>
      </w:r>
    </w:p>
    <w:p>
      <w:r>
        <w:t>Après 28 mois d'occupation, aucune expertise n'avait eu lieu. Aussi, la Cour de cassation approuve les juges du fond qui ont retenu que le recours à la convention d'occupation précaire n'était pas justifié; la location relève de la loi du 6 juillet 1989.</w:t>
      </w:r>
    </w:p>
    <w:p>
      <w:pPr>
        <w:pStyle w:val="Heading1"/>
      </w:pPr>
      <w:r>
        <w:t>Loi de 89 / Congé / Remise des clefs / Loyers</w:t>
      </w:r>
    </w:p>
    <w:p>
      <w:r>
        <w:rPr>
          <w:i/>
        </w:rPr>
        <w:t>https://www.anil.org/documentation-experte/analyses-juridiques-jurisprudence/jurisprudence/jurisprudence-2004/loi-de-89-/-conge-/-remise-des-clefs-/-loyers/</w:t>
      </w:r>
    </w:p>
    <w:p>
      <w:r>
        <w:t>Cass. Civ. III : 1.7.03</w:t>
      </w:r>
    </w:p>
    <w:p>
      <w:r>
        <w:t>Au terme de la loi du 6 juillet 89, le locataire qui délivre un congé est redevable des loyers pendant tout le délai de préavis. Le fait que le bailleur accepte la remise des clefs, avant l'expiration du délai de préavis, n'implique pas une renonciation de sa part au paiement des loyers jusqu'à l'expiration du délai de préavis.</w:t>
      </w:r>
    </w:p>
    <w:p>
      <w:pPr>
        <w:pStyle w:val="Heading1"/>
      </w:pPr>
      <w:r>
        <w:t>Facturation de l'eau</w:t>
      </w:r>
    </w:p>
    <w:p>
      <w:r>
        <w:rPr>
          <w:i/>
        </w:rPr>
        <w:t>https://www.anil.org/documentation-experte/analyses-juridiques-jurisprudence/jurisprudence/jurisprudence-2004/facturation-de-leau/</w:t>
      </w:r>
    </w:p>
    <w:p>
      <w:r>
        <w:t>Conseil d'Etat : 25.6.03</w:t>
      </w:r>
    </w:p>
    <w:p>
      <w:r>
        <w:t>La tarification de l'eau est une tarification binôme. D'une part, elle comprend un montant calculé en fonction du volume d'eau réellement consommé par l'abonné à un service de distribution d'eau et d'autre part elle peut comprendre un montant calculé indépendamment du volume consommé, compte tenu des charges fixes du service et des caractéristiques du branchement (loi du 13.1.92 : art 13 II).</w:t>
      </w:r>
    </w:p>
    <w:p>
      <w:r>
        <w:t>Deux questions étaient posées au Conseil d'Etat :</w:t>
      </w:r>
    </w:p>
    <w:p>
      <w:r>
        <w:t>une tarification dégressive ou progressive par tranches de consommation d'eau est elle légale ?</w:t>
      </w:r>
    </w:p>
    <w:p>
      <w:r>
        <w:t>une collectivité publique peut-elle instituer une facturation de la part fixe en fonction du nombre d'appartements desservis par un même branchement d'immeuble collectif ?</w:t>
      </w:r>
    </w:p>
    <w:p>
      <w:r>
        <w:t>A ces deux questions, le Conseil d'Etat répond de façon positive.</w:t>
      </w:r>
    </w:p>
    <w:p>
      <w:r>
        <w:t>D'une part aucune disposition légale n'oblige les collectivités publiques à appliquer un tarif uniforme.</w:t>
      </w:r>
    </w:p>
    <w:p>
      <w:r>
        <w:t>D'autre part, pour calculer la part fixe, la commune peut prendre en considération au titre des caractéristiques du branchement, visées par l'article 13 II de la loi du 13.1.92, le nombre d'appartements desservis et leur mode d'occupation, qui ont une incidence sur l'importance des besoins en eau d'un immeuble collectif, indépendamment de son régime de propriété.</w:t>
      </w:r>
    </w:p>
    <w:p>
      <w:r>
        <w:t>La délibération qui institue autant de parts fixes qu'il y a de lots est légale.</w:t>
      </w:r>
    </w:p>
    <w:p>
      <w:pPr>
        <w:pStyle w:val="Heading1"/>
      </w:pPr>
      <w:r>
        <w:t>Association syndicale libre / Dissolution / Abandon des biens / Dévolution à l'Etat</w:t>
      </w:r>
    </w:p>
    <w:p>
      <w:r>
        <w:rPr>
          <w:i/>
        </w:rPr>
        <w:t>https://www.anil.org/documentation-experte/analyses-juridiques-jurisprudence/jurisprudence/jurisprudence-2004/association-syndicale-libre-/-dissolution-/-abandon-des-biens-/-devolution-a-letat/</w:t>
      </w:r>
    </w:p>
    <w:p>
      <w:r>
        <w:t>Cass. Civ. III : 18.6.03</w:t>
      </w:r>
    </w:p>
    <w:p>
      <w:r>
        <w:t>Les membres d'une association syndicale libre, propriétaire d'une parcelle à usage d'espace vert, décident de sa dissolution. Aucune personne n'ayant souhaité acquérir cette parcelle, les membres de l'association décident de l'abandonner, et ceci entre les mains de l'Etat, arguant que la parcelle devenait un bien sans maître (Code civil : art. 539).</w:t>
      </w:r>
    </w:p>
    <w:p>
      <w:r>
        <w:t>Compte tenu sans doute des coûts que cela supposait, le service des domaines refusait d'admettre la dévolution unilatérale de la parcelle à l'Etat. Il soutenait que l'opération devait être analysée comme une libéralité et qu'en conséquence l'acceptation de celle-ci par son bénéficiaire était nécessaire.</w:t>
      </w:r>
    </w:p>
    <w:p>
      <w:r>
        <w:t>La Cour de cassation rejette cette argumentation et approuve la Cour d'appel qui a retenu que la décision de l'association avait entraîné l'abandon de la parcelle laquelle se trouvait dès lors sans maître et qu'en conséquence sa propriété était dévolue de plein droit à l'Etat (Code civil : art. 539 et 713).</w:t>
      </w:r>
    </w:p>
    <w:p>
      <w:r>
        <w:t>Par cette décision, la Cour de cassation affirme le caractère unilatéral de la décision d'abandon de propriété et ainsi l'absence de liberté de choix pour l'Etat de recueillir ces biens abandonnés dans son domaine public.</w:t>
      </w:r>
    </w:p>
    <w:p>
      <w:pPr>
        <w:pStyle w:val="Heading1"/>
      </w:pPr>
      <w:r>
        <w:t>Sous-traitance / Mise en oeuvre article 14-1 de la loi de 1975</w:t>
      </w:r>
    </w:p>
    <w:p>
      <w:r>
        <w:rPr>
          <w:i/>
        </w:rPr>
        <w:t>https://www.anil.org/documentation-experte/analyses-juridiques-jurisprudence/jurisprudence/jurisprudence-2004/sous-traitance-/-mise-en-oeuvre-article-14-1-de-la-loi-de-1975/</w:t>
      </w:r>
    </w:p>
    <w:p>
      <w:r>
        <w:t>Cass. Civ. III : 23.10.02, 24.4.03 et 18.6.03</w:t>
      </w:r>
    </w:p>
    <w:p>
      <w:r>
        <w:t>La loi du 31 décembre 1975 sur la sous-traitance permet au sous-traitant, en cas d'impayés, d'exercer une action directe contre le maître de l'ouvrage (article 12) ou de faire jouer la délégation de paiement du maître de l'ouvrage à concurrence du montant des prestations qu'il a exécutées en l'absence de caution de l'entrepreneur (article 14). L'article 14-1 porte sur les obligations du maître de l'ouvrage pour la mise en œuvre de ce dispositif.</w:t>
      </w:r>
    </w:p>
    <w:p>
      <w:r>
        <w:t>La Cour de cassation a étendu les obligations du maître de l'ouvrage à l'égard du sous-traitant dans le sens d'un renforcement de la protection du sous-traitant. Tout d'abord elle confirme que le maître de l'ouvrage, s'il a connaissance de la présence d'un sous-traitant sur le chantier doit, avant de régler l'entrepreneur principal, s'assurer que celui-ci a rempli ses obligations (acceptation et agrément) à l'égard du sous-traitant (Cass. Civ. III : 24.4.03).</w:t>
      </w:r>
    </w:p>
    <w:p>
      <w:r>
        <w:t>Ensuite, le maître de l'ouvrage qui a attendu pour réagir la transmission du dossier d'agrément d'un sous-traitant alors qu'il avait connaissance de sa présence sur le chantier n'a pas respecté ses obligations et ne peut engager la responsabilité du maître d'œuvre (Cass. Civ. III : 18.6.03).</w:t>
      </w:r>
    </w:p>
    <w:p>
      <w:r>
        <w:t>Enfin, le maître de l'ouvrage doit vérifier l'obtention d'une caution bancaire par l'entrepreneur et il doit s'assurer que le sous-traitant a eu communication de l'identité du garant et des termes de l'engagement (Cass. Civ. III : 23.10.02)</w:t>
      </w:r>
    </w:p>
    <w:p>
      <w:pPr>
        <w:pStyle w:val="Heading1"/>
      </w:pPr>
      <w:r>
        <w:t>Loi Scrivener / Assurance emprunteur</w:t>
      </w:r>
    </w:p>
    <w:p>
      <w:r>
        <w:rPr>
          <w:i/>
        </w:rPr>
        <w:t>https://www.anil.org/documentation-experte/analyses-juridiques-jurisprudence/jurisprudence/jurisprudence-2004/loi-scrivener-/-assurance-emprunteur/</w:t>
      </w:r>
    </w:p>
    <w:p>
      <w:r>
        <w:t>Cass. Civ. I : 11.6.03</w:t>
      </w:r>
    </w:p>
    <w:p>
      <w:r>
        <w:t>L'adhérent à un contrat d'assurance collective ayant pour objet la garantie de remboursement d'un crédit immobilier est protégé par les dispositions du Code de la consommation. Cette protection se justifie dans la mesure où, n'étant pas partie au contrat, il ne peut en discuter les clauses.</w:t>
      </w:r>
    </w:p>
    <w:p>
      <w:r>
        <w:t>Le dispositif de protection légale prévoit notamment que " toute modification apportée ultérieurement à la définition des risques garantis ou aux modalités de la mise en œuvre de la garantie est inopposable à l'emprunteur qui n'y a pas donné son acceptation " (Code de la consommation : art. L. 312-9).</w:t>
      </w:r>
    </w:p>
    <w:p>
      <w:r>
        <w:t>Cette disposition ne peut être invoquée par un assureur pour refuser à un assuré le bénéfice d'une garantie supplémentaire. S'agissant d'une disposition édictée dans l'intérêt exclusif de l'assuré, seul ce dernier peut l'invoquer.</w:t>
      </w:r>
    </w:p>
    <w:p>
      <w:pPr>
        <w:pStyle w:val="Heading1"/>
      </w:pPr>
      <w:r>
        <w:t>CCMI / Réception / Livraison</w:t>
      </w:r>
    </w:p>
    <w:p>
      <w:r>
        <w:rPr>
          <w:i/>
        </w:rPr>
        <w:t>https://www.anil.org/documentation-experte/analyses-juridiques-jurisprudence/jurisprudence/jurisprudence-2003/ccmi-/-reception-/-livraison/</w:t>
      </w:r>
    </w:p>
    <w:p>
      <w:r>
        <w:t>Cass. Civ. III : 4.6.03</w:t>
      </w:r>
    </w:p>
    <w:p>
      <w:r>
        <w:t>Les textes relatifs aux contrats de construction de maisons individuelles ne reprennent que le terme de réception dans la majorité des cas. Le terme de livraison n'est repris que pour le calcul des pénalités de retard. Ces dernières sont en effet dues jusqu'à la livraison. Il est fréquent de dire que réception et livraison se confondent. Cette affirmation doit être nuancée au vu de cet arrêt. Une Cour d'appel avait retenu une date de fin des travaux comme livraison de l'ouvrage, puis une date de réception judiciaire postérieure à la livraison. L'arrêt est cassé au motif que la date de livraison correspond à l'achèvement des travaux, et doit donc être au plus tôt au moment de la réception; en l'espèce la réception avait été réalisée sur 95 % de l'ouvrage.</w:t>
      </w:r>
    </w:p>
    <w:p>
      <w:pPr>
        <w:pStyle w:val="Heading1"/>
      </w:pPr>
      <w:r>
        <w:t>CCMI / Garantie de livraison / Nature</w:t>
      </w:r>
    </w:p>
    <w:p>
      <w:r>
        <w:rPr>
          <w:i/>
        </w:rPr>
        <w:t>https://www.anil.org/documentation-experte/analyses-juridiques-jurisprudence/jurisprudence/jurisprudence-2003/ccmi-/-garantie-de-livraison-/-nature/</w:t>
      </w:r>
    </w:p>
    <w:p>
      <w:r>
        <w:t>Cass. Civ. III : 4.6.03</w:t>
      </w:r>
    </w:p>
    <w:p>
      <w:r>
        <w:t>Dans le cadre d'un contrat de construction d'une maison individuelle, la garantie de livraison couvre le maître de l'ouvrage contre les risques d'inexécution des travaux. Cet arrêt rappelle utilement la nature de cette garantie : ce n'est pas un cautionnement ordinaire, mais bien une garantie autonome, légale et d'ordre public. A ce titre, le garant reste tenu de son engagement jusqu'à la livraison, quand bien même un contrat de marché de travaux aurait été signé entre temps entre le maître de l'ouvrage et le constructeur, pour un prix plus élevé. Le garant reste ainsi tenu des sommes nécessaires à l'achèvement des travaux et à la reprise des malfaçons.</w:t>
      </w:r>
    </w:p>
    <w:p>
      <w:pPr>
        <w:pStyle w:val="Heading1"/>
      </w:pPr>
      <w:r>
        <w:t>Assurance dommages-ouvrage / Travaux de rénovation / Dommages aux ouvrages existants</w:t>
      </w:r>
    </w:p>
    <w:p>
      <w:r>
        <w:rPr>
          <w:i/>
        </w:rPr>
        <w:t>https://www.anil.org/documentation-experte/analyses-juridiques-jurisprudence/jurisprudence/jurisprudence-2004/assurance-dommages-ouvrage-/-travaux-de-renovation-/-dommages-aux-ouvrages-existants/</w:t>
      </w:r>
    </w:p>
    <w:p>
      <w:r>
        <w:t>Cass. Civ. I : 27.5.03</w:t>
      </w:r>
    </w:p>
    <w:p>
      <w:r>
        <w:t>Dans le cadre de travaux de rénovation d'un immeuble ancien, la mise en oeuvre de l'assurance obligatoire dommages-ouvrage reste encore incertaine en cas de désordres aux ouvrages existants.</w:t>
      </w:r>
    </w:p>
    <w:p>
      <w:r>
        <w:t>En l'espèce, la Cour précise que l'assurance dommages-ouvrage couvrant les travaux neufs peut être mise en jeu au titre de désordres résultant de causes antérieures à la réalisation des travaux, c'est-à-dire de vices propres des existants, dès lors que ces désordres proviennent d'une erreur de diagnostic dans le cadre de la maîtrise d'œuvre des travaux neufs.</w:t>
      </w:r>
    </w:p>
    <w:p>
      <w:r>
        <w:t>Jusqu'ici, la jurisprudence n'avait fait application de la dommage ouvrage pour des dommages aux ouvrages existants, que lorsque ces désordres avaient été causés par les travaux neufs. Un lien de causalité entre dommages aux existants et réalisation des travaux neufs était donc nécessaire.</w:t>
      </w:r>
    </w:p>
    <w:p>
      <w:r>
        <w:t>Or, dans cet arrêt, les désordres avaient pour cause l'état de la charpente préexistante (attaque de vrillette et pourriture molle). L'assurance obligatoire est mise en jeu au motif que les diagnostics préalables étaient insuffisants et que, par conséquent, les travaux de rénovation ont été réalisés en contradiction avec les règles de l'art.</w:t>
      </w:r>
    </w:p>
    <w:p>
      <w:r>
        <w:t>Jurisprudence antérieure à l'ordonnance du 8.6.05</w:t>
      </w:r>
    </w:p>
    <w:p>
      <w:pPr>
        <w:pStyle w:val="Heading1"/>
      </w:pPr>
      <w:r>
        <w:t>Revenus fonciers</w:t>
      </w:r>
    </w:p>
    <w:p>
      <w:r>
        <w:rPr>
          <w:i/>
        </w:rPr>
        <w:t>https://www.anil.org/documentation-experte/analyses-juridiques-jurisprudence/jurisprudence/jurisprudence-2004/revenus-fonciers/</w:t>
      </w:r>
    </w:p>
    <w:p>
      <w:r>
        <w:t>CE : 23.5.03</w:t>
      </w:r>
    </w:p>
    <w:p>
      <w:r>
        <w:t>Un immeuble donné en location et détenu en usufruit par la mère et en nue-propriété par le fils a fait l'objet de travaux de surélévation. Le fils a souscrit la plus grosse partie des emprunts pour les réaliser. La mère qui s'est engagée conventionnellement à rembourser les intérêts à la place de son fils dès qu'elle percevrait les loyers, a déduit des revenus fonciers les intérêts des emprunts contractés par le fils.</w:t>
      </w:r>
    </w:p>
    <w:p>
      <w:r>
        <w:t>L'administration conteste la déductibilité de l'ensemble des intérêts payés par la mère à raison de la totalité des emprunts au motif que les travaux qu'ils avaient pour objet de financer sont exclus des charges déductibles.</w:t>
      </w:r>
    </w:p>
    <w:p>
      <w:r>
        <w:t>Deux questions sont soulevées par cet arrêt :</w:t>
      </w:r>
    </w:p>
    <w:p>
      <w:r>
        <w:t>savoir qui peut déduire les intérêts d'emprunt en cas de propriété démembrée,</w:t>
      </w:r>
    </w:p>
    <w:p>
      <w:r>
        <w:t>savoir si les règles relatives à la déductibilité des intérêts d'emprunt et les règles applicables aux travaux financés par l'emprunt sont autonomes.</w:t>
      </w:r>
    </w:p>
    <w:p>
      <w:r>
        <w:t>Sur le premier point, le Conseil d'Etat confirme la jurisprudence selon laquelle dans le cas où un immeuble fait l'objet d'un démembrement de propriété, les dépenses de réparation de cet immeuble sont déductibles des bases de l'impôt sur le revenu dû par celui des propriétaires qui en a effectivement supporté la charge (CE : 7.2.95). Il juge donc opposable à l'administration la convention passée entre le nu-propriétaire et l'usufruitier.</w:t>
      </w:r>
    </w:p>
    <w:p>
      <w:r>
        <w:t>Sur le deuxième point, le Conseil d'Etat confirme que les intérêts des emprunts pour travaux sont soumis à des règles de déduction qui leur sont propres. Pour la déductibilité des intérêts des emprunts il retient leur finalité, c'est-à-dire l'intention du bailleur de percevoir des revenus locatifs (CE : 2.3.77), et non la nature des travaux et leur qualification. Il retient ainsi que les intérêts d'emprunt afférents à des travaux de surélévation sont des charges déductibles des revenus fonciers, même si les dépenses de surélévation sont exclues des charges déductibles.</w:t>
      </w:r>
    </w:p>
    <w:p>
      <w:r>
        <w:t>Il va à l'encontre de la doctrine administrative qui retient comme charges déductibles les seules dépenses mentionnées à l'article 31-I-1° d du CGI, ou encore invoque la théorie de l'accessoire pour écarter les intérêts des emprunts contractés pour des dépenses d'amélioration elles-mêmes non prises en compte.</w:t>
      </w:r>
    </w:p>
    <w:p>
      <w:pPr>
        <w:pStyle w:val="Heading1"/>
      </w:pPr>
      <w:r>
        <w:t>Désordre-dommage / Responsabilité des constructeurs / Dommages futurs</w:t>
      </w:r>
    </w:p>
    <w:p>
      <w:r>
        <w:rPr>
          <w:i/>
        </w:rPr>
        <w:t>https://www.anil.org/documentation-experte/analyses-juridiques-jurisprudence/jurisprudence/jurisprudence-2004/desordre-dommage-/-responsabilite-des-constructeurs-/-dommages-futurs/</w:t>
      </w:r>
    </w:p>
    <w:p>
      <w:r>
        <w:t>Cass. Civ. III : 21.5.03</w:t>
      </w:r>
    </w:p>
    <w:p>
      <w:r>
        <w:t>Les désordres futurs ne peuvent être réparés au titre de la garantie décennale que s'il est démontré que ces désordres compromettront la solidité ou la destination de l'ouvrage dans le délai de dix ans, à compter de la réception.</w:t>
      </w:r>
    </w:p>
    <w:p>
      <w:r>
        <w:t>En l'espèce, des travaux de ravalement et d'étanchéité avaient été réalisés par un entrepreneur. Des désordres sont apparus sept ans après la réception de l'ouvrage. Ces désordres, à cette date, ne portaient atteinte ni à la solidité de l'ouvrage, ni ne le rendaient impropre à sa destination. La responsabilité du constructeur était tout de même recherchée sur le fondement de l'article 1792 du Code civil, au titre des dommages futurs.</w:t>
      </w:r>
    </w:p>
    <w:p>
      <w:r>
        <w:t>L'expertise a confirmé que ces désordres présenteraient inéluctablement le caractère de gravité requis par l'article 1792, sans toutefois pouvoir établir que ce degré de gravité serait atteint dans le délai de la décennale.</w:t>
      </w:r>
    </w:p>
    <w:p>
      <w:r>
        <w:t>La Cour énonce alors que les dommages, dont il n'est pas démontré qu'ils rendront l'immeuble impropre à sa destination ou qu'ils porteront atteinte à la solidité de l'ouvrage dans le délai de 10 ans à compter de la réception, ne peuvent engager la responsabilité du constructeur au titre de la garantie décennale.</w:t>
      </w:r>
    </w:p>
    <w:p>
      <w:r>
        <w:t>On en conclut que ces dommages constituent des désordres intermédiaires relevant de la garantie contractuelle de droit commun.</w:t>
      </w:r>
    </w:p>
    <w:p>
      <w:r>
        <w:t>Par cet arrêt, la Cour de cassation confirme la jurisprudence initiée par les arrêts du 3 décembre 2002 et 29 janvier 2003.</w:t>
      </w:r>
    </w:p>
    <w:p>
      <w:pPr>
        <w:pStyle w:val="Heading1"/>
      </w:pPr>
      <w:r>
        <w:t>Amiante / Plafond / Parties communes / Charges</w:t>
      </w:r>
    </w:p>
    <w:p>
      <w:r>
        <w:rPr>
          <w:i/>
        </w:rPr>
        <w:t>https://www.anil.org/documentation-experte/analyses-juridiques-jurisprudence/jurisprudence/jurisprudence-2003/amiante-/-plafond-/-parties-communes-/-charges/</w:t>
      </w:r>
    </w:p>
    <w:p>
      <w:r>
        <w:t>Cass. Civ. III : 7.5.03</w:t>
      </w:r>
    </w:p>
    <w:p>
      <w:r>
        <w:t>Une recherche d'amiante a été effectuée lors de la vente de locaux commerciaux situés au rez-de-chaussée d'une copropriété. Suite à celle-ci, un déflocage du plafond est effectuée, mais l'assemblée des copropriétaires refuse de prendre ces travaux à sa charge, au motif qu'ils concernent uniquement des parties privatives. La Cour d'appel relève que le règlement de copropriété est imprécis sur ce point. Le juge constate que les flocages faisaient office de coupe feu et qu'à ce titre ils remplissaient une fonction particulière de sécurité au profit de tous les copropriétaires. Ainsi, en application de l'article 3 de la loi du 10 juillet 1965 ce revêtement doit être assimilé à une partie commune, et les travaux mis à la charge de la copropriété.</w:t>
      </w:r>
    </w:p>
    <w:p>
      <w:pPr>
        <w:pStyle w:val="Heading1"/>
      </w:pPr>
      <w:r>
        <w:t>Charges impayées / Privilège spécial / Vente</w:t>
      </w:r>
    </w:p>
    <w:p>
      <w:r>
        <w:rPr>
          <w:i/>
        </w:rPr>
        <w:t>https://www.anil.org/documentation-experte/analyses-juridiques-jurisprudence/jurisprudence/jurisprudence-2003/charges-impayees-/-privilege-special-/-vente/</w:t>
      </w:r>
    </w:p>
    <w:p>
      <w:r>
        <w:t>Cass. Civ. III : 6.5.03</w:t>
      </w:r>
    </w:p>
    <w:p>
      <w:r>
        <w:t>Lors de la vente d'un lot en copropriété, le syndic peut former "opposition" sur le prix de vente pour obtenir le paiement des sommes restant dues par l'ancien propriétaire. L'opposition permet seulement d'empêcher la remise des fonds au vendeur. Si le vendeur conteste l'existence ou le montant de sa dette envers la copropriété, le syndic doit faire valider l'opposition en justice. En outre, une fois validée ou si le vendeur n'avait formulé aucune contestation, le syndicat peut se trouver en concours avec les créanciers personnels du vendeur.</w:t>
      </w:r>
    </w:p>
    <w:p>
      <w:r>
        <w:t>Toutefois, le syndicat de copropriété détient un privilège spécial sur le produit de la vente d'un lot d'un copropriétaire en ce qui concerne les charges récentes dues par le copropriétaire. Etre titulaire de ce privilège lui permet d'être payé sur le prix de vente avant tout autre créancier même privilégié lorsqu'un copropriétaire est redevable de charges impayées au moment de la vente de son lot.</w:t>
      </w:r>
    </w:p>
    <w:p>
      <w:r>
        <w:t>La Cour de cassation précise dans cet arrêt que lorsqu'un copropriétaire débiteur de charges possède plusieurs lots et que seuls quatre d'entre eux sont vendus, le privilège ne peut concerner que les charges relatives aux lots vendus. En outre, elle ajoute que le privilège spécial du syndicat des copropriétaires ne s'applique pas aux intérêts dus sur les charges impayées.</w:t>
      </w:r>
    </w:p>
    <w:p>
      <w:r>
        <w:t>En conséquence, pour les charges concernant les lots non encore vendus, comme pour les intérêts dus sur les charges impayées, la copropriété redevient un créancier ordinaire.</w:t>
      </w:r>
    </w:p>
    <w:p>
      <w:pPr>
        <w:pStyle w:val="Heading1"/>
      </w:pPr>
      <w:r>
        <w:t>Relations de voisinage / Droit de propriété / Ouvrage public / Voie de fait / Démolition</w:t>
      </w:r>
    </w:p>
    <w:p>
      <w:r>
        <w:rPr>
          <w:i/>
        </w:rPr>
        <w:t>https://www.anil.org/documentation-experte/analyses-juridiques-jurisprudence/jurisprudence/jurisprudence-2004/relations-de-voisinage-/-droit-de-propriete-/-ouvrage-public-/-voie-de-fait-/-demolition/</w:t>
      </w:r>
    </w:p>
    <w:p>
      <w:r>
        <w:t>Cass. Civ. III : 30.4.03</w:t>
      </w:r>
    </w:p>
    <w:p>
      <w:r>
        <w:t>Dans le but de capter l'eau d'une source, une commune implante un château d'eau empiétant sur la parcelle d'un particulier. Celui-ci saisit le juge judiciaire afin d'obtenir la démolition du bâtiment, le rétablissement de la source en son état initial et le paiement de dommages et intérêts.</w:t>
      </w:r>
    </w:p>
    <w:p>
      <w:r>
        <w:t>Les juges du fond constatent l'empiétement, constitutif d'une voie de fait, mais refusent d'ordonner la démolition du bâtiment, au motif qu'il constitue un ouvrage public et que, selon la formule consacrée, " ouvrage public mal planté ne se détruit pas ".</w:t>
      </w:r>
    </w:p>
    <w:p>
      <w:r>
        <w:t>La Cour d'appel, dont l'arrêt fut rendu en 2001, s'appuyait sur un principe jusqu'ici jamais remis en cause ni par la Cour de cassation, ni par le Conseil d'Etat.</w:t>
      </w:r>
    </w:p>
    <w:p>
      <w:r>
        <w:t>Toutefois, le Tribunal des conflits (TC : 6.5.02), ainsi que la Haute juridiction (CE : 29.1.03) ont, entre temps, sinon remis en cause, du moins adapté le principe selon lequel l'ouvrage public mal planté ne se détruit pas.</w:t>
      </w:r>
    </w:p>
    <w:p>
      <w:r>
        <w:t>La Cour de cassation, dans la lignée de ces décisions, casse l'arrêt de la Cour d'appel et juge que " si les juridictions de l'ordre judiciaire ne peuvent prescrire aucune mesure de nature à porter atteinte, sous quelque forme que ce soit, à l'intégrité ou au fonctionnement d'un ouvrage public, il en va autrement lorsque la réalisation de l'ouvrage procède d'un acte manifestement insusceptible de se rattacher à un pouvoir dont dispose l'autorité administrative et qu'aucune procédure de régularisation appropriée n'a été engagée ".</w:t>
      </w:r>
    </w:p>
    <w:p>
      <w:r>
        <w:t>La Cour de cassation reprend ainsi presque mot pour mot, la motivation de l'arrêt du 6 mai 2002 du Tribunal des conflits. Toute atteinte au droit de propriété pouvant être qualifiée de voie de fait pourra donc donner lieu au rétablissement matériel des droits de la victime.</w:t>
      </w:r>
    </w:p>
    <w:p>
      <w:r>
        <w:t>On notera une légère différence sur ce point entre la position de la Cour de cassation et celle du Conseil d'Etat, puisque ce dernier recourt à la théorie du bilan pour déterminer s'il est justifié de prononcer la démolition d'un ouvrage public. Entrent en compte dans ce bilan, d'une part les inconvénients que la présence de l'ouvrage entraînent pour les divers intérêts publics ou privés, d'autre part les conséquences de la démolition pour l'intérêt général. La démolition ne sera ordonnée que si elle n'entraîne pas une atteinte excessive à l'intérêt général.</w:t>
      </w:r>
    </w:p>
    <w:p>
      <w:pPr>
        <w:pStyle w:val="Heading1"/>
      </w:pPr>
      <w:r>
        <w:t>Code civil / Bail / Résolution pour inexécution / Conséquences</w:t>
      </w:r>
    </w:p>
    <w:p>
      <w:r>
        <w:rPr>
          <w:i/>
        </w:rPr>
        <w:t>https://www.anil.org/documentation-experte/analyses-juridiques-jurisprudence/jurisprudence/jurisprudence-2003/code-civil-/-bail-/-resolution-pour-inexecution-/-consequences/</w:t>
      </w:r>
    </w:p>
    <w:p>
      <w:r>
        <w:t>Cass. Civ. III : 30.4.03</w:t>
      </w:r>
    </w:p>
    <w:p>
      <w:r>
        <w:t>Cette décision a été rendue uniquement pour un contrat de location soumis aux dispositions du Code civil. Les baux sont des contrats à exécution successive. Tout contrat contient une condition résolutoire (Code civil : art. 1184). Ainsi, un bailleur peut se voir imposer une résolution de contrat pour non respect de ses engagements. Le problème crucial est de savoir quels sont les effets d'une résolution, notamment en parallèle des effets d'une résiliation de contrat.</w:t>
      </w:r>
    </w:p>
    <w:p>
      <w:r>
        <w:t>La Cour de cassation répond sur les deux points. La résolution du contrat rétroagit au jour du non respect de l'exécution du contrat, et ce peut donc être le jour de la formation du contrat : ce dernier est anéanti depuis l'origine. En l'espèce, un bailleur avait manqué à son obligation de délivrance car il devait fournir deux accès, un par escalier, l'autre par ascenseur, ce qui n'a jamais été fait. Le contrat est donc considéré comme n'ayant jamais existé, le locataire n'est alors tenu qu'à une indemnité d'occupation fixée par le juge, et ce depuis le début du contrat.</w:t>
      </w:r>
    </w:p>
    <w:p>
      <w:r>
        <w:t>En revanche, lorsque le contrat de location est résilié, et non résolu, parce qu'il a reçu un début d'exécution, la résiliation ne joue que pour l'avenir.</w:t>
      </w:r>
    </w:p>
    <w:p>
      <w:pPr>
        <w:pStyle w:val="Heading1"/>
      </w:pPr>
      <w:r>
        <w:t>Assurance dommages-ouvrage</w:t>
      </w:r>
    </w:p>
    <w:p>
      <w:r>
        <w:rPr>
          <w:i/>
        </w:rPr>
        <w:t>https://www.anil.org/documentation-experte/analyses-juridiques-jurisprudence/jurisprudence/jurisprudence-2004/assurance-dommages-ouvrage/</w:t>
      </w:r>
    </w:p>
    <w:p>
      <w:r>
        <w:t>Cass. Civ. I : 29.4.03</w:t>
      </w:r>
    </w:p>
    <w:p>
      <w:r>
        <w:t>La Cour de cassation rappelle une nouvelle fois que l'expiration du délai décennal ne prive pas nécessairement l'assuré de la mise en jeu de l'assurance dommages-ouvrage. En effet, dès lors que les désordres sont survenus dans les dix ans suivant la réception, l'assuré dispose encore d'un délai de 2 ans à compter de la connaissance des dommages pour faire sa déclaration à l'assureur.</w:t>
      </w:r>
    </w:p>
    <w:p>
      <w:r>
        <w:t>cf. Cass. Civ. I 4.5.99</w:t>
      </w:r>
    </w:p>
    <w:p>
      <w:pPr>
        <w:pStyle w:val="Heading1"/>
      </w:pPr>
      <w:r>
        <w:t>Contrat de vente / Nullité / Erreur substantielle</w:t>
      </w:r>
    </w:p>
    <w:p>
      <w:r>
        <w:rPr>
          <w:i/>
        </w:rPr>
        <w:t>https://www.anil.org/documentation-experte/analyses-juridiques-jurisprudence/jurisprudence/jurisprudence-2003/contrat-de-vente-/-nullite-/-erreur-substantielle/</w:t>
      </w:r>
    </w:p>
    <w:p>
      <w:r>
        <w:t>Cass. Civ. III : 24.4.03</w:t>
      </w:r>
    </w:p>
    <w:p>
      <w:r>
        <w:t>Un contrat de vente peut être annulé lorsque l'une des parties peut prouver qu'elle a fait une erreur sur l'objet du contrat. Mais l'erreur doit porter sur l'objet des prestations contractuelles, et non sur les motifs ayant conduit la personne à contracter l'obligation. Ainsi, lorsque des acquéreurs réalisent un investissement immobilier dans le but d'en soumettre les revenus au régime des bénéfices industriels et commerciaux, ils doivent clairement l'indiquer dans le contrat de vente. A défaut, le fait de ne pouvoir bénéficier de l'avantage fiscal ne peut conduire le juge à annuler la convention pour erreur substantielle.</w:t>
      </w:r>
    </w:p>
    <w:p>
      <w:pPr>
        <w:pStyle w:val="Heading1"/>
      </w:pPr>
      <w:r>
        <w:t>Incendie / Jouissance partielle du bailleur / Responsabilité du locataire</w:t>
      </w:r>
    </w:p>
    <w:p>
      <w:r>
        <w:rPr>
          <w:i/>
        </w:rPr>
        <w:t>https://www.anil.org/documentation-experte/analyses-juridiques-jurisprudence/jurisprudence/jurisprudence-2005/incendie-/-jouissance-partielle-du-bailleur-/-responsabilite-du-locataire/</w:t>
      </w:r>
    </w:p>
    <w:p>
      <w:r>
        <w:t>Cass. Civ. III : 2.4.03</w:t>
      </w:r>
    </w:p>
    <w:p>
      <w:r>
        <w:t>Le locataire est présumé responsable de l'incendie sauf s'il prouve que l'incendie est arrivé par cas fortuit ou force majeure, par vice de construction ou que le feu a été communiqué par une maison voisine (Code civil : art. 1733).</w:t>
      </w:r>
    </w:p>
    <w:p>
      <w:r>
        <w:t>S'il y a plusieurs locataires, tous sont responsables de l'incendie, proportionnellement à la valeur locative de la partie de l'immeuble qu'ils occupent sauf s'ils prouvent que l'incendie a commencé dans l'habitation d'un autre, ou que l'incendie n'a pu commencer chez eux (Code civil : art. 1734).</w:t>
      </w:r>
    </w:p>
    <w:p>
      <w:r>
        <w:t>La présomption de responsabilité qui pèse sur le locataire cesse de s'appliquer lorsque le bailleur occupe lui-même une partie de l'immeuble (Cass. Civ. III : 15.2.95) à deux conditions : l'origine de l'incendie doit être inconnue et la preuve doit être faite que le propriétaire occupe les lieux comme un locataire.</w:t>
      </w:r>
    </w:p>
    <w:p>
      <w:r>
        <w:t>Qu'en est-il lorsque, l'origine de l'incendie étant connue, le bailleur se réserve la jouissance exclusive d'une partie des lieux loués (garage attenant où il entrepose du mobilier) et conserve des clés donnant accès à l'ensemble de l'immeuble ? Pour la Cour de cassation, dans la mesure où l'incendie a pris naissance dans la partie louée dont le bailleur n'avait pas la libre disposition, même s'il en avait une clé d'entrée, le locataire reste présumé responsable de l'incendie.</w:t>
      </w:r>
    </w:p>
    <w:p>
      <w:pPr>
        <w:pStyle w:val="Heading1"/>
      </w:pPr>
      <w:r>
        <w:t>Caducité des règles d'urbanisme des lotissements / Affichage</w:t>
      </w:r>
    </w:p>
    <w:p>
      <w:r>
        <w:rPr>
          <w:i/>
        </w:rPr>
        <w:t>https://www.anil.org/documentation-experte/analyses-juridiques-jurisprudence/jurisprudence/jurisprudence-2004/caducite-des-regles-durbanisme-des-lotissements-/-affichage/</w:t>
      </w:r>
    </w:p>
    <w:p>
      <w:r>
        <w:t>Cass. Civ. III : 26.3.03</w:t>
      </w:r>
    </w:p>
    <w:p>
      <w:r>
        <w:t>Les règles d'urbanisme spécifiques aux lotissements cessent de s'appliquer automatiquement dix ans après la délivrance de l'autorisation de lotir dès lors qu'un POS est approuvé. Pour les lotissements autorisés avant le 30 juin 1986, les co-lotis doivent préalablement être informés et un affichage en mairie doit être effectué avant la disparition des règles d'urbanisme. Pour le juge civil cette formalité est substantielle. Par cet arrêt la Cour de cassation réitère sa jurisprudence selon laquelle pour que les règles d'urbanisme contenues dans les documents approuvés d'un lotissement autorisé antérieurement au 30 juin 1986 cessent de s'appliquer au bout de dix ans, il doit avoir été procédé aux formalités d'affichage. A défaut la caducité n'est pas opposable aux co-lotis (Cass. Civ. III : 6.12.2000). Pour le juge administratif en revanche, l'omission des formalités ne fait pas obstacle à l'application de la caducité (CE : 12.2.93).</w:t>
      </w:r>
    </w:p>
    <w:p>
      <w:pPr>
        <w:pStyle w:val="Heading1"/>
      </w:pPr>
      <w:r>
        <w:t>Agent immobilier / Rémunération / Tarif agence</w:t>
      </w:r>
    </w:p>
    <w:p>
      <w:r>
        <w:rPr>
          <w:i/>
        </w:rPr>
        <w:t>https://www.anil.org/documentation-experte/analyses-juridiques-jurisprudence/jurisprudence/jurisprudence-2003/agent-immobilier-/-remuneration-/-tarif-agence/</w:t>
      </w:r>
    </w:p>
    <w:p>
      <w:r>
        <w:t>Cass. Civ. I : 25.3.03</w:t>
      </w:r>
    </w:p>
    <w:p>
      <w:r>
        <w:t>Les exigences imposées par la loi Hoguet et son décret d'application pour que l'agent immobilier puisse prétendre à sa rémunération sont strictes.</w:t>
      </w:r>
    </w:p>
    <w:p>
      <w:r>
        <w:t>Cet arrêt de la Cour de cassation le rappelle une nouvelle fois.</w:t>
      </w:r>
    </w:p>
    <w:p>
      <w:r>
        <w:t>Le principe en la matière est que le montant et le débiteur de la commission doivent être indiqués dans le mandat et repris dans l'engagement des parties.</w:t>
      </w:r>
    </w:p>
    <w:p>
      <w:r>
        <w:t>La Cour précise que la seule mention dans le mandat au titre des conditions de la rémunération du " tarif agence " ne répond pas aux exigences et prive l'agent immobilier de toute rémunération.</w:t>
      </w:r>
    </w:p>
    <w:p>
      <w:pPr>
        <w:pStyle w:val="Heading1"/>
      </w:pPr>
      <w:r>
        <w:t>Aide juridictionnelle / Appréciation des ressources</w:t>
      </w:r>
    </w:p>
    <w:p>
      <w:r>
        <w:rPr>
          <w:i/>
        </w:rPr>
        <w:t>https://www.anil.org/documentation-experte/analyses-juridiques-jurisprudence/jurisprudence/jurisprudence-2004/aide-juridictionnelle-/-appreciation-des-ressources/</w:t>
      </w:r>
    </w:p>
    <w:p>
      <w:r>
        <w:t>CE : 19.3.03</w:t>
      </w:r>
    </w:p>
    <w:p>
      <w:r>
        <w:t>Les ressources à prendre en compte pour déterminer si un demandeur peut bénéficier ou non de l'aide juridictionnelle sont les ressources nettes, de toute nature, dont le demandeur a directement ou indirectement la jouissance ou la libre disposition au cours de la dernière année civile précédant la demande. Le Conseil d'Etat considère que les avantages en nature dont peuvent bénéficier les demandeurs du fait d'un hébergement habituel chez des tiers doivent être pris en compte dans l'appréciation de leur situation financière.</w:t>
      </w:r>
    </w:p>
    <w:p>
      <w:pPr>
        <w:pStyle w:val="Heading1"/>
      </w:pPr>
      <w:r>
        <w:t>Revenus fonciers / Déduction / Frais de gérance</w:t>
      </w:r>
    </w:p>
    <w:p>
      <w:r>
        <w:rPr>
          <w:i/>
        </w:rPr>
        <w:t>https://www.anil.org/documentation-experte/analyses-juridiques-jurisprudence/jurisprudence/jurisprudence-2003/revenus-fonciers-/-deduction-/-frais-de-gerance/</w:t>
      </w:r>
    </w:p>
    <w:p>
      <w:r>
        <w:t>CE : 19.3.03</w:t>
      </w:r>
    </w:p>
    <w:p>
      <w:r>
        <w:t>Le bailleur de logements peut déduire de ses revenus fonciers et pour leur montant réel les frais de gérance engagés pour la location de ses biens constitués par les honoraires versés aux administrateurs de biens et gérants d'immeubles auxquels il confie la gestion de son bien.</w:t>
      </w:r>
    </w:p>
    <w:p>
      <w:r>
        <w:t>En revanche, les frais de gestion tels que frais de procédure, frais de déplacement, de téléphone, de correspondance, liés à la gestion de ses immeubles lorsque le bailleur l'effectue lui-même sont couverts par une déduction forfaitaire, quel que soit leur montant réel.</w:t>
      </w:r>
    </w:p>
    <w:p>
      <w:r>
        <w:t>Une instruction fiscale du 10 mars 1999 avait précisé que la déduction pour leur montant réel, limitée aux frais de gérance ne pouvait en aucun cas être étendue aux frais de gestion, que ceux-ci soient payés directement par le bailleur ou par l'intermédiaire du gestionnaire.</w:t>
      </w:r>
    </w:p>
    <w:p>
      <w:r>
        <w:t>En effet, lorsque le bien d'un propriétaire est géré par un tiers, il peut arriver que le professionnel refacture de façon dissociée des frais correspondant au remboursement de dépenses effectuées pour le compte du propriétaire pour l'administration de son bien, en plus de sa rémunération au titre de sa prestation de gérance.</w:t>
      </w:r>
    </w:p>
    <w:p>
      <w:r>
        <w:t>Ces frais sont des frais de gestion et ne peuvent être déduits pour leur montant réel.</w:t>
      </w:r>
    </w:p>
    <w:p>
      <w:r>
        <w:t>Le conseil d'Etat va dans le même sens que l'instruction tout en poussant un peu plus loin encore la solution en énonçant que si l'administration parvient à démontrer que les frais de gérance tels qu'ils figurent au mandat englobent en plus de la rémunération propre de l'administrateur la refacturation de frais de gestion, la seule part relative aux frais de gérance reconstitués est déductible pour son montant réel. La part correspondant aux frais de gestion est quant à elle couverte par la déduction forfaitaire.</w:t>
      </w:r>
    </w:p>
    <w:p>
      <w:r>
        <w:t>Reste à savoir si en pratique, une telle distinction sera possible.</w:t>
      </w:r>
    </w:p>
    <w:p>
      <w:pPr>
        <w:pStyle w:val="Heading1"/>
      </w:pPr>
      <w:r>
        <w:t>Loi Scrivener / Déchéance du droit aux intérêts / Définition</w:t>
      </w:r>
    </w:p>
    <w:p>
      <w:r>
        <w:rPr>
          <w:i/>
        </w:rPr>
        <w:t>https://www.anil.org/documentation-experte/analyses-juridiques-jurisprudence/jurisprudence/jurisprudence-2003/loi-scrivener-/-decheance-du-droit-aux-interets-/-definition/</w:t>
      </w:r>
    </w:p>
    <w:p>
      <w:r>
        <w:t>Cass. Civ. I : 18.3.03</w:t>
      </w:r>
    </w:p>
    <w:p>
      <w:r>
        <w:t>Dans le cadre du crédit immobilier, le non-respect des obligations légales, en matière de formalisme, peut être sanctionné par la déchéance pour le prêteur du droit aux intérêts. La déchéance peut être totale ou partielle, et le juge conserve un pouvoir souverain d'appréciation (Code de la consommation : art. L. 312-33). La question était de savoir ce qui pouvait être inclus dans les intérêts. La Cour de cassation donne une réponse très précise.</w:t>
      </w:r>
    </w:p>
    <w:p>
      <w:r>
        <w:t>Tout d'abord, la déchéance ne concerne que les intérêts prévus conventionnement au contrat : elle ne s'applique donc pas aux intérêts légaux qui courent à compter de la mise en demeure suite à un impayé.</w:t>
      </w:r>
    </w:p>
    <w:p>
      <w:r>
        <w:t>Egalement, la déchéance du droit aux intérêts ne peut en aucun cas concerner des frais annexes liés au contrat de vente du bien immobilier.</w:t>
      </w:r>
    </w:p>
    <w:p>
      <w:r>
        <w:t>Il convient de retenir une notion limitative des sommes incluses dans les intérêts : il s'agit de l'intérêt prévu contractuellement, et uniquement celui-ci.</w:t>
      </w:r>
    </w:p>
    <w:p>
      <w:r>
        <w:t>cf. Cass. Civ. I 6.6.00</w:t>
      </w:r>
    </w:p>
    <w:p>
      <w:r>
        <w:t>cf. Cass. Civ. I 18.3.97</w:t>
      </w:r>
    </w:p>
    <w:p>
      <w:r>
        <w:t>cf. Cass. Civ. III 30.9.97</w:t>
      </w:r>
    </w:p>
    <w:p>
      <w:r>
        <w:t>cf. Cass. Civ. I 20.7.94</w:t>
      </w:r>
    </w:p>
    <w:p>
      <w:pPr>
        <w:pStyle w:val="Heading1"/>
      </w:pPr>
      <w:r>
        <w:t>Permis de construire / Pièces du dossier</w:t>
      </w:r>
    </w:p>
    <w:p>
      <w:r>
        <w:rPr>
          <w:i/>
        </w:rPr>
        <w:t>https://www.anil.org/documentation-experte/analyses-juridiques-jurisprudence/jurisprudence/jurisprudence-2004/permis-de-construire-/-pieces-du-dossier/</w:t>
      </w:r>
    </w:p>
    <w:p>
      <w:r>
        <w:t>CE : 14.3.03</w:t>
      </w:r>
    </w:p>
    <w:p>
      <w:r>
        <w:t>Les éléments pouvant être demandés pour la constitution d'un dossier de permis de construire sont limitativement prévus (Code de l'urbanisme : art. R. 421-2) et parmi eux ne figurent pas les études de sol. Bien que ce principe n'ait jamais été remis en cause par la jurisprudence, cet arrêt du Conseil d'Etat évoque toutefois un cas particulier où il a pu légalement être fait exception au principe. En l'espèce, un arrêté préfectoral exige pour les terrains situés dans une zone d'anciennes carrières que le dossier de permis soit transféré à l'inspection générale des carrières pour avis. Cet organisme rend un avis négatif en raison de l'absence de fourniture d'études de sol par le pétitionnaire, et est suivi par l'administration qui refuse le permis.</w:t>
      </w:r>
    </w:p>
    <w:p>
      <w:r>
        <w:t>Le Conseil d'Etat considère ici que l'administration pouvait légalement refuser le permis en se fondant sur ce motif.</w:t>
      </w:r>
    </w:p>
    <w:p>
      <w:pPr>
        <w:pStyle w:val="Heading1"/>
      </w:pPr>
      <w:r>
        <w:t>Personnes âgées / Prestations / Répartition de charges</w:t>
      </w:r>
    </w:p>
    <w:p>
      <w:r>
        <w:rPr>
          <w:i/>
        </w:rPr>
        <w:t>https://www.anil.org/documentation-experte/analyses-juridiques-jurisprudence/jurisprudence/jurisprudence-2003/personnes-agees-/-prestations-/-repartition-de-charges/</w:t>
      </w:r>
    </w:p>
    <w:p>
      <w:r>
        <w:t>Cass. Civ. III : 12.3.03 et Cass. Civ. III : 22.10.02</w:t>
      </w:r>
    </w:p>
    <w:p>
      <w:r>
        <w:t>Les résidences de retraite placées sous le régime de la copropriété présentent la particularité de fournir aux résidents des prestations telles que la restauration, l'assistance médicale et ménagère. Ces services peuvent être pris en charge par le syndicat des copropriétaires; dans ce cas, les dépenses correspondantes sont réparties selon les règles édictées par la loi du 10.7.65. Ces services peuvent également être confiés par une clause du règlement de copropriété à une société prestataire de services ou à une association loi de 1901.</w:t>
      </w:r>
    </w:p>
    <w:p>
      <w:r>
        <w:t>Dans la première espèce, une société était chargée de fournir aux résidents des prestations de services généraux notamment personnel, aide médicale et restauration. Le contrat de prestation de services, voté en assemblée générale prévoyait notamment que les résidents devaient régler au prestataire le coût des différentes prestations même en cas d'inoccupation des logements.</w:t>
      </w:r>
    </w:p>
    <w:p>
      <w:r>
        <w:t>Les héritiers d'un résident contestent la validité de la répartition des charges et considèrent que le contrat étant inclus dans le règlement de copropriété, les charges relatives à ces prestations étaient assimilables à des charges de copropriété, partant de là ces charges devaient être réparties conformément à l'article 10 de la loi de 65. Les héritiers sont déboutés en appel et se pourvoient en cassation.</w:t>
      </w:r>
    </w:p>
    <w:p>
      <w:r>
        <w:t>La Cour de cassation rejette les moyens des auteurs du pourvoi et confirme l'arrêt de la Cour d'appel : " la circonstance que le contrat était intégré au règlement de copropriété n'a pas pour effet de rendre ces prestations et facturations assimilables à des charges de copropriété. Le coût des prestations relevant des services généraux est dû même si l'appartement est rendu vacant… ".</w:t>
      </w:r>
    </w:p>
    <w:p>
      <w:r>
        <w:t>Dans la seconde espèce, les prestations spécifiques ont été confiées non pas à une société prestataire de services mais à une association dont les statuts fixent les modalités de paiement des cotisations dues par les résidents au titre des différents services dont ils bénéficient. La Cour de cassation juge fondée la demande de paiement de cotisation par l'association même en cas d'inoccupation des lieux dès lors que les statuts le prévoient.</w:t>
      </w:r>
    </w:p>
    <w:p>
      <w:pPr>
        <w:pStyle w:val="Heading1"/>
      </w:pPr>
      <w:r>
        <w:t>Contrat de vente / Résolution de la vente / Conséquence / Droits de mutation / Nullité</w:t>
      </w:r>
    </w:p>
    <w:p>
      <w:r>
        <w:rPr>
          <w:i/>
        </w:rPr>
        <w:t>https://www.anil.org/documentation-experte/analyses-juridiques-jurisprudence/jurisprudence/jurisprudence-2003/contrat-de-vente-/-resolution-de-la-vente-/-consequence-/-droits-de-mutation-/-nullite/</w:t>
      </w:r>
    </w:p>
    <w:p>
      <w:r>
        <w:t>Cass. Civ. III : 12.3.03</w:t>
      </w:r>
    </w:p>
    <w:p>
      <w:r>
        <w:t>Un acquéreur obtient la nullité d'une vente pour erreur sur les qualités substantielles. La Cour d'appel met à la charge du vendeur, en conséquence de l'annulation de la vente, les frais de mutation et de publication payés par l'acquéreur. Selon la Cour de cassation, la décision de la Cour d'appel a violé les dispositions de l'article 1961 du Code général des impôts qui prévoit que l'annulation d'une vente ayant été prononcée judiciairement par une décision passée en force de chose jugée, les droits de mutation sont restitués par l'administration fiscale à l'acquéreur qui devra en faire la demande expresse.</w:t>
      </w:r>
    </w:p>
    <w:p>
      <w:pPr>
        <w:pStyle w:val="Heading1"/>
      </w:pPr>
      <w:r>
        <w:t>Permis de construire / Bâtiment détruit par sinistre</w:t>
      </w:r>
    </w:p>
    <w:p>
      <w:r>
        <w:rPr>
          <w:i/>
        </w:rPr>
        <w:t>https://www.anil.org/documentation-experte/analyses-juridiques-jurisprudence/jurisprudence/jurisprudence-2003/permis-de-construire-/-batiment-detruit-par-sinistre/</w:t>
      </w:r>
    </w:p>
    <w:p>
      <w:r>
        <w:t>CE : 5.3.03</w:t>
      </w:r>
    </w:p>
    <w:p>
      <w:r>
        <w:t>La loi SRU du 13 décembre 2000 a ajouté un article au Code de l'urbanisme (CU : art. L. 111-3 nouv.) conférant un droit à la reconstruction à l'identique d'un bâtiment qui aurait été détruit par sinistre, y compris dans le cas où les règles d'urbanisme auraient entre temps changé.</w:t>
      </w:r>
    </w:p>
    <w:p>
      <w:r>
        <w:t>Cependant, cette disposition ne concerne que les constructions édifiées de manière " régulière ". Or, cette notion peut être sujette à interprétation; doit-on vérifier la régularité de la construction uniquement au regard des règles d'urbanisme en vigueur à la date de la construction du bâtiment, ou doit-on tenir compte de l'existence d'une autorisation de construire régulière ?</w:t>
      </w:r>
    </w:p>
    <w:p>
      <w:r>
        <w:t>Le Conseil d'Etat apporte des précisions essentielles quant à cette question : un bâtiment édifié sans permis de construire ou en méconnaissance des dispositions d'un permis doit être considéré comme irrégulier, de même qu'un bâtiment édifié sur le fondement d'une autorisation annulée par le juge administratif, ou retirée par l'administration. En revanche, une construction édifiée conformément à un permis de construire peut, si elle a été détruite par sinistre, être reconstruite à l'identique, bien que ledit permis ait été délivré de manière illégale.</w:t>
      </w:r>
    </w:p>
    <w:p>
      <w:pPr>
        <w:pStyle w:val="Heading1"/>
      </w:pPr>
      <w:r>
        <w:t>Notaire / Responsabilité du notaire / Domicile des vendeurs / Information administrative erronée</w:t>
      </w:r>
    </w:p>
    <w:p>
      <w:r>
        <w:rPr>
          <w:i/>
        </w:rPr>
        <w:t>https://www.anil.org/documentation-experte/analyses-juridiques-jurisprudence/jurisprudence/jurisprudence-2003/notaire-/-responsabilite-du-notaire-/-domicile-des-vendeurs-/-information-administrative-erronee/</w:t>
      </w:r>
    </w:p>
    <w:p>
      <w:r>
        <w:t>Cass. Civ. I : 4.2.03 et Cass. Civ. I : 4.3.03</w:t>
      </w:r>
    </w:p>
    <w:p>
      <w:r>
        <w:t>Le notaire, en tant qu'officier ministériel garant de la sécurité juridique des actes, doit s'assurer que les actes qu'il établit sont adaptés à la situation et répondent au but recherché en fonction des réglementations applicables. Pour cela, il collecte les renseignements et documents administratifs ou juridiques et vérifie les informations qui lui sont communiquées. A défaut, sa responsabilité peut être engagée.</w:t>
      </w:r>
    </w:p>
    <w:p>
      <w:r>
        <w:t>La Cour de cassation précise dans deux arrêts jusqu'où peut aller la responsabilité du notaire :</w:t>
      </w:r>
    </w:p>
    <w:p>
      <w:pPr>
        <w:pStyle w:val="Heading2"/>
      </w:pPr>
      <w:r>
        <w:t>Absence de mention du domicile futur des vendeurs</w:t>
      </w:r>
    </w:p>
    <w:p>
      <w:r>
        <w:t>Le notaire est tenu en application du décret du 26 novembre 1971 d'établir l'identité, l'état et le domicile des parties, si besoin est, en demandant tout document justificatif nécessaire. La Cour de cassation va plus loin en estimant que la responsabilité du notaire est engagée lorsque le notaire s'est contenté d'indiquer comme adresse des vendeurs celle du bien vendu qui par définition ne correspond pas à leur adresse future, empêchant ainsi les acquéreurs de retrouver les vendeurs pour exercer un recours à leur encontre.</w:t>
      </w:r>
    </w:p>
    <w:p>
      <w:r>
        <w:t>La haute juridiction ajoute que le notaire aurait dû au moins attirer l'attention des acquéreurs sur les risques qu'ils encouraient si le domicile des vendeurs ne pouvait être connu à la date de l'acte de vente.</w:t>
      </w:r>
    </w:p>
    <w:p>
      <w:pPr>
        <w:pStyle w:val="Heading2"/>
      </w:pPr>
      <w:r>
        <w:t>Erreur dans la désignation du bien</w:t>
      </w:r>
    </w:p>
    <w:p>
      <w:r>
        <w:t>En revanche, un notaire ne peut avoir sa responsabilité engagée lorsqu'il établit un acte de vente en se fondant pour la désignation des locaux objets de la vente, sur un document inexact transmis par la direction de l'urbanisme et de l'équipement de la préfecture de Paris.</w:t>
      </w:r>
    </w:p>
    <w:p>
      <w:r>
        <w:t>En effet, pour la Cour, le notaire n'ayant eu aucune raison de soupçonner le caractère erroné de l'information donnée par l'administration n'avait pas à procéder à des recherches complémentaires.</w:t>
      </w:r>
    </w:p>
    <w:p>
      <w:pPr>
        <w:pStyle w:val="Heading1"/>
      </w:pPr>
      <w:r>
        <w:t>Crédit immobilier / Renégociation</w:t>
      </w:r>
    </w:p>
    <w:p>
      <w:r>
        <w:rPr>
          <w:i/>
        </w:rPr>
        <w:t>https://www.anil.org/documentation-experte/analyses-juridiques-jurisprudence/jurisprudence/jurisprudence-2003/credit-immobilier-/-renegociation/</w:t>
      </w:r>
    </w:p>
    <w:p>
      <w:r>
        <w:t>Cass. Civ. I : 4.3.03</w:t>
      </w:r>
    </w:p>
    <w:p>
      <w:r>
        <w:t>La loi du 25 juin 1999 relative à l'épargne et à la sécurité financière précise dans un article 115 II (non intégré dans le Code de la consommation) que " sont réputées régulières les renégociations de prêt antérieures à la loi dès lors qu'elles sont favorables à l'emprunteur, c'est-à-dire qu'elles se traduisent soit par une baisse du taux d'intérêt du prêt, soit par une diminution du montant des échéances du prêt, soit par une diminution de la durée du prêt ".</w:t>
      </w:r>
    </w:p>
    <w:p>
      <w:r>
        <w:t>En l'espèce, la renégociation réalisée en 1991 avait consisté en une diminution du taux d'intérêt et s'était traduite par un avenant. La Cour d'appel avait sanctionné le prêteur au motif que la renégociation d'un prêt immobilier aurait du être précédée d'une offre préalable. La décision se trouve bien évidemment cassée par la Cour de cassation; la renégociation portant uniquement sur le taux d'intérêt qui a été réduit, est favorable à l'emprunteur et est réputée régulière.</w:t>
      </w:r>
    </w:p>
    <w:p>
      <w:r>
        <w:t>cf. Cass. Civ. I 6.7.04</w:t>
      </w:r>
    </w:p>
    <w:p>
      <w:pPr>
        <w:pStyle w:val="Heading1"/>
      </w:pPr>
      <w:r>
        <w:t>Contrat de vente / Insectes xylophages / Garantie des vices / Clause exonératoire</w:t>
      </w:r>
    </w:p>
    <w:p>
      <w:r>
        <w:rPr>
          <w:i/>
        </w:rPr>
        <w:t>https://www.anil.org/documentation-experte/analyses-juridiques-jurisprudence/jurisprudence/jurisprudence-2003/contrat-de-vente-/-insectes-xylophages-/-garantie-des-vices-/-clause-exoneratoire/</w:t>
      </w:r>
    </w:p>
    <w:p>
      <w:r>
        <w:t>Cass. Civ. III : 26.2.03</w:t>
      </w:r>
    </w:p>
    <w:p>
      <w:r>
        <w:t>Cette décision concerne une situation antérieure aux dispositions relatives à la protection des acquéreurs et propriétaires d'immeubles contre les termites; elle présente cependant encore de l'intérêt pour les ventes conclues dans les zones non délimitées par arrêté préfectoral.</w:t>
      </w:r>
    </w:p>
    <w:p>
      <w:r>
        <w:t>Dans cette affaire, les faits sont les suivants :Une maison d'habitation est vendue par l'intermédiaire d'un agent immobilier.</w:t>
      </w:r>
    </w:p>
    <w:p>
      <w:r>
        <w:t>Celui-ci met en garde l'acheteur sur la présence de capricornes et lui conseille le recours à expertise.</w:t>
      </w:r>
    </w:p>
    <w:p>
      <w:r>
        <w:t>La vente est, malgré cette mise en garde, conclue sans expertise complémentaire et comporte une clause par laquelle le vendeur s'exonère de la garantie pour tous les vices ou défauts apparents ou cachés affectant l'immeuble (capricornes, termites et autres insectes).</w:t>
      </w:r>
    </w:p>
    <w:p>
      <w:r>
        <w:t>Postérieurement à la vente les acquéreurs découvrent la présence de termites et engagent une action à l'encontre des vendeurs sur le fondement des vices cachés.</w:t>
      </w:r>
    </w:p>
    <w:p>
      <w:r>
        <w:t>Cette demande, rejetée par la Cour d'appel, est confirmée par la Cour de cassation.</w:t>
      </w:r>
    </w:p>
    <w:p>
      <w:r>
        <w:t>En l'espèce, la présence de termites ne constitue pas un vice caché justifiant l'allocation de dommages et intérêts, ceci pour deux raisons :</w:t>
      </w:r>
    </w:p>
    <w:p>
      <w:r>
        <w:t>l'acquéreur ne rapporte pas la preuve que le vendeur avait connaissance de la présence de termites avant la vente;</w:t>
      </w:r>
    </w:p>
    <w:p>
      <w:r>
        <w:t>l'acquéreur aurait dû suivre les conseils de l'agent immobilier et demander l'aide d'un expert afin de connaître la nature et l'ampleur de l'infestation.</w:t>
      </w:r>
    </w:p>
    <w:p>
      <w:r>
        <w:t>Pour mémoire, la loi du 8 juin 1999 prévoit qu'en cas de vente d'un immeuble bâti situé dans une zone délimitée par arrêté préfectoral, la clause exonératoire de la garantie des vices cachés, si le vice est constitué par des termites, ne peut être stipulée qu'à la condition qu'un état parasitaire du bâtiment soit annexé à l'acte authentique constatant la réalisation de la vente; l'état parasitaire doit être établi depuis moins de trois mois à la date de l'acte authentique.</w:t>
      </w:r>
    </w:p>
    <w:p>
      <w:pPr>
        <w:pStyle w:val="Heading1"/>
      </w:pPr>
      <w:r>
        <w:t>Responsabilité des constructeurs / Cause étrangère / Exonération</w:t>
      </w:r>
    </w:p>
    <w:p>
      <w:r>
        <w:rPr>
          <w:i/>
        </w:rPr>
        <w:t>https://www.anil.org/documentation-experte/analyses-juridiques-jurisprudence/jurisprudence/jurisprudence-2003/responsabilite-des-constructeurs-/-cause-etrangere-/-exoneration/</w:t>
      </w:r>
    </w:p>
    <w:p>
      <w:r>
        <w:t>Cass. Civ. I : 26.2.03</w:t>
      </w:r>
    </w:p>
    <w:p>
      <w:r>
        <w:t>En application de l'article 1792 du Code civil, tout constructeur est présumé responsable des dommages qui compromettent la solidité de l'ouvrage ou qui le rendent impropre à sa destination.</w:t>
      </w:r>
    </w:p>
    <w:p>
      <w:r>
        <w:t>Sa responsabilité ne peut être écartée que lorsqu'il parvient à faire la preuve que les désordres sont dus à une cause étrangère.</w:t>
      </w:r>
    </w:p>
    <w:p>
      <w:r>
        <w:t>Jusqu'à présent, la cause étrangère recouvrait trois hypothèses : la force majeure, le fait d'un tiers ou encore la faute du maître de l'ouvrage.</w:t>
      </w:r>
    </w:p>
    <w:p>
      <w:r>
        <w:t>En l'espèce, des désordres sont apparus suite à des travaux de réfection de façades d'un immeuble déjà existant.</w:t>
      </w:r>
    </w:p>
    <w:p>
      <w:r>
        <w:t>Il s'est avéré qu'un vice dans l'existant était à l'origine des désordres.</w:t>
      </w:r>
    </w:p>
    <w:p>
      <w:r>
        <w:t>La Cour de cassation retient tout de même la cause étrangère aux motifs que le vice était indécelable au moment de la réalisation des travaux, que les désordres étaient imprévisibles et que la prestation de l'entrepreneur était étrangère à l'apparition des dommages.</w:t>
      </w:r>
    </w:p>
    <w:p>
      <w:pPr>
        <w:pStyle w:val="Heading1"/>
      </w:pPr>
      <w:r>
        <w:t>Agent immobilier / Mandat par lettre simple / Nullité absolue</w:t>
      </w:r>
    </w:p>
    <w:p>
      <w:r>
        <w:rPr>
          <w:i/>
        </w:rPr>
        <w:t>https://www.anil.org/documentation-experte/analyses-juridiques-jurisprudence/jurisprudence/jurisprudence-2004/agent-immobilier-/-mandat-par-lettre-simple-/-nullite-absolue/</w:t>
      </w:r>
    </w:p>
    <w:p>
      <w:r>
        <w:t>Cass. Civ. I : 25.2.03</w:t>
      </w:r>
    </w:p>
    <w:p>
      <w:r>
        <w:t>Un particulier confie, par lettre simple, un mandat de donner à bail un appartement à un agent immobilier. Ce dernier loue le logement à un étudiant, sans ressources, avec pour seule caution celle de sa grand-mère dont les revenus étaient inférieurs au montant du loyer.</w:t>
      </w:r>
    </w:p>
    <w:p>
      <w:r>
        <w:t>Suite à des impayés de loyers, le propriétaire recherche la responsabilité de son mandataire, et de son assureur, au motif que l'agent immobilier n'a pas pris de précautions suffisantes concernant la solvabilité du locataire. La Cour d'appel fait droit à sa demande.</w:t>
      </w:r>
    </w:p>
    <w:p>
      <w:r>
        <w:t>L'assureur reprend devant la Cour de cassation son argumentation présentée en appel. Il soulève la nullité du mandat au motif que celui-ci n'a pas été établi selon les conditions fixées par la loi dite " Hoguet " du 2 juillet 1970. Il invoque notamment le fait que le contrat de mandat n'a pas été conclu par acte sous seing privé établi en deux exemplaires comme l'exige l'article 1325 du Code civil auquel se réfère l'article 6 de la loi du 2 janvier 1970.</w:t>
      </w:r>
    </w:p>
    <w:p>
      <w:r>
        <w:t>La Cour de cassation reçoit son argumentation et casse l'arrêt de la Cour d'appel. Selon les hauts magistrats, la loi " Hoguet " relève d'un ordre public de direction et par conséquent la nullité du contrat de mandat, fondée sur le non-respect des règles impératives de conclusion du contrat, peut être invoquée par l'une ou l'autre des parties.</w:t>
      </w:r>
    </w:p>
    <w:p>
      <w:pPr>
        <w:pStyle w:val="Heading1"/>
      </w:pPr>
      <w:r>
        <w:t>Loi de 48 / Répétition de l'indu de charges locatives / Prescription</w:t>
      </w:r>
    </w:p>
    <w:p>
      <w:r>
        <w:rPr>
          <w:i/>
        </w:rPr>
        <w:t>https://www.anil.org/documentation-experte/analyses-juridiques-jurisprudence/jurisprudence/jurisprudence-2004/loi-de-48-/-repetition-de-lindu-de-charges-locatives-/-prescription/</w:t>
      </w:r>
    </w:p>
    <w:p>
      <w:r>
        <w:t>Cass. Civ. III : 18.2.03</w:t>
      </w:r>
    </w:p>
    <w:p>
      <w:r>
        <w:t>Des dispositions particulières fixent le délai de prescription applicable à la répétition de l'indu, pour les logements soumis à la loi de 1948 et à la législation HLM (loi du 1.9. 48 : art.68).</w:t>
      </w:r>
    </w:p>
    <w:p>
      <w:r>
        <w:t>Lorsque les sommes sont versées indûment au titre du loyer, l'action en répétition de l'indu se prescrit dans un délai abrégé de trois ans.</w:t>
      </w:r>
    </w:p>
    <w:p>
      <w:r>
        <w:t>Ce délai de prescription abrégé est-il applicable aux charges locatives ?</w:t>
      </w:r>
    </w:p>
    <w:p>
      <w:r>
        <w:t>En l'espèce, un locataire demandait le remboursement sur cinq ans des charges payées au titre de l'entretien des parties communes soutenant que cet entretien n'avait pas été assuré.</w:t>
      </w:r>
    </w:p>
    <w:p>
      <w:r>
        <w:t>Il fondait son argumentation sur l'article 68 de la loi de 48 qui renvoie aux dispositions du chapitre VI, chapitre relatif aux sanctions civiles ou pénales découlant du non- respect des principes posés par le législateur dans les rapports entre le bailleur et le locataire et ne concerne pas la répétition des charges payées indûment par le locataire et demandait l'application de l'article 2277 (prescription de cinq ans).</w:t>
      </w:r>
    </w:p>
    <w:p>
      <w:r>
        <w:t>On sait pourtant, de jurisprudence constante, que l'action en répétition de sommes versées indûment au titre des loyers ou charges n'est pas soumise à la prescription abrégée des actions en paiement de loyers. Le délai de prescription applicable est celui du droit commun, c'est- à-dire 30 ans (Code civil : art. 2262 / Cass. Civ. : 14.11.96 / Cass. Ch. Mixte : 12.4.02).</w:t>
      </w:r>
    </w:p>
    <w:p>
      <w:r>
        <w:t>La Cour de cassation tranche cette affaire en appliquant le délai de trois ans de l'article 68 à la répétition des charges.</w:t>
      </w:r>
    </w:p>
    <w:p>
      <w:r>
        <w:t>Aurait-elle eu la même analyse si le locataire avait demandé l'application de la prescription trentenaire ?</w:t>
      </w:r>
    </w:p>
    <w:p>
      <w:r>
        <w:t>Cette solution présente au moins l'avantage d'uniformiser les délais de prescription en matière de répétition de l'indu qu'il s'agisse du loyer et des charges.</w:t>
      </w:r>
    </w:p>
    <w:p>
      <w:pPr>
        <w:pStyle w:val="Heading1"/>
      </w:pPr>
      <w:r>
        <w:t>Délivrance de quittances / Défaut révision de loyer / Conséquences</w:t>
      </w:r>
    </w:p>
    <w:p>
      <w:r>
        <w:rPr>
          <w:i/>
        </w:rPr>
        <w:t>https://www.anil.org/documentation-experte/analyses-juridiques-jurisprudence/jurisprudence/jurisprudence-2004/delivrance-de-quittances-/-defaut-revision-de-loyer-/-consequences/</w:t>
      </w:r>
    </w:p>
    <w:p>
      <w:r>
        <w:t>Cass. Civ. III : 18.2.03</w:t>
      </w:r>
    </w:p>
    <w:p>
      <w:r>
        <w:t>Le fait pour un propriétaire bailleur de délivrer pendant trois ans des quittances portant sur des montants inférieurs à ce qu'il était en droit de réclamer en application des dispositions du contrat de location ne peut s'analyser comme un acte manifestant sans équivoque sa volonté de renoncer à la hausse du loyer.</w:t>
      </w:r>
    </w:p>
    <w:p>
      <w:pPr>
        <w:pStyle w:val="Heading1"/>
      </w:pPr>
      <w:r>
        <w:t>Obligation du bailleur / Piscine</w:t>
      </w:r>
    </w:p>
    <w:p>
      <w:r>
        <w:rPr>
          <w:i/>
        </w:rPr>
        <w:t>https://www.anil.org/documentation-experte/analyses-juridiques-jurisprudence/jurisprudence/jurisprudence-2003/obligation-du-bailleur-/-piscine/</w:t>
      </w:r>
    </w:p>
    <w:p>
      <w:r>
        <w:t>Cass. Civ. III : 18.2.03</w:t>
      </w:r>
    </w:p>
    <w:p>
      <w:r>
        <w:t>Suite à une noyade accidentelle, le bailleur qui a délivré une piscine ne présentant pas un caractère anormal et dangereux, ne peut voir sa responsabilité engagée. Pour mémoire, la loi du 3.1.03 (cf. Habitat Actualité n°84) relative à la sécurité des piscines, impose aux propriétaires de piscines privées le respect, sous peine de sanctions pénales, de normes de sécurité. L'entrée en vigueur de cette loi est soumise à la publication d'un décret du 7.6.04 qui modifie le décret du 31.12.03 relatif à la sécurité des piscines.</w:t>
      </w:r>
    </w:p>
    <w:p>
      <w:pPr>
        <w:pStyle w:val="Heading1"/>
      </w:pPr>
      <w:r>
        <w:t>Loi de 89 / Congé / Préavis réduit / RMI</w:t>
      </w:r>
    </w:p>
    <w:p>
      <w:r>
        <w:rPr>
          <w:i/>
        </w:rPr>
        <w:t>https://www.anil.org/documentation-experte/analyses-juridiques-jurisprudence/jurisprudence/jurisprudence-2003/loi-de-89-/-conge-/-preavis-reduit-/-rmi/</w:t>
      </w:r>
    </w:p>
    <w:p>
      <w:r>
        <w:t>Cass. Civ. III : 18.2.03</w:t>
      </w:r>
    </w:p>
    <w:p>
      <w:r>
        <w:t>On sait qu'un locataire dont la location est soumise à la loi du 6 juillet 1989 peut bénéficier d'un préavis réduit à un mois lorsqu'il est bénéficiaire du RMI.</w:t>
      </w:r>
    </w:p>
    <w:p>
      <w:r>
        <w:t>Le fait que le versement de l'aide soit antérieur de plusieurs mois à la délivrance du congé ne prive pas le locataire du bénéfice de cette disposition.</w:t>
      </w:r>
    </w:p>
    <w:p>
      <w:pPr>
        <w:pStyle w:val="Heading1"/>
      </w:pPr>
      <w:r>
        <w:t>CCMI / Contrôle formel / Obligation du prêteur / Garantie livraison</w:t>
      </w:r>
    </w:p>
    <w:p>
      <w:r>
        <w:rPr>
          <w:i/>
        </w:rPr>
        <w:t>https://www.anil.org/documentation-experte/analyses-juridiques-jurisprudence/jurisprudence/jurisprudence-2003/ccmi-/-controle-formel-/-obligation-du-preteur-/-garantie-livraison/</w:t>
      </w:r>
    </w:p>
    <w:p>
      <w:r>
        <w:t>Cass. Civ. III : 12.2.03</w:t>
      </w:r>
    </w:p>
    <w:p>
      <w:r>
        <w:t>L'étendue du contrôle du prêteur prévue par la réglementation relative au contrat de construction de maison individuelle trouve dans cet arrêt une nouvelle limite. Le prêteur est tenu de vérifier les énonciations contractuelles et il ne peut débloquer les fonds que s'il détient l'attestation de la garantie de livraison (CCH : art. L. 231-10).</w:t>
      </w:r>
    </w:p>
    <w:p>
      <w:r>
        <w:t>En l'espèce, une copie d'attestation lui avait été remise, sans date; cette remise n'a suscité, de la part du prêteur, aucune réserve. Or aucun garant ne garantissait le chantier. La responsabilité du prêteur n'a cependant pas été retenue au motif que le prêteur n'a pas à vérifier la véracité des documents produits.</w:t>
      </w:r>
    </w:p>
    <w:p>
      <w:r>
        <w:t>Cependant, le prêteur doit informer le garant lors de chaque déblocage des fonds, ce qu'il a, en l'espèce, omis de faire. Ce défaut d'information a été sanctionné et ainsi le prêteur a été condamné à régler une somme au maître de l'ouvrage. Si l'absence d'information du garant par le prêteur a bien été sanctionnée, il reste que le contrôle du prêteur se limite de plus en plus à une vérification formelle et succincte du contrat et des documents fournis.</w:t>
      </w:r>
    </w:p>
    <w:p>
      <w:r>
        <w:t>cf. Cass. Com. 9.7.02</w:t>
      </w:r>
    </w:p>
    <w:p>
      <w:pPr>
        <w:pStyle w:val="Heading1"/>
      </w:pPr>
      <w:r>
        <w:t>Travaux / Trouble de voisinage / Local poubelle</w:t>
      </w:r>
    </w:p>
    <w:p>
      <w:r>
        <w:rPr>
          <w:i/>
        </w:rPr>
        <w:t>https://www.anil.org/documentation-experte/analyses-juridiques-jurisprudence/jurisprudence/jurisprudence-2003/travaux-/-trouble-de-voisinage-/-local-poubelle/</w:t>
      </w:r>
    </w:p>
    <w:p>
      <w:r>
        <w:t>Cass. Civ. III : 12.2.03</w:t>
      </w:r>
    </w:p>
    <w:p>
      <w:r>
        <w:t>La création d'un local poubelle décidée par une assemblée générale, suite à une injonction de la ville de Paris ne constitue pas, pour un copropriétaire situé à proximité du nouveau local, un trouble anormal de voisinage.</w:t>
      </w:r>
    </w:p>
    <w:p>
      <w:pPr>
        <w:pStyle w:val="Heading1"/>
      </w:pPr>
      <w:r>
        <w:t>Syndicat de deux copropriétaires / Travaux / Clause contractuelle</w:t>
      </w:r>
    </w:p>
    <w:p>
      <w:r>
        <w:rPr>
          <w:i/>
        </w:rPr>
        <w:t>https://www.anil.org/documentation-experte/analyses-juridiques-jurisprudence/jurisprudence/jurisprudence-2003/syndicat-de-deux-coproprietaires-/-travaux-/-clause-contractuelle/</w:t>
      </w:r>
    </w:p>
    <w:p>
      <w:r>
        <w:t>Cass. Civ. III : 12.2.03</w:t>
      </w:r>
    </w:p>
    <w:p>
      <w:r>
        <w:t>Dans un acte de vente conclu entre deux copropriétaires composant à eux seuls un syndicat de copropriété, l'acquéreur avait autorisé par avance le vendeur (qui restait propriétaire d'autres lots) à procéder à des travaux sur les parties communes.</w:t>
      </w:r>
    </w:p>
    <w:p>
      <w:r>
        <w:t>Une fois l'acquéreur devenu copropriétaire, les deux copropriétaires se réunissent en assemblée générale afin d'autoriser le vendeur à procéder à des travaux d'extension sur les parties communes, mais le nouvel acquéreur s'y oppose et aucune décision en assemblée générale n'est alors possible.</w:t>
      </w:r>
    </w:p>
    <w:p>
      <w:r>
        <w:t>Le vendeur peut-il néanmoins se prévaloir de l'autorisation donnée par l'acquéreur dans l'acte de vente et agir contre l'autre copropriétaire pour inexécution de son obligation contractuelle du fait de son refus d'autoriser les travaux en assemblée générale ?</w:t>
      </w:r>
    </w:p>
    <w:p>
      <w:r>
        <w:t>L'article 17 de la loi de 1965 régissant la copropriété prévoit que les décisions du syndicat de copropriété sont prises exclusivement en assemblée générale des copropriétaires.</w:t>
      </w:r>
    </w:p>
    <w:p>
      <w:r>
        <w:t>Cet article étant d'ordre public, toute clause autorisant un copropriétaire à effectuer des travaux sans autorisation de l'assemblée générale est par conséquent non écrite.</w:t>
      </w:r>
    </w:p>
    <w:p>
      <w:r>
        <w:t>Néanmoins, la Cour de cassation précise que seule une clause du règlement de copropriété peut être réputée non écrite parce que contraire aux dispositions de la loi de 1965.</w:t>
      </w:r>
    </w:p>
    <w:p>
      <w:r>
        <w:t>L'acquéreur, en ne respectant pas la clause du contrat, a commis une faute et abuse de son droit de soumettre les travaux d'extension à une délibération majoritaire de l'assemblée générale, aucune majorité ne pouvant se dégager dans ce syndicat qui ne comporte que deux membres.</w:t>
      </w:r>
    </w:p>
    <w:p>
      <w:r>
        <w:t>Sa responsabilité doit donc être retenue sur le fondement de l'abus de droit.</w:t>
      </w:r>
    </w:p>
    <w:p>
      <w:pPr>
        <w:pStyle w:val="Heading1"/>
      </w:pPr>
      <w:r>
        <w:t>Contrat de vente / Droit Alsacien Mosellan / Réitération d'un acte sous seing privé</w:t>
      </w:r>
    </w:p>
    <w:p>
      <w:r>
        <w:rPr>
          <w:i/>
        </w:rPr>
        <w:t>https://www.anil.org/documentation-experte/analyses-juridiques-jurisprudence/jurisprudence/jurisprudence-2003/contrat-de-vente-/-droit-alsacien-mosellan-/-reiteration-dun-acte-sous-seing-prive/</w:t>
      </w:r>
    </w:p>
    <w:p>
      <w:r>
        <w:t>Cass. Civ. III : 12.2.03</w:t>
      </w:r>
    </w:p>
    <w:p>
      <w:r>
        <w:t>Lorsqu'un avant-contrat précède une vente par acte authentique, la réitération par acte authentique doit intervenir dans un délai de six mois, suite à la signature de l'avant-contrat. A défaut, la promesse de vente est caduque. Ainsi, aucune clause, même pénale, inscrite dans cet avant-contrat ne peut être invoquée en justice, puisque le contrat n'a plus d'existence.</w:t>
      </w:r>
    </w:p>
    <w:p>
      <w:r>
        <w:t>Ces dispositions (loi du 1.1.1924 : art 42) ne sont cependant applicables qu'en droit alsacien mosellan.</w:t>
      </w:r>
    </w:p>
    <w:p>
      <w:pPr>
        <w:pStyle w:val="Heading1"/>
      </w:pPr>
      <w:r>
        <w:t>Loyer général / Prescription / Indemnité d'occupation</w:t>
      </w:r>
    </w:p>
    <w:p>
      <w:r>
        <w:rPr>
          <w:i/>
        </w:rPr>
        <w:t>https://www.anil.org/documentation-experte/analyses-juridiques-jurisprudence/jurisprudence/jurisprudence-2004/loyer-general-/-prescription-/-indemnite-doccupation/</w:t>
      </w:r>
    </w:p>
    <w:p>
      <w:r>
        <w:t>Cass. Civ. III : 5.2.03</w:t>
      </w:r>
    </w:p>
    <w:p>
      <w:r>
        <w:t>La réclamation formée par le bailleur pour obtenir le paiement d'une indemnité d'occupation préalablement et contractuellement fixée, constitue une demande périodique soumise à la prescription quinquennale du Code civil (art. 2277) : en l'espèce, le bail stipulait qu'en cas d'occupation indue, l'indemnité serait fixée au double du loyer quotidien (Cass. Civ. III : 24.03.98).</w:t>
      </w:r>
    </w:p>
    <w:p>
      <w:r>
        <w:t>En revanche, lorsque le bailleur engage une action pour obtenir le paiement d'une indemnité d'occupation contre un occupant sans titre, l'article 2277 est écarté. L'action trouve son fondement dans l'application de l'article 1382 du Code civil et se prescrit par dix ans comme toutes les actions en responsabilité quasi contractuelle (Cass. Civ. III : 26.11.97).</w:t>
      </w:r>
    </w:p>
    <w:p>
      <w:r>
        <w:t>cf. Cass. Civ. Ass. Plén. : 10.6.05</w:t>
      </w:r>
    </w:p>
    <w:p>
      <w:pPr>
        <w:pStyle w:val="Heading1"/>
      </w:pPr>
      <w:r>
        <w:t>Sous-traitance / Délégation de paiement / Renonciation</w:t>
      </w:r>
    </w:p>
    <w:p>
      <w:r>
        <w:rPr>
          <w:i/>
        </w:rPr>
        <w:t>https://www.anil.org/documentation-experte/analyses-juridiques-jurisprudence/jurisprudence/jurisprudence-2004/sous-traitance-/-delegation-de-paiement-/-renonciation/</w:t>
      </w:r>
    </w:p>
    <w:p>
      <w:r>
        <w:t>Cass. Civ. III : 4.2.03</w:t>
      </w:r>
    </w:p>
    <w:p>
      <w:r>
        <w:t>Un entrepreneur principal conclut un contrat de sous-traitance. Ce contrat prévoit que le sous-traitant serait réglé par le maître de l'ouvrage en vertu d'une délégation de paiement. L'entrepreneur fait agréer le sous-traitant et ses conditions de paiement par le maître de l'ouvrage. Seulement, il est indiqué au maître de l'ouvrage que le sous-traitant serait réglé par l'entrepreneur par lettre de change sur relevé.</w:t>
      </w:r>
    </w:p>
    <w:p>
      <w:r>
        <w:t>Au cours de l'exécution du marché, le sous-traitant accepte plusieurs règlements sous forme de lettre de change sans réclamer la mise en œuvre de la délégation de paiement prévue au contrat. Cependant, avant le terme du contrat, l'entrepreneur s'avère défaillant.</w:t>
      </w:r>
    </w:p>
    <w:p>
      <w:r>
        <w:t>Le sous-traitant adresse alors une mise en demeure à l'entrepreneur de lui verser les sommes restant dues, dont copie est notifiée au maître de l'ouvrage.</w:t>
      </w:r>
    </w:p>
    <w:p>
      <w:r>
        <w:t>La mise en demeure étant restée infructueuse, le sous-traitant assigne le maître de l'ouvrage en paiement du solde du prix des travaux sur le fondement de la loi du 31 décembre 1975.</w:t>
      </w:r>
    </w:p>
    <w:p>
      <w:r>
        <w:t>La cour d'appel rejette sa demande au motif qu'il bénéficiait d'une délégation de paiement à laquelle il avait renoncé en acceptant plusieurs règlements de la part de l'entrepreneur et qu'en conséquence le préjudice subi par lui résultait de sa propre carence, aucune faute ne pouvant être reproché au maître de l'ouvrage.</w:t>
      </w:r>
    </w:p>
    <w:p>
      <w:r>
        <w:t>La Cour de cassation casse l'arrêt d'appel pour deux raisons.</w:t>
      </w:r>
    </w:p>
    <w:p>
      <w:r>
        <w:t>D'une part, il appartenait à la cour d'appel de vérifier que le maître de l'ouvrage avait effectivement donné son accord au procédé de la délégation de paiement. En effet, la délégation de paiement imparfaite, telle que prévue à l'article 14 de la loi du 31 décembre 1975, lequel renvoie à l'article 1275 du code civil, nécessite l'accord du délégant (l'entrepreneur principal) et du délégué (maître de l'ouvrage), l'accord du délégataire (sous-traitant) n'étant que facultatif.</w:t>
      </w:r>
    </w:p>
    <w:p>
      <w:r>
        <w:t>D'autre part, dès lors que la cour d'appel consacrait la validité de la délégation, les dispositions de la loi du 31 décembre 1975 étant d'ordre public, le sous-traitant ne pouvait renoncer aux droits que lui confère l'article 14 de cette loi, et l'acceptation des lettres de change est en conséquence sans effet.</w:t>
      </w:r>
    </w:p>
    <w:p>
      <w:pPr>
        <w:pStyle w:val="Heading1"/>
      </w:pPr>
      <w:r>
        <w:t>Permis de construire / Interprétation de l'autorisation</w:t>
      </w:r>
    </w:p>
    <w:p>
      <w:r>
        <w:rPr>
          <w:i/>
        </w:rPr>
        <w:t>https://www.anil.org/documentation-experte/analyses-juridiques-jurisprudence/jurisprudence/jurisprudence-2003/permis-de-construire-/-interpretation-de-lautorisation/</w:t>
      </w:r>
    </w:p>
    <w:p>
      <w:r>
        <w:t>CE : 3.2.03</w:t>
      </w:r>
    </w:p>
    <w:p>
      <w:r>
        <w:t>Le maire d'une commune a délivré un permis de construire portant sur une maison et un garage, mais après avoir apporté lui-même des modifications aux plans de la construction. Cependant, aucune mention particulière ne figurait dans l'arrêté. Le bénéficiaire du permis ayant entrepris les travaux tels qu'ils étaient présentés dans sa demande, celui-ci est condamné au pénal à la démolition d'une partie de la construction. Le Conseil d'Etat accepte la demande de dommages et intérêts formée par le propriétaire à l'encontre de la commune en considérant qu'il y a bien eu faute de la part de celle-ci, le permis de construire étant insuffisamment motivé et ambigu.</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