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 DE EVALUACIÓN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9457"/>
        <w:tblGridChange w:id="0">
          <w:tblGrid>
            <w:gridCol w:w="3539"/>
            <w:gridCol w:w="9457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Asignatura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Robótica e Inteligencia artificial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Competencia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C03 - Comunica de manera clara y coherente sus ideas a través del castellano, su lengua materna, en un contexto académico. (C. Formación Fundamental)</w:t>
            </w:r>
          </w:p>
        </w:tc>
      </w:tr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Resultados de aprendizaje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Conductas concretas y evaluables que permiten verificar el logro del RA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RA03.1 - Desarrolla informes de resultados con una estructura adecuada, utilizando vocabulario técnico atingente a la temática tratada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(Informe de actividad práctica 1, 2 y 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 correctamente los objetos de la simulación, dando un uso adecuado a cada elemento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 respaldos teóricos como sustento de la solución propuesta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Aplicación coherente de parámetros de ejecución para una solución realista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 una o varias soluciones </w:t>
            </w:r>
            <w:r w:rsidDel="00000000" w:rsidR="00000000" w:rsidRPr="00000000">
              <w:rPr>
                <w:rtl w:val="0"/>
              </w:rPr>
              <w:t xml:space="preserve">íntegras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elaboradas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RA03.2 - Desarrolla informes técnicos cuya redacción y uso de la gramática presenta niveles de calidad apropiado.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(Informe de actividad práctica 1, 2 y 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 estrategias útiles para la superación de la problemática planteada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 correctamente algoritmos para la ejecución de la simulación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Alcanza y respalda resultados obtenidos por medio del uso de simulaciones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9457"/>
        <w:tblGridChange w:id="0">
          <w:tblGrid>
            <w:gridCol w:w="3539"/>
            <w:gridCol w:w="9457"/>
          </w:tblGrid>
        </w:tblGridChange>
      </w:tblGrid>
      <w:tr>
        <w:trPr>
          <w:cantSplit w:val="0"/>
          <w:trHeight w:val="307.96875" w:hRule="atLeast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Asignatura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Robótica e Inteligencia artificial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Competencia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C12 - Modela y simula procesos electrónicos para representar su comportamiento, optimizar sus parámetros y mejorar la calidad de su funcionamiento. (C. disciplinares)</w:t>
            </w:r>
          </w:p>
        </w:tc>
      </w:tr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Resultados de aprendizaje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Conductas concretas y evaluables que permiten verificar el logro del RA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RA12.1 - Comprende y aplica procedimientos para modelar y simular sistemas robóticos y/o de inteligencia artificial mediante el uso de herramientas computacionales.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(Prueba de carácter teórico tipo Quiz 1, 2, 3 y 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Discrimina bajo criterios coherentes las diferentes máquinas robóticas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Comprende diferentes definiciones de un robot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 consideraciones importantes en el desarrollo de la robótica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RA12.2 - Aplica metodologías y técnicas de análisis sobre simuladores de robótica e inteligencia artificial para la solución de problemas.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(Prueba de carácter teórico tipo Quiz 1, 2, 3 y 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 diferentes métodos y sus ventajas para la programación de equipos robóticos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 estrategias y técnicas para la resolución de un problema planteado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9457"/>
        <w:tblGridChange w:id="0">
          <w:tblGrid>
            <w:gridCol w:w="3539"/>
            <w:gridCol w:w="9457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Asignatura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Robótica e Inteligencia artificial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Competencia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C13 - Planifica y opera sistemas, procesos y dispositivos en el ámbito de la Ingeniería Electrónica desde la perspectiva de la innovación. (C. Profesionales)</w:t>
            </w:r>
          </w:p>
        </w:tc>
      </w:tr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Resultados de aprendizaje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Conductas concretas y evaluables que permiten verificar el logro del RA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RA13.1 - Comprende y analiza sistemas y procesos relacionados a la disciplina para operar y optimizar su desempeño.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(Actividad práctica tipo simulación [AP 1, 2 y 3])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 correctamente los objetos de la simulación, dando un uso adecuado a cada elemento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 respaldos teóricos como sustento de la solución propuesta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Aplicación coherente de parámetros de ejecución para una solución realista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 una o varias soluciones </w:t>
            </w:r>
            <w:r w:rsidDel="00000000" w:rsidR="00000000" w:rsidRPr="00000000">
              <w:rPr>
                <w:rtl w:val="0"/>
              </w:rPr>
              <w:t xml:space="preserve">íntegras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elaboradas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RA13.2 - Planifica y opera sistemas autónomos para desarrollar tareas específicas en entornos controlados.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(Actividad práctica tipo simulación [AP 1, 2 y 3])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 estrategias útiles para la superación de la problemática planteada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 correctamente algoritmos para la ejecución de la simulación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Alcanza y respalda resultados obtenidos por medio del uso de simulaciones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7513319</wp:posOffset>
          </wp:positionH>
          <wp:positionV relativeFrom="paragraph">
            <wp:posOffset>-145414</wp:posOffset>
          </wp:positionV>
          <wp:extent cx="1116330" cy="515620"/>
          <wp:effectExtent b="0" l="0" r="0" t="0"/>
          <wp:wrapNone/>
          <wp:docPr descr="Imagen que contiene Texto&#10;&#10;Descripción generada automáticamente" id="5" name="image1.jpg"/>
          <a:graphic>
            <a:graphicData uri="http://schemas.openxmlformats.org/drawingml/2006/picture">
              <pic:pic>
                <pic:nvPicPr>
                  <pic:cNvPr descr="Imagen que contiene Texto&#10;&#10;Descripción generada automáticamente" id="0" name="image1.jpg"/>
                  <pic:cNvPicPr preferRelativeResize="0"/>
                </pic:nvPicPr>
                <pic:blipFill>
                  <a:blip r:embed="rId1"/>
                  <a:srcRect b="0" l="9307" r="9261" t="0"/>
                  <a:stretch>
                    <a:fillRect/>
                  </a:stretch>
                </pic:blipFill>
                <pic:spPr>
                  <a:xfrm>
                    <a:off x="0" y="0"/>
                    <a:ext cx="1116330" cy="5156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A6A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9A6A0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A6A0F"/>
  </w:style>
  <w:style w:type="paragraph" w:styleId="Piedepgina">
    <w:name w:val="footer"/>
    <w:basedOn w:val="Normal"/>
    <w:link w:val="PiedepginaCar"/>
    <w:uiPriority w:val="99"/>
    <w:unhideWhenUsed w:val="1"/>
    <w:rsid w:val="009A6A0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A6A0F"/>
  </w:style>
  <w:style w:type="paragraph" w:styleId="Prrafodelista">
    <w:name w:val="List Paragraph"/>
    <w:basedOn w:val="Normal"/>
    <w:uiPriority w:val="34"/>
    <w:qFormat w:val="1"/>
    <w:rsid w:val="009A6A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aO2XWLHrw3xrxUtYVw7xfYXFFg==">AMUW2mXPdO2XqgZGuT0lBf+5ar18uLebPXwFOLyTyZPvA0DUxUILcBQjxGVR/EvwhdU6arUDk620bu5Pst1GxWxKixAUAsCF6NthANH1slOtHwsbEGdjigM=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2022-06-06T21:24:00Z</dcterms:created>
  <dc:creator>nicolas carmona</dc:creator>
</cp:coreProperties>
</file>