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8ADC0" w14:textId="1E94CE5B" w:rsidR="0040765D" w:rsidRDefault="003A772B" w:rsidP="003A772B">
      <w:pPr>
        <w:pStyle w:val="Sinespaciado"/>
        <w:jc w:val="center"/>
        <w:rPr>
          <w:b/>
          <w:bCs/>
          <w:sz w:val="24"/>
          <w:szCs w:val="28"/>
        </w:rPr>
      </w:pPr>
      <w:r w:rsidRPr="003A772B">
        <w:rPr>
          <w:b/>
          <w:bCs/>
          <w:sz w:val="24"/>
          <w:szCs w:val="28"/>
        </w:rPr>
        <w:t>Quiz N°</w:t>
      </w:r>
      <w:r w:rsidR="00682577">
        <w:rPr>
          <w:b/>
          <w:bCs/>
          <w:sz w:val="24"/>
          <w:szCs w:val="28"/>
        </w:rPr>
        <w:t>2</w:t>
      </w:r>
    </w:p>
    <w:p w14:paraId="490AB291" w14:textId="77777777" w:rsidR="003A772B" w:rsidRPr="003A772B" w:rsidRDefault="003A772B" w:rsidP="003A772B">
      <w:pPr>
        <w:pStyle w:val="Sinespaciado"/>
        <w:jc w:val="center"/>
        <w:rPr>
          <w:b/>
          <w:bCs/>
          <w:sz w:val="24"/>
          <w:szCs w:val="28"/>
        </w:rPr>
      </w:pPr>
    </w:p>
    <w:p w14:paraId="404C939F" w14:textId="180D693B" w:rsidR="003A772B" w:rsidRPr="003A772B" w:rsidRDefault="003A772B" w:rsidP="003A772B">
      <w:pPr>
        <w:pStyle w:val="Sinespaciado"/>
        <w:jc w:val="center"/>
        <w:rPr>
          <w:i/>
          <w:iCs/>
        </w:rPr>
      </w:pPr>
      <w:r w:rsidRPr="003A772B">
        <w:rPr>
          <w:i/>
          <w:iCs/>
        </w:rPr>
        <w:t>Robótica e inteligencia Artificial</w:t>
      </w:r>
    </w:p>
    <w:p w14:paraId="558AC5B6" w14:textId="3429383B" w:rsidR="003A772B" w:rsidRPr="003A772B" w:rsidRDefault="003A772B" w:rsidP="003A772B">
      <w:pPr>
        <w:pStyle w:val="Sinespaciado"/>
        <w:jc w:val="center"/>
        <w:rPr>
          <w:i/>
          <w:iCs/>
        </w:rPr>
      </w:pPr>
      <w:r w:rsidRPr="003A772B">
        <w:rPr>
          <w:i/>
          <w:iCs/>
        </w:rPr>
        <w:t>EIE PUCV</w:t>
      </w:r>
    </w:p>
    <w:p w14:paraId="2C5F029B" w14:textId="77777777" w:rsidR="003A772B" w:rsidRDefault="003A772B" w:rsidP="003A772B">
      <w:pPr>
        <w:pStyle w:val="Sinespaciado"/>
      </w:pPr>
    </w:p>
    <w:p w14:paraId="396B0B8D" w14:textId="702245F7" w:rsidR="003A772B" w:rsidRDefault="003A772B" w:rsidP="003A772B">
      <w:r>
        <w:t>Nombre: _________________________________________________________________________________________    Fecha:</w:t>
      </w:r>
    </w:p>
    <w:p w14:paraId="5618BCC4" w14:textId="2E42622B" w:rsidR="003A772B" w:rsidRDefault="003A772B" w:rsidP="003A772B">
      <w:r>
        <w:t xml:space="preserve">Rut: _______________________________                                                                                                              Puntaje: </w:t>
      </w:r>
    </w:p>
    <w:tbl>
      <w:tblPr>
        <w:tblStyle w:val="Tablaconcuadrcula"/>
        <w:tblW w:w="0" w:type="auto"/>
        <w:tblLook w:val="04A0" w:firstRow="1" w:lastRow="0" w:firstColumn="1" w:lastColumn="0" w:noHBand="0" w:noVBand="1"/>
      </w:tblPr>
      <w:tblGrid>
        <w:gridCol w:w="8828"/>
      </w:tblGrid>
      <w:tr w:rsidR="007D3932" w14:paraId="48A912F4" w14:textId="77777777" w:rsidTr="007D3932">
        <w:tc>
          <w:tcPr>
            <w:tcW w:w="8828" w:type="dxa"/>
          </w:tcPr>
          <w:p w14:paraId="680DC1CF" w14:textId="77777777" w:rsidR="007D3932" w:rsidRDefault="007D3932" w:rsidP="003A772B">
            <w:r>
              <w:t xml:space="preserve">Instrucciones: </w:t>
            </w:r>
          </w:p>
          <w:p w14:paraId="62870011" w14:textId="77777777" w:rsidR="00CF1A1A" w:rsidRDefault="00CF1A1A" w:rsidP="00D13CA4">
            <w:pPr>
              <w:pStyle w:val="Prrafodelista"/>
              <w:numPr>
                <w:ilvl w:val="0"/>
                <w:numId w:val="4"/>
              </w:numPr>
            </w:pPr>
            <w:r>
              <w:t>La realización del Quiz es de carácter individual.</w:t>
            </w:r>
          </w:p>
          <w:p w14:paraId="3FCE4455" w14:textId="5E54BD5B" w:rsidR="00CF1A1A" w:rsidRDefault="00CF1A1A" w:rsidP="00D13CA4">
            <w:pPr>
              <w:pStyle w:val="Prrafodelista"/>
              <w:numPr>
                <w:ilvl w:val="0"/>
                <w:numId w:val="4"/>
              </w:numPr>
            </w:pPr>
            <w:r>
              <w:t xml:space="preserve">Para contar con el espacio necesario para responder el Quiz, Usted puede utilizar una hoja anexa. </w:t>
            </w:r>
          </w:p>
          <w:p w14:paraId="07E07304" w14:textId="5D879FB3" w:rsidR="00CF1A1A" w:rsidRDefault="00CF1A1A" w:rsidP="00D13CA4">
            <w:pPr>
              <w:pStyle w:val="Prrafodelista"/>
              <w:numPr>
                <w:ilvl w:val="0"/>
                <w:numId w:val="4"/>
              </w:numPr>
            </w:pPr>
            <w:r>
              <w:t>El Quiz consta de seis preguntas con 1 punto cada una.</w:t>
            </w:r>
            <w:r w:rsidR="00D13CA4">
              <w:t xml:space="preserve"> Con el punto base Usted puede alcanzar la nota máxima.</w:t>
            </w:r>
            <w:r>
              <w:t xml:space="preserve"> </w:t>
            </w:r>
          </w:p>
        </w:tc>
      </w:tr>
    </w:tbl>
    <w:p w14:paraId="7B1704C9" w14:textId="26208552" w:rsidR="003A772B" w:rsidRDefault="003A772B" w:rsidP="003A772B"/>
    <w:p w14:paraId="7A4993B3" w14:textId="5E3CCC32" w:rsidR="00775FDB" w:rsidRDefault="00775FDB" w:rsidP="00FB038E">
      <w:r>
        <w:t>a)</w:t>
      </w:r>
      <w:r w:rsidRPr="00775FDB">
        <w:t xml:space="preserve"> </w:t>
      </w:r>
      <w:r w:rsidR="009B0953">
        <w:t>Explique para que sirven las matrices</w:t>
      </w:r>
      <w:r w:rsidR="001A0DA5">
        <w:t xml:space="preserve"> de transformación</w:t>
      </w:r>
      <w:r w:rsidR="009B0953">
        <w:t xml:space="preserve"> homogéneas y de rotación.</w:t>
      </w:r>
    </w:p>
    <w:p w14:paraId="74F0795B" w14:textId="4C551E0E" w:rsidR="00FB038E" w:rsidRDefault="00FB038E" w:rsidP="00FB038E">
      <w:r>
        <w:t>b)</w:t>
      </w:r>
      <w:r w:rsidR="009B0953">
        <w:t xml:space="preserve"> Explique que es la cinemática </w:t>
      </w:r>
      <w:r w:rsidR="00582F8A">
        <w:t>directa.</w:t>
      </w:r>
    </w:p>
    <w:p w14:paraId="3C3865D6" w14:textId="4B286068" w:rsidR="00582F8A" w:rsidRDefault="00582F8A" w:rsidP="00FB038E">
      <w:r>
        <w:t>c) Explique que es la cinemática inversa.</w:t>
      </w:r>
    </w:p>
    <w:p w14:paraId="09307D41" w14:textId="1D38E770" w:rsidR="00FB038E" w:rsidRDefault="00582F8A" w:rsidP="00FB038E">
      <w:r>
        <w:t>d</w:t>
      </w:r>
      <w:r w:rsidR="00FB038E">
        <w:t>)</w:t>
      </w:r>
      <w:r w:rsidR="009B0953">
        <w:t xml:space="preserve"> Explique cómo eliminar errores de desplazamiento como inercia y agarre.</w:t>
      </w:r>
    </w:p>
    <w:p w14:paraId="06D6C7E6" w14:textId="7F179332" w:rsidR="00FB038E" w:rsidRDefault="00FB038E" w:rsidP="00FB038E">
      <w:r>
        <w:t>e)</w:t>
      </w:r>
      <w:r w:rsidR="000E588C">
        <w:t xml:space="preserve"> Dibuje y explique el funcionamiento del circuito “Puente H”</w:t>
      </w:r>
      <w:r w:rsidR="0009173F">
        <w:t>.</w:t>
      </w:r>
    </w:p>
    <w:p w14:paraId="0ED39ECD" w14:textId="07165716" w:rsidR="007B751A" w:rsidRDefault="00582F8A" w:rsidP="0009173F">
      <w:r>
        <w:t xml:space="preserve">f)  </w:t>
      </w:r>
      <w:r w:rsidR="0009173F">
        <w:t>Calcule la matriz de composición de rotaciones para el subsistema de coordenadas OUVX con respecto al sistema de referencia OXYZ los cuales son mostrados en la figura 1. La primera rotación al subsistema OUVX es de un ángulo de 45° sobre OX, luego la segunda rotación al subsistema OUVX es de un ángulo de 90° sobre OY.</w:t>
      </w:r>
    </w:p>
    <w:p w14:paraId="2A3FC24A" w14:textId="119C833E" w:rsidR="00582F8A" w:rsidRDefault="0009173F" w:rsidP="0009173F">
      <w:pPr>
        <w:jc w:val="center"/>
      </w:pPr>
      <w:r>
        <w:rPr>
          <w:noProof/>
        </w:rPr>
        <w:drawing>
          <wp:inline distT="0" distB="0" distL="0" distR="0" wp14:anchorId="6A73352B" wp14:editId="7EF714C5">
            <wp:extent cx="2032687" cy="1600200"/>
            <wp:effectExtent l="0" t="0" r="5715" b="0"/>
            <wp:docPr id="3" name="Imagen 3" descr="Imagen en blanco y negro de un avión volando en el ciel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en blanco y negro de un avión volando en el cielo&#10;&#10;Descripción generada automáticamente con confianza baja"/>
                    <pic:cNvPicPr/>
                  </pic:nvPicPr>
                  <pic:blipFill>
                    <a:blip r:embed="rId7"/>
                    <a:stretch>
                      <a:fillRect/>
                    </a:stretch>
                  </pic:blipFill>
                  <pic:spPr>
                    <a:xfrm>
                      <a:off x="0" y="0"/>
                      <a:ext cx="2034541" cy="1601660"/>
                    </a:xfrm>
                    <a:prstGeom prst="rect">
                      <a:avLst/>
                    </a:prstGeom>
                  </pic:spPr>
                </pic:pic>
              </a:graphicData>
            </a:graphic>
          </wp:inline>
        </w:drawing>
      </w:r>
    </w:p>
    <w:p w14:paraId="3C638EA1" w14:textId="227EB1B0" w:rsidR="0009173F" w:rsidRDefault="0009173F" w:rsidP="0009173F">
      <w:pPr>
        <w:jc w:val="center"/>
      </w:pPr>
      <w:r>
        <w:t>Figura 1</w:t>
      </w:r>
    </w:p>
    <w:p w14:paraId="2D4CA00D" w14:textId="6A7FFD29" w:rsidR="006D2F4F" w:rsidRDefault="006D2F4F" w:rsidP="006D2F4F">
      <w:pPr>
        <w:jc w:val="center"/>
      </w:pPr>
    </w:p>
    <w:sectPr w:rsidR="006D2F4F">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5B9CBF" w14:textId="77777777" w:rsidR="00D20953" w:rsidRDefault="00D20953" w:rsidP="00E65B53">
      <w:pPr>
        <w:spacing w:after="0" w:line="240" w:lineRule="auto"/>
      </w:pPr>
      <w:r>
        <w:separator/>
      </w:r>
    </w:p>
  </w:endnote>
  <w:endnote w:type="continuationSeparator" w:id="0">
    <w:p w14:paraId="725DDAFC" w14:textId="77777777" w:rsidR="00D20953" w:rsidRDefault="00D20953" w:rsidP="00E65B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topia">
    <w:altName w:val="Cambria Math"/>
    <w:charset w:val="00"/>
    <w:family w:val="auto"/>
    <w:pitch w:val="variable"/>
    <w:sig w:usb0="800000AF" w:usb1="40000048"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A8849C" w14:textId="77777777" w:rsidR="00D20953" w:rsidRDefault="00D20953" w:rsidP="00E65B53">
      <w:pPr>
        <w:spacing w:after="0" w:line="240" w:lineRule="auto"/>
      </w:pPr>
      <w:r>
        <w:separator/>
      </w:r>
    </w:p>
  </w:footnote>
  <w:footnote w:type="continuationSeparator" w:id="0">
    <w:p w14:paraId="359A4761" w14:textId="77777777" w:rsidR="00D20953" w:rsidRDefault="00D20953" w:rsidP="00E65B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1DD17" w14:textId="6801B35F" w:rsidR="00E65B53" w:rsidRDefault="00E65B53">
    <w:pPr>
      <w:pStyle w:val="Encabezado"/>
    </w:pPr>
    <w:r>
      <w:rPr>
        <w:noProof/>
      </w:rPr>
      <w:drawing>
        <wp:anchor distT="0" distB="0" distL="114300" distR="114300" simplePos="0" relativeHeight="251658240" behindDoc="1" locked="0" layoutInCell="1" allowOverlap="1" wp14:anchorId="6E8F9F29" wp14:editId="06BC2130">
          <wp:simplePos x="0" y="0"/>
          <wp:positionH relativeFrom="page">
            <wp:align>right</wp:align>
          </wp:positionH>
          <wp:positionV relativeFrom="paragraph">
            <wp:posOffset>-449579</wp:posOffset>
          </wp:positionV>
          <wp:extent cx="2338951" cy="892390"/>
          <wp:effectExtent l="0" t="0" r="4445" b="3175"/>
          <wp:wrapNone/>
          <wp:docPr id="1" name="Imagen 1" descr="Escuela de Ingeniería Eléctrica PUC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ela de Ingeniería Eléctrica PUCV"/>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8951" cy="89239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C30F4"/>
    <w:multiLevelType w:val="hybridMultilevel"/>
    <w:tmpl w:val="5F34B10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4D0C7BB4"/>
    <w:multiLevelType w:val="hybridMultilevel"/>
    <w:tmpl w:val="DD06B42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51CF44F2"/>
    <w:multiLevelType w:val="hybridMultilevel"/>
    <w:tmpl w:val="67EC42E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672B2D03"/>
    <w:multiLevelType w:val="hybridMultilevel"/>
    <w:tmpl w:val="1F6A744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976057630">
    <w:abstractNumId w:val="1"/>
  </w:num>
  <w:num w:numId="2" w16cid:durableId="980961443">
    <w:abstractNumId w:val="2"/>
  </w:num>
  <w:num w:numId="3" w16cid:durableId="302318805">
    <w:abstractNumId w:val="0"/>
  </w:num>
  <w:num w:numId="4" w16cid:durableId="4057606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DDA"/>
    <w:rsid w:val="00082113"/>
    <w:rsid w:val="0009173F"/>
    <w:rsid w:val="000E588C"/>
    <w:rsid w:val="001A0DA5"/>
    <w:rsid w:val="00322240"/>
    <w:rsid w:val="003A772B"/>
    <w:rsid w:val="003C05DB"/>
    <w:rsid w:val="0040765D"/>
    <w:rsid w:val="004723CD"/>
    <w:rsid w:val="004A61A6"/>
    <w:rsid w:val="004F1BBB"/>
    <w:rsid w:val="00537BF2"/>
    <w:rsid w:val="00582F8A"/>
    <w:rsid w:val="00682577"/>
    <w:rsid w:val="006B27DC"/>
    <w:rsid w:val="006D2F4F"/>
    <w:rsid w:val="00731A85"/>
    <w:rsid w:val="00754B33"/>
    <w:rsid w:val="00775FDB"/>
    <w:rsid w:val="00776F94"/>
    <w:rsid w:val="007B751A"/>
    <w:rsid w:val="007D3932"/>
    <w:rsid w:val="0095677A"/>
    <w:rsid w:val="009B0953"/>
    <w:rsid w:val="00A24805"/>
    <w:rsid w:val="00B250CD"/>
    <w:rsid w:val="00CF1A1A"/>
    <w:rsid w:val="00D13CA4"/>
    <w:rsid w:val="00D20953"/>
    <w:rsid w:val="00D66304"/>
    <w:rsid w:val="00E16DDA"/>
    <w:rsid w:val="00E65B53"/>
    <w:rsid w:val="00E7149E"/>
    <w:rsid w:val="00EF2566"/>
    <w:rsid w:val="00F30A63"/>
    <w:rsid w:val="00FB038E"/>
    <w:rsid w:val="00FF0A1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8A34D"/>
  <w15:chartTrackingRefBased/>
  <w15:docId w15:val="{E4B2E960-11BE-4831-BD65-F901396BF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6DDA"/>
    <w:pPr>
      <w:spacing w:after="210" w:line="290" w:lineRule="auto"/>
      <w:jc w:val="both"/>
    </w:pPr>
    <w:rPr>
      <w:rFonts w:ascii="Utopia" w:hAnsi="Utopia"/>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6DDA"/>
    <w:pPr>
      <w:ind w:left="720"/>
      <w:contextualSpacing/>
    </w:pPr>
  </w:style>
  <w:style w:type="paragraph" w:styleId="Descripcin">
    <w:name w:val="caption"/>
    <w:basedOn w:val="Normal"/>
    <w:next w:val="Normal"/>
    <w:uiPriority w:val="2"/>
    <w:unhideWhenUsed/>
    <w:qFormat/>
    <w:rsid w:val="00E16DDA"/>
    <w:pPr>
      <w:spacing w:after="240" w:line="240" w:lineRule="auto"/>
      <w:jc w:val="center"/>
    </w:pPr>
    <w:rPr>
      <w:iCs/>
      <w:sz w:val="18"/>
      <w:szCs w:val="18"/>
    </w:rPr>
  </w:style>
  <w:style w:type="paragraph" w:styleId="Sinespaciado">
    <w:name w:val="No Spacing"/>
    <w:uiPriority w:val="1"/>
    <w:qFormat/>
    <w:rsid w:val="004A61A6"/>
    <w:pPr>
      <w:spacing w:after="0" w:line="240" w:lineRule="auto"/>
      <w:jc w:val="both"/>
    </w:pPr>
    <w:rPr>
      <w:rFonts w:ascii="Utopia" w:hAnsi="Utopia"/>
      <w:sz w:val="20"/>
    </w:rPr>
  </w:style>
  <w:style w:type="table" w:styleId="Tablaconcuadrcula">
    <w:name w:val="Table Grid"/>
    <w:basedOn w:val="Tablanormal"/>
    <w:uiPriority w:val="39"/>
    <w:rsid w:val="004A61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E65B5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65B53"/>
    <w:rPr>
      <w:rFonts w:ascii="Utopia" w:hAnsi="Utopia"/>
      <w:sz w:val="20"/>
    </w:rPr>
  </w:style>
  <w:style w:type="paragraph" w:styleId="Piedepgina">
    <w:name w:val="footer"/>
    <w:basedOn w:val="Normal"/>
    <w:link w:val="PiedepginaCar"/>
    <w:uiPriority w:val="99"/>
    <w:unhideWhenUsed/>
    <w:rsid w:val="00E65B5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65B53"/>
    <w:rPr>
      <w:rFonts w:ascii="Utopia" w:hAnsi="Utopi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1</Pages>
  <Words>191</Words>
  <Characters>1051</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carmona</dc:creator>
  <cp:keywords/>
  <dc:description/>
  <cp:lastModifiedBy>nicolas carmona</cp:lastModifiedBy>
  <cp:revision>19</cp:revision>
  <cp:lastPrinted>2022-04-15T21:24:00Z</cp:lastPrinted>
  <dcterms:created xsi:type="dcterms:W3CDTF">2022-04-15T20:38:00Z</dcterms:created>
  <dcterms:modified xsi:type="dcterms:W3CDTF">2022-05-17T01:09:00Z</dcterms:modified>
</cp:coreProperties>
</file>