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CA53D" w14:textId="77777777" w:rsidR="000C6412" w:rsidRDefault="000C6412">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5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2409"/>
        <w:gridCol w:w="819"/>
        <w:gridCol w:w="457"/>
        <w:gridCol w:w="561"/>
        <w:gridCol w:w="1874"/>
        <w:gridCol w:w="1230"/>
        <w:gridCol w:w="225"/>
        <w:gridCol w:w="1399"/>
      </w:tblGrid>
      <w:tr w:rsidR="000C6412" w14:paraId="18288C5A" w14:textId="77777777">
        <w:tc>
          <w:tcPr>
            <w:tcW w:w="1555" w:type="dxa"/>
          </w:tcPr>
          <w:p w14:paraId="06DC04E2" w14:textId="77777777" w:rsidR="000C6412" w:rsidRDefault="00C05BED">
            <w:pPr>
              <w:rPr>
                <w:rFonts w:ascii="Arial" w:eastAsia="Arial" w:hAnsi="Arial" w:cs="Arial"/>
                <w:b/>
                <w:sz w:val="20"/>
                <w:szCs w:val="20"/>
              </w:rPr>
            </w:pPr>
            <w:r>
              <w:rPr>
                <w:rFonts w:ascii="Arial" w:eastAsia="Arial" w:hAnsi="Arial" w:cs="Arial"/>
                <w:b/>
                <w:sz w:val="20"/>
                <w:szCs w:val="20"/>
              </w:rPr>
              <w:t>Asignatura</w:t>
            </w:r>
          </w:p>
        </w:tc>
        <w:tc>
          <w:tcPr>
            <w:tcW w:w="2409" w:type="dxa"/>
          </w:tcPr>
          <w:p w14:paraId="41B3FEE9" w14:textId="77777777" w:rsidR="000C6412" w:rsidRDefault="00C05BED">
            <w:pPr>
              <w:rPr>
                <w:rFonts w:ascii="Arial" w:eastAsia="Arial" w:hAnsi="Arial" w:cs="Arial"/>
                <w:sz w:val="20"/>
                <w:szCs w:val="20"/>
              </w:rPr>
            </w:pPr>
            <w:r>
              <w:rPr>
                <w:rFonts w:ascii="Arial" w:eastAsia="Arial" w:hAnsi="Arial" w:cs="Arial"/>
                <w:sz w:val="20"/>
                <w:szCs w:val="20"/>
              </w:rPr>
              <w:t>Ingeniería de Software II</w:t>
            </w:r>
          </w:p>
        </w:tc>
        <w:tc>
          <w:tcPr>
            <w:tcW w:w="1276" w:type="dxa"/>
            <w:gridSpan w:val="2"/>
          </w:tcPr>
          <w:p w14:paraId="3146FBF3" w14:textId="77777777" w:rsidR="000C6412" w:rsidRDefault="00C05BED">
            <w:pPr>
              <w:rPr>
                <w:rFonts w:ascii="Arial" w:eastAsia="Arial" w:hAnsi="Arial" w:cs="Arial"/>
                <w:b/>
                <w:sz w:val="20"/>
                <w:szCs w:val="20"/>
              </w:rPr>
            </w:pPr>
            <w:r>
              <w:rPr>
                <w:rFonts w:ascii="Arial" w:eastAsia="Arial" w:hAnsi="Arial" w:cs="Arial"/>
                <w:b/>
                <w:sz w:val="20"/>
                <w:szCs w:val="20"/>
              </w:rPr>
              <w:t>Profesor</w:t>
            </w:r>
          </w:p>
        </w:tc>
        <w:tc>
          <w:tcPr>
            <w:tcW w:w="2435" w:type="dxa"/>
            <w:gridSpan w:val="2"/>
          </w:tcPr>
          <w:p w14:paraId="0B3C61D0" w14:textId="77777777" w:rsidR="000C6412" w:rsidRDefault="00C05BED">
            <w:pPr>
              <w:rPr>
                <w:rFonts w:ascii="Arial" w:eastAsia="Arial" w:hAnsi="Arial" w:cs="Arial"/>
                <w:sz w:val="20"/>
                <w:szCs w:val="20"/>
              </w:rPr>
            </w:pPr>
            <w:r>
              <w:rPr>
                <w:rFonts w:ascii="Arial" w:eastAsia="Arial" w:hAnsi="Arial" w:cs="Arial"/>
                <w:sz w:val="20"/>
                <w:szCs w:val="20"/>
              </w:rPr>
              <w:t>Urbano E. Gómez Prada</w:t>
            </w:r>
          </w:p>
        </w:tc>
        <w:tc>
          <w:tcPr>
            <w:tcW w:w="1230" w:type="dxa"/>
          </w:tcPr>
          <w:p w14:paraId="26811572" w14:textId="77777777" w:rsidR="000C6412" w:rsidRDefault="00C05BED">
            <w:pPr>
              <w:rPr>
                <w:rFonts w:ascii="Arial" w:eastAsia="Arial" w:hAnsi="Arial" w:cs="Arial"/>
                <w:b/>
                <w:sz w:val="20"/>
                <w:szCs w:val="20"/>
              </w:rPr>
            </w:pPr>
            <w:r>
              <w:rPr>
                <w:rFonts w:ascii="Arial" w:eastAsia="Arial" w:hAnsi="Arial" w:cs="Arial"/>
                <w:b/>
                <w:sz w:val="20"/>
                <w:szCs w:val="20"/>
              </w:rPr>
              <w:t>Semestre</w:t>
            </w:r>
          </w:p>
        </w:tc>
        <w:tc>
          <w:tcPr>
            <w:tcW w:w="1624" w:type="dxa"/>
            <w:gridSpan w:val="2"/>
          </w:tcPr>
          <w:p w14:paraId="412088B0" w14:textId="77777777" w:rsidR="000C6412" w:rsidRDefault="00C05BED">
            <w:pPr>
              <w:rPr>
                <w:rFonts w:ascii="Arial" w:eastAsia="Arial" w:hAnsi="Arial" w:cs="Arial"/>
                <w:b/>
                <w:sz w:val="20"/>
                <w:szCs w:val="20"/>
              </w:rPr>
            </w:pPr>
            <w:r>
              <w:rPr>
                <w:rFonts w:ascii="Arial" w:eastAsia="Arial" w:hAnsi="Arial" w:cs="Arial"/>
                <w:sz w:val="20"/>
                <w:szCs w:val="20"/>
              </w:rPr>
              <w:t>2020-1</w:t>
            </w:r>
          </w:p>
        </w:tc>
      </w:tr>
      <w:tr w:rsidR="000C6412" w14:paraId="22420AE1" w14:textId="77777777">
        <w:trPr>
          <w:trHeight w:val="233"/>
        </w:trPr>
        <w:tc>
          <w:tcPr>
            <w:tcW w:w="1555" w:type="dxa"/>
          </w:tcPr>
          <w:p w14:paraId="669D05F3" w14:textId="77777777" w:rsidR="000C6412" w:rsidRDefault="00C05BED">
            <w:pPr>
              <w:rPr>
                <w:rFonts w:ascii="Arial" w:eastAsia="Arial" w:hAnsi="Arial" w:cs="Arial"/>
                <w:b/>
                <w:sz w:val="20"/>
                <w:szCs w:val="20"/>
              </w:rPr>
            </w:pPr>
            <w:r>
              <w:rPr>
                <w:rFonts w:ascii="Arial" w:eastAsia="Arial" w:hAnsi="Arial" w:cs="Arial"/>
                <w:b/>
                <w:sz w:val="20"/>
                <w:szCs w:val="20"/>
              </w:rPr>
              <w:t xml:space="preserve">Autores </w:t>
            </w:r>
          </w:p>
        </w:tc>
        <w:tc>
          <w:tcPr>
            <w:tcW w:w="6120" w:type="dxa"/>
            <w:gridSpan w:val="5"/>
          </w:tcPr>
          <w:p w14:paraId="30FA3064" w14:textId="77777777" w:rsidR="000C6412" w:rsidRDefault="00C05BED">
            <w:r>
              <w:t>Laura Sofía Vargas González</w:t>
            </w:r>
          </w:p>
          <w:p w14:paraId="091F4280" w14:textId="77777777" w:rsidR="000C6412" w:rsidRDefault="00C05BED">
            <w:r>
              <w:t>Jeisson Alejandro Cárdenas Reyes</w:t>
            </w:r>
          </w:p>
          <w:p w14:paraId="0F46D7A2" w14:textId="77777777" w:rsidR="000C6412" w:rsidRDefault="00C05BED">
            <w:r>
              <w:t xml:space="preserve">Nicolas Mauricio </w:t>
            </w:r>
            <w:proofErr w:type="spellStart"/>
            <w:r>
              <w:t>Ramirez</w:t>
            </w:r>
            <w:proofErr w:type="spellEnd"/>
            <w:r>
              <w:t xml:space="preserve"> Triana</w:t>
            </w:r>
          </w:p>
          <w:p w14:paraId="2BCB1EFF" w14:textId="77777777" w:rsidR="000C6412" w:rsidRDefault="00C05BED">
            <w:proofErr w:type="spellStart"/>
            <w:r>
              <w:t>Ivan</w:t>
            </w:r>
            <w:proofErr w:type="spellEnd"/>
            <w:r>
              <w:t xml:space="preserve"> Daniel Musa Maestre</w:t>
            </w:r>
          </w:p>
          <w:p w14:paraId="2A70D882" w14:textId="77777777" w:rsidR="000C6412" w:rsidRDefault="00C05BED">
            <w:r>
              <w:t>Valentina Goyeneche</w:t>
            </w:r>
          </w:p>
        </w:tc>
        <w:tc>
          <w:tcPr>
            <w:tcW w:w="1230" w:type="dxa"/>
          </w:tcPr>
          <w:p w14:paraId="462EABB9" w14:textId="77777777" w:rsidR="000C6412" w:rsidRDefault="000C6412">
            <w:pPr>
              <w:rPr>
                <w:rFonts w:ascii="Arial" w:eastAsia="Arial" w:hAnsi="Arial" w:cs="Arial"/>
                <w:b/>
                <w:sz w:val="20"/>
                <w:szCs w:val="20"/>
              </w:rPr>
            </w:pPr>
          </w:p>
        </w:tc>
        <w:tc>
          <w:tcPr>
            <w:tcW w:w="1624" w:type="dxa"/>
            <w:gridSpan w:val="2"/>
          </w:tcPr>
          <w:p w14:paraId="077EB067" w14:textId="77777777" w:rsidR="000C6412" w:rsidRDefault="000C6412">
            <w:pPr>
              <w:rPr>
                <w:rFonts w:ascii="Arial" w:eastAsia="Arial" w:hAnsi="Arial" w:cs="Arial"/>
                <w:sz w:val="20"/>
                <w:szCs w:val="20"/>
              </w:rPr>
            </w:pPr>
          </w:p>
        </w:tc>
      </w:tr>
      <w:tr w:rsidR="000C6412" w14:paraId="545287E4" w14:textId="77777777">
        <w:tc>
          <w:tcPr>
            <w:tcW w:w="1555" w:type="dxa"/>
          </w:tcPr>
          <w:p w14:paraId="5AA81AB3" w14:textId="77777777" w:rsidR="000C6412" w:rsidRDefault="00C05BED">
            <w:pPr>
              <w:jc w:val="both"/>
              <w:rPr>
                <w:rFonts w:ascii="Arial" w:eastAsia="Arial" w:hAnsi="Arial" w:cs="Arial"/>
                <w:b/>
                <w:sz w:val="20"/>
                <w:szCs w:val="20"/>
              </w:rPr>
            </w:pPr>
            <w:r>
              <w:rPr>
                <w:rFonts w:ascii="Arial" w:eastAsia="Arial" w:hAnsi="Arial" w:cs="Arial"/>
                <w:b/>
                <w:sz w:val="20"/>
                <w:szCs w:val="20"/>
              </w:rPr>
              <w:t>Nombre Proyecto</w:t>
            </w:r>
          </w:p>
        </w:tc>
        <w:tc>
          <w:tcPr>
            <w:tcW w:w="8974" w:type="dxa"/>
            <w:gridSpan w:val="8"/>
          </w:tcPr>
          <w:p w14:paraId="7E15315F" w14:textId="77777777" w:rsidR="000C6412" w:rsidRDefault="000C6412">
            <w:pPr>
              <w:tabs>
                <w:tab w:val="left" w:pos="7100"/>
              </w:tabs>
              <w:rPr>
                <w:rFonts w:ascii="Arial" w:eastAsia="Arial" w:hAnsi="Arial" w:cs="Arial"/>
                <w:sz w:val="20"/>
                <w:szCs w:val="20"/>
              </w:rPr>
            </w:pPr>
          </w:p>
          <w:p w14:paraId="0E13FC61" w14:textId="77777777" w:rsidR="000C6412" w:rsidRDefault="00C05BED">
            <w:pPr>
              <w:tabs>
                <w:tab w:val="left" w:pos="7100"/>
              </w:tabs>
              <w:rPr>
                <w:rFonts w:ascii="Arial" w:eastAsia="Arial" w:hAnsi="Arial" w:cs="Arial"/>
                <w:sz w:val="20"/>
                <w:szCs w:val="20"/>
              </w:rPr>
            </w:pPr>
            <w:r>
              <w:rPr>
                <w:rFonts w:ascii="Arial" w:eastAsia="Arial" w:hAnsi="Arial" w:cs="Arial"/>
                <w:sz w:val="20"/>
                <w:szCs w:val="20"/>
              </w:rPr>
              <w:t xml:space="preserve">Listen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Card</w:t>
            </w:r>
            <w:proofErr w:type="spellEnd"/>
          </w:p>
          <w:p w14:paraId="2FC5DA40" w14:textId="77777777" w:rsidR="000C6412" w:rsidRDefault="000C6412">
            <w:pPr>
              <w:tabs>
                <w:tab w:val="left" w:pos="7100"/>
              </w:tabs>
              <w:rPr>
                <w:rFonts w:ascii="Arial" w:eastAsia="Arial" w:hAnsi="Arial" w:cs="Arial"/>
                <w:sz w:val="20"/>
                <w:szCs w:val="20"/>
              </w:rPr>
            </w:pPr>
          </w:p>
        </w:tc>
      </w:tr>
      <w:tr w:rsidR="000C6412" w14:paraId="6C62A0D3" w14:textId="77777777">
        <w:tc>
          <w:tcPr>
            <w:tcW w:w="1555" w:type="dxa"/>
          </w:tcPr>
          <w:p w14:paraId="7D3409F8" w14:textId="77777777" w:rsidR="000C6412" w:rsidRDefault="00C05BED">
            <w:pPr>
              <w:jc w:val="both"/>
              <w:rPr>
                <w:rFonts w:ascii="Arial" w:eastAsia="Arial" w:hAnsi="Arial" w:cs="Arial"/>
                <w:b/>
                <w:sz w:val="20"/>
                <w:szCs w:val="20"/>
              </w:rPr>
            </w:pPr>
            <w:r>
              <w:rPr>
                <w:rFonts w:ascii="Arial" w:eastAsia="Arial" w:hAnsi="Arial" w:cs="Arial"/>
                <w:b/>
                <w:sz w:val="20"/>
                <w:szCs w:val="20"/>
              </w:rPr>
              <w:t>Situación</w:t>
            </w:r>
          </w:p>
        </w:tc>
        <w:tc>
          <w:tcPr>
            <w:tcW w:w="8974" w:type="dxa"/>
            <w:gridSpan w:val="8"/>
          </w:tcPr>
          <w:p w14:paraId="506F6E9F" w14:textId="77777777" w:rsidR="000C6412" w:rsidRDefault="00C05BED">
            <w:pPr>
              <w:jc w:val="both"/>
              <w:rPr>
                <w:rFonts w:ascii="Arial" w:eastAsia="Arial" w:hAnsi="Arial" w:cs="Arial"/>
                <w:sz w:val="16"/>
                <w:szCs w:val="16"/>
              </w:rPr>
            </w:pPr>
            <w:r>
              <w:rPr>
                <w:rFonts w:ascii="Arial" w:eastAsia="Arial" w:hAnsi="Arial" w:cs="Arial"/>
                <w:sz w:val="16"/>
                <w:szCs w:val="16"/>
              </w:rPr>
              <w:t>Ejemplo:</w:t>
            </w:r>
          </w:p>
          <w:p w14:paraId="5DF3A998" w14:textId="77777777" w:rsidR="000C6412" w:rsidRDefault="00C05BED">
            <w:pPr>
              <w:jc w:val="both"/>
              <w:rPr>
                <w:rFonts w:ascii="Arial" w:eastAsia="Arial" w:hAnsi="Arial" w:cs="Arial"/>
                <w:sz w:val="16"/>
                <w:szCs w:val="16"/>
              </w:rPr>
            </w:pPr>
            <w:bookmarkStart w:id="0" w:name="_heading=h.gjdgxs" w:colFirst="0" w:colLast="0"/>
            <w:bookmarkEnd w:id="0"/>
            <w:r>
              <w:rPr>
                <w:rFonts w:ascii="Arial" w:eastAsia="Arial" w:hAnsi="Arial" w:cs="Arial"/>
                <w:sz w:val="16"/>
                <w:szCs w:val="16"/>
              </w:rPr>
              <w:t>Durante el proyecto de seguimiento a la comunidad educativa se desea desarrollar un Sistema de información que permita llevar …</w:t>
            </w:r>
          </w:p>
          <w:p w14:paraId="67BE1245" w14:textId="77777777" w:rsidR="000C6412" w:rsidRDefault="00C05BED">
            <w:pPr>
              <w:jc w:val="both"/>
              <w:rPr>
                <w:rFonts w:ascii="Arial" w:eastAsia="Arial" w:hAnsi="Arial" w:cs="Arial"/>
                <w:sz w:val="16"/>
                <w:szCs w:val="16"/>
              </w:rPr>
            </w:pPr>
            <w:r>
              <w:rPr>
                <w:rFonts w:ascii="Arial" w:eastAsia="Arial" w:hAnsi="Arial" w:cs="Arial"/>
                <w:sz w:val="16"/>
                <w:szCs w:val="16"/>
              </w:rPr>
              <w:t>Como bien se conoce la universidad cuenta con Campus en cinco (5) ciudades (Bogotá, Bucaramanga, Medellín, Montería y Palmira) q</w:t>
            </w:r>
            <w:r>
              <w:rPr>
                <w:rFonts w:ascii="Arial" w:eastAsia="Arial" w:hAnsi="Arial" w:cs="Arial"/>
                <w:sz w:val="16"/>
                <w:szCs w:val="16"/>
              </w:rPr>
              <w:t>ue realizará el seguimiento de sus miembros de manera independiente (aunque será posible consultar información desde cualquiera de las sedes).</w:t>
            </w:r>
          </w:p>
          <w:p w14:paraId="01CFCA0C" w14:textId="77777777" w:rsidR="000C6412" w:rsidRDefault="000C6412">
            <w:pPr>
              <w:jc w:val="both"/>
              <w:rPr>
                <w:rFonts w:ascii="Arial" w:eastAsia="Arial" w:hAnsi="Arial" w:cs="Arial"/>
                <w:sz w:val="16"/>
                <w:szCs w:val="16"/>
              </w:rPr>
            </w:pPr>
          </w:p>
          <w:p w14:paraId="1B86CDD5" w14:textId="77777777" w:rsidR="000C6412" w:rsidRDefault="00C05BED">
            <w:pPr>
              <w:jc w:val="both"/>
              <w:rPr>
                <w:rFonts w:ascii="Arial" w:eastAsia="Arial" w:hAnsi="Arial" w:cs="Arial"/>
                <w:sz w:val="16"/>
                <w:szCs w:val="16"/>
              </w:rPr>
            </w:pPr>
            <w:r>
              <w:rPr>
                <w:rFonts w:ascii="Arial" w:eastAsia="Arial" w:hAnsi="Arial" w:cs="Arial"/>
                <w:sz w:val="16"/>
                <w:szCs w:val="16"/>
              </w:rPr>
              <w:t>Se cuenta además con las siguientes condiciones:</w:t>
            </w:r>
          </w:p>
          <w:p w14:paraId="1D9322F3" w14:textId="77777777" w:rsidR="000C6412" w:rsidRDefault="00C05BED">
            <w:pPr>
              <w:numPr>
                <w:ilvl w:val="0"/>
                <w:numId w:val="9"/>
              </w:numPr>
              <w:pBdr>
                <w:top w:val="nil"/>
                <w:left w:val="nil"/>
                <w:bottom w:val="nil"/>
                <w:right w:val="nil"/>
                <w:between w:val="nil"/>
              </w:pBdr>
              <w:ind w:left="360"/>
              <w:jc w:val="both"/>
              <w:rPr>
                <w:rFonts w:ascii="Arial" w:eastAsia="Arial" w:hAnsi="Arial" w:cs="Arial"/>
                <w:color w:val="000000"/>
                <w:sz w:val="16"/>
                <w:szCs w:val="16"/>
              </w:rPr>
            </w:pPr>
            <w:r>
              <w:rPr>
                <w:rFonts w:ascii="Arial" w:eastAsia="Arial" w:hAnsi="Arial" w:cs="Arial"/>
                <w:color w:val="000000"/>
                <w:sz w:val="16"/>
                <w:szCs w:val="16"/>
              </w:rPr>
              <w:t xml:space="preserve">El sistema de información deberá realizarse en un ambiente utilizando Lenguajes y Herramientas </w:t>
            </w:r>
            <w:proofErr w:type="spellStart"/>
            <w:r>
              <w:rPr>
                <w:rFonts w:ascii="Arial" w:eastAsia="Arial" w:hAnsi="Arial" w:cs="Arial"/>
                <w:color w:val="000000"/>
                <w:sz w:val="16"/>
                <w:szCs w:val="16"/>
              </w:rPr>
              <w:t>OpenSource</w:t>
            </w:r>
            <w:proofErr w:type="spellEnd"/>
            <w:r>
              <w:rPr>
                <w:rFonts w:ascii="Arial" w:eastAsia="Arial" w:hAnsi="Arial" w:cs="Arial"/>
                <w:color w:val="000000"/>
                <w:sz w:val="16"/>
                <w:szCs w:val="16"/>
              </w:rPr>
              <w:t xml:space="preserve"> para su elaboración.</w:t>
            </w:r>
          </w:p>
          <w:p w14:paraId="30B08218" w14:textId="77777777" w:rsidR="000C6412" w:rsidRDefault="00C05BED">
            <w:pPr>
              <w:numPr>
                <w:ilvl w:val="0"/>
                <w:numId w:val="9"/>
              </w:numPr>
              <w:pBdr>
                <w:top w:val="nil"/>
                <w:left w:val="nil"/>
                <w:bottom w:val="nil"/>
                <w:right w:val="nil"/>
                <w:between w:val="nil"/>
              </w:pBdr>
              <w:ind w:left="360"/>
              <w:jc w:val="both"/>
              <w:rPr>
                <w:rFonts w:ascii="Arial" w:eastAsia="Arial" w:hAnsi="Arial" w:cs="Arial"/>
                <w:color w:val="000000"/>
                <w:sz w:val="16"/>
                <w:szCs w:val="16"/>
              </w:rPr>
            </w:pPr>
            <w:r>
              <w:rPr>
                <w:rFonts w:ascii="Arial" w:eastAsia="Arial" w:hAnsi="Arial" w:cs="Arial"/>
                <w:color w:val="000000"/>
                <w:sz w:val="16"/>
                <w:szCs w:val="16"/>
              </w:rPr>
              <w:t>El servidor de aplicaciones y el servidor de bases de datos se encuentra en la ciudad de Bucaramanga.</w:t>
            </w:r>
          </w:p>
          <w:p w14:paraId="7E7BA6EF" w14:textId="77777777" w:rsidR="000C6412" w:rsidRDefault="00C05BED">
            <w:pPr>
              <w:numPr>
                <w:ilvl w:val="0"/>
                <w:numId w:val="9"/>
              </w:numPr>
              <w:pBdr>
                <w:top w:val="nil"/>
                <w:left w:val="nil"/>
                <w:bottom w:val="nil"/>
                <w:right w:val="nil"/>
                <w:between w:val="nil"/>
              </w:pBdr>
              <w:ind w:left="360"/>
              <w:jc w:val="both"/>
              <w:rPr>
                <w:rFonts w:ascii="Arial" w:eastAsia="Arial" w:hAnsi="Arial" w:cs="Arial"/>
                <w:color w:val="000000"/>
                <w:sz w:val="16"/>
                <w:szCs w:val="16"/>
              </w:rPr>
            </w:pPr>
            <w:r>
              <w:rPr>
                <w:rFonts w:ascii="Arial" w:eastAsia="Arial" w:hAnsi="Arial" w:cs="Arial"/>
                <w:color w:val="000000"/>
                <w:sz w:val="16"/>
                <w:szCs w:val="16"/>
              </w:rPr>
              <w:t>La base de datos …</w:t>
            </w:r>
          </w:p>
          <w:p w14:paraId="68C02551" w14:textId="77777777" w:rsidR="000C6412" w:rsidRDefault="00C05BED">
            <w:pPr>
              <w:numPr>
                <w:ilvl w:val="0"/>
                <w:numId w:val="9"/>
              </w:numPr>
              <w:pBdr>
                <w:top w:val="nil"/>
                <w:left w:val="nil"/>
                <w:bottom w:val="nil"/>
                <w:right w:val="nil"/>
                <w:between w:val="nil"/>
              </w:pBdr>
              <w:ind w:left="360"/>
              <w:jc w:val="both"/>
              <w:rPr>
                <w:rFonts w:ascii="Arial" w:eastAsia="Arial" w:hAnsi="Arial" w:cs="Arial"/>
                <w:color w:val="000000"/>
                <w:sz w:val="16"/>
                <w:szCs w:val="16"/>
              </w:rPr>
            </w:pPr>
            <w:r>
              <w:rPr>
                <w:rFonts w:ascii="Arial" w:eastAsia="Arial" w:hAnsi="Arial" w:cs="Arial"/>
                <w:color w:val="000000"/>
                <w:sz w:val="16"/>
                <w:szCs w:val="16"/>
              </w:rPr>
              <w:t>Los perm</w:t>
            </w:r>
            <w:r>
              <w:rPr>
                <w:rFonts w:ascii="Arial" w:eastAsia="Arial" w:hAnsi="Arial" w:cs="Arial"/>
                <w:color w:val="000000"/>
                <w:sz w:val="16"/>
                <w:szCs w:val="16"/>
              </w:rPr>
              <w:t>isos a los usuarios del sistema pueden ser gestionados desde el Sistema de información por medio de un usuario Administrador del sistema.</w:t>
            </w:r>
          </w:p>
          <w:p w14:paraId="2E64966E" w14:textId="77777777" w:rsidR="000C6412" w:rsidRDefault="000C6412">
            <w:pPr>
              <w:jc w:val="both"/>
              <w:rPr>
                <w:rFonts w:ascii="Arial" w:eastAsia="Arial" w:hAnsi="Arial" w:cs="Arial"/>
                <w:sz w:val="16"/>
                <w:szCs w:val="16"/>
              </w:rPr>
            </w:pPr>
          </w:p>
          <w:p w14:paraId="63EBB30E" w14:textId="77777777" w:rsidR="000C6412" w:rsidRDefault="00C05BED">
            <w:pPr>
              <w:jc w:val="both"/>
              <w:rPr>
                <w:rFonts w:ascii="Arial" w:eastAsia="Arial" w:hAnsi="Arial" w:cs="Arial"/>
                <w:sz w:val="16"/>
                <w:szCs w:val="16"/>
              </w:rPr>
            </w:pPr>
            <w:r>
              <w:rPr>
                <w:rFonts w:ascii="Arial" w:eastAsia="Arial" w:hAnsi="Arial" w:cs="Arial"/>
                <w:sz w:val="16"/>
                <w:szCs w:val="16"/>
              </w:rPr>
              <w:t>Adicionalmente se requiere:</w:t>
            </w:r>
          </w:p>
          <w:p w14:paraId="644109A8" w14:textId="77777777" w:rsidR="000C6412" w:rsidRDefault="00C05BED">
            <w:pPr>
              <w:jc w:val="both"/>
              <w:rPr>
                <w:rFonts w:ascii="Arial" w:eastAsia="Arial" w:hAnsi="Arial" w:cs="Arial"/>
                <w:sz w:val="16"/>
                <w:szCs w:val="16"/>
              </w:rPr>
            </w:pPr>
            <w:r>
              <w:rPr>
                <w:rFonts w:ascii="Arial" w:eastAsia="Arial" w:hAnsi="Arial" w:cs="Arial"/>
                <w:sz w:val="16"/>
                <w:szCs w:val="16"/>
              </w:rPr>
              <w:t>- Desarrollar el Acta de Requerimientos de software como requisito para inicio del proyec</w:t>
            </w:r>
            <w:r>
              <w:rPr>
                <w:rFonts w:ascii="Arial" w:eastAsia="Arial" w:hAnsi="Arial" w:cs="Arial"/>
                <w:sz w:val="16"/>
                <w:szCs w:val="16"/>
              </w:rPr>
              <w:t xml:space="preserve">to. </w:t>
            </w:r>
          </w:p>
          <w:p w14:paraId="2E1C6F9D" w14:textId="77777777" w:rsidR="000C6412" w:rsidRDefault="00C05BED">
            <w:pPr>
              <w:jc w:val="both"/>
              <w:rPr>
                <w:rFonts w:ascii="Arial" w:eastAsia="Arial" w:hAnsi="Arial" w:cs="Arial"/>
                <w:sz w:val="16"/>
                <w:szCs w:val="16"/>
              </w:rPr>
            </w:pPr>
            <w:r>
              <w:rPr>
                <w:rFonts w:ascii="Arial" w:eastAsia="Arial" w:hAnsi="Arial" w:cs="Arial"/>
                <w:sz w:val="16"/>
                <w:szCs w:val="16"/>
              </w:rPr>
              <w:t>- Realizar el diseño UML, el modelo relacional de la base de datos con su diccionario de datos, y la infraestructura de la red.</w:t>
            </w:r>
          </w:p>
          <w:p w14:paraId="13F29E00" w14:textId="77777777" w:rsidR="000C6412" w:rsidRDefault="000C6412">
            <w:pPr>
              <w:jc w:val="both"/>
              <w:rPr>
                <w:rFonts w:ascii="Arial" w:eastAsia="Arial" w:hAnsi="Arial" w:cs="Arial"/>
                <w:sz w:val="16"/>
                <w:szCs w:val="16"/>
              </w:rPr>
            </w:pPr>
          </w:p>
          <w:p w14:paraId="5DA40FCF" w14:textId="77777777" w:rsidR="000C6412" w:rsidRDefault="00C05BED">
            <w:pPr>
              <w:jc w:val="both"/>
              <w:rPr>
                <w:rFonts w:ascii="Arial" w:eastAsia="Arial" w:hAnsi="Arial" w:cs="Arial"/>
                <w:sz w:val="16"/>
                <w:szCs w:val="16"/>
              </w:rPr>
            </w:pPr>
            <w:r>
              <w:rPr>
                <w:rFonts w:ascii="Arial" w:eastAsia="Arial" w:hAnsi="Arial" w:cs="Arial"/>
                <w:sz w:val="16"/>
                <w:szCs w:val="16"/>
              </w:rPr>
              <w:t>El proyecto se da por finalizado con la entrega de:</w:t>
            </w:r>
          </w:p>
          <w:p w14:paraId="79FF5FAC" w14:textId="77777777" w:rsidR="000C6412" w:rsidRDefault="00C05BED">
            <w:pPr>
              <w:jc w:val="both"/>
              <w:rPr>
                <w:rFonts w:ascii="Arial" w:eastAsia="Arial" w:hAnsi="Arial" w:cs="Arial"/>
                <w:sz w:val="16"/>
                <w:szCs w:val="16"/>
              </w:rPr>
            </w:pPr>
            <w:r>
              <w:rPr>
                <w:rFonts w:ascii="Arial" w:eastAsia="Arial" w:hAnsi="Arial" w:cs="Arial"/>
                <w:sz w:val="16"/>
                <w:szCs w:val="16"/>
              </w:rPr>
              <w:t>• El manual de usuario y la actualización de los demás documentos.</w:t>
            </w:r>
          </w:p>
          <w:p w14:paraId="550643C4" w14:textId="77777777" w:rsidR="000C6412" w:rsidRDefault="00C05BED">
            <w:pPr>
              <w:jc w:val="both"/>
              <w:rPr>
                <w:rFonts w:ascii="Arial" w:eastAsia="Arial" w:hAnsi="Arial" w:cs="Arial"/>
                <w:sz w:val="16"/>
                <w:szCs w:val="16"/>
              </w:rPr>
            </w:pPr>
            <w:r>
              <w:rPr>
                <w:rFonts w:ascii="Arial" w:eastAsia="Arial" w:hAnsi="Arial" w:cs="Arial"/>
                <w:sz w:val="16"/>
                <w:szCs w:val="16"/>
              </w:rPr>
              <w:t>• L</w:t>
            </w:r>
            <w:r>
              <w:rPr>
                <w:rFonts w:ascii="Arial" w:eastAsia="Arial" w:hAnsi="Arial" w:cs="Arial"/>
                <w:sz w:val="16"/>
                <w:szCs w:val="16"/>
              </w:rPr>
              <w:t xml:space="preserve">a implementación de cada requerimiento del sistemas y evidencias de las pruebas realizadas. </w:t>
            </w:r>
          </w:p>
        </w:tc>
      </w:tr>
      <w:tr w:rsidR="000C6412" w14:paraId="28F08EA3" w14:textId="77777777">
        <w:tc>
          <w:tcPr>
            <w:tcW w:w="1555" w:type="dxa"/>
          </w:tcPr>
          <w:p w14:paraId="1EC0AAB4" w14:textId="77777777" w:rsidR="000C6412" w:rsidRDefault="00C05BED">
            <w:pPr>
              <w:jc w:val="both"/>
              <w:rPr>
                <w:rFonts w:ascii="Arial" w:eastAsia="Arial" w:hAnsi="Arial" w:cs="Arial"/>
                <w:b/>
                <w:sz w:val="20"/>
                <w:szCs w:val="20"/>
              </w:rPr>
            </w:pPr>
            <w:r>
              <w:rPr>
                <w:rFonts w:ascii="Arial" w:eastAsia="Arial" w:hAnsi="Arial" w:cs="Arial"/>
                <w:b/>
                <w:sz w:val="20"/>
                <w:szCs w:val="20"/>
              </w:rPr>
              <w:t>Objetivos de Aprendizaje</w:t>
            </w:r>
          </w:p>
        </w:tc>
        <w:tc>
          <w:tcPr>
            <w:tcW w:w="8974" w:type="dxa"/>
            <w:gridSpan w:val="8"/>
          </w:tcPr>
          <w:p w14:paraId="60616C2B" w14:textId="77777777" w:rsidR="000C6412" w:rsidRDefault="00C05BED">
            <w:pPr>
              <w:numPr>
                <w:ilvl w:val="0"/>
                <w:numId w:val="6"/>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 xml:space="preserve">Desarrollar habilidades de expresión oral. </w:t>
            </w:r>
          </w:p>
          <w:p w14:paraId="147F90FB" w14:textId="77777777" w:rsidR="000C6412" w:rsidRDefault="00C05BED">
            <w:pPr>
              <w:numPr>
                <w:ilvl w:val="0"/>
                <w:numId w:val="6"/>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 xml:space="preserve">Desarrollar habilidades para la documentación técnica y para la elaboración de informes. </w:t>
            </w:r>
          </w:p>
          <w:p w14:paraId="7CE99B1C" w14:textId="77777777" w:rsidR="000C6412" w:rsidRDefault="00C05BED">
            <w:pPr>
              <w:numPr>
                <w:ilvl w:val="0"/>
                <w:numId w:val="6"/>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Aplicar herramientas y procesos de ingeniería de software en la construcción de Sistemas de Información Web.</w:t>
            </w:r>
          </w:p>
        </w:tc>
      </w:tr>
      <w:tr w:rsidR="000C6412" w14:paraId="71D6365D" w14:textId="77777777">
        <w:tc>
          <w:tcPr>
            <w:tcW w:w="1555" w:type="dxa"/>
          </w:tcPr>
          <w:p w14:paraId="2F9CDAA8" w14:textId="77777777" w:rsidR="000C6412" w:rsidRDefault="00C05BED">
            <w:pPr>
              <w:jc w:val="both"/>
              <w:rPr>
                <w:rFonts w:ascii="Arial" w:eastAsia="Arial" w:hAnsi="Arial" w:cs="Arial"/>
                <w:b/>
                <w:sz w:val="20"/>
                <w:szCs w:val="20"/>
              </w:rPr>
            </w:pPr>
            <w:r>
              <w:rPr>
                <w:rFonts w:ascii="Arial" w:eastAsia="Arial" w:hAnsi="Arial" w:cs="Arial"/>
                <w:b/>
                <w:sz w:val="20"/>
                <w:szCs w:val="20"/>
              </w:rPr>
              <w:t>Marco Cont.</w:t>
            </w:r>
          </w:p>
        </w:tc>
        <w:tc>
          <w:tcPr>
            <w:tcW w:w="8974" w:type="dxa"/>
            <w:gridSpan w:val="8"/>
          </w:tcPr>
          <w:p w14:paraId="2F7D37E6" w14:textId="77777777" w:rsidR="000C6412" w:rsidRDefault="00C05BED">
            <w:pPr>
              <w:pBdr>
                <w:top w:val="nil"/>
                <w:left w:val="nil"/>
                <w:bottom w:val="nil"/>
                <w:right w:val="nil"/>
                <w:between w:val="nil"/>
              </w:pBdr>
              <w:rPr>
                <w:rFonts w:ascii="Arial" w:eastAsia="Arial" w:hAnsi="Arial" w:cs="Arial"/>
                <w:b/>
                <w:i/>
                <w:color w:val="000000"/>
                <w:sz w:val="20"/>
                <w:szCs w:val="20"/>
              </w:rPr>
            </w:pPr>
            <w:r>
              <w:rPr>
                <w:rFonts w:ascii="Arial" w:eastAsia="Arial" w:hAnsi="Arial" w:cs="Arial"/>
                <w:color w:val="000000"/>
                <w:sz w:val="20"/>
                <w:szCs w:val="20"/>
              </w:rPr>
              <w:t xml:space="preserve">Diseño UML, Calidad, </w:t>
            </w:r>
            <w:proofErr w:type="spellStart"/>
            <w:r>
              <w:rPr>
                <w:rFonts w:ascii="Arial" w:eastAsia="Arial" w:hAnsi="Arial" w:cs="Arial"/>
                <w:color w:val="000000"/>
                <w:sz w:val="20"/>
                <w:szCs w:val="20"/>
              </w:rPr>
              <w:t>CMMi</w:t>
            </w:r>
            <w:proofErr w:type="spellEnd"/>
            <w:r>
              <w:rPr>
                <w:rFonts w:ascii="Arial" w:eastAsia="Arial" w:hAnsi="Arial" w:cs="Arial"/>
                <w:color w:val="000000"/>
                <w:sz w:val="20"/>
                <w:szCs w:val="20"/>
              </w:rPr>
              <w:t xml:space="preserve"> y Pruebas.</w:t>
            </w:r>
          </w:p>
        </w:tc>
      </w:tr>
      <w:tr w:rsidR="000C6412" w14:paraId="3A76E0B3" w14:textId="77777777">
        <w:trPr>
          <w:trHeight w:val="253"/>
        </w:trPr>
        <w:tc>
          <w:tcPr>
            <w:tcW w:w="1555" w:type="dxa"/>
            <w:vMerge w:val="restart"/>
          </w:tcPr>
          <w:p w14:paraId="41F07663" w14:textId="77777777" w:rsidR="000C6412" w:rsidRDefault="00C05BED">
            <w:pPr>
              <w:jc w:val="both"/>
              <w:rPr>
                <w:rFonts w:ascii="Arial" w:eastAsia="Arial" w:hAnsi="Arial" w:cs="Arial"/>
                <w:b/>
                <w:sz w:val="20"/>
                <w:szCs w:val="20"/>
              </w:rPr>
            </w:pPr>
            <w:r>
              <w:rPr>
                <w:rFonts w:ascii="Arial" w:eastAsia="Arial" w:hAnsi="Arial" w:cs="Arial"/>
                <w:b/>
                <w:sz w:val="20"/>
                <w:szCs w:val="20"/>
              </w:rPr>
              <w:t>Actividades y/o Entregas</w:t>
            </w:r>
          </w:p>
        </w:tc>
        <w:tc>
          <w:tcPr>
            <w:tcW w:w="3228" w:type="dxa"/>
            <w:gridSpan w:val="2"/>
          </w:tcPr>
          <w:p w14:paraId="40FA7D52" w14:textId="77777777" w:rsidR="000C6412" w:rsidRDefault="00C05BED">
            <w:pPr>
              <w:rPr>
                <w:rFonts w:ascii="Arial" w:eastAsia="Arial" w:hAnsi="Arial" w:cs="Arial"/>
                <w:b/>
                <w:sz w:val="20"/>
                <w:szCs w:val="20"/>
              </w:rPr>
            </w:pPr>
            <w:r>
              <w:rPr>
                <w:rFonts w:ascii="Arial" w:eastAsia="Arial" w:hAnsi="Arial" w:cs="Arial"/>
                <w:b/>
                <w:sz w:val="20"/>
                <w:szCs w:val="20"/>
              </w:rPr>
              <w:t>CORTE 1</w:t>
            </w:r>
          </w:p>
        </w:tc>
        <w:tc>
          <w:tcPr>
            <w:tcW w:w="1018" w:type="dxa"/>
            <w:gridSpan w:val="2"/>
          </w:tcPr>
          <w:p w14:paraId="64A685F5" w14:textId="77777777" w:rsidR="000C6412" w:rsidRDefault="00C05BED">
            <w:pPr>
              <w:rPr>
                <w:rFonts w:ascii="Arial" w:eastAsia="Arial" w:hAnsi="Arial" w:cs="Arial"/>
                <w:b/>
                <w:sz w:val="20"/>
                <w:szCs w:val="20"/>
              </w:rPr>
            </w:pPr>
            <w:r>
              <w:rPr>
                <w:rFonts w:ascii="Arial" w:eastAsia="Arial" w:hAnsi="Arial" w:cs="Arial"/>
                <w:b/>
                <w:sz w:val="20"/>
                <w:szCs w:val="20"/>
              </w:rPr>
              <w:t>Fechas</w:t>
            </w:r>
          </w:p>
        </w:tc>
        <w:tc>
          <w:tcPr>
            <w:tcW w:w="3329" w:type="dxa"/>
            <w:gridSpan w:val="3"/>
          </w:tcPr>
          <w:p w14:paraId="636DF9AB" w14:textId="77777777" w:rsidR="000C6412" w:rsidRDefault="00C05BED">
            <w:pPr>
              <w:rPr>
                <w:rFonts w:ascii="Arial" w:eastAsia="Arial" w:hAnsi="Arial" w:cs="Arial"/>
                <w:b/>
                <w:sz w:val="20"/>
                <w:szCs w:val="20"/>
              </w:rPr>
            </w:pPr>
            <w:r>
              <w:rPr>
                <w:rFonts w:ascii="Arial" w:eastAsia="Arial" w:hAnsi="Arial" w:cs="Arial"/>
                <w:b/>
                <w:sz w:val="20"/>
                <w:szCs w:val="20"/>
              </w:rPr>
              <w:t>CORTE 2</w:t>
            </w:r>
          </w:p>
        </w:tc>
        <w:tc>
          <w:tcPr>
            <w:tcW w:w="1399" w:type="dxa"/>
          </w:tcPr>
          <w:p w14:paraId="0D100405" w14:textId="77777777" w:rsidR="000C6412" w:rsidRDefault="00C05BED">
            <w:pPr>
              <w:rPr>
                <w:rFonts w:ascii="Arial" w:eastAsia="Arial" w:hAnsi="Arial" w:cs="Arial"/>
                <w:b/>
                <w:sz w:val="20"/>
                <w:szCs w:val="20"/>
              </w:rPr>
            </w:pPr>
            <w:r>
              <w:rPr>
                <w:rFonts w:ascii="Arial" w:eastAsia="Arial" w:hAnsi="Arial" w:cs="Arial"/>
                <w:b/>
                <w:sz w:val="20"/>
                <w:szCs w:val="20"/>
              </w:rPr>
              <w:t>Fechas</w:t>
            </w:r>
          </w:p>
        </w:tc>
      </w:tr>
      <w:tr w:rsidR="000C6412" w14:paraId="2AA11A18" w14:textId="77777777">
        <w:tc>
          <w:tcPr>
            <w:tcW w:w="1555" w:type="dxa"/>
            <w:vMerge/>
          </w:tcPr>
          <w:p w14:paraId="7D97054C" w14:textId="77777777" w:rsidR="000C6412" w:rsidRDefault="000C6412">
            <w:pPr>
              <w:widowControl w:val="0"/>
              <w:pBdr>
                <w:top w:val="nil"/>
                <w:left w:val="nil"/>
                <w:bottom w:val="nil"/>
                <w:right w:val="nil"/>
                <w:between w:val="nil"/>
              </w:pBdr>
              <w:spacing w:line="276" w:lineRule="auto"/>
              <w:rPr>
                <w:rFonts w:ascii="Arial" w:eastAsia="Arial" w:hAnsi="Arial" w:cs="Arial"/>
                <w:b/>
                <w:sz w:val="20"/>
                <w:szCs w:val="20"/>
              </w:rPr>
            </w:pPr>
          </w:p>
        </w:tc>
        <w:tc>
          <w:tcPr>
            <w:tcW w:w="3228" w:type="dxa"/>
            <w:gridSpan w:val="2"/>
          </w:tcPr>
          <w:p w14:paraId="25B31F62"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Taller para elaboración de propuesta de desarrollo del proyecto</w:t>
            </w:r>
          </w:p>
          <w:p w14:paraId="63C7C64B"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 xml:space="preserve">Presentación de la propuesta de desarrollo del proyecto </w:t>
            </w:r>
          </w:p>
          <w:p w14:paraId="020F2755"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Entrega del primer avance.</w:t>
            </w:r>
          </w:p>
        </w:tc>
        <w:tc>
          <w:tcPr>
            <w:tcW w:w="1018" w:type="dxa"/>
            <w:gridSpan w:val="2"/>
          </w:tcPr>
          <w:p w14:paraId="1A649391" w14:textId="77777777" w:rsidR="000C6412" w:rsidRDefault="000C6412">
            <w:pPr>
              <w:jc w:val="both"/>
              <w:rPr>
                <w:rFonts w:ascii="Arial" w:eastAsia="Arial" w:hAnsi="Arial" w:cs="Arial"/>
                <w:sz w:val="20"/>
                <w:szCs w:val="20"/>
              </w:rPr>
            </w:pPr>
          </w:p>
        </w:tc>
        <w:tc>
          <w:tcPr>
            <w:tcW w:w="3329" w:type="dxa"/>
            <w:gridSpan w:val="3"/>
          </w:tcPr>
          <w:p w14:paraId="1F7DD12F"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Subir software y documentación al 100% en GitHub</w:t>
            </w:r>
          </w:p>
          <w:p w14:paraId="38CEC8B3"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Evaluación de software, documentación</w:t>
            </w:r>
          </w:p>
          <w:p w14:paraId="6FF63F96"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Subir software y presentación</w:t>
            </w:r>
          </w:p>
          <w:p w14:paraId="54F23F0C" w14:textId="77777777" w:rsidR="000C6412" w:rsidRDefault="00C05BED">
            <w:pPr>
              <w:numPr>
                <w:ilvl w:val="0"/>
                <w:numId w:val="2"/>
              </w:numPr>
              <w:pBdr>
                <w:top w:val="nil"/>
                <w:left w:val="nil"/>
                <w:bottom w:val="nil"/>
                <w:right w:val="nil"/>
                <w:between w:val="nil"/>
              </w:pBdr>
              <w:ind w:left="175" w:hanging="175"/>
              <w:rPr>
                <w:rFonts w:ascii="Arial" w:eastAsia="Arial" w:hAnsi="Arial" w:cs="Arial"/>
                <w:color w:val="000000"/>
                <w:sz w:val="20"/>
                <w:szCs w:val="20"/>
              </w:rPr>
            </w:pPr>
            <w:r>
              <w:rPr>
                <w:rFonts w:ascii="Arial" w:eastAsia="Arial" w:hAnsi="Arial" w:cs="Arial"/>
                <w:color w:val="000000"/>
                <w:sz w:val="20"/>
                <w:szCs w:val="20"/>
              </w:rPr>
              <w:t xml:space="preserve">Entrega de documentación </w:t>
            </w:r>
          </w:p>
        </w:tc>
        <w:tc>
          <w:tcPr>
            <w:tcW w:w="1399" w:type="dxa"/>
          </w:tcPr>
          <w:p w14:paraId="6C699C61" w14:textId="77777777" w:rsidR="000C6412" w:rsidRDefault="000C6412">
            <w:pPr>
              <w:rPr>
                <w:rFonts w:ascii="Arial" w:eastAsia="Arial" w:hAnsi="Arial" w:cs="Arial"/>
                <w:sz w:val="20"/>
                <w:szCs w:val="20"/>
              </w:rPr>
            </w:pPr>
          </w:p>
        </w:tc>
      </w:tr>
      <w:tr w:rsidR="000C6412" w14:paraId="5C57012D" w14:textId="77777777">
        <w:tc>
          <w:tcPr>
            <w:tcW w:w="1555" w:type="dxa"/>
            <w:vMerge w:val="restart"/>
          </w:tcPr>
          <w:p w14:paraId="0172D115" w14:textId="77777777" w:rsidR="000C6412" w:rsidRDefault="00C05BED">
            <w:pPr>
              <w:jc w:val="both"/>
              <w:rPr>
                <w:rFonts w:ascii="Arial" w:eastAsia="Arial" w:hAnsi="Arial" w:cs="Arial"/>
                <w:b/>
                <w:sz w:val="20"/>
                <w:szCs w:val="20"/>
              </w:rPr>
            </w:pPr>
            <w:proofErr w:type="gramStart"/>
            <w:r>
              <w:rPr>
                <w:rFonts w:ascii="Arial" w:eastAsia="Arial" w:hAnsi="Arial" w:cs="Arial"/>
                <w:b/>
                <w:sz w:val="20"/>
                <w:szCs w:val="20"/>
              </w:rPr>
              <w:t>Habilidades a Evaluar</w:t>
            </w:r>
            <w:proofErr w:type="gramEnd"/>
          </w:p>
        </w:tc>
        <w:tc>
          <w:tcPr>
            <w:tcW w:w="4246" w:type="dxa"/>
            <w:gridSpan w:val="4"/>
          </w:tcPr>
          <w:p w14:paraId="2CCBB53F" w14:textId="77777777" w:rsidR="000C6412" w:rsidRDefault="00C05BED">
            <w:pPr>
              <w:rPr>
                <w:rFonts w:ascii="Arial" w:eastAsia="Arial" w:hAnsi="Arial" w:cs="Arial"/>
                <w:b/>
                <w:sz w:val="20"/>
                <w:szCs w:val="20"/>
              </w:rPr>
            </w:pPr>
            <w:r>
              <w:rPr>
                <w:rFonts w:ascii="Arial" w:eastAsia="Arial" w:hAnsi="Arial" w:cs="Arial"/>
                <w:b/>
                <w:sz w:val="20"/>
                <w:szCs w:val="20"/>
              </w:rPr>
              <w:t>CORTE 1</w:t>
            </w:r>
          </w:p>
        </w:tc>
        <w:tc>
          <w:tcPr>
            <w:tcW w:w="4728" w:type="dxa"/>
            <w:gridSpan w:val="4"/>
          </w:tcPr>
          <w:p w14:paraId="1DF50895" w14:textId="77777777" w:rsidR="000C6412" w:rsidRDefault="00C05BED">
            <w:pPr>
              <w:rPr>
                <w:rFonts w:ascii="Arial" w:eastAsia="Arial" w:hAnsi="Arial" w:cs="Arial"/>
                <w:b/>
                <w:sz w:val="20"/>
                <w:szCs w:val="20"/>
              </w:rPr>
            </w:pPr>
            <w:r>
              <w:rPr>
                <w:rFonts w:ascii="Arial" w:eastAsia="Arial" w:hAnsi="Arial" w:cs="Arial"/>
                <w:b/>
                <w:sz w:val="20"/>
                <w:szCs w:val="20"/>
              </w:rPr>
              <w:t>CORTE 2</w:t>
            </w:r>
          </w:p>
        </w:tc>
      </w:tr>
      <w:tr w:rsidR="000C6412" w14:paraId="477B2D53" w14:textId="77777777">
        <w:tc>
          <w:tcPr>
            <w:tcW w:w="1555" w:type="dxa"/>
            <w:vMerge/>
          </w:tcPr>
          <w:p w14:paraId="10D4F0A8" w14:textId="77777777" w:rsidR="000C6412" w:rsidRDefault="000C6412">
            <w:pPr>
              <w:widowControl w:val="0"/>
              <w:pBdr>
                <w:top w:val="nil"/>
                <w:left w:val="nil"/>
                <w:bottom w:val="nil"/>
                <w:right w:val="nil"/>
                <w:between w:val="nil"/>
              </w:pBdr>
              <w:spacing w:line="276" w:lineRule="auto"/>
              <w:rPr>
                <w:rFonts w:ascii="Arial" w:eastAsia="Arial" w:hAnsi="Arial" w:cs="Arial"/>
                <w:b/>
                <w:sz w:val="20"/>
                <w:szCs w:val="20"/>
              </w:rPr>
            </w:pPr>
          </w:p>
        </w:tc>
        <w:tc>
          <w:tcPr>
            <w:tcW w:w="4246" w:type="dxa"/>
            <w:gridSpan w:val="4"/>
          </w:tcPr>
          <w:p w14:paraId="54211BF8"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Licitación de Requerimientos.</w:t>
            </w:r>
          </w:p>
          <w:p w14:paraId="153AE91D"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Utilización del Lenguaje de Modelado.</w:t>
            </w:r>
          </w:p>
          <w:p w14:paraId="100DC638"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Diseño de bases de datos.</w:t>
            </w:r>
          </w:p>
          <w:p w14:paraId="7B7A0D29"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Trabajo en equipo.</w:t>
            </w:r>
          </w:p>
        </w:tc>
        <w:tc>
          <w:tcPr>
            <w:tcW w:w="4728" w:type="dxa"/>
            <w:gridSpan w:val="4"/>
          </w:tcPr>
          <w:p w14:paraId="1457CE4A"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Aprendizaje autónomo.</w:t>
            </w:r>
          </w:p>
          <w:p w14:paraId="0791B20C"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Capacidad implementar software.</w:t>
            </w:r>
          </w:p>
          <w:p w14:paraId="7B681C92" w14:textId="77777777" w:rsidR="000C6412" w:rsidRDefault="00C05BED">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Implementa procedimientos almacenados.</w:t>
            </w:r>
          </w:p>
          <w:p w14:paraId="641CFF4E" w14:textId="77777777" w:rsidR="000C6412" w:rsidRDefault="00C05BED">
            <w:pPr>
              <w:numPr>
                <w:ilvl w:val="0"/>
                <w:numId w:val="5"/>
              </w:numPr>
              <w:pBdr>
                <w:top w:val="nil"/>
                <w:left w:val="nil"/>
                <w:bottom w:val="nil"/>
                <w:right w:val="nil"/>
                <w:between w:val="nil"/>
              </w:pBdr>
              <w:jc w:val="both"/>
              <w:rPr>
                <w:b/>
                <w:color w:val="000000"/>
                <w:sz w:val="20"/>
                <w:szCs w:val="20"/>
              </w:rPr>
            </w:pPr>
            <w:r>
              <w:rPr>
                <w:rFonts w:ascii="Arial" w:eastAsia="Arial" w:hAnsi="Arial" w:cs="Arial"/>
                <w:color w:val="000000"/>
                <w:sz w:val="20"/>
                <w:szCs w:val="20"/>
              </w:rPr>
              <w:t>Elaboración de documentos.</w:t>
            </w:r>
          </w:p>
        </w:tc>
      </w:tr>
      <w:tr w:rsidR="000C6412" w14:paraId="061981F4" w14:textId="77777777">
        <w:tc>
          <w:tcPr>
            <w:tcW w:w="1555" w:type="dxa"/>
          </w:tcPr>
          <w:p w14:paraId="5B86A8C2" w14:textId="77777777" w:rsidR="000C6412" w:rsidRDefault="00C05BED">
            <w:pPr>
              <w:jc w:val="both"/>
              <w:rPr>
                <w:rFonts w:ascii="Arial" w:eastAsia="Arial" w:hAnsi="Arial" w:cs="Arial"/>
                <w:b/>
                <w:sz w:val="20"/>
                <w:szCs w:val="20"/>
              </w:rPr>
            </w:pPr>
            <w:r>
              <w:rPr>
                <w:rFonts w:ascii="Arial" w:eastAsia="Arial" w:hAnsi="Arial" w:cs="Arial"/>
                <w:b/>
                <w:sz w:val="20"/>
                <w:szCs w:val="20"/>
              </w:rPr>
              <w:t>Bibliografía</w:t>
            </w:r>
          </w:p>
        </w:tc>
        <w:tc>
          <w:tcPr>
            <w:tcW w:w="8974" w:type="dxa"/>
            <w:gridSpan w:val="8"/>
          </w:tcPr>
          <w:p w14:paraId="580511FC" w14:textId="77777777" w:rsidR="000C6412" w:rsidRDefault="00C05BED">
            <w:pPr>
              <w:numPr>
                <w:ilvl w:val="0"/>
                <w:numId w:val="7"/>
              </w:numPr>
              <w:pBdr>
                <w:top w:val="nil"/>
                <w:left w:val="nil"/>
                <w:bottom w:val="nil"/>
                <w:right w:val="nil"/>
                <w:between w:val="nil"/>
              </w:pBdr>
              <w:ind w:left="360"/>
              <w:jc w:val="both"/>
              <w:rPr>
                <w:rFonts w:ascii="Arial" w:eastAsia="Arial" w:hAnsi="Arial" w:cs="Arial"/>
                <w:color w:val="000000"/>
                <w:sz w:val="18"/>
                <w:szCs w:val="18"/>
              </w:rPr>
            </w:pPr>
            <w:r>
              <w:rPr>
                <w:rFonts w:ascii="Arial" w:eastAsia="Arial" w:hAnsi="Arial" w:cs="Arial"/>
                <w:color w:val="000000"/>
                <w:sz w:val="18"/>
                <w:szCs w:val="18"/>
              </w:rPr>
              <w:t>PIATTINI, M. MARCOS, E. Diseño de Bases de Datos Relacionales. México. 1ra Edición. Alfa Omega, 2000</w:t>
            </w:r>
          </w:p>
          <w:p w14:paraId="558FE5E2" w14:textId="77777777" w:rsidR="000C6412" w:rsidRDefault="00C05BED">
            <w:pPr>
              <w:numPr>
                <w:ilvl w:val="0"/>
                <w:numId w:val="7"/>
              </w:numPr>
              <w:pBdr>
                <w:top w:val="nil"/>
                <w:left w:val="nil"/>
                <w:bottom w:val="nil"/>
                <w:right w:val="nil"/>
                <w:between w:val="nil"/>
              </w:pBdr>
              <w:ind w:left="360"/>
              <w:jc w:val="both"/>
              <w:rPr>
                <w:rFonts w:ascii="Arial" w:eastAsia="Arial" w:hAnsi="Arial" w:cs="Arial"/>
                <w:color w:val="000000"/>
                <w:sz w:val="18"/>
                <w:szCs w:val="18"/>
              </w:rPr>
            </w:pPr>
            <w:r w:rsidRPr="00320765">
              <w:rPr>
                <w:rFonts w:ascii="Arial" w:eastAsia="Arial" w:hAnsi="Arial" w:cs="Arial"/>
                <w:color w:val="000000"/>
                <w:sz w:val="18"/>
                <w:szCs w:val="18"/>
                <w:lang w:val="en-US"/>
              </w:rPr>
              <w:t xml:space="preserve">BOOCH, Grady, RUMBAUGH, James, JACOBSON, Ivar. </w:t>
            </w:r>
            <w:r>
              <w:rPr>
                <w:rFonts w:ascii="Arial" w:eastAsia="Arial" w:hAnsi="Arial" w:cs="Arial"/>
                <w:color w:val="000000"/>
                <w:sz w:val="18"/>
                <w:szCs w:val="18"/>
              </w:rPr>
              <w:t xml:space="preserve">El Lenguaje unificado de modelado, Madrid: Addison Wesley, 1999. </w:t>
            </w:r>
          </w:p>
          <w:p w14:paraId="0C72FA2D" w14:textId="77777777" w:rsidR="000C6412" w:rsidRDefault="00C05BED">
            <w:pPr>
              <w:numPr>
                <w:ilvl w:val="0"/>
                <w:numId w:val="7"/>
              </w:numPr>
              <w:pBdr>
                <w:top w:val="nil"/>
                <w:left w:val="nil"/>
                <w:bottom w:val="nil"/>
                <w:right w:val="nil"/>
                <w:between w:val="nil"/>
              </w:pBdr>
              <w:ind w:left="360"/>
              <w:jc w:val="both"/>
              <w:rPr>
                <w:rFonts w:ascii="Arial" w:eastAsia="Arial" w:hAnsi="Arial" w:cs="Arial"/>
                <w:color w:val="000000"/>
                <w:sz w:val="18"/>
                <w:szCs w:val="18"/>
              </w:rPr>
            </w:pPr>
            <w:r>
              <w:rPr>
                <w:rFonts w:ascii="Arial" w:eastAsia="Arial" w:hAnsi="Arial" w:cs="Arial"/>
                <w:color w:val="000000"/>
                <w:sz w:val="18"/>
                <w:szCs w:val="18"/>
              </w:rPr>
              <w:t>PRESSMAN, Roger S, Ingeniería del software</w:t>
            </w:r>
            <w:r>
              <w:rPr>
                <w:rFonts w:ascii="Arial" w:eastAsia="Arial" w:hAnsi="Arial" w:cs="Arial"/>
                <w:color w:val="000000"/>
                <w:sz w:val="18"/>
                <w:szCs w:val="18"/>
              </w:rPr>
              <w:t>: Un enfoque práctico. Sexta Edición, Madrid: McGraw-Hill, 2005, 958</w:t>
            </w:r>
          </w:p>
          <w:p w14:paraId="31F4597B" w14:textId="77777777" w:rsidR="000C6412" w:rsidRDefault="00C05BED">
            <w:pPr>
              <w:numPr>
                <w:ilvl w:val="0"/>
                <w:numId w:val="7"/>
              </w:numPr>
              <w:pBdr>
                <w:top w:val="nil"/>
                <w:left w:val="nil"/>
                <w:bottom w:val="nil"/>
                <w:right w:val="nil"/>
                <w:between w:val="nil"/>
              </w:pBdr>
              <w:ind w:left="360"/>
              <w:jc w:val="both"/>
              <w:rPr>
                <w:rFonts w:ascii="Arial" w:eastAsia="Arial" w:hAnsi="Arial" w:cs="Arial"/>
                <w:color w:val="000000"/>
                <w:sz w:val="20"/>
                <w:szCs w:val="20"/>
              </w:rPr>
            </w:pPr>
            <w:r>
              <w:rPr>
                <w:rFonts w:ascii="Arial" w:eastAsia="Arial" w:hAnsi="Arial" w:cs="Arial"/>
                <w:color w:val="000000"/>
                <w:sz w:val="18"/>
                <w:szCs w:val="18"/>
              </w:rPr>
              <w:t>PIATTINI VELTHUIS Mario G, CALVO-MANZANO VILLALON José A., CERVERA BRAVO Joaquín, FERNANDEZ SANZ Luis. "Análisis y diseño de aplicaciones informáticas de gestión, EDITORIALRA-MA EDITORIAL</w:t>
            </w:r>
            <w:r>
              <w:rPr>
                <w:rFonts w:ascii="Arial" w:eastAsia="Arial" w:hAnsi="Arial" w:cs="Arial"/>
                <w:color w:val="000000"/>
                <w:sz w:val="18"/>
                <w:szCs w:val="18"/>
              </w:rPr>
              <w:t xml:space="preserve">, 2003, 736 p. </w:t>
            </w:r>
          </w:p>
        </w:tc>
      </w:tr>
    </w:tbl>
    <w:p w14:paraId="1B9B1EF2" w14:textId="77777777" w:rsidR="000C6412" w:rsidRDefault="000C6412">
      <w:pPr>
        <w:rPr>
          <w:rFonts w:ascii="Arial" w:eastAsia="Arial" w:hAnsi="Arial" w:cs="Arial"/>
          <w:sz w:val="20"/>
          <w:szCs w:val="20"/>
        </w:rPr>
      </w:pPr>
    </w:p>
    <w:p w14:paraId="28FEF153" w14:textId="77777777" w:rsidR="000C6412" w:rsidRDefault="00C05BED">
      <w:pPr>
        <w:spacing w:after="200" w:line="276" w:lineRule="auto"/>
        <w:rPr>
          <w:rFonts w:ascii="Arial" w:eastAsia="Arial" w:hAnsi="Arial" w:cs="Arial"/>
          <w:color w:val="366091"/>
          <w:sz w:val="20"/>
          <w:szCs w:val="20"/>
        </w:rPr>
      </w:pPr>
      <w:r>
        <w:br w:type="page"/>
      </w:r>
    </w:p>
    <w:p w14:paraId="577CB499" w14:textId="77777777" w:rsidR="000C6412" w:rsidRDefault="00C05BED">
      <w:pPr>
        <w:pStyle w:val="Ttulo1"/>
        <w:numPr>
          <w:ilvl w:val="0"/>
          <w:numId w:val="10"/>
        </w:numPr>
        <w:spacing w:before="0"/>
        <w:rPr>
          <w:rFonts w:ascii="Arial" w:eastAsia="Arial" w:hAnsi="Arial" w:cs="Arial"/>
          <w:sz w:val="20"/>
          <w:szCs w:val="20"/>
        </w:rPr>
      </w:pPr>
      <w:r>
        <w:rPr>
          <w:rFonts w:ascii="Arial" w:eastAsia="Arial" w:hAnsi="Arial" w:cs="Arial"/>
          <w:sz w:val="20"/>
          <w:szCs w:val="20"/>
        </w:rPr>
        <w:lastRenderedPageBreak/>
        <w:t>Contexto</w:t>
      </w:r>
    </w:p>
    <w:p w14:paraId="66293B4E" w14:textId="77777777" w:rsidR="000C6412" w:rsidRDefault="00C05BED">
      <w:pPr>
        <w:spacing w:before="240" w:after="240"/>
        <w:jc w:val="both"/>
        <w:rPr>
          <w:rFonts w:ascii="Arial" w:eastAsia="Arial" w:hAnsi="Arial" w:cs="Arial"/>
          <w:sz w:val="20"/>
          <w:szCs w:val="20"/>
        </w:rPr>
      </w:pPr>
      <w:r>
        <w:rPr>
          <w:rFonts w:ascii="Arial" w:eastAsia="Arial" w:hAnsi="Arial" w:cs="Arial"/>
          <w:sz w:val="20"/>
          <w:szCs w:val="20"/>
        </w:rPr>
        <w:t>Mantener a los niños ocupados puede no ser una tarea fácil, sobre todo teniendo en cuenta la situación de confinamiento actual, además de la particular afinidad que tienen los niños (de 5 a 7 años) por las pantallas, ya sea móviles, computadores, o tableta</w:t>
      </w:r>
      <w:r>
        <w:rPr>
          <w:rFonts w:ascii="Arial" w:eastAsia="Arial" w:hAnsi="Arial" w:cs="Arial"/>
          <w:sz w:val="20"/>
          <w:szCs w:val="20"/>
        </w:rPr>
        <w:t xml:space="preserve">s digitales. Una idea que surgió teniendo en cuenta las dos motivaciones mencionadas anteriormente es Listen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Card</w:t>
      </w:r>
      <w:proofErr w:type="spellEnd"/>
      <w:r>
        <w:rPr>
          <w:rFonts w:ascii="Arial" w:eastAsia="Arial" w:hAnsi="Arial" w:cs="Arial"/>
          <w:sz w:val="20"/>
          <w:szCs w:val="20"/>
        </w:rPr>
        <w:t>, una aplicación para dispositivos móviles, la cual pretende mediante el uso de la gamificación enseñar la pronunciación del vocabulario bá</w:t>
      </w:r>
      <w:r>
        <w:rPr>
          <w:rFonts w:ascii="Arial" w:eastAsia="Arial" w:hAnsi="Arial" w:cs="Arial"/>
          <w:sz w:val="20"/>
          <w:szCs w:val="20"/>
        </w:rPr>
        <w:t>sico en inglés, con diferentes temáticas, tales como colores, animales, verbos, entre otros. Esta herramienta permitirá motivar a los niños para aprender nuevos idiomas mientras que, a su vez, los padres pueden estar tranquilos dejando a sus hijos en el di</w:t>
      </w:r>
      <w:r>
        <w:rPr>
          <w:rFonts w:ascii="Arial" w:eastAsia="Arial" w:hAnsi="Arial" w:cs="Arial"/>
          <w:sz w:val="20"/>
          <w:szCs w:val="20"/>
        </w:rPr>
        <w:t>spositivo electrónico.</w:t>
      </w:r>
    </w:p>
    <w:p w14:paraId="56D5047D" w14:textId="77777777" w:rsidR="000C6412" w:rsidRDefault="00C05BED">
      <w:pPr>
        <w:spacing w:before="240" w:after="240"/>
        <w:jc w:val="both"/>
        <w:rPr>
          <w:rFonts w:ascii="Arial" w:eastAsia="Arial" w:hAnsi="Arial" w:cs="Arial"/>
          <w:sz w:val="20"/>
          <w:szCs w:val="20"/>
        </w:rPr>
      </w:pPr>
      <w:r>
        <w:rPr>
          <w:rFonts w:ascii="Arial" w:eastAsia="Arial" w:hAnsi="Arial" w:cs="Arial"/>
          <w:sz w:val="20"/>
          <w:szCs w:val="20"/>
        </w:rPr>
        <w:t>Se ha determinado mediante algunos estudios que una manera efectiva de incentivar a los niños dentro del proceso de aprendizaje es por medio de recompensas, las cuales en la aplicación se ven reflejadas en monedas que obtiene el niño</w:t>
      </w:r>
      <w:r>
        <w:rPr>
          <w:rFonts w:ascii="Arial" w:eastAsia="Arial" w:hAnsi="Arial" w:cs="Arial"/>
          <w:sz w:val="20"/>
          <w:szCs w:val="20"/>
        </w:rPr>
        <w:t>/jugador al finalizar satisfactoriamente una lección, estas monedas sirven para comprar artículos, tales como sombreros, lentes, y ropa con los que podrán personalizar sus avatares.</w:t>
      </w:r>
    </w:p>
    <w:p w14:paraId="451A117E" w14:textId="77777777" w:rsidR="000C6412" w:rsidRDefault="00C05BED">
      <w:pPr>
        <w:spacing w:before="240" w:after="240"/>
        <w:jc w:val="both"/>
        <w:rPr>
          <w:rFonts w:ascii="Arial" w:eastAsia="Arial" w:hAnsi="Arial" w:cs="Arial"/>
          <w:sz w:val="20"/>
          <w:szCs w:val="20"/>
        </w:rPr>
      </w:pPr>
      <w:r>
        <w:rPr>
          <w:rFonts w:ascii="Arial" w:eastAsia="Arial" w:hAnsi="Arial" w:cs="Arial"/>
          <w:sz w:val="20"/>
          <w:szCs w:val="20"/>
        </w:rPr>
        <w:t>En la barra inferior de la pantalla se podrá seleccionar entre aprendizaje</w:t>
      </w:r>
      <w:r>
        <w:rPr>
          <w:rFonts w:ascii="Arial" w:eastAsia="Arial" w:hAnsi="Arial" w:cs="Arial"/>
          <w:sz w:val="20"/>
          <w:szCs w:val="20"/>
        </w:rPr>
        <w:t>, avatar y tienda; en la opción de aprendizaje se encuentran las lecciones clasificadas dependiendo de su tópico. En el apartado tienda se podrán comprar los artículos, y en la última sección estará la opción para ir a editar el avatar.</w:t>
      </w:r>
    </w:p>
    <w:p w14:paraId="141DDFB3" w14:textId="77777777" w:rsidR="000C6412" w:rsidRDefault="00C05BED">
      <w:pPr>
        <w:spacing w:before="240" w:after="240"/>
        <w:jc w:val="both"/>
        <w:rPr>
          <w:rFonts w:ascii="Arial" w:eastAsia="Arial" w:hAnsi="Arial" w:cs="Arial"/>
          <w:sz w:val="20"/>
          <w:szCs w:val="20"/>
        </w:rPr>
      </w:pPr>
      <w:r>
        <w:rPr>
          <w:rFonts w:ascii="Arial" w:eastAsia="Arial" w:hAnsi="Arial" w:cs="Arial"/>
          <w:sz w:val="20"/>
          <w:szCs w:val="20"/>
        </w:rPr>
        <w:t>Cada lección consta</w:t>
      </w:r>
      <w:r>
        <w:rPr>
          <w:rFonts w:ascii="Arial" w:eastAsia="Arial" w:hAnsi="Arial" w:cs="Arial"/>
          <w:sz w:val="20"/>
          <w:szCs w:val="20"/>
        </w:rPr>
        <w:t xml:space="preserve"> de un tablero de 2x3 o 3x4 cartas, las cuales se encontrarán boca abajo, cuando el usuario presione la carta, esta se girará mostrando así una imagen y emitiendo el sonido de la pronunciación del sustantivo relacionado con dicha imagen; la idea del juego </w:t>
      </w:r>
      <w:r>
        <w:rPr>
          <w:rFonts w:ascii="Arial" w:eastAsia="Arial" w:hAnsi="Arial" w:cs="Arial"/>
          <w:sz w:val="20"/>
          <w:szCs w:val="20"/>
        </w:rPr>
        <w:t>es encontrar la pareja idéntica de cada carta, hasta que todas las cartas del tablero se encuentren boca arriba, como herramienta adicional cada carta contará con un botón de reproducción de audio, con el cual el usuario podrá escuchar cuantas veces quiera</w:t>
      </w:r>
      <w:r>
        <w:rPr>
          <w:rFonts w:ascii="Arial" w:eastAsia="Arial" w:hAnsi="Arial" w:cs="Arial"/>
          <w:sz w:val="20"/>
          <w:szCs w:val="20"/>
        </w:rPr>
        <w:t xml:space="preserve"> el audio de cada carta.</w:t>
      </w:r>
    </w:p>
    <w:p w14:paraId="591B9018" w14:textId="77777777" w:rsidR="000C6412" w:rsidRDefault="00C05BED">
      <w:pPr>
        <w:spacing w:before="240" w:after="240"/>
        <w:jc w:val="both"/>
        <w:rPr>
          <w:rFonts w:ascii="Arial" w:eastAsia="Arial" w:hAnsi="Arial" w:cs="Arial"/>
          <w:sz w:val="20"/>
          <w:szCs w:val="20"/>
        </w:rPr>
      </w:pPr>
      <w:r>
        <w:rPr>
          <w:rFonts w:ascii="Arial" w:eastAsia="Arial" w:hAnsi="Arial" w:cs="Arial"/>
          <w:sz w:val="20"/>
          <w:szCs w:val="20"/>
        </w:rPr>
        <w:t xml:space="preserve">Para validar cada ejercicio, se tendrá en cuenta la cantidad de aciertos y de errores durante la partida, con estos dos parámetros se realizará un cálculo y se hará entrega de la respectiva ganancia de monedas por haber completado </w:t>
      </w:r>
      <w:r>
        <w:rPr>
          <w:rFonts w:ascii="Arial" w:eastAsia="Arial" w:hAnsi="Arial" w:cs="Arial"/>
          <w:sz w:val="20"/>
          <w:szCs w:val="20"/>
        </w:rPr>
        <w:t>la lección. Adicionalmente, el acudiente de cada niño registrado tendrá acceso a un reporte de resultados de las partidas que le permitirá llevar el respectivo control y progreso del niño.</w:t>
      </w:r>
    </w:p>
    <w:p w14:paraId="1173E028" w14:textId="77777777" w:rsidR="000C6412" w:rsidRDefault="00C05BED">
      <w:pPr>
        <w:pStyle w:val="Ttulo1"/>
        <w:numPr>
          <w:ilvl w:val="0"/>
          <w:numId w:val="10"/>
        </w:numPr>
        <w:spacing w:before="0"/>
        <w:rPr>
          <w:rFonts w:ascii="Arial" w:eastAsia="Arial" w:hAnsi="Arial" w:cs="Arial"/>
          <w:sz w:val="20"/>
          <w:szCs w:val="20"/>
        </w:rPr>
      </w:pPr>
      <w:r>
        <w:rPr>
          <w:rFonts w:ascii="Arial" w:eastAsia="Arial" w:hAnsi="Arial" w:cs="Arial"/>
          <w:sz w:val="20"/>
          <w:szCs w:val="20"/>
        </w:rPr>
        <w:t>Resultados</w:t>
      </w:r>
    </w:p>
    <w:p w14:paraId="256B268A" w14:textId="77777777" w:rsidR="000C6412" w:rsidRDefault="000C6412">
      <w:pPr>
        <w:rPr>
          <w:rFonts w:ascii="Arial" w:eastAsia="Arial" w:hAnsi="Arial" w:cs="Arial"/>
          <w:sz w:val="20"/>
          <w:szCs w:val="20"/>
        </w:rPr>
      </w:pPr>
    </w:p>
    <w:p w14:paraId="1AB244F7"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t>Requerimientos</w:t>
      </w:r>
    </w:p>
    <w:p w14:paraId="440C807C" w14:textId="77777777" w:rsidR="000C6412" w:rsidRDefault="00C05BED">
      <w:pPr>
        <w:ind w:left="360"/>
        <w:rPr>
          <w:rFonts w:ascii="Arial" w:eastAsia="Arial" w:hAnsi="Arial" w:cs="Arial"/>
          <w:sz w:val="20"/>
          <w:szCs w:val="20"/>
        </w:rPr>
      </w:pPr>
      <w:r>
        <w:rPr>
          <w:rFonts w:ascii="Arial" w:eastAsia="Arial" w:hAnsi="Arial" w:cs="Arial"/>
          <w:sz w:val="20"/>
          <w:szCs w:val="20"/>
        </w:rPr>
        <w:t>Requerimientos del sistema:</w:t>
      </w:r>
    </w:p>
    <w:p w14:paraId="2EA9FD33" w14:textId="77777777" w:rsidR="000C6412" w:rsidRDefault="000C6412">
      <w:pPr>
        <w:rPr>
          <w:rFonts w:ascii="Arial" w:eastAsia="Arial" w:hAnsi="Arial" w:cs="Arial"/>
          <w:sz w:val="20"/>
          <w:szCs w:val="20"/>
        </w:rPr>
      </w:pPr>
    </w:p>
    <w:p w14:paraId="4A63536F"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 xml:space="preserve">El sistema </w:t>
      </w:r>
      <w:r>
        <w:rPr>
          <w:rFonts w:ascii="Arial" w:eastAsia="Arial" w:hAnsi="Arial" w:cs="Arial"/>
          <w:sz w:val="20"/>
          <w:szCs w:val="20"/>
        </w:rPr>
        <w:t>permite iniciar sesión y realizar registro de usuarios.</w:t>
      </w:r>
    </w:p>
    <w:p w14:paraId="5F84B538"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ofrece movilidad al usuario entre las secciones: jugar, tienda, y avatar.</w:t>
      </w:r>
    </w:p>
    <w:p w14:paraId="012914C4"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conserva los cambios realizados al avatar de cada jugador.</w:t>
      </w:r>
    </w:p>
    <w:p w14:paraId="200E5A81"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actualiza y conserva el dato saldo</w:t>
      </w:r>
      <w:r>
        <w:rPr>
          <w:rFonts w:ascii="Arial" w:eastAsia="Arial" w:hAnsi="Arial" w:cs="Arial"/>
          <w:sz w:val="20"/>
          <w:szCs w:val="20"/>
        </w:rPr>
        <w:t>, que corresponde a las monedas de las que dispone el niño.</w:t>
      </w:r>
    </w:p>
    <w:p w14:paraId="61B2BC49"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evalúa las jugadas del niño entre: acierto, intento y falla. Una vez que se realiza un acierto, es decir qué encuentra una pareja, las dos cartas quedan destapadas por el resto del juego y no se pueden seleccionar nuevamente.</w:t>
      </w:r>
    </w:p>
    <w:p w14:paraId="20EE356B"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da por f</w:t>
      </w:r>
      <w:r>
        <w:rPr>
          <w:rFonts w:ascii="Arial" w:eastAsia="Arial" w:hAnsi="Arial" w:cs="Arial"/>
          <w:sz w:val="20"/>
          <w:szCs w:val="20"/>
        </w:rPr>
        <w:t>inalizada la partida en el momento en el que todas las parejas fueron encontradas y por ende todas las cartas están destapadas.</w:t>
      </w:r>
    </w:p>
    <w:p w14:paraId="6D841373"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calcula al finalizar cada partida las monedas obtenidas por el jugador y la suma a su respectivo saldo.</w:t>
      </w:r>
    </w:p>
    <w:p w14:paraId="7EEB0AD9" w14:textId="77777777" w:rsidR="000C6412" w:rsidRDefault="00C05BED">
      <w:pPr>
        <w:numPr>
          <w:ilvl w:val="0"/>
          <w:numId w:val="1"/>
        </w:numPr>
        <w:rPr>
          <w:rFonts w:ascii="Arial" w:eastAsia="Arial" w:hAnsi="Arial" w:cs="Arial"/>
          <w:sz w:val="20"/>
          <w:szCs w:val="20"/>
        </w:rPr>
      </w:pPr>
      <w:r>
        <w:rPr>
          <w:rFonts w:ascii="Arial" w:eastAsia="Arial" w:hAnsi="Arial" w:cs="Arial"/>
          <w:sz w:val="20"/>
          <w:szCs w:val="20"/>
        </w:rPr>
        <w:t>El sistema va</w:t>
      </w:r>
      <w:r>
        <w:rPr>
          <w:rFonts w:ascii="Arial" w:eastAsia="Arial" w:hAnsi="Arial" w:cs="Arial"/>
          <w:sz w:val="20"/>
          <w:szCs w:val="20"/>
        </w:rPr>
        <w:t>lida la compra de un artículo en la sección tienda teniendo en cuenta el saldo y el precio del artículo, es decir el saldo debe ser igual o mayor al precio del artículo, y este no debió ser comprado anteriormente.</w:t>
      </w:r>
    </w:p>
    <w:p w14:paraId="1A0C3293" w14:textId="77777777" w:rsidR="000C6412" w:rsidRDefault="000C6412">
      <w:pPr>
        <w:ind w:left="720"/>
        <w:rPr>
          <w:rFonts w:ascii="Arial" w:eastAsia="Arial" w:hAnsi="Arial" w:cs="Arial"/>
          <w:sz w:val="20"/>
          <w:szCs w:val="20"/>
        </w:rPr>
      </w:pPr>
    </w:p>
    <w:p w14:paraId="60FD0219" w14:textId="77777777" w:rsidR="000C6412" w:rsidRDefault="00C05BED">
      <w:pPr>
        <w:ind w:left="360"/>
        <w:rPr>
          <w:rFonts w:ascii="Arial" w:eastAsia="Arial" w:hAnsi="Arial" w:cs="Arial"/>
          <w:sz w:val="20"/>
          <w:szCs w:val="20"/>
        </w:rPr>
      </w:pPr>
      <w:r>
        <w:rPr>
          <w:rFonts w:ascii="Arial" w:eastAsia="Arial" w:hAnsi="Arial" w:cs="Arial"/>
          <w:sz w:val="20"/>
          <w:szCs w:val="20"/>
        </w:rPr>
        <w:t>Requerimientos del usuario/jugador:</w:t>
      </w:r>
    </w:p>
    <w:p w14:paraId="65466AF9" w14:textId="77777777" w:rsidR="000C6412" w:rsidRDefault="000C6412">
      <w:pPr>
        <w:ind w:left="360"/>
        <w:rPr>
          <w:rFonts w:ascii="Arial" w:eastAsia="Arial" w:hAnsi="Arial" w:cs="Arial"/>
          <w:sz w:val="20"/>
          <w:szCs w:val="20"/>
        </w:rPr>
      </w:pPr>
    </w:p>
    <w:p w14:paraId="5982AFE4" w14:textId="77777777" w:rsidR="000C6412" w:rsidRDefault="00C05BED">
      <w:pPr>
        <w:numPr>
          <w:ilvl w:val="0"/>
          <w:numId w:val="8"/>
        </w:numPr>
        <w:rPr>
          <w:rFonts w:ascii="Arial" w:eastAsia="Arial" w:hAnsi="Arial" w:cs="Arial"/>
          <w:sz w:val="20"/>
          <w:szCs w:val="20"/>
        </w:rPr>
      </w:pPr>
      <w:r>
        <w:rPr>
          <w:rFonts w:ascii="Arial" w:eastAsia="Arial" w:hAnsi="Arial" w:cs="Arial"/>
          <w:sz w:val="20"/>
          <w:szCs w:val="20"/>
        </w:rPr>
        <w:t>El j</w:t>
      </w:r>
      <w:r>
        <w:rPr>
          <w:rFonts w:ascii="Arial" w:eastAsia="Arial" w:hAnsi="Arial" w:cs="Arial"/>
          <w:sz w:val="20"/>
          <w:szCs w:val="20"/>
        </w:rPr>
        <w:t>ugador puede escoger jugar entre tableros de tamaño 2x3 o 3x4.</w:t>
      </w:r>
    </w:p>
    <w:p w14:paraId="05A2AB14" w14:textId="77777777" w:rsidR="000C6412" w:rsidRDefault="00C05BED">
      <w:pPr>
        <w:numPr>
          <w:ilvl w:val="0"/>
          <w:numId w:val="8"/>
        </w:numPr>
        <w:rPr>
          <w:rFonts w:ascii="Arial" w:eastAsia="Arial" w:hAnsi="Arial" w:cs="Arial"/>
          <w:sz w:val="20"/>
          <w:szCs w:val="20"/>
        </w:rPr>
      </w:pPr>
      <w:r>
        <w:rPr>
          <w:rFonts w:ascii="Arial" w:eastAsia="Arial" w:hAnsi="Arial" w:cs="Arial"/>
          <w:sz w:val="20"/>
          <w:szCs w:val="20"/>
        </w:rPr>
        <w:t>El jugador puede escoger jugar el tablero en las temáticas de: colores, animales o verbos.</w:t>
      </w:r>
    </w:p>
    <w:p w14:paraId="4C89CB4C" w14:textId="77777777" w:rsidR="000C6412" w:rsidRDefault="00C05BED">
      <w:pPr>
        <w:numPr>
          <w:ilvl w:val="0"/>
          <w:numId w:val="8"/>
        </w:numPr>
        <w:rPr>
          <w:rFonts w:ascii="Arial" w:eastAsia="Arial" w:hAnsi="Arial" w:cs="Arial"/>
          <w:sz w:val="20"/>
          <w:szCs w:val="20"/>
        </w:rPr>
      </w:pPr>
      <w:r>
        <w:rPr>
          <w:rFonts w:ascii="Arial" w:eastAsia="Arial" w:hAnsi="Arial" w:cs="Arial"/>
          <w:sz w:val="20"/>
          <w:szCs w:val="20"/>
        </w:rPr>
        <w:t xml:space="preserve">Al momento de acceder al tablero, el jugador puede </w:t>
      </w:r>
      <w:proofErr w:type="spellStart"/>
      <w:r>
        <w:rPr>
          <w:rFonts w:ascii="Arial" w:eastAsia="Arial" w:hAnsi="Arial" w:cs="Arial"/>
          <w:sz w:val="20"/>
          <w:szCs w:val="20"/>
        </w:rPr>
        <w:t>pausar</w:t>
      </w:r>
      <w:proofErr w:type="spellEnd"/>
      <w:r>
        <w:rPr>
          <w:rFonts w:ascii="Arial" w:eastAsia="Arial" w:hAnsi="Arial" w:cs="Arial"/>
          <w:sz w:val="20"/>
          <w:szCs w:val="20"/>
        </w:rPr>
        <w:t xml:space="preserve"> el juego, o finalizar la partida sin necesid</w:t>
      </w:r>
      <w:r>
        <w:rPr>
          <w:rFonts w:ascii="Arial" w:eastAsia="Arial" w:hAnsi="Arial" w:cs="Arial"/>
          <w:sz w:val="20"/>
          <w:szCs w:val="20"/>
        </w:rPr>
        <w:t>ad de acabar el juego.</w:t>
      </w:r>
    </w:p>
    <w:p w14:paraId="5D4902D1" w14:textId="77777777" w:rsidR="000C6412" w:rsidRDefault="00C05BED">
      <w:pPr>
        <w:numPr>
          <w:ilvl w:val="0"/>
          <w:numId w:val="8"/>
        </w:numPr>
        <w:rPr>
          <w:rFonts w:ascii="Arial" w:eastAsia="Arial" w:hAnsi="Arial" w:cs="Arial"/>
          <w:sz w:val="20"/>
          <w:szCs w:val="20"/>
        </w:rPr>
      </w:pPr>
      <w:r>
        <w:rPr>
          <w:rFonts w:ascii="Arial" w:eastAsia="Arial" w:hAnsi="Arial" w:cs="Arial"/>
          <w:sz w:val="20"/>
          <w:szCs w:val="20"/>
        </w:rPr>
        <w:lastRenderedPageBreak/>
        <w:t xml:space="preserve">En el tablero, el jugador puede levantar dos cartas por turno, y una vez que la carta esté levantada puede reproducir el sonido de dicha carta dando </w:t>
      </w:r>
      <w:proofErr w:type="spellStart"/>
      <w:proofErr w:type="gramStart"/>
      <w:r>
        <w:rPr>
          <w:rFonts w:ascii="Arial" w:eastAsia="Arial" w:hAnsi="Arial" w:cs="Arial"/>
          <w:sz w:val="20"/>
          <w:szCs w:val="20"/>
        </w:rPr>
        <w:t>click</w:t>
      </w:r>
      <w:proofErr w:type="spellEnd"/>
      <w:proofErr w:type="gramEnd"/>
      <w:r>
        <w:rPr>
          <w:rFonts w:ascii="Arial" w:eastAsia="Arial" w:hAnsi="Arial" w:cs="Arial"/>
          <w:sz w:val="20"/>
          <w:szCs w:val="20"/>
        </w:rPr>
        <w:t xml:space="preserve"> a un botón de audio.</w:t>
      </w:r>
    </w:p>
    <w:p w14:paraId="54FDEE75" w14:textId="77777777" w:rsidR="000C6412" w:rsidRDefault="00C05BED">
      <w:pPr>
        <w:numPr>
          <w:ilvl w:val="0"/>
          <w:numId w:val="8"/>
        </w:numPr>
        <w:rPr>
          <w:rFonts w:ascii="Arial" w:eastAsia="Arial" w:hAnsi="Arial" w:cs="Arial"/>
          <w:sz w:val="20"/>
          <w:szCs w:val="20"/>
        </w:rPr>
      </w:pPr>
      <w:r>
        <w:rPr>
          <w:rFonts w:ascii="Arial" w:eastAsia="Arial" w:hAnsi="Arial" w:cs="Arial"/>
          <w:sz w:val="20"/>
          <w:szCs w:val="20"/>
        </w:rPr>
        <w:t xml:space="preserve">El jugador puede escoger entre los artículos disponibles </w:t>
      </w:r>
      <w:r>
        <w:rPr>
          <w:rFonts w:ascii="Arial" w:eastAsia="Arial" w:hAnsi="Arial" w:cs="Arial"/>
          <w:sz w:val="20"/>
          <w:szCs w:val="20"/>
        </w:rPr>
        <w:t>de la tienda para comprarlos y visualizarlos en su armario.</w:t>
      </w:r>
    </w:p>
    <w:p w14:paraId="2CB1D2E0" w14:textId="77777777" w:rsidR="000C6412" w:rsidRDefault="00C05BED">
      <w:pPr>
        <w:numPr>
          <w:ilvl w:val="0"/>
          <w:numId w:val="8"/>
        </w:numPr>
        <w:rPr>
          <w:rFonts w:ascii="Arial" w:eastAsia="Arial" w:hAnsi="Arial" w:cs="Arial"/>
          <w:sz w:val="20"/>
          <w:szCs w:val="20"/>
        </w:rPr>
      </w:pPr>
      <w:r>
        <w:rPr>
          <w:rFonts w:ascii="Arial" w:eastAsia="Arial" w:hAnsi="Arial" w:cs="Arial"/>
          <w:sz w:val="20"/>
          <w:szCs w:val="20"/>
        </w:rPr>
        <w:t>El jugador puede seleccionar dentro de su armario qué artículos incluir en la imagen de su avatar.</w:t>
      </w:r>
    </w:p>
    <w:p w14:paraId="3CF3A315" w14:textId="77777777" w:rsidR="000C6412" w:rsidRDefault="000C6412">
      <w:pPr>
        <w:rPr>
          <w:rFonts w:ascii="Arial" w:eastAsia="Arial" w:hAnsi="Arial" w:cs="Arial"/>
          <w:sz w:val="20"/>
          <w:szCs w:val="20"/>
        </w:rPr>
      </w:pPr>
    </w:p>
    <w:p w14:paraId="69C42FF2" w14:textId="77777777" w:rsidR="000C6412" w:rsidRDefault="00C05BED">
      <w:pPr>
        <w:ind w:left="360"/>
        <w:rPr>
          <w:rFonts w:ascii="Arial" w:eastAsia="Arial" w:hAnsi="Arial" w:cs="Arial"/>
          <w:sz w:val="20"/>
          <w:szCs w:val="20"/>
        </w:rPr>
      </w:pPr>
      <w:r>
        <w:rPr>
          <w:rFonts w:ascii="Arial" w:eastAsia="Arial" w:hAnsi="Arial" w:cs="Arial"/>
          <w:sz w:val="20"/>
          <w:szCs w:val="20"/>
        </w:rPr>
        <w:t>Requerimientos del acudiente del usuario:</w:t>
      </w:r>
    </w:p>
    <w:p w14:paraId="26705685" w14:textId="77777777" w:rsidR="000C6412" w:rsidRDefault="00C05BED">
      <w:pPr>
        <w:numPr>
          <w:ilvl w:val="0"/>
          <w:numId w:val="4"/>
        </w:numPr>
        <w:rPr>
          <w:rFonts w:ascii="Arial" w:eastAsia="Arial" w:hAnsi="Arial" w:cs="Arial"/>
          <w:sz w:val="20"/>
          <w:szCs w:val="20"/>
        </w:rPr>
      </w:pPr>
      <w:r>
        <w:rPr>
          <w:rFonts w:ascii="Arial" w:eastAsia="Arial" w:hAnsi="Arial" w:cs="Arial"/>
          <w:sz w:val="20"/>
          <w:szCs w:val="20"/>
        </w:rPr>
        <w:t xml:space="preserve">El acudiente puede registrar al jugador o niño dentro </w:t>
      </w:r>
      <w:r>
        <w:rPr>
          <w:rFonts w:ascii="Arial" w:eastAsia="Arial" w:hAnsi="Arial" w:cs="Arial"/>
          <w:sz w:val="20"/>
          <w:szCs w:val="20"/>
        </w:rPr>
        <w:t>de la aplicación</w:t>
      </w:r>
    </w:p>
    <w:p w14:paraId="3EB3EC9B" w14:textId="77777777" w:rsidR="000C6412" w:rsidRDefault="00C05BED">
      <w:pPr>
        <w:numPr>
          <w:ilvl w:val="0"/>
          <w:numId w:val="4"/>
        </w:numPr>
        <w:rPr>
          <w:rFonts w:ascii="Arial" w:eastAsia="Arial" w:hAnsi="Arial" w:cs="Arial"/>
          <w:sz w:val="20"/>
          <w:szCs w:val="20"/>
        </w:rPr>
      </w:pPr>
      <w:r>
        <w:rPr>
          <w:rFonts w:ascii="Arial" w:eastAsia="Arial" w:hAnsi="Arial" w:cs="Arial"/>
          <w:sz w:val="20"/>
          <w:szCs w:val="20"/>
        </w:rPr>
        <w:t>El acudiente puede visualizar los informes semanales que proporcionan información del progreso del jugador en la aplicación.</w:t>
      </w:r>
    </w:p>
    <w:p w14:paraId="1788CA4E" w14:textId="77777777" w:rsidR="000C6412" w:rsidRDefault="000C6412">
      <w:pPr>
        <w:ind w:left="360"/>
      </w:pPr>
    </w:p>
    <w:p w14:paraId="75C5DD90" w14:textId="77777777" w:rsidR="000C6412" w:rsidRDefault="000C6412"/>
    <w:p w14:paraId="42D1C53D"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t>Casos de Prueba</w:t>
      </w:r>
    </w:p>
    <w:p w14:paraId="04888C9B" w14:textId="77777777" w:rsidR="000C6412" w:rsidRDefault="000C6412">
      <w:pPr>
        <w:ind w:left="360"/>
      </w:pPr>
    </w:p>
    <w:tbl>
      <w:tblPr>
        <w:tblStyle w:val="a0"/>
        <w:tblW w:w="1018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6"/>
        <w:gridCol w:w="2036"/>
        <w:gridCol w:w="2036"/>
        <w:gridCol w:w="2036"/>
        <w:gridCol w:w="2036"/>
      </w:tblGrid>
      <w:tr w:rsidR="000C6412" w14:paraId="79C0FA4D" w14:textId="77777777">
        <w:trPr>
          <w:trHeight w:val="557"/>
        </w:trPr>
        <w:tc>
          <w:tcPr>
            <w:tcW w:w="2036"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586C8D0" w14:textId="77777777" w:rsidR="000C6412" w:rsidRDefault="00C05BED">
            <w:pPr>
              <w:widowControl w:val="0"/>
              <w:spacing w:before="240" w:after="240" w:line="276" w:lineRule="auto"/>
              <w:jc w:val="center"/>
              <w:rPr>
                <w:b/>
              </w:rPr>
            </w:pPr>
            <w:r>
              <w:rPr>
                <w:b/>
              </w:rPr>
              <w:t>#</w:t>
            </w:r>
          </w:p>
        </w:tc>
        <w:tc>
          <w:tcPr>
            <w:tcW w:w="2036"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14:paraId="1ED29760" w14:textId="77777777" w:rsidR="000C6412" w:rsidRDefault="00C05BED">
            <w:pPr>
              <w:widowControl w:val="0"/>
              <w:spacing w:before="240" w:after="240" w:line="276" w:lineRule="auto"/>
              <w:jc w:val="center"/>
              <w:rPr>
                <w:b/>
                <w:sz w:val="18"/>
                <w:szCs w:val="18"/>
              </w:rPr>
            </w:pPr>
            <w:r>
              <w:rPr>
                <w:b/>
                <w:sz w:val="18"/>
                <w:szCs w:val="18"/>
              </w:rPr>
              <w:t>Usuario</w:t>
            </w:r>
          </w:p>
        </w:tc>
        <w:tc>
          <w:tcPr>
            <w:tcW w:w="2036"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14:paraId="1006001D" w14:textId="77777777" w:rsidR="000C6412" w:rsidRDefault="00C05BED">
            <w:pPr>
              <w:widowControl w:val="0"/>
              <w:spacing w:before="240" w:after="240" w:line="276" w:lineRule="auto"/>
              <w:jc w:val="center"/>
              <w:rPr>
                <w:b/>
                <w:sz w:val="18"/>
                <w:szCs w:val="18"/>
              </w:rPr>
            </w:pPr>
            <w:r>
              <w:rPr>
                <w:b/>
                <w:sz w:val="18"/>
                <w:szCs w:val="18"/>
              </w:rPr>
              <w:t>Software</w:t>
            </w:r>
          </w:p>
        </w:tc>
        <w:tc>
          <w:tcPr>
            <w:tcW w:w="2036"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14:paraId="513F21E4" w14:textId="77777777" w:rsidR="000C6412" w:rsidRDefault="00C05BED">
            <w:pPr>
              <w:widowControl w:val="0"/>
              <w:spacing w:before="240" w:after="240" w:line="276" w:lineRule="auto"/>
              <w:jc w:val="center"/>
              <w:rPr>
                <w:b/>
                <w:sz w:val="18"/>
                <w:szCs w:val="18"/>
              </w:rPr>
            </w:pPr>
            <w:r>
              <w:rPr>
                <w:b/>
                <w:sz w:val="18"/>
                <w:szCs w:val="18"/>
              </w:rPr>
              <w:t>Datos</w:t>
            </w:r>
          </w:p>
        </w:tc>
        <w:tc>
          <w:tcPr>
            <w:tcW w:w="2036"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14:paraId="7E03FAFF" w14:textId="77777777" w:rsidR="000C6412" w:rsidRDefault="00C05BED">
            <w:pPr>
              <w:widowControl w:val="0"/>
              <w:spacing w:before="240" w:after="240" w:line="276" w:lineRule="auto"/>
              <w:jc w:val="center"/>
              <w:rPr>
                <w:b/>
                <w:sz w:val="18"/>
                <w:szCs w:val="18"/>
              </w:rPr>
            </w:pPr>
            <w:r>
              <w:rPr>
                <w:b/>
                <w:sz w:val="18"/>
                <w:szCs w:val="18"/>
              </w:rPr>
              <w:t>Revisar</w:t>
            </w:r>
          </w:p>
        </w:tc>
      </w:tr>
      <w:tr w:rsidR="000C6412" w14:paraId="5F2861C1"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B4F4AF0" w14:textId="77777777" w:rsidR="000C6412" w:rsidRDefault="00C05BED">
            <w:pPr>
              <w:widowControl w:val="0"/>
              <w:spacing w:before="240" w:after="240" w:line="276" w:lineRule="auto"/>
            </w:pPr>
            <w:r>
              <w:t>1</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2BFAD9D7"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5183E24C" w14:textId="77777777" w:rsidR="000C6412" w:rsidRDefault="00C05BED">
            <w:pPr>
              <w:widowControl w:val="0"/>
              <w:spacing w:before="240" w:after="240" w:line="276" w:lineRule="auto"/>
              <w:rPr>
                <w:sz w:val="18"/>
                <w:szCs w:val="18"/>
              </w:rPr>
            </w:pPr>
            <w:r>
              <w:rPr>
                <w:sz w:val="18"/>
                <w:szCs w:val="18"/>
              </w:rPr>
              <w:t>Cargar los artículos de la tienda</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4B8D6B9B"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0B65E5AA" w14:textId="77777777" w:rsidR="000C6412" w:rsidRDefault="00C05BED">
            <w:pPr>
              <w:widowControl w:val="0"/>
              <w:spacing w:before="240" w:after="240" w:line="276" w:lineRule="auto"/>
              <w:rPr>
                <w:sz w:val="18"/>
                <w:szCs w:val="18"/>
              </w:rPr>
            </w:pPr>
            <w:r>
              <w:rPr>
                <w:sz w:val="18"/>
                <w:szCs w:val="18"/>
              </w:rPr>
              <w:t>Que estén todos los artículos de la tienda</w:t>
            </w:r>
          </w:p>
        </w:tc>
      </w:tr>
      <w:tr w:rsidR="000C6412" w14:paraId="2150435E"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B3B0F64" w14:textId="77777777" w:rsidR="000C6412" w:rsidRDefault="00C05BED">
            <w:pPr>
              <w:widowControl w:val="0"/>
              <w:spacing w:before="240" w:after="240" w:line="276" w:lineRule="auto"/>
            </w:pPr>
            <w:r>
              <w:t>2</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13CA46D9" w14:textId="77777777" w:rsidR="000C6412" w:rsidRDefault="00C05BED">
            <w:pPr>
              <w:widowControl w:val="0"/>
              <w:spacing w:before="240" w:after="240" w:line="276" w:lineRule="auto"/>
              <w:rPr>
                <w:sz w:val="18"/>
                <w:szCs w:val="18"/>
              </w:rPr>
            </w:pPr>
            <w:r>
              <w:rPr>
                <w:sz w:val="18"/>
                <w:szCs w:val="18"/>
              </w:rPr>
              <w:t>Selecciona un artículo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520CAC4D"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4B3AEC06" w14:textId="77777777" w:rsidR="000C6412" w:rsidRDefault="00C05BED">
            <w:pPr>
              <w:widowControl w:val="0"/>
              <w:spacing w:before="240" w:after="240" w:line="276" w:lineRule="auto"/>
              <w:rPr>
                <w:sz w:val="18"/>
                <w:szCs w:val="18"/>
              </w:rPr>
            </w:pPr>
            <w:r>
              <w:rPr>
                <w:sz w:val="18"/>
                <w:szCs w:val="18"/>
              </w:rPr>
              <w:t>Camisa azul de rayas</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2E7D8B28" w14:textId="77777777" w:rsidR="000C6412" w:rsidRDefault="00C05BED">
            <w:pPr>
              <w:widowControl w:val="0"/>
              <w:spacing w:before="240" w:after="240" w:line="276" w:lineRule="auto"/>
              <w:rPr>
                <w:sz w:val="18"/>
                <w:szCs w:val="18"/>
              </w:rPr>
            </w:pPr>
            <w:r>
              <w:rPr>
                <w:sz w:val="18"/>
                <w:szCs w:val="18"/>
              </w:rPr>
              <w:t>Que se haya seleccionado un artículo que el usuario pueda comprar</w:t>
            </w:r>
          </w:p>
        </w:tc>
      </w:tr>
      <w:tr w:rsidR="000C6412" w14:paraId="6D5F5748"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F352BB7" w14:textId="77777777" w:rsidR="000C6412" w:rsidRDefault="00C05BED">
            <w:pPr>
              <w:widowControl w:val="0"/>
              <w:spacing w:before="240" w:after="240" w:line="276" w:lineRule="auto"/>
            </w:pPr>
            <w:r>
              <w:t>3</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55DAD8A8" w14:textId="77777777" w:rsidR="000C6412" w:rsidRDefault="000C6412">
            <w:pPr>
              <w:widowControl w:val="0"/>
            </w:pP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47B68251" w14:textId="77777777" w:rsidR="000C6412" w:rsidRDefault="00C05BED">
            <w:pPr>
              <w:widowControl w:val="0"/>
              <w:spacing w:before="240" w:after="240" w:line="276" w:lineRule="auto"/>
              <w:rPr>
                <w:sz w:val="18"/>
                <w:szCs w:val="18"/>
              </w:rPr>
            </w:pPr>
            <w:r>
              <w:rPr>
                <w:sz w:val="18"/>
                <w:szCs w:val="18"/>
              </w:rPr>
              <w:t>Mostrar opción de compra</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3FB23CBC"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33D0D3EF" w14:textId="77777777" w:rsidR="000C6412" w:rsidRDefault="000C6412">
            <w:pPr>
              <w:widowControl w:val="0"/>
            </w:pPr>
          </w:p>
        </w:tc>
      </w:tr>
      <w:tr w:rsidR="000C6412" w14:paraId="4ACF9501"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DA44EBA" w14:textId="77777777" w:rsidR="000C6412" w:rsidRDefault="00C05BED">
            <w:pPr>
              <w:widowControl w:val="0"/>
              <w:spacing w:before="240" w:after="240" w:line="276" w:lineRule="auto"/>
            </w:pPr>
            <w:r>
              <w:t>4</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236D333A" w14:textId="77777777" w:rsidR="000C6412" w:rsidRDefault="00C05BED">
            <w:pPr>
              <w:widowControl w:val="0"/>
              <w:spacing w:before="240" w:after="240" w:line="276" w:lineRule="auto"/>
              <w:rPr>
                <w:sz w:val="18"/>
                <w:szCs w:val="18"/>
              </w:rPr>
            </w:pPr>
            <w:r>
              <w:rPr>
                <w:sz w:val="18"/>
                <w:szCs w:val="18"/>
              </w:rPr>
              <w:t>Selecciona opción de compra</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2F530313" w14:textId="77777777" w:rsidR="000C6412" w:rsidRDefault="000C6412">
            <w:pPr>
              <w:widowControl w:val="0"/>
            </w:pP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1EA9C2ED" w14:textId="77777777" w:rsidR="000C6412" w:rsidRDefault="00C05BED">
            <w:pPr>
              <w:widowControl w:val="0"/>
              <w:spacing w:before="240" w:after="240" w:line="276" w:lineRule="auto"/>
              <w:rPr>
                <w:sz w:val="18"/>
                <w:szCs w:val="18"/>
              </w:rPr>
            </w:pPr>
            <w:r>
              <w:rPr>
                <w:sz w:val="18"/>
                <w:szCs w:val="18"/>
              </w:rPr>
              <w:t>Si</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71A7BB76" w14:textId="77777777" w:rsidR="000C6412" w:rsidRDefault="00C05BED">
            <w:pPr>
              <w:widowControl w:val="0"/>
              <w:spacing w:before="240" w:after="240" w:line="276" w:lineRule="auto"/>
              <w:rPr>
                <w:sz w:val="18"/>
                <w:szCs w:val="18"/>
              </w:rPr>
            </w:pPr>
            <w:r>
              <w:rPr>
                <w:sz w:val="18"/>
                <w:szCs w:val="18"/>
              </w:rPr>
              <w:t>Que se haya elegido una opción de compra</w:t>
            </w:r>
          </w:p>
        </w:tc>
      </w:tr>
      <w:tr w:rsidR="000C6412" w14:paraId="05DFCB21"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8941A03" w14:textId="77777777" w:rsidR="000C6412" w:rsidRDefault="00C05BED">
            <w:pPr>
              <w:widowControl w:val="0"/>
              <w:spacing w:before="240" w:after="240" w:line="276" w:lineRule="auto"/>
            </w:pPr>
            <w:r>
              <w:t>5</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04B6A5FB" w14:textId="77777777" w:rsidR="000C6412" w:rsidRDefault="000C6412">
            <w:pPr>
              <w:widowControl w:val="0"/>
            </w:pP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6E0A4D32" w14:textId="77777777" w:rsidR="000C6412" w:rsidRDefault="00C05BED">
            <w:pPr>
              <w:widowControl w:val="0"/>
              <w:spacing w:before="240" w:after="240" w:line="276" w:lineRule="auto"/>
              <w:rPr>
                <w:sz w:val="18"/>
                <w:szCs w:val="18"/>
              </w:rPr>
            </w:pPr>
            <w:r>
              <w:rPr>
                <w:sz w:val="18"/>
                <w:szCs w:val="18"/>
              </w:rPr>
              <w:t>Verificar saldo suficiente</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1C406E27" w14:textId="77777777" w:rsidR="000C6412" w:rsidRDefault="00C05BED">
            <w:pPr>
              <w:widowControl w:val="0"/>
              <w:spacing w:before="240" w:after="240" w:line="276" w:lineRule="auto"/>
              <w:rPr>
                <w:sz w:val="18"/>
                <w:szCs w:val="18"/>
              </w:rPr>
            </w:pPr>
            <w:r>
              <w:rPr>
                <w:sz w:val="18"/>
                <w:szCs w:val="18"/>
              </w:rPr>
              <w:t>Saldo, precio de articulo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6ECE92BA" w14:textId="77777777" w:rsidR="000C6412" w:rsidRDefault="00C05BED">
            <w:pPr>
              <w:widowControl w:val="0"/>
              <w:spacing w:before="240" w:after="240" w:line="276" w:lineRule="auto"/>
              <w:rPr>
                <w:sz w:val="18"/>
                <w:szCs w:val="18"/>
              </w:rPr>
            </w:pPr>
            <w:r>
              <w:rPr>
                <w:sz w:val="18"/>
                <w:szCs w:val="18"/>
              </w:rPr>
              <w:t>Que el saldo sea mayor o igual al precio del artículo</w:t>
            </w:r>
          </w:p>
        </w:tc>
      </w:tr>
      <w:tr w:rsidR="000C6412" w14:paraId="5BC3A35E"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58077A5" w14:textId="77777777" w:rsidR="000C6412" w:rsidRDefault="00C05BED">
            <w:pPr>
              <w:widowControl w:val="0"/>
              <w:spacing w:before="240" w:after="240" w:line="276" w:lineRule="auto"/>
            </w:pPr>
            <w:r>
              <w:t>6</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5C7AD9CB"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70022D77" w14:textId="77777777" w:rsidR="000C6412" w:rsidRDefault="00C05BED">
            <w:pPr>
              <w:widowControl w:val="0"/>
              <w:spacing w:before="240" w:after="240" w:line="276" w:lineRule="auto"/>
              <w:rPr>
                <w:sz w:val="18"/>
                <w:szCs w:val="18"/>
              </w:rPr>
            </w:pPr>
            <w:r>
              <w:rPr>
                <w:sz w:val="18"/>
                <w:szCs w:val="18"/>
              </w:rPr>
              <w:t>Realizar compra</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1E971D94" w14:textId="77777777" w:rsidR="000C6412" w:rsidRDefault="00C05BED">
            <w:pPr>
              <w:widowControl w:val="0"/>
              <w:spacing w:before="240" w:after="240" w:line="276" w:lineRule="auto"/>
              <w:rPr>
                <w:sz w:val="18"/>
                <w:szCs w:val="18"/>
              </w:rPr>
            </w:pPr>
            <w:r>
              <w:rPr>
                <w:sz w:val="18"/>
                <w:szCs w:val="18"/>
              </w:rPr>
              <w:t>Saldo actualizado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2656673F" w14:textId="77777777" w:rsidR="000C6412" w:rsidRDefault="00C05BED">
            <w:pPr>
              <w:widowControl w:val="0"/>
              <w:spacing w:before="240" w:after="240" w:line="276" w:lineRule="auto"/>
              <w:rPr>
                <w:sz w:val="18"/>
                <w:szCs w:val="18"/>
              </w:rPr>
            </w:pPr>
            <w:r>
              <w:rPr>
                <w:sz w:val="18"/>
                <w:szCs w:val="18"/>
              </w:rPr>
              <w:t>Que se haya modificado el saldo, que se haya agregado el artículo al armario</w:t>
            </w:r>
          </w:p>
        </w:tc>
      </w:tr>
      <w:tr w:rsidR="000C6412" w14:paraId="7C5D01A4" w14:textId="77777777">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B5F31EC" w14:textId="77777777" w:rsidR="000C6412" w:rsidRDefault="00C05BED">
            <w:pPr>
              <w:widowControl w:val="0"/>
              <w:spacing w:before="240" w:after="240" w:line="276" w:lineRule="auto"/>
            </w:pPr>
            <w:r>
              <w:lastRenderedPageBreak/>
              <w:t>7</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0E0B36B4"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5F3E568E" w14:textId="77777777" w:rsidR="000C6412" w:rsidRDefault="00C05BED">
            <w:pPr>
              <w:widowControl w:val="0"/>
              <w:spacing w:before="240" w:after="240" w:line="276" w:lineRule="auto"/>
              <w:rPr>
                <w:sz w:val="18"/>
                <w:szCs w:val="18"/>
              </w:rPr>
            </w:pPr>
            <w:r>
              <w:rPr>
                <w:sz w:val="18"/>
                <w:szCs w:val="18"/>
              </w:rPr>
              <w:t>Eliminar artículo de la tienda del usuario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758B6424" w14:textId="77777777" w:rsidR="000C6412" w:rsidRDefault="00C05BED">
            <w:pPr>
              <w:widowControl w:val="0"/>
              <w:spacing w:before="240" w:after="240" w:line="276" w:lineRule="auto"/>
              <w:rPr>
                <w:sz w:val="18"/>
                <w:szCs w:val="18"/>
              </w:rPr>
            </w:pPr>
            <w:r>
              <w:rPr>
                <w:sz w:val="18"/>
                <w:szCs w:val="18"/>
              </w:rPr>
              <w:t>Cantidad de artículos, artículo comprado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7F8DC21E" w14:textId="77777777" w:rsidR="000C6412" w:rsidRDefault="00C05BED">
            <w:pPr>
              <w:widowControl w:val="0"/>
              <w:spacing w:before="240" w:after="240" w:line="276" w:lineRule="auto"/>
              <w:rPr>
                <w:sz w:val="18"/>
                <w:szCs w:val="18"/>
              </w:rPr>
            </w:pPr>
            <w:r>
              <w:rPr>
                <w:sz w:val="18"/>
                <w:szCs w:val="18"/>
              </w:rPr>
              <w:t>Que el artículo ya no esté disponible en la tienda</w:t>
            </w:r>
          </w:p>
        </w:tc>
      </w:tr>
      <w:tr w:rsidR="000C6412" w14:paraId="1C1327AC" w14:textId="77777777">
        <w:trPr>
          <w:trHeight w:val="566"/>
        </w:trPr>
        <w:tc>
          <w:tcPr>
            <w:tcW w:w="2036"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714DD74" w14:textId="77777777" w:rsidR="000C6412" w:rsidRDefault="00C05BED">
            <w:pPr>
              <w:widowControl w:val="0"/>
              <w:spacing w:before="240" w:after="240" w:line="276" w:lineRule="auto"/>
            </w:pPr>
            <w:r>
              <w:t>8</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16805BC6" w14:textId="77777777" w:rsidR="000C6412" w:rsidRDefault="00C05BED">
            <w:pPr>
              <w:widowControl w:val="0"/>
              <w:spacing w:before="240" w:after="240" w:line="276" w:lineRule="auto"/>
              <w:rPr>
                <w:sz w:val="18"/>
                <w:szCs w:val="18"/>
              </w:rPr>
            </w:pPr>
            <w:r>
              <w:rPr>
                <w:sz w:val="18"/>
                <w:szCs w:val="18"/>
              </w:rPr>
              <w:t xml:space="preserve"> </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554D69FC" w14:textId="77777777" w:rsidR="000C6412" w:rsidRDefault="00C05BED">
            <w:pPr>
              <w:widowControl w:val="0"/>
              <w:spacing w:before="240" w:after="240" w:line="276" w:lineRule="auto"/>
              <w:rPr>
                <w:sz w:val="18"/>
                <w:szCs w:val="18"/>
              </w:rPr>
            </w:pPr>
            <w:r>
              <w:rPr>
                <w:sz w:val="18"/>
                <w:szCs w:val="18"/>
              </w:rPr>
              <w:t>Visualizar nuevo artículo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15E7C516" w14:textId="77777777" w:rsidR="000C6412" w:rsidRDefault="00C05BED">
            <w:pPr>
              <w:widowControl w:val="0"/>
              <w:spacing w:before="240" w:after="240" w:line="276" w:lineRule="auto"/>
              <w:rPr>
                <w:sz w:val="18"/>
                <w:szCs w:val="18"/>
              </w:rPr>
            </w:pPr>
            <w:r>
              <w:rPr>
                <w:sz w:val="18"/>
                <w:szCs w:val="18"/>
              </w:rPr>
              <w:t>Artículos del armario</w:t>
            </w:r>
          </w:p>
        </w:tc>
        <w:tc>
          <w:tcPr>
            <w:tcW w:w="2036" w:type="dxa"/>
            <w:tcBorders>
              <w:top w:val="nil"/>
              <w:left w:val="nil"/>
              <w:bottom w:val="single" w:sz="8" w:space="0" w:color="000000"/>
              <w:right w:val="single" w:sz="8" w:space="0" w:color="000000"/>
            </w:tcBorders>
            <w:tcMar>
              <w:top w:w="100" w:type="dxa"/>
              <w:left w:w="100" w:type="dxa"/>
              <w:bottom w:w="100" w:type="dxa"/>
              <w:right w:w="100" w:type="dxa"/>
            </w:tcMar>
          </w:tcPr>
          <w:p w14:paraId="77809CFA" w14:textId="77777777" w:rsidR="000C6412" w:rsidRDefault="00C05BED">
            <w:pPr>
              <w:widowControl w:val="0"/>
              <w:spacing w:before="240" w:after="240" w:line="276" w:lineRule="auto"/>
              <w:rPr>
                <w:sz w:val="18"/>
                <w:szCs w:val="18"/>
              </w:rPr>
            </w:pPr>
            <w:r>
              <w:rPr>
                <w:sz w:val="18"/>
                <w:szCs w:val="18"/>
              </w:rPr>
              <w:t>Que se haya añadido un nuevo artículo al armario</w:t>
            </w:r>
          </w:p>
        </w:tc>
      </w:tr>
    </w:tbl>
    <w:p w14:paraId="25E5A6E9" w14:textId="77777777" w:rsidR="000C6412" w:rsidRDefault="000C6412">
      <w:pPr>
        <w:ind w:left="360"/>
      </w:pPr>
    </w:p>
    <w:p w14:paraId="7640FFAC" w14:textId="77777777" w:rsidR="000C6412" w:rsidRDefault="000C6412">
      <w:pPr>
        <w:rPr>
          <w:sz w:val="20"/>
          <w:szCs w:val="20"/>
        </w:rPr>
      </w:pPr>
    </w:p>
    <w:p w14:paraId="369D712E"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t>Diseño</w:t>
      </w:r>
    </w:p>
    <w:p w14:paraId="510BC9C0" w14:textId="77777777" w:rsidR="000C6412" w:rsidRDefault="000C6412">
      <w:pPr>
        <w:rPr>
          <w:rFonts w:ascii="Arial" w:eastAsia="Arial" w:hAnsi="Arial" w:cs="Arial"/>
          <w:sz w:val="20"/>
          <w:szCs w:val="20"/>
        </w:rPr>
      </w:pPr>
    </w:p>
    <w:p w14:paraId="4C47B4FF"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t>Casos de Uso</w:t>
      </w:r>
    </w:p>
    <w:p w14:paraId="75F78A34" w14:textId="52F805A9" w:rsidR="000C6412" w:rsidRDefault="00C05BED">
      <w:pPr>
        <w:ind w:left="360"/>
      </w:pPr>
      <w:r>
        <w:rPr>
          <w:noProof/>
        </w:rPr>
        <w:drawing>
          <wp:inline distT="114300" distB="114300" distL="114300" distR="114300" wp14:anchorId="3E54CA49" wp14:editId="55E121B8">
            <wp:extent cx="5829300" cy="473392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829300" cy="4733925"/>
                    </a:xfrm>
                    <a:prstGeom prst="rect">
                      <a:avLst/>
                    </a:prstGeom>
                    <a:ln/>
                  </pic:spPr>
                </pic:pic>
              </a:graphicData>
            </a:graphic>
          </wp:inline>
        </w:drawing>
      </w:r>
    </w:p>
    <w:p w14:paraId="0FFE12D8" w14:textId="212591E8" w:rsidR="00320765" w:rsidRDefault="00320765">
      <w:pPr>
        <w:ind w:left="360"/>
      </w:pPr>
    </w:p>
    <w:p w14:paraId="395B35EB" w14:textId="7B303A88" w:rsidR="00320765" w:rsidRDefault="00320765">
      <w:pPr>
        <w:ind w:left="360"/>
      </w:pPr>
    </w:p>
    <w:p w14:paraId="04425C29" w14:textId="00D641FA" w:rsidR="00320765" w:rsidRDefault="00320765">
      <w:pPr>
        <w:ind w:left="360"/>
      </w:pPr>
    </w:p>
    <w:p w14:paraId="36ADC653" w14:textId="439E21F7" w:rsidR="00320765" w:rsidRDefault="00320765">
      <w:pPr>
        <w:ind w:left="360"/>
      </w:pPr>
    </w:p>
    <w:p w14:paraId="2489CE6F" w14:textId="77777777" w:rsidR="00320765" w:rsidRDefault="00320765">
      <w:pPr>
        <w:ind w:left="360"/>
      </w:pPr>
    </w:p>
    <w:p w14:paraId="347DD87D" w14:textId="77777777" w:rsidR="000C6412" w:rsidRDefault="000C6412">
      <w:pPr>
        <w:rPr>
          <w:rFonts w:ascii="Arial" w:eastAsia="Arial" w:hAnsi="Arial" w:cs="Arial"/>
          <w:sz w:val="20"/>
          <w:szCs w:val="20"/>
        </w:rPr>
      </w:pPr>
    </w:p>
    <w:p w14:paraId="5AE706F4" w14:textId="53BEFF9A"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lastRenderedPageBreak/>
        <w:t>BD</w:t>
      </w:r>
    </w:p>
    <w:p w14:paraId="6160A071" w14:textId="77777777" w:rsidR="00320765" w:rsidRPr="00320765" w:rsidRDefault="00320765" w:rsidP="00320765">
      <w:pPr>
        <w:rPr>
          <w:rFonts w:eastAsia="Arial"/>
        </w:rPr>
      </w:pPr>
    </w:p>
    <w:p w14:paraId="3DAB754F" w14:textId="12F35FD0" w:rsidR="000C6412" w:rsidRDefault="00320765">
      <w:pPr>
        <w:rPr>
          <w:sz w:val="20"/>
          <w:szCs w:val="20"/>
        </w:rPr>
      </w:pPr>
      <w:r>
        <w:rPr>
          <w:noProof/>
        </w:rPr>
        <w:drawing>
          <wp:inline distT="0" distB="0" distL="0" distR="0" wp14:anchorId="1582C3C5" wp14:editId="580E625F">
            <wp:extent cx="6692900" cy="2770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2900" cy="2770505"/>
                    </a:xfrm>
                    <a:prstGeom prst="rect">
                      <a:avLst/>
                    </a:prstGeom>
                  </pic:spPr>
                </pic:pic>
              </a:graphicData>
            </a:graphic>
          </wp:inline>
        </w:drawing>
      </w:r>
    </w:p>
    <w:p w14:paraId="1DAF65A3" w14:textId="6CDAE518" w:rsidR="00320765" w:rsidRDefault="00320765">
      <w:pPr>
        <w:rPr>
          <w:sz w:val="20"/>
          <w:szCs w:val="20"/>
        </w:rPr>
      </w:pPr>
    </w:p>
    <w:p w14:paraId="2493C37B" w14:textId="77777777" w:rsidR="00320765" w:rsidRDefault="00320765">
      <w:pPr>
        <w:rPr>
          <w:sz w:val="20"/>
          <w:szCs w:val="20"/>
        </w:rPr>
      </w:pPr>
    </w:p>
    <w:p w14:paraId="5A27AF5D" w14:textId="32FF373D" w:rsidR="00320765" w:rsidRDefault="00320765">
      <w:pPr>
        <w:rPr>
          <w:sz w:val="20"/>
          <w:szCs w:val="20"/>
        </w:rPr>
      </w:pPr>
      <w:r>
        <w:rPr>
          <w:noProof/>
        </w:rPr>
        <w:drawing>
          <wp:inline distT="0" distB="0" distL="0" distR="0" wp14:anchorId="03F6E7FF" wp14:editId="322EC408">
            <wp:extent cx="3343275" cy="3533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3533775"/>
                    </a:xfrm>
                    <a:prstGeom prst="rect">
                      <a:avLst/>
                    </a:prstGeom>
                  </pic:spPr>
                </pic:pic>
              </a:graphicData>
            </a:graphic>
          </wp:inline>
        </w:drawing>
      </w:r>
    </w:p>
    <w:p w14:paraId="75C02CE4"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t>Actividades</w:t>
      </w:r>
    </w:p>
    <w:p w14:paraId="688714D2" w14:textId="77777777" w:rsidR="000C6412" w:rsidRDefault="00C05BED">
      <w:pPr>
        <w:rPr>
          <w:rFonts w:ascii="Arial" w:eastAsia="Arial" w:hAnsi="Arial" w:cs="Arial"/>
          <w:sz w:val="20"/>
          <w:szCs w:val="20"/>
        </w:rPr>
      </w:pPr>
      <w:r>
        <w:rPr>
          <w:rFonts w:ascii="Arial" w:eastAsia="Arial" w:hAnsi="Arial" w:cs="Arial"/>
          <w:sz w:val="20"/>
          <w:szCs w:val="20"/>
        </w:rPr>
        <w:tab/>
        <w:t>DIAGRAMA DE ACTIVIDADES DE LA TRANSACCIÓN</w:t>
      </w:r>
    </w:p>
    <w:p w14:paraId="2136AF02" w14:textId="77777777" w:rsidR="000C6412" w:rsidRDefault="000C6412">
      <w:pPr>
        <w:rPr>
          <w:rFonts w:ascii="Arial" w:eastAsia="Arial" w:hAnsi="Arial" w:cs="Arial"/>
          <w:sz w:val="20"/>
          <w:szCs w:val="20"/>
        </w:rPr>
      </w:pPr>
    </w:p>
    <w:p w14:paraId="49E496B9" w14:textId="77777777" w:rsidR="000C6412" w:rsidRDefault="00C05BED">
      <w:pPr>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38D76975" wp14:editId="3AF590A2">
            <wp:extent cx="4291013" cy="6998437"/>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291013" cy="6998437"/>
                    </a:xfrm>
                    <a:prstGeom prst="rect">
                      <a:avLst/>
                    </a:prstGeom>
                    <a:ln/>
                  </pic:spPr>
                </pic:pic>
              </a:graphicData>
            </a:graphic>
          </wp:inline>
        </w:drawing>
      </w:r>
    </w:p>
    <w:p w14:paraId="61771D7C" w14:textId="77777777" w:rsidR="000C6412" w:rsidRDefault="000C6412">
      <w:pPr>
        <w:rPr>
          <w:rFonts w:ascii="Arial" w:eastAsia="Arial" w:hAnsi="Arial" w:cs="Arial"/>
          <w:sz w:val="20"/>
          <w:szCs w:val="20"/>
        </w:rPr>
      </w:pPr>
    </w:p>
    <w:p w14:paraId="31B2F590" w14:textId="55C139A9" w:rsidR="000C6412" w:rsidRDefault="000C6412">
      <w:pPr>
        <w:rPr>
          <w:rFonts w:ascii="Arial" w:eastAsia="Arial" w:hAnsi="Arial" w:cs="Arial"/>
          <w:sz w:val="20"/>
          <w:szCs w:val="20"/>
        </w:rPr>
      </w:pPr>
    </w:p>
    <w:p w14:paraId="70CDF137" w14:textId="27ABCF9B" w:rsidR="00320765" w:rsidRDefault="00320765">
      <w:pPr>
        <w:rPr>
          <w:rFonts w:ascii="Arial" w:eastAsia="Arial" w:hAnsi="Arial" w:cs="Arial"/>
          <w:sz w:val="20"/>
          <w:szCs w:val="20"/>
        </w:rPr>
      </w:pPr>
    </w:p>
    <w:p w14:paraId="05483445" w14:textId="3E09EF11" w:rsidR="00320765" w:rsidRDefault="00320765">
      <w:pPr>
        <w:rPr>
          <w:rFonts w:ascii="Arial" w:eastAsia="Arial" w:hAnsi="Arial" w:cs="Arial"/>
          <w:sz w:val="20"/>
          <w:szCs w:val="20"/>
        </w:rPr>
      </w:pPr>
    </w:p>
    <w:p w14:paraId="1E253B44" w14:textId="155F5C40" w:rsidR="00320765" w:rsidRDefault="00320765">
      <w:pPr>
        <w:rPr>
          <w:rFonts w:ascii="Arial" w:eastAsia="Arial" w:hAnsi="Arial" w:cs="Arial"/>
          <w:sz w:val="20"/>
          <w:szCs w:val="20"/>
        </w:rPr>
      </w:pPr>
    </w:p>
    <w:p w14:paraId="0662ADBD" w14:textId="3384A7A8" w:rsidR="00320765" w:rsidRDefault="00320765">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74B5E46" wp14:editId="3F90DD40">
            <wp:extent cx="4581525" cy="53530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5353050"/>
                    </a:xfrm>
                    <a:prstGeom prst="rect">
                      <a:avLst/>
                    </a:prstGeom>
                    <a:noFill/>
                    <a:ln>
                      <a:noFill/>
                    </a:ln>
                  </pic:spPr>
                </pic:pic>
              </a:graphicData>
            </a:graphic>
          </wp:inline>
        </w:drawing>
      </w:r>
    </w:p>
    <w:p w14:paraId="39837526"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lastRenderedPageBreak/>
        <w:t>Vistas de Usuario</w:t>
      </w:r>
    </w:p>
    <w:p w14:paraId="0331F27F" w14:textId="77777777" w:rsidR="000C6412" w:rsidRDefault="00C05BED">
      <w:pPr>
        <w:ind w:left="360"/>
        <w:jc w:val="center"/>
      </w:pPr>
      <w:r>
        <w:rPr>
          <w:noProof/>
        </w:rPr>
        <w:drawing>
          <wp:inline distT="114300" distB="114300" distL="114300" distR="114300" wp14:anchorId="79BA7C9A" wp14:editId="024B136A">
            <wp:extent cx="2276475" cy="38766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276475" cy="3876675"/>
                    </a:xfrm>
                    <a:prstGeom prst="rect">
                      <a:avLst/>
                    </a:prstGeom>
                    <a:ln/>
                  </pic:spPr>
                </pic:pic>
              </a:graphicData>
            </a:graphic>
          </wp:inline>
        </w:drawing>
      </w:r>
      <w:r>
        <w:tab/>
      </w:r>
      <w:r>
        <w:tab/>
      </w:r>
      <w:r>
        <w:rPr>
          <w:noProof/>
        </w:rPr>
        <w:drawing>
          <wp:inline distT="114300" distB="114300" distL="114300" distR="114300" wp14:anchorId="1534798A" wp14:editId="1927672C">
            <wp:extent cx="2228850" cy="38766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28850" cy="3876675"/>
                    </a:xfrm>
                    <a:prstGeom prst="rect">
                      <a:avLst/>
                    </a:prstGeom>
                    <a:ln/>
                  </pic:spPr>
                </pic:pic>
              </a:graphicData>
            </a:graphic>
          </wp:inline>
        </w:drawing>
      </w:r>
    </w:p>
    <w:p w14:paraId="2E30B4C0" w14:textId="77777777" w:rsidR="000C6412" w:rsidRDefault="00C05BED">
      <w:pPr>
        <w:ind w:left="360"/>
        <w:jc w:val="center"/>
      </w:pPr>
      <w:r>
        <w:rPr>
          <w:noProof/>
        </w:rPr>
        <w:drawing>
          <wp:inline distT="114300" distB="114300" distL="114300" distR="114300" wp14:anchorId="17ADCAC5" wp14:editId="01489B7F">
            <wp:extent cx="2286000" cy="3924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86000" cy="3924300"/>
                    </a:xfrm>
                    <a:prstGeom prst="rect">
                      <a:avLst/>
                    </a:prstGeom>
                    <a:ln/>
                  </pic:spPr>
                </pic:pic>
              </a:graphicData>
            </a:graphic>
          </wp:inline>
        </w:drawing>
      </w:r>
      <w:r>
        <w:tab/>
      </w:r>
      <w:r>
        <w:tab/>
      </w:r>
      <w:r>
        <w:rPr>
          <w:noProof/>
        </w:rPr>
        <w:drawing>
          <wp:inline distT="114300" distB="114300" distL="114300" distR="114300" wp14:anchorId="598205E4" wp14:editId="6C28E2DA">
            <wp:extent cx="2295525" cy="39433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295525" cy="3943350"/>
                    </a:xfrm>
                    <a:prstGeom prst="rect">
                      <a:avLst/>
                    </a:prstGeom>
                    <a:ln/>
                  </pic:spPr>
                </pic:pic>
              </a:graphicData>
            </a:graphic>
          </wp:inline>
        </w:drawing>
      </w:r>
    </w:p>
    <w:p w14:paraId="1D92EF97" w14:textId="77777777" w:rsidR="000C6412" w:rsidRDefault="00C05BED">
      <w:pPr>
        <w:ind w:left="360"/>
        <w:jc w:val="center"/>
      </w:pPr>
      <w:r>
        <w:rPr>
          <w:noProof/>
        </w:rPr>
        <w:lastRenderedPageBreak/>
        <w:drawing>
          <wp:inline distT="114300" distB="114300" distL="114300" distR="114300" wp14:anchorId="7793C77E" wp14:editId="7B59282D">
            <wp:extent cx="2295525" cy="39243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295525" cy="3924300"/>
                    </a:xfrm>
                    <a:prstGeom prst="rect">
                      <a:avLst/>
                    </a:prstGeom>
                    <a:ln/>
                  </pic:spPr>
                </pic:pic>
              </a:graphicData>
            </a:graphic>
          </wp:inline>
        </w:drawing>
      </w:r>
      <w:r>
        <w:tab/>
      </w:r>
      <w:r>
        <w:tab/>
      </w:r>
      <w:r>
        <w:rPr>
          <w:noProof/>
        </w:rPr>
        <w:drawing>
          <wp:inline distT="114300" distB="114300" distL="114300" distR="114300" wp14:anchorId="26674CD9" wp14:editId="63FBD61B">
            <wp:extent cx="2295525" cy="39528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295525" cy="3952875"/>
                    </a:xfrm>
                    <a:prstGeom prst="rect">
                      <a:avLst/>
                    </a:prstGeom>
                    <a:ln/>
                  </pic:spPr>
                </pic:pic>
              </a:graphicData>
            </a:graphic>
          </wp:inline>
        </w:drawing>
      </w:r>
      <w:r>
        <w:rPr>
          <w:noProof/>
        </w:rPr>
        <w:drawing>
          <wp:inline distT="114300" distB="114300" distL="114300" distR="114300" wp14:anchorId="4F51A944" wp14:editId="0AD77F48">
            <wp:extent cx="2381250" cy="41338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381250" cy="4133850"/>
                    </a:xfrm>
                    <a:prstGeom prst="rect">
                      <a:avLst/>
                    </a:prstGeom>
                    <a:ln/>
                  </pic:spPr>
                </pic:pic>
              </a:graphicData>
            </a:graphic>
          </wp:inline>
        </w:drawing>
      </w:r>
      <w:r>
        <w:tab/>
      </w:r>
      <w:r>
        <w:tab/>
      </w:r>
      <w:r>
        <w:rPr>
          <w:noProof/>
        </w:rPr>
        <w:drawing>
          <wp:inline distT="114300" distB="114300" distL="114300" distR="114300" wp14:anchorId="083A9E03" wp14:editId="4BCC9D0D">
            <wp:extent cx="2352675" cy="40957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52675" cy="4095750"/>
                    </a:xfrm>
                    <a:prstGeom prst="rect">
                      <a:avLst/>
                    </a:prstGeom>
                    <a:ln/>
                  </pic:spPr>
                </pic:pic>
              </a:graphicData>
            </a:graphic>
          </wp:inline>
        </w:drawing>
      </w:r>
    </w:p>
    <w:p w14:paraId="28FE2310" w14:textId="77777777" w:rsidR="000C6412" w:rsidRDefault="00C05BED">
      <w:pPr>
        <w:ind w:left="360"/>
        <w:jc w:val="center"/>
        <w:rPr>
          <w:rFonts w:ascii="Arial" w:eastAsia="Arial" w:hAnsi="Arial" w:cs="Arial"/>
          <w:sz w:val="20"/>
          <w:szCs w:val="20"/>
        </w:rPr>
      </w:pPr>
      <w:r>
        <w:rPr>
          <w:noProof/>
        </w:rPr>
        <w:lastRenderedPageBreak/>
        <w:drawing>
          <wp:inline distT="114300" distB="114300" distL="114300" distR="114300" wp14:anchorId="03B1CBE6" wp14:editId="56E7F7AB">
            <wp:extent cx="2312353" cy="3945759"/>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312353" cy="3945759"/>
                    </a:xfrm>
                    <a:prstGeom prst="rect">
                      <a:avLst/>
                    </a:prstGeom>
                    <a:ln/>
                  </pic:spPr>
                </pic:pic>
              </a:graphicData>
            </a:graphic>
          </wp:inline>
        </w:drawing>
      </w:r>
      <w:r>
        <w:tab/>
      </w:r>
      <w:r>
        <w:tab/>
      </w:r>
      <w:r>
        <w:rPr>
          <w:rFonts w:ascii="Arial" w:eastAsia="Arial" w:hAnsi="Arial" w:cs="Arial"/>
          <w:noProof/>
          <w:sz w:val="20"/>
          <w:szCs w:val="20"/>
        </w:rPr>
        <w:drawing>
          <wp:inline distT="114300" distB="114300" distL="114300" distR="114300" wp14:anchorId="1C152F0B" wp14:editId="73BA7D41">
            <wp:extent cx="2303347" cy="392762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303347" cy="3927620"/>
                    </a:xfrm>
                    <a:prstGeom prst="rect">
                      <a:avLst/>
                    </a:prstGeom>
                    <a:ln/>
                  </pic:spPr>
                </pic:pic>
              </a:graphicData>
            </a:graphic>
          </wp:inline>
        </w:drawing>
      </w:r>
      <w:r>
        <w:rPr>
          <w:rFonts w:ascii="Arial" w:eastAsia="Arial" w:hAnsi="Arial" w:cs="Arial"/>
          <w:noProof/>
          <w:sz w:val="20"/>
          <w:szCs w:val="20"/>
        </w:rPr>
        <w:drawing>
          <wp:inline distT="114300" distB="114300" distL="114300" distR="114300" wp14:anchorId="546412A9" wp14:editId="1E2CB48A">
            <wp:extent cx="2287988" cy="390632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287988" cy="3906320"/>
                    </a:xfrm>
                    <a:prstGeom prst="rect">
                      <a:avLst/>
                    </a:prstGeom>
                    <a:ln/>
                  </pic:spPr>
                </pic:pic>
              </a:graphicData>
            </a:graphic>
          </wp:inline>
        </w:drawing>
      </w:r>
    </w:p>
    <w:p w14:paraId="3893E0EC" w14:textId="77777777" w:rsidR="000C6412" w:rsidRDefault="000C6412">
      <w:pPr>
        <w:rPr>
          <w:rFonts w:ascii="Arial" w:eastAsia="Arial" w:hAnsi="Arial" w:cs="Arial"/>
          <w:sz w:val="20"/>
          <w:szCs w:val="20"/>
        </w:rPr>
      </w:pPr>
    </w:p>
    <w:p w14:paraId="1C289BD9" w14:textId="77777777" w:rsidR="000C6412" w:rsidRDefault="00C05BED">
      <w:pPr>
        <w:pStyle w:val="Ttulo2"/>
        <w:numPr>
          <w:ilvl w:val="1"/>
          <w:numId w:val="3"/>
        </w:numPr>
        <w:rPr>
          <w:rFonts w:ascii="Arial" w:eastAsia="Arial" w:hAnsi="Arial" w:cs="Arial"/>
          <w:sz w:val="20"/>
          <w:szCs w:val="20"/>
        </w:rPr>
      </w:pPr>
      <w:r>
        <w:rPr>
          <w:rFonts w:ascii="Arial" w:eastAsia="Arial" w:hAnsi="Arial" w:cs="Arial"/>
          <w:sz w:val="20"/>
          <w:szCs w:val="20"/>
        </w:rPr>
        <w:lastRenderedPageBreak/>
        <w:t>Cronograma</w:t>
      </w:r>
    </w:p>
    <w:p w14:paraId="5CEF8CB3" w14:textId="77777777" w:rsidR="000C6412" w:rsidRDefault="00C05BED">
      <w:pPr>
        <w:ind w:left="360"/>
      </w:pPr>
      <w:r>
        <w:rPr>
          <w:noProof/>
        </w:rPr>
        <w:drawing>
          <wp:inline distT="114300" distB="114300" distL="114300" distR="114300" wp14:anchorId="3416CF20" wp14:editId="6A14D2EB">
            <wp:extent cx="5553075" cy="3505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553075" cy="3505200"/>
                    </a:xfrm>
                    <a:prstGeom prst="rect">
                      <a:avLst/>
                    </a:prstGeom>
                    <a:ln/>
                  </pic:spPr>
                </pic:pic>
              </a:graphicData>
            </a:graphic>
          </wp:inline>
        </w:drawing>
      </w:r>
    </w:p>
    <w:p w14:paraId="6CF5AA0F" w14:textId="77777777" w:rsidR="000C6412" w:rsidRDefault="000C6412">
      <w:pPr>
        <w:rPr>
          <w:rFonts w:ascii="Arial" w:eastAsia="Arial" w:hAnsi="Arial" w:cs="Arial"/>
          <w:sz w:val="20"/>
          <w:szCs w:val="20"/>
        </w:rPr>
      </w:pPr>
    </w:p>
    <w:p w14:paraId="2789E508" w14:textId="77777777" w:rsidR="000C6412" w:rsidRDefault="00C05BED">
      <w:pPr>
        <w:pStyle w:val="Ttulo1"/>
        <w:numPr>
          <w:ilvl w:val="0"/>
          <w:numId w:val="11"/>
        </w:numPr>
        <w:spacing w:before="0"/>
        <w:rPr>
          <w:rFonts w:ascii="Arial" w:eastAsia="Arial" w:hAnsi="Arial" w:cs="Arial"/>
          <w:sz w:val="20"/>
          <w:szCs w:val="20"/>
        </w:rPr>
      </w:pPr>
      <w:r>
        <w:rPr>
          <w:rFonts w:ascii="Arial" w:eastAsia="Arial" w:hAnsi="Arial" w:cs="Arial"/>
          <w:sz w:val="20"/>
          <w:szCs w:val="20"/>
        </w:rPr>
        <w:t>Conclusiones</w:t>
      </w:r>
    </w:p>
    <w:p w14:paraId="702426D1" w14:textId="77777777" w:rsidR="000C6412" w:rsidRDefault="000C6412">
      <w:pPr>
        <w:rPr>
          <w:rFonts w:ascii="Arial" w:eastAsia="Arial" w:hAnsi="Arial" w:cs="Arial"/>
          <w:sz w:val="20"/>
          <w:szCs w:val="20"/>
        </w:rPr>
      </w:pPr>
    </w:p>
    <w:p w14:paraId="4D9ECF54" w14:textId="77777777" w:rsidR="00320765" w:rsidRPr="00307410" w:rsidRDefault="00320765" w:rsidP="00320765">
      <w:pPr>
        <w:rPr>
          <w:rFonts w:cstheme="minorHAnsi"/>
        </w:rPr>
      </w:pPr>
      <w:r w:rsidRPr="00307410">
        <w:rPr>
          <w:rFonts w:cstheme="minorHAnsi"/>
        </w:rPr>
        <w:t>Para concluir, esta podría obtener un muy buen resultado en los niños que la usaran, ya que disfrutaran la diversión y entretención del juego mientras desarrolla habilidades que les resultaran sumamente útiles para su vida a corto y largo plazo.</w:t>
      </w:r>
    </w:p>
    <w:p w14:paraId="6084B38A" w14:textId="77777777" w:rsidR="00320765" w:rsidRDefault="00320765" w:rsidP="00320765">
      <w:pPr>
        <w:rPr>
          <w:rFonts w:cstheme="minorHAnsi"/>
        </w:rPr>
      </w:pPr>
      <w:r w:rsidRPr="00307410">
        <w:rPr>
          <w:rFonts w:cstheme="minorHAnsi"/>
        </w:rPr>
        <w:t>Como trabajo futuro es muy importante ampliar y diversificar las temáticas en las que se dividen las lecciones, añadiendo temas nuevos e interesantes constantemente, para que de esta manera no se convierta en un juego monótono, sino que, por el contrario, el usuario siempre tenga opciones por explorar, lo cual podría asegurar el uso continuo de esta aplicación.</w:t>
      </w:r>
    </w:p>
    <w:p w14:paraId="5DE88FCB" w14:textId="77777777" w:rsidR="00320765" w:rsidRDefault="00320765" w:rsidP="00320765">
      <w:pPr>
        <w:rPr>
          <w:rFonts w:cstheme="minorHAnsi"/>
        </w:rPr>
      </w:pPr>
      <w:r>
        <w:rPr>
          <w:rFonts w:cstheme="minorHAnsi"/>
        </w:rPr>
        <w:t xml:space="preserve">Así mismo, en futuras versiones, aspiramos mejorar temas como la presentación de informes y aplicar correctamente los audios a las cartas de juego. </w:t>
      </w:r>
    </w:p>
    <w:p w14:paraId="35F201A2" w14:textId="17348D76" w:rsidR="000C6412" w:rsidRDefault="000C6412" w:rsidP="00320765">
      <w:pPr>
        <w:pStyle w:val="Ttulo1"/>
        <w:numPr>
          <w:ilvl w:val="0"/>
          <w:numId w:val="0"/>
        </w:numPr>
        <w:spacing w:before="0"/>
        <w:rPr>
          <w:rFonts w:ascii="Arial" w:eastAsia="Arial" w:hAnsi="Arial" w:cs="Arial"/>
          <w:sz w:val="20"/>
          <w:szCs w:val="20"/>
        </w:rPr>
      </w:pPr>
    </w:p>
    <w:p w14:paraId="2035784C" w14:textId="77777777" w:rsidR="000C6412" w:rsidRDefault="000C6412">
      <w:pPr>
        <w:spacing w:after="200" w:line="276" w:lineRule="auto"/>
      </w:pPr>
    </w:p>
    <w:sectPr w:rsidR="000C6412">
      <w:headerReference w:type="default" r:id="rId25"/>
      <w:pgSz w:w="12242" w:h="15842"/>
      <w:pgMar w:top="851" w:right="851" w:bottom="851"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FA8AB" w14:textId="77777777" w:rsidR="00C05BED" w:rsidRDefault="00C05BED">
      <w:r>
        <w:separator/>
      </w:r>
    </w:p>
  </w:endnote>
  <w:endnote w:type="continuationSeparator" w:id="0">
    <w:p w14:paraId="0BB42EDF" w14:textId="77777777" w:rsidR="00C05BED" w:rsidRDefault="00C05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8F3CF" w14:textId="77777777" w:rsidR="00C05BED" w:rsidRDefault="00C05BED">
      <w:r>
        <w:separator/>
      </w:r>
    </w:p>
  </w:footnote>
  <w:footnote w:type="continuationSeparator" w:id="0">
    <w:p w14:paraId="29544D00" w14:textId="77777777" w:rsidR="00C05BED" w:rsidRDefault="00C05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3196A" w14:textId="77777777" w:rsidR="000C6412" w:rsidRDefault="000C6412">
    <w:pPr>
      <w:widowControl w:val="0"/>
      <w:pBdr>
        <w:top w:val="nil"/>
        <w:left w:val="nil"/>
        <w:bottom w:val="nil"/>
        <w:right w:val="nil"/>
        <w:between w:val="nil"/>
      </w:pBdr>
      <w:spacing w:line="276" w:lineRule="auto"/>
    </w:pPr>
  </w:p>
  <w:tbl>
    <w:tblPr>
      <w:tblStyle w:val="a1"/>
      <w:tblW w:w="1054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096"/>
      <w:gridCol w:w="8444"/>
    </w:tblGrid>
    <w:tr w:rsidR="000C6412" w14:paraId="432CE8E8" w14:textId="77777777">
      <w:tc>
        <w:tcPr>
          <w:tcW w:w="2096" w:type="dxa"/>
        </w:tcPr>
        <w:p w14:paraId="61A2CE7F" w14:textId="77777777" w:rsidR="000C6412" w:rsidRDefault="00C05BED">
          <w:r>
            <w:rPr>
              <w:noProof/>
            </w:rPr>
            <w:drawing>
              <wp:inline distT="0" distB="0" distL="0" distR="0" wp14:anchorId="68FA4411" wp14:editId="641225B4">
                <wp:extent cx="883829" cy="46352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883829" cy="463524"/>
                        </a:xfrm>
                        <a:prstGeom prst="rect">
                          <a:avLst/>
                        </a:prstGeom>
                        <a:ln/>
                      </pic:spPr>
                    </pic:pic>
                  </a:graphicData>
                </a:graphic>
              </wp:inline>
            </w:drawing>
          </w:r>
        </w:p>
      </w:tc>
      <w:tc>
        <w:tcPr>
          <w:tcW w:w="8444" w:type="dxa"/>
        </w:tcPr>
        <w:p w14:paraId="3DD8D9EB" w14:textId="77777777" w:rsidR="000C6412" w:rsidRDefault="00C05BED">
          <w:pPr>
            <w:jc w:val="center"/>
          </w:pPr>
          <w:r>
            <w:rPr>
              <w:rFonts w:ascii="Arial" w:eastAsia="Arial" w:hAnsi="Arial" w:cs="Arial"/>
              <w:b/>
              <w:sz w:val="22"/>
              <w:szCs w:val="22"/>
            </w:rPr>
            <w:t>Definición del Proyecto de Aula</w:t>
          </w:r>
          <w:r>
            <w:rPr>
              <w:rFonts w:ascii="Arial" w:eastAsia="Arial" w:hAnsi="Arial" w:cs="Arial"/>
              <w:b/>
              <w:sz w:val="22"/>
              <w:szCs w:val="22"/>
            </w:rPr>
            <w:br/>
            <w:t xml:space="preserve">Ingeniería de Sistemas </w:t>
          </w:r>
          <w:r>
            <w:rPr>
              <w:rFonts w:ascii="Arial" w:eastAsia="Arial" w:hAnsi="Arial" w:cs="Arial"/>
              <w:b/>
              <w:sz w:val="22"/>
              <w:szCs w:val="22"/>
            </w:rPr>
            <w:br/>
            <w:t>2020</w:t>
          </w:r>
        </w:p>
      </w:tc>
    </w:tr>
  </w:tbl>
  <w:p w14:paraId="2CEFF2A3" w14:textId="77777777" w:rsidR="000C6412" w:rsidRDefault="000C6412">
    <w:pPr>
      <w:pBdr>
        <w:top w:val="nil"/>
        <w:left w:val="nil"/>
        <w:bottom w:val="nil"/>
        <w:right w:val="nil"/>
        <w:between w:val="nil"/>
      </w:pBdr>
      <w:tabs>
        <w:tab w:val="center" w:pos="4252"/>
        <w:tab w:val="right" w:pos="8504"/>
      </w:tabs>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021A"/>
    <w:multiLevelType w:val="multilevel"/>
    <w:tmpl w:val="B1CEC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D39D8"/>
    <w:multiLevelType w:val="multilevel"/>
    <w:tmpl w:val="A75616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44BB6ECC"/>
    <w:multiLevelType w:val="multilevel"/>
    <w:tmpl w:val="B1048304"/>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3" w15:restartNumberingAfterBreak="0">
    <w:nsid w:val="4DE163C7"/>
    <w:multiLevelType w:val="multilevel"/>
    <w:tmpl w:val="40C89AC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578F5276"/>
    <w:multiLevelType w:val="multilevel"/>
    <w:tmpl w:val="65DC16F8"/>
    <w:lvl w:ilvl="0">
      <w:start w:val="1"/>
      <w:numFmt w:val="bullet"/>
      <w:pStyle w:val="Referencia"/>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5D497E15"/>
    <w:multiLevelType w:val="multilevel"/>
    <w:tmpl w:val="9DF8B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BB25D2"/>
    <w:multiLevelType w:val="multilevel"/>
    <w:tmpl w:val="289EBF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5ED73A7D"/>
    <w:multiLevelType w:val="multilevel"/>
    <w:tmpl w:val="F48088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69536BF"/>
    <w:multiLevelType w:val="multilevel"/>
    <w:tmpl w:val="07D0F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1C2F4A"/>
    <w:multiLevelType w:val="multilevel"/>
    <w:tmpl w:val="D6D2ED7E"/>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15:restartNumberingAfterBreak="0">
    <w:nsid w:val="7C3C69BF"/>
    <w:multiLevelType w:val="multilevel"/>
    <w:tmpl w:val="269ED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D242EAF"/>
    <w:multiLevelType w:val="multilevel"/>
    <w:tmpl w:val="55F06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4"/>
  </w:num>
  <w:num w:numId="3">
    <w:abstractNumId w:val="3"/>
  </w:num>
  <w:num w:numId="4">
    <w:abstractNumId w:val="8"/>
  </w:num>
  <w:num w:numId="5">
    <w:abstractNumId w:val="6"/>
  </w:num>
  <w:num w:numId="6">
    <w:abstractNumId w:val="1"/>
  </w:num>
  <w:num w:numId="7">
    <w:abstractNumId w:val="11"/>
  </w:num>
  <w:num w:numId="8">
    <w:abstractNumId w:val="5"/>
  </w:num>
  <w:num w:numId="9">
    <w:abstractNumId w:val="10"/>
  </w:num>
  <w:num w:numId="10">
    <w:abstractNumId w:val="7"/>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412"/>
    <w:rsid w:val="000C6412"/>
    <w:rsid w:val="00320765"/>
    <w:rsid w:val="00C05B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474F4"/>
  <w15:docId w15:val="{DA1AF508-DE21-4EFC-98A1-EC5A6FA9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299"/>
    <w:rPr>
      <w:lang w:val="es-ES" w:eastAsia="es-ES"/>
    </w:rPr>
  </w:style>
  <w:style w:type="paragraph" w:styleId="Ttulo1">
    <w:name w:val="heading 1"/>
    <w:basedOn w:val="Normal"/>
    <w:next w:val="Normal"/>
    <w:link w:val="Ttulo1Car"/>
    <w:uiPriority w:val="9"/>
    <w:qFormat/>
    <w:rsid w:val="00781D0C"/>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81D0C"/>
    <w:pPr>
      <w:keepNext/>
      <w:keepLines/>
      <w:numPr>
        <w:ilvl w:val="1"/>
        <w:numId w:val="1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81D0C"/>
    <w:pPr>
      <w:keepNext/>
      <w:keepLines/>
      <w:numPr>
        <w:ilvl w:val="2"/>
        <w:numId w:val="1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semiHidden/>
    <w:unhideWhenUsed/>
    <w:qFormat/>
    <w:rsid w:val="00781D0C"/>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781D0C"/>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81D0C"/>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81D0C"/>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81D0C"/>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81D0C"/>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rsid w:val="002A2299"/>
    <w:pPr>
      <w:tabs>
        <w:tab w:val="center" w:pos="4252"/>
        <w:tab w:val="right" w:pos="8504"/>
      </w:tabs>
    </w:pPr>
  </w:style>
  <w:style w:type="character" w:customStyle="1" w:styleId="EncabezadoCar">
    <w:name w:val="Encabezado Car"/>
    <w:basedOn w:val="Fuentedeprrafopredeter"/>
    <w:link w:val="Encabezado"/>
    <w:rsid w:val="002A2299"/>
    <w:rPr>
      <w:rFonts w:ascii="Times New Roman" w:eastAsia="Times New Roman" w:hAnsi="Times New Roman" w:cs="Times New Roman"/>
      <w:sz w:val="24"/>
      <w:szCs w:val="24"/>
      <w:lang w:val="es-ES" w:eastAsia="es-ES"/>
    </w:rPr>
  </w:style>
  <w:style w:type="character" w:styleId="Hipervnculo">
    <w:name w:val="Hyperlink"/>
    <w:basedOn w:val="Fuentedeprrafopredeter"/>
    <w:rsid w:val="002A2299"/>
    <w:rPr>
      <w:color w:val="0000FF"/>
      <w:u w:val="single"/>
    </w:rPr>
  </w:style>
  <w:style w:type="paragraph" w:customStyle="1" w:styleId="Referencia">
    <w:name w:val="Referencia"/>
    <w:basedOn w:val="Normal"/>
    <w:locked/>
    <w:rsid w:val="002A2299"/>
    <w:pPr>
      <w:numPr>
        <w:numId w:val="2"/>
      </w:numPr>
    </w:pPr>
    <w:rPr>
      <w:rFonts w:ascii="Verdana" w:hAnsi="Verdana"/>
      <w:sz w:val="14"/>
      <w:lang w:val="es-CO"/>
    </w:rPr>
  </w:style>
  <w:style w:type="character" w:styleId="Textoennegrita">
    <w:name w:val="Strong"/>
    <w:basedOn w:val="Fuentedeprrafopredeter"/>
    <w:uiPriority w:val="22"/>
    <w:qFormat/>
    <w:rsid w:val="002A2299"/>
    <w:rPr>
      <w:b/>
      <w:bCs/>
    </w:rPr>
  </w:style>
  <w:style w:type="paragraph" w:styleId="Textodeglobo">
    <w:name w:val="Balloon Text"/>
    <w:basedOn w:val="Normal"/>
    <w:link w:val="TextodegloboCar"/>
    <w:uiPriority w:val="99"/>
    <w:semiHidden/>
    <w:unhideWhenUsed/>
    <w:rsid w:val="002A2299"/>
    <w:rPr>
      <w:rFonts w:ascii="Tahoma" w:hAnsi="Tahoma" w:cs="Tahoma"/>
      <w:sz w:val="16"/>
      <w:szCs w:val="16"/>
    </w:rPr>
  </w:style>
  <w:style w:type="character" w:customStyle="1" w:styleId="TextodegloboCar">
    <w:name w:val="Texto de globo Car"/>
    <w:basedOn w:val="Fuentedeprrafopredeter"/>
    <w:link w:val="Textodeglobo"/>
    <w:uiPriority w:val="99"/>
    <w:semiHidden/>
    <w:rsid w:val="002A2299"/>
    <w:rPr>
      <w:rFonts w:ascii="Tahoma" w:eastAsia="Times New Roman" w:hAnsi="Tahoma" w:cs="Tahoma"/>
      <w:sz w:val="16"/>
      <w:szCs w:val="16"/>
      <w:lang w:val="es-ES" w:eastAsia="es-ES"/>
    </w:rPr>
  </w:style>
  <w:style w:type="paragraph" w:styleId="Piedepgina">
    <w:name w:val="footer"/>
    <w:basedOn w:val="Normal"/>
    <w:link w:val="PiedepginaCar"/>
    <w:uiPriority w:val="99"/>
    <w:unhideWhenUsed/>
    <w:rsid w:val="002A2299"/>
    <w:pPr>
      <w:tabs>
        <w:tab w:val="center" w:pos="4419"/>
        <w:tab w:val="right" w:pos="8838"/>
      </w:tabs>
    </w:pPr>
  </w:style>
  <w:style w:type="character" w:customStyle="1" w:styleId="PiedepginaCar">
    <w:name w:val="Pie de página Car"/>
    <w:basedOn w:val="Fuentedeprrafopredeter"/>
    <w:link w:val="Piedepgina"/>
    <w:uiPriority w:val="99"/>
    <w:rsid w:val="002A2299"/>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2A2299"/>
    <w:pPr>
      <w:spacing w:before="100" w:beforeAutospacing="1" w:after="100" w:afterAutospacing="1"/>
    </w:pPr>
    <w:rPr>
      <w:rFonts w:eastAsiaTheme="minorEastAsia"/>
      <w:lang w:val="es-CO" w:eastAsia="es-CO"/>
    </w:rPr>
  </w:style>
  <w:style w:type="table" w:styleId="Tablaconcuadrcula">
    <w:name w:val="Table Grid"/>
    <w:basedOn w:val="Tablanormal"/>
    <w:uiPriority w:val="59"/>
    <w:rsid w:val="00EA2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49EE"/>
    <w:pPr>
      <w:ind w:left="720"/>
      <w:contextualSpacing/>
    </w:pPr>
  </w:style>
  <w:style w:type="paragraph" w:customStyle="1" w:styleId="Default">
    <w:name w:val="Default"/>
    <w:rsid w:val="00CE500F"/>
    <w:pPr>
      <w:autoSpaceDE w:val="0"/>
      <w:autoSpaceDN w:val="0"/>
      <w:adjustRightInd w:val="0"/>
    </w:pPr>
    <w:rPr>
      <w:rFonts w:ascii="Arial" w:hAnsi="Arial" w:cs="Arial"/>
      <w:color w:val="000000"/>
      <w:lang w:val="es-ES"/>
    </w:rPr>
  </w:style>
  <w:style w:type="character" w:styleId="Refdecomentario">
    <w:name w:val="annotation reference"/>
    <w:basedOn w:val="Fuentedeprrafopredeter"/>
    <w:uiPriority w:val="99"/>
    <w:semiHidden/>
    <w:unhideWhenUsed/>
    <w:rsid w:val="00BB7837"/>
    <w:rPr>
      <w:sz w:val="16"/>
      <w:szCs w:val="16"/>
    </w:rPr>
  </w:style>
  <w:style w:type="paragraph" w:styleId="Textocomentario">
    <w:name w:val="annotation text"/>
    <w:basedOn w:val="Normal"/>
    <w:link w:val="TextocomentarioCar"/>
    <w:uiPriority w:val="99"/>
    <w:semiHidden/>
    <w:unhideWhenUsed/>
    <w:rsid w:val="00BB7837"/>
    <w:rPr>
      <w:sz w:val="20"/>
      <w:szCs w:val="20"/>
    </w:rPr>
  </w:style>
  <w:style w:type="character" w:customStyle="1" w:styleId="TextocomentarioCar">
    <w:name w:val="Texto comentario Car"/>
    <w:basedOn w:val="Fuentedeprrafopredeter"/>
    <w:link w:val="Textocomentario"/>
    <w:uiPriority w:val="99"/>
    <w:semiHidden/>
    <w:rsid w:val="00BB7837"/>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B7837"/>
    <w:rPr>
      <w:b/>
      <w:bCs/>
    </w:rPr>
  </w:style>
  <w:style w:type="character" w:customStyle="1" w:styleId="AsuntodelcomentarioCar">
    <w:name w:val="Asunto del comentario Car"/>
    <w:basedOn w:val="TextocomentarioCar"/>
    <w:link w:val="Asuntodelcomentario"/>
    <w:uiPriority w:val="99"/>
    <w:semiHidden/>
    <w:rsid w:val="00BB7837"/>
    <w:rPr>
      <w:rFonts w:ascii="Times New Roman" w:eastAsia="Times New Roman" w:hAnsi="Times New Roman" w:cs="Times New Roman"/>
      <w:b/>
      <w:bCs/>
      <w:sz w:val="20"/>
      <w:szCs w:val="20"/>
      <w:lang w:val="es-ES" w:eastAsia="es-ES"/>
    </w:rPr>
  </w:style>
  <w:style w:type="character" w:customStyle="1" w:styleId="normaltextrun">
    <w:name w:val="normaltextrun"/>
    <w:basedOn w:val="Fuentedeprrafopredeter"/>
    <w:rsid w:val="005E5AD8"/>
  </w:style>
  <w:style w:type="character" w:customStyle="1" w:styleId="eop">
    <w:name w:val="eop"/>
    <w:basedOn w:val="Fuentedeprrafopredeter"/>
    <w:rsid w:val="005E5AD8"/>
  </w:style>
  <w:style w:type="character" w:customStyle="1" w:styleId="Ttulo1Car">
    <w:name w:val="Título 1 Car"/>
    <w:basedOn w:val="Fuentedeprrafopredeter"/>
    <w:link w:val="Ttulo1"/>
    <w:uiPriority w:val="9"/>
    <w:rsid w:val="00781D0C"/>
    <w:rPr>
      <w:rFonts w:asciiTheme="majorHAnsi" w:eastAsiaTheme="majorEastAsia" w:hAnsiTheme="majorHAnsi" w:cstheme="majorBidi"/>
      <w:color w:val="365F91" w:themeColor="accent1" w:themeShade="BF"/>
      <w:sz w:val="32"/>
      <w:szCs w:val="32"/>
      <w:lang w:val="es-ES" w:eastAsia="es-ES"/>
    </w:rPr>
  </w:style>
  <w:style w:type="character" w:customStyle="1" w:styleId="Ttulo2Car">
    <w:name w:val="Título 2 Car"/>
    <w:basedOn w:val="Fuentedeprrafopredeter"/>
    <w:link w:val="Ttulo2"/>
    <w:uiPriority w:val="9"/>
    <w:rsid w:val="00781D0C"/>
    <w:rPr>
      <w:rFonts w:asciiTheme="majorHAnsi" w:eastAsiaTheme="majorEastAsia" w:hAnsiTheme="majorHAnsi" w:cstheme="majorBidi"/>
      <w:color w:val="365F91" w:themeColor="accent1" w:themeShade="BF"/>
      <w:sz w:val="26"/>
      <w:szCs w:val="26"/>
      <w:lang w:val="es-ES" w:eastAsia="es-ES"/>
    </w:rPr>
  </w:style>
  <w:style w:type="character" w:customStyle="1" w:styleId="Ttulo3Car">
    <w:name w:val="Título 3 Car"/>
    <w:basedOn w:val="Fuentedeprrafopredeter"/>
    <w:link w:val="Ttulo3"/>
    <w:uiPriority w:val="9"/>
    <w:semiHidden/>
    <w:rsid w:val="00781D0C"/>
    <w:rPr>
      <w:rFonts w:asciiTheme="majorHAnsi" w:eastAsiaTheme="majorEastAsia" w:hAnsiTheme="majorHAnsi" w:cstheme="majorBidi"/>
      <w:color w:val="243F60" w:themeColor="accent1" w:themeShade="7F"/>
      <w:sz w:val="24"/>
      <w:szCs w:val="24"/>
      <w:lang w:val="es-ES" w:eastAsia="es-ES"/>
    </w:rPr>
  </w:style>
  <w:style w:type="character" w:customStyle="1" w:styleId="Ttulo4Car">
    <w:name w:val="Título 4 Car"/>
    <w:basedOn w:val="Fuentedeprrafopredeter"/>
    <w:link w:val="Ttulo4"/>
    <w:uiPriority w:val="9"/>
    <w:semiHidden/>
    <w:rsid w:val="00781D0C"/>
    <w:rPr>
      <w:rFonts w:asciiTheme="majorHAnsi" w:eastAsiaTheme="majorEastAsia" w:hAnsiTheme="majorHAnsi" w:cstheme="majorBidi"/>
      <w:i/>
      <w:iCs/>
      <w:color w:val="365F91" w:themeColor="accent1" w:themeShade="BF"/>
      <w:sz w:val="24"/>
      <w:szCs w:val="24"/>
      <w:lang w:val="es-ES" w:eastAsia="es-ES"/>
    </w:rPr>
  </w:style>
  <w:style w:type="character" w:customStyle="1" w:styleId="Ttulo5Car">
    <w:name w:val="Título 5 Car"/>
    <w:basedOn w:val="Fuentedeprrafopredeter"/>
    <w:link w:val="Ttulo5"/>
    <w:uiPriority w:val="9"/>
    <w:semiHidden/>
    <w:rsid w:val="00781D0C"/>
    <w:rPr>
      <w:rFonts w:asciiTheme="majorHAnsi" w:eastAsiaTheme="majorEastAsia" w:hAnsiTheme="majorHAnsi" w:cstheme="majorBidi"/>
      <w:color w:val="365F91" w:themeColor="accent1" w:themeShade="BF"/>
      <w:sz w:val="24"/>
      <w:szCs w:val="24"/>
      <w:lang w:val="es-ES" w:eastAsia="es-ES"/>
    </w:rPr>
  </w:style>
  <w:style w:type="character" w:customStyle="1" w:styleId="Ttulo6Car">
    <w:name w:val="Título 6 Car"/>
    <w:basedOn w:val="Fuentedeprrafopredeter"/>
    <w:link w:val="Ttulo6"/>
    <w:uiPriority w:val="9"/>
    <w:semiHidden/>
    <w:rsid w:val="00781D0C"/>
    <w:rPr>
      <w:rFonts w:asciiTheme="majorHAnsi" w:eastAsiaTheme="majorEastAsia" w:hAnsiTheme="majorHAnsi" w:cstheme="majorBidi"/>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781D0C"/>
    <w:rPr>
      <w:rFonts w:asciiTheme="majorHAnsi" w:eastAsiaTheme="majorEastAsia" w:hAnsiTheme="majorHAnsi" w:cstheme="majorBidi"/>
      <w:i/>
      <w:iCs/>
      <w:color w:val="243F60" w:themeColor="accent1" w:themeShade="7F"/>
      <w:sz w:val="24"/>
      <w:szCs w:val="24"/>
      <w:lang w:val="es-ES" w:eastAsia="es-ES"/>
    </w:rPr>
  </w:style>
  <w:style w:type="character" w:customStyle="1" w:styleId="Ttulo8Car">
    <w:name w:val="Título 8 Car"/>
    <w:basedOn w:val="Fuentedeprrafopredeter"/>
    <w:link w:val="Ttulo8"/>
    <w:uiPriority w:val="9"/>
    <w:semiHidden/>
    <w:rsid w:val="00781D0C"/>
    <w:rPr>
      <w:rFonts w:asciiTheme="majorHAnsi" w:eastAsiaTheme="majorEastAsia" w:hAnsiTheme="majorHAnsi" w:cstheme="majorBidi"/>
      <w:color w:val="272727" w:themeColor="text1" w:themeTint="D8"/>
      <w:sz w:val="21"/>
      <w:szCs w:val="21"/>
      <w:lang w:val="es-ES" w:eastAsia="es-ES"/>
    </w:rPr>
  </w:style>
  <w:style w:type="character" w:customStyle="1" w:styleId="Ttulo9Car">
    <w:name w:val="Título 9 Car"/>
    <w:basedOn w:val="Fuentedeprrafopredeter"/>
    <w:link w:val="Ttulo9"/>
    <w:uiPriority w:val="9"/>
    <w:semiHidden/>
    <w:rsid w:val="00781D0C"/>
    <w:rPr>
      <w:rFonts w:asciiTheme="majorHAnsi" w:eastAsiaTheme="majorEastAsia" w:hAnsiTheme="majorHAnsi" w:cstheme="majorBidi"/>
      <w:i/>
      <w:iCs/>
      <w:color w:val="272727" w:themeColor="text1" w:themeTint="D8"/>
      <w:sz w:val="21"/>
      <w:szCs w:val="21"/>
      <w:lang w:val="es-E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IH/gqpK5P0SclwjQtkiDxozePQ==">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1449</Words>
  <Characters>7972</Characters>
  <Application>Microsoft Office Word</Application>
  <DocSecurity>0</DocSecurity>
  <Lines>66</Lines>
  <Paragraphs>18</Paragraphs>
  <ScaleCrop>false</ScaleCrop>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MARLENE LUCILA GUERRERO JULIO</dc:creator>
  <cp:lastModifiedBy>Sofía Vargas</cp:lastModifiedBy>
  <cp:revision>2</cp:revision>
  <dcterms:created xsi:type="dcterms:W3CDTF">2021-03-03T23:15:00Z</dcterms:created>
  <dcterms:modified xsi:type="dcterms:W3CDTF">2021-03-03T23:15:00Z</dcterms:modified>
</cp:coreProperties>
</file>