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tenseQuote"/>
        <w:spacing w:before="360" w:after="360"/>
        <w:rPr>
          <w:rFonts w:ascii="Arial" w:hAnsi="Arial" w:cs="Arial"/>
          <w:lang w:val="es-MX"/>
        </w:rPr>
      </w:pPr>
      <w:r>
        <w:rPr>
          <w:rFonts w:cs="Arial" w:ascii="Arial" w:hAnsi="Arial"/>
          <w:lang w:val="es-MX"/>
        </w:rPr>
        <w:t>User History</w:t>
      </w:r>
    </w:p>
    <w:p>
      <w:pPr>
        <w:pStyle w:val="NormalWeb"/>
        <w:spacing w:before="280" w:after="280"/>
        <w:rPr>
          <w:rFonts w:ascii="Arial" w:hAnsi="Arial" w:cs="Arial"/>
        </w:rPr>
      </w:pPr>
      <w:r>
        <w:rPr>
          <w:rFonts w:cs="Arial" w:ascii="Arial" w:hAnsi="Arial"/>
        </w:rPr>
        <w:t xml:space="preserve">La página web desarrollada para el jefe de ventas, también llamado administrador o “admin”, tiene </w:t>
      </w:r>
      <w:r>
        <w:rPr>
          <w:rFonts w:cs="Arial" w:ascii="Arial" w:hAnsi="Arial"/>
          <w:u w:val="none"/>
        </w:rPr>
        <w:t>como</w:t>
      </w:r>
      <w:r>
        <w:rPr>
          <w:rFonts w:cs="Arial" w:ascii="Arial" w:hAnsi="Arial"/>
        </w:rPr>
        <w:t xml:space="preserve"> objetivo ofrecer una plataforma centralizada que nos permita gestionar todas las operaciones comerciales del sitio web de manera ordenada, eficiente y segura. Esta página está diseñada con distintos módulos y rutas protegidas que solo están disponibles para el usuario que cuenten con credenciales administrativas, garantizando que únicamente personal autorizado pueda acceder a funciones críticas del sistema. </w:t>
      </w:r>
    </w:p>
    <w:p>
      <w:pPr>
        <w:pStyle w:val="NormalWeb"/>
        <w:spacing w:before="280" w:after="280"/>
        <w:rPr>
          <w:rFonts w:ascii="Arial" w:hAnsi="Arial" w:cs="Arial"/>
        </w:rPr>
      </w:pPr>
      <w:r>
        <w:rPr>
          <w:rFonts w:cs="Arial" w:ascii="Arial" w:hAnsi="Arial"/>
        </w:rPr>
        <w:t xml:space="preserve">El primer paso para comenzar a utilizar la página como administrador es iniciar sesión correctamente con las credenciales asignadas al usuario admin. Estas credenciales son fijas desde el frontend y no pueden ser modificadas por ningún medio visual del sistema; sin embargo, pueden ser actualizadas en caso necesario por los desarrolladores backend. El acceso se realiza ingresando el DNI “23456789” y la contraseña “adminpass”. Una vez que el sistema valida las credenciales, se otorga acceso automático a la ruta protegida “/admin”, que actúa como página principal del panel administrativo. </w:t>
      </w:r>
    </w:p>
    <w:p>
      <w:pPr>
        <w:pStyle w:val="NormalWeb"/>
        <w:spacing w:before="280" w:after="280"/>
        <w:rPr>
          <w:rFonts w:ascii="Arial" w:hAnsi="Arial" w:cs="Arial"/>
        </w:rPr>
      </w:pPr>
      <w:r>
        <w:rPr>
          <w:rFonts w:cs="Arial" w:ascii="Arial" w:hAnsi="Arial"/>
        </w:rPr>
        <w:t xml:space="preserve">La página de inicio, al igual que la que ve cualquier cliente común, está diseñada con una interfaz simple, clara y funcional la cual, sin embargo, en el caso del administrador, la diferencia principal se encuentra en el botón adicional en el navbar con la inscripción “Admin”. Este botón aparece únicamente cuando el sistema detecta que se ha iniciado sesión con credenciales administrativas. Al presionar ese botón, el usuario es redirigido a una sección exclusiva que contiene todas las herramientas necesarias para la gestión completa del sistema, desde pedidos y servicios hasta el registro histórico de ventas. </w:t>
      </w:r>
    </w:p>
    <w:p>
      <w:pPr>
        <w:pStyle w:val="NormalWeb"/>
        <w:spacing w:before="280" w:after="280"/>
        <w:rPr>
          <w:rFonts w:ascii="Arial" w:hAnsi="Arial" w:cs="Arial"/>
        </w:rPr>
      </w:pPr>
      <w:r>
        <w:rPr>
          <w:rFonts w:cs="Arial" w:ascii="Arial" w:hAnsi="Arial"/>
        </w:rPr>
        <w:t xml:space="preserve">Una vez dentro del panel de administración, el usuario visualizará una estructura compuesta por viñetas y tablas de datos. La primera sección que aparece corresponde a la tabla de órdenes, que lista todos los pedidos registrados en la base de datos. En esta tabla se muestra información detallada sobre cada orden, incluyendo la fecha de emisión, el correo y el DNI del cliente, la lista de paquetes comprados (con enlaces directos a sus respectivas páginas), el precio total del pedido y el estatus actual de la orden. El administrador tiene la posibilidad de cambiar el estatus de cualquier pedido según sea necesario, eligiendo entre los estados “Pendiente”, “Aceptado” o “Anulado”. Este sistema facilita el seguimiento del flujo de pedidos y la gestión de los mismos desde un solo lugar. </w:t>
      </w:r>
    </w:p>
    <w:p>
      <w:pPr>
        <w:pStyle w:val="NormalWeb"/>
        <w:spacing w:before="280" w:after="280"/>
        <w:rPr>
          <w:rFonts w:ascii="Arial" w:hAnsi="Arial" w:cs="Arial"/>
        </w:rPr>
      </w:pPr>
      <w:r>
        <w:rPr>
          <w:rFonts w:cs="Arial" w:ascii="Arial" w:hAnsi="Arial"/>
        </w:rPr>
        <w:t xml:space="preserve">Además, la tabla de órdenes está acompañada de un conjunto de filtros avanzados que permiten realizar búsquedas más precisas sin tener que revisar manualmente grandes volúmenes de información. Entre los filtros disponibles se encuentra el filtro por estatus, que permite mostrar únicamente los pedidos con un estado específico; el filtro por nombre de paquete, que permite listar todas las órdenes que contienen un producto determinado; y el filtro por rango de precio, que muestra únicamente aquellas órdenes cuyo total se encuentra dentro de un intervalo definido por el usuario. </w:t>
      </w:r>
    </w:p>
    <w:p>
      <w:pPr>
        <w:pStyle w:val="NormalWeb"/>
        <w:spacing w:before="280" w:after="280"/>
        <w:rPr>
          <w:rFonts w:ascii="Arial" w:hAnsi="Arial" w:cs="Arial"/>
        </w:rPr>
      </w:pPr>
      <w:r>
        <w:rPr>
          <w:rFonts w:cs="Arial" w:ascii="Arial" w:hAnsi="Arial"/>
        </w:rPr>
        <w:t xml:space="preserve">Junto a la tabla de órdenes, el administrador puede acceder también a la tabla de servicios, que muestra todos los paquetes turísticos o servicios que han sido dados de alta en el sistema. En esta tabla se visualiza el nombre del servicio, su precio y el promedio de rating asignado por los usuarios. Esta sección también incluye su propio sistema de filtros, permitiendo buscar servicios por nombre (escribiendo parte o todo el nombre del servicio), por rango de precio (especificando un mínimo y un máximo), o por calificación (con valores del 1 al 5). Estos filtros mejoran significativamente la eficiencia de la búsqueda de servicios dentro de una lista potencialmente extensa. </w:t>
      </w:r>
    </w:p>
    <w:p>
      <w:pPr>
        <w:pStyle w:val="NormalWeb"/>
        <w:spacing w:before="280" w:after="280"/>
        <w:rPr>
          <w:rFonts w:ascii="Arial" w:hAnsi="Arial" w:cs="Arial"/>
        </w:rPr>
      </w:pPr>
      <w:r>
        <w:rPr>
          <w:rFonts w:cs="Arial" w:ascii="Arial" w:hAnsi="Arial"/>
        </w:rPr>
        <w:t xml:space="preserve">Otra funcionalidad fundamental que ofrece el sistema es el acceso a la lista histórica de ventas, que se encuentra en la ruta “/admin/sells”. Esta lista muestra exclusivamente las ventas que han sido aceptadas por el sistema, funcionando como un registro permanente de las transacciones exitosas. Su diseño y funcionamiento es idéntico al de la tabla de órdenes, permitiendo al administrador aplicar los mismos filtros y revisar los mismos datos con el objetivo de analizar el rendimiento comercial de la empresa a lo largo del tiempo. </w:t>
      </w:r>
    </w:p>
    <w:p>
      <w:pPr>
        <w:pStyle w:val="NormalWeb"/>
        <w:spacing w:before="280" w:after="280"/>
        <w:rPr>
          <w:rFonts w:ascii="Arial" w:hAnsi="Arial" w:cs="Arial"/>
        </w:rPr>
      </w:pPr>
      <w:r>
        <w:rPr>
          <w:rFonts w:cs="Arial" w:ascii="Arial" w:hAnsi="Arial"/>
        </w:rPr>
        <w:t xml:space="preserve">Por último, existe una ruta especial dentro del sistema, “/admin/change-order-status”, que concentra exclusivamente la funcionalidad de cambiar el estatus de las órdenes. Esta opción permite al administrador modificar rápidamente el estado de las órdenes de los clientes que ya han sido enviadas, sin necesidad de recorrer toda la tabla general de pedidos. Esto facilita un acceso directo a una de las funciones más utilizadas en la administración de ventas y mejora la eficiencia operativa. </w:t>
      </w:r>
    </w:p>
    <w:p>
      <w:pPr>
        <w:pStyle w:val="NormalWeb"/>
        <w:spacing w:before="280" w:after="280"/>
        <w:rPr>
          <w:rFonts w:ascii="Arial" w:hAnsi="Arial" w:cs="Arial"/>
        </w:rPr>
      </w:pPr>
      <w:r>
        <w:rPr>
          <w:rFonts w:cs="Arial" w:ascii="Arial" w:hAnsi="Arial"/>
        </w:rPr>
        <w:t xml:space="preserve">En conclusión, la página desarrollada para el jefe de ventas es una herramienta integral que permite iniciar sesión de forma segura, acceder a diferentes paneles de control, filtrar y visualizar información crítica sobre pedidos y servicios, y llevar un registro ordenado de todas las ventas históricas. Todo está estructurado para garantizar un flujo de trabajo lógico, práctico y con el menor margen de error posible, ofreciendo así una solución confiable y profesional para la administración del negocio. </w:t>
      </w:r>
    </w:p>
    <w:p>
      <w:pPr>
        <w:pStyle w:val="Normal"/>
        <w:spacing w:before="0" w:after="160"/>
        <w:rPr>
          <w:rFonts w:ascii="Arial" w:hAnsi="Arial" w:cs="Arial"/>
          <w:lang w:val="es-MX"/>
        </w:rPr>
      </w:pPr>
      <w:r>
        <w:rPr>
          <w:rFonts w:cs="Arial" w:ascii="Arial" w:hAnsi="Arial"/>
          <w:lang w:val="es-MX"/>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uiPriority w:val="10"/>
    <w:qFormat/>
    <w:rsid w:val="0010720c"/>
    <w:rPr>
      <w:rFonts w:ascii="Calibri Light" w:hAnsi="Calibri Light" w:eastAsia="" w:cs="" w:asciiTheme="majorHAnsi" w:cstheme="majorBidi" w:eastAsiaTheme="majorEastAsia" w:hAnsiTheme="majorHAnsi"/>
      <w:spacing w:val="-10"/>
      <w:kern w:val="2"/>
      <w:sz w:val="56"/>
      <w:szCs w:val="56"/>
    </w:rPr>
  </w:style>
  <w:style w:type="character" w:styleId="CitadestacadaCar" w:customStyle="1">
    <w:name w:val="Cita destacada Car"/>
    <w:basedOn w:val="DefaultParagraphFont"/>
    <w:link w:val="IntenseQuote"/>
    <w:uiPriority w:val="30"/>
    <w:qFormat/>
    <w:rsid w:val="0010720c"/>
    <w:rPr>
      <w:i/>
      <w:iCs/>
      <w:color w:themeColor="accent1" w:val="4472C4"/>
    </w:rPr>
  </w:style>
  <w:style w:type="character" w:styleId="Strong">
    <w:name w:val="Strong"/>
    <w:basedOn w:val="DefaultParagraphFont"/>
    <w:uiPriority w:val="22"/>
    <w:qFormat/>
    <w:rsid w:val="0010720c"/>
    <w:rPr>
      <w:b/>
      <w:bC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Normal"/>
    <w:next w:val="Normal"/>
    <w:link w:val="TtuloCar"/>
    <w:uiPriority w:val="10"/>
    <w:qFormat/>
    <w:rsid w:val="0010720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tenseQuote">
    <w:name w:val="Intense Quote"/>
    <w:basedOn w:val="Normal"/>
    <w:next w:val="Normal"/>
    <w:link w:val="CitadestacadaCar"/>
    <w:uiPriority w:val="30"/>
    <w:qFormat/>
    <w:rsid w:val="0010720c"/>
    <w:pPr>
      <w:pBdr>
        <w:top w:val="single" w:sz="4" w:space="10" w:color="4472C4" w:themeColor="accent1"/>
        <w:bottom w:val="single" w:sz="4" w:space="10" w:color="4472C4" w:themeColor="accent1"/>
      </w:pBdr>
      <w:spacing w:before="360" w:after="360"/>
      <w:ind w:left="864" w:right="864"/>
      <w:jc w:val="center"/>
    </w:pPr>
    <w:rPr>
      <w:i/>
      <w:iCs/>
      <w:color w:themeColor="accent1" w:val="4472C4"/>
    </w:rPr>
  </w:style>
  <w:style w:type="paragraph" w:styleId="NormalWeb">
    <w:name w:val="Normal (Web)"/>
    <w:basedOn w:val="Normal"/>
    <w:uiPriority w:val="99"/>
    <w:semiHidden/>
    <w:unhideWhenUsed/>
    <w:qFormat/>
    <w:rsid w:val="0010720c"/>
    <w:pPr>
      <w:spacing w:lineRule="auto" w:line="240" w:beforeAutospacing="1" w:afterAutospacing="1"/>
    </w:pPr>
    <w:rPr>
      <w:rFonts w:ascii="Times New Roman" w:hAnsi="Times New Roman" w:eastAsia="Times New Roman" w:cs="Times New Roman"/>
      <w:sz w:val="24"/>
      <w:szCs w:val="24"/>
      <w:lang w:eastAsia="es-A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249</TotalTime>
  <Application>LibreOffice/24.2.7.2$Linux_X86_64 LibreOffice_project/420$Build-2</Application>
  <AppVersion>15.0000</AppVersion>
  <Pages>2</Pages>
  <Words>825</Words>
  <Characters>4504</Characters>
  <CharactersWithSpaces>5328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2025-07-12T17:13:00Z</dcterms:created>
  <dc:creator>Valentin</dc:creator>
  <dc:description/>
  <dc:language>es-AR</dc:language>
  <cp:lastModifiedBy/>
  <dcterms:modified xsi:type="dcterms:W3CDTF">2025-07-27T18:39:17Z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