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peça: Boas-vindas versão: v1.0 data: 2026-07-28 mudou da anterior: primeira versão sai quando: contrato assinado + entrada confirmada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{{primeiro_nome}}, seja bem-vindo. A partir de agora o {{projeto}} é prioridade aqui.</w:t>
      </w:r>
    </w:p>
    <w:p>
      <w:pPr>
        <w:spacing w:after="160"/>
      </w:pPr>
      <w:r>
        <w:t xml:space="preserve">O que acontece daqui pra frente, em ordem: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Você recebe, junto com esta mensagem, o que eu preciso de você e os canais e cadência que a gente vai usar.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gente marca o kickoff pros próximos {{n}} dias.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Depois do kickoff, o projeto entra em produção. Você acompanha pelo {{canal combinado}}.</w:t>
      </w:r>
    </w:p>
    <w:p>
      <w:pPr>
        <w:spacing w:after="160"/>
      </w:pPr>
      <w:r>
        <w:t xml:space="preserve">Prazo combinado: {{prazo}}, contando a partir de {{data_inicio}}.</w:t>
      </w:r>
    </w:p>
    <w:p>
      <w:pPr>
        <w:spacing w:after="160"/>
      </w:pPr>
      <w:r>
        <w:t xml:space="preserve">Qualquer coisa, esse é o canal certo pra falar comigo: {{canal e horário de resposta}}.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2026-08-10T20:19:56.188Z</dcterms:created>
  <dcterms:modified xsi:type="dcterms:W3CDTF">2026-08-10T20:19:56.188Z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