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peça: Kickoff versão: v1.0 data: 2026-07-28 mudou da anterior: primeira versão sai quando: agendado em até 48h do início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{{primeiro_nome}}, marcando o kickoff do {{projeto}}: {{data}} às {{hora}}, {{duração}}.</w:t>
      </w:r>
    </w:p>
    <w:p>
      <w:pPr>
        <w:spacing w:after="160"/>
      </w:pPr>
      <w:r>
        <w:t xml:space="preserve">Pauta: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escopo e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Fechar os itens pendentes de "o que eu preciso de você".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Decisões que precisam sair desta call: {{lista específica do projeto}}.</w:t>
      </w:r>
    </w:p>
    <w:p>
      <w:pPr>
        <w:spacing w:after="160"/>
      </w:pPr>
      <w:r>
        <w:t xml:space="preserve">Link: {{link}}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2026-08-10T20:19:56.232Z</dcterms:created>
  <dcterms:modified xsi:type="dcterms:W3CDTF">2026-08-10T20:19:56.232Z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