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t xml:space="preserve">peça: Brief criativo versão: v1.1 data: 2026-09-08 mudou da anterior: "Formato" e menções a "site/página" atualizados pro pivot de 04/ago/2026 (Sistemas, Soluções com IA, Consultoria de IA) — resto do documento preservado sai quando: no kickoff/call de briefing (Fase 1 — Imersão e congelamento), antes de Estratégia/Design/Copy (Fase 3)</w:t>
      </w:r>
    </w:p>
    <w:p>
      <w:pPr>
        <w:pBdr>
          <w:bottom w:val="single" w:color="AAAAAA" w:sz="6"/>
        </w:pBdr>
        <w:spacing w:after="200"/>
      </w:pP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⚠️ Só preenche este brief se o projeto tiver interface ou superfície pro usuário final (dashboard de Sistemas, fluxo de bot/agente em Soluções com IA). Consultoria de IA é diagnóstico, não tem entregável criativo — não usa este documento.</w:t>
      </w:r>
    </w:p>
    <w:p>
      <w:pPr>
        <w:pStyle w:val="Heading1"/>
        <w:spacing w:after="120" w:before="240"/>
      </w:pPr>
      <w:r>
        <w:t xml:space="preserve">Brief criativo — {{projeto}}</w:t>
      </w:r>
    </w:p>
    <w:p>
      <w:pPr>
        <w:pStyle w:val="Heading2"/>
        <w:spacing w:after="120" w:before="240"/>
      </w:pPr>
      <w:r>
        <w:t xml:space="preserve">Visão geral</w:t>
      </w:r>
    </w:p>
    <w:p>
      <w:pPr>
        <w:spacing w:after="160"/>
      </w:pPr>
      <w:r>
        <w:t xml:space="preserve">Cliente: {{cliente}} Formato: {{sistema/CRM com interface / dashboard / fluxo de bot ou agente de IA}} Prazo: {{prazo}} Início: {{data_inicio}}</w:t>
      </w:r>
    </w:p>
    <w:p>
      <w:pPr>
        <w:pStyle w:val="Heading2"/>
        <w:spacing w:after="120" w:before="240"/>
      </w:pPr>
      <w:r>
        <w:t xml:space="preserve">Objetivo</w:t>
      </w:r>
    </w:p>
    <w:p>
      <w:pPr>
        <w:spacing w:after="160"/>
      </w:pPr>
      <w:r>
        <w:t xml:space="preserve">O que quem chega aqui precisa sentir, pensar ou fazer ao sair:</w:t>
      </w:r>
    </w:p>
    <w:p>
      <w:pPr>
        <w:spacing w:after="160"/>
      </w:pPr>
      <w:r>
        <w:t xml:space="preserve">{{uma frase direta — ex: "decidir que vale a pena marcar uma call"}}</w:t>
      </w:r>
    </w:p>
    <w:p>
      <w:pPr>
        <w:pStyle w:val="Heading2"/>
        <w:spacing w:after="120" w:before="240"/>
      </w:pPr>
      <w:r>
        <w:t xml:space="preserve">Público-alvo</w:t>
      </w:r>
    </w:p>
    <w:p>
      <w:pPr>
        <w:spacing w:after="160"/>
      </w:pPr>
      <w:r>
        <w:t xml:space="preserve">Quem chega aqui: {{quem são}} A dor que traz essa pessoa até aqui: {{dor}} O que essa pessoa valoriza ao decidir: {{preço/prazo/prova social/confiança}}</w:t>
      </w:r>
    </w:p>
    <w:p>
      <w:pPr>
        <w:pStyle w:val="Heading2"/>
        <w:spacing w:after="120" w:before="240"/>
      </w:pPr>
      <w:r>
        <w:t xml:space="preserve">Mensagem-chave</w:t>
      </w:r>
    </w:p>
    <w:p>
      <w:pPr>
        <w:spacing w:after="160"/>
      </w:pPr>
      <w:r>
        <w:t xml:space="preserve">A UMA coisa mais importante que este {{sistema/produto/fluxo}} precisa comunicar ou resolver, acima de tudo o resto:</w:t>
      </w:r>
    </w:p>
    <w:p>
      <w:pPr>
        <w:spacing w:after="160"/>
      </w:pPr>
      <w:r>
        <w:t xml:space="preserve">{{uma frase}}</w:t>
      </w:r>
    </w:p>
    <w:p>
      <w:pPr>
        <w:pStyle w:val="Heading2"/>
        <w:spacing w:after="120" w:before="240"/>
      </w:pPr>
      <w:r>
        <w:t xml:space="preserve">Referências trazidas pelo cliente</w:t>
      </w:r>
    </w:p>
    <w:p>
      <w:pPr>
        <w:spacing w:after="160"/>
      </w:pPr>
      <w:r>
        <w:t xml:space="preserve">{{link ou nome de site/marca que o cliente citou como referência, e o que especificamente gostou nela}}</w:t>
      </w:r>
    </w:p>
    <w:p>
      <w:pPr>
        <w:pStyle w:val="Heading2"/>
        <w:spacing w:after="120" w:before="240"/>
      </w:pPr>
      <w:r>
        <w:t xml:space="preserve">O que não pode faltar</w:t>
      </w:r>
    </w:p>
    <w:p>
      <w:pPr>
        <w:spacing w:after="160"/>
      </w:pPr>
      <w:r>
        <w:t xml:space="preserve">{{item obrigatório citado pelo cliente na call — ex: depoimento de tal cliente, CTA de WhatsApp}}</w:t>
      </w:r>
    </w:p>
    <w:p>
      <w:pPr>
        <w:pStyle w:val="Heading2"/>
        <w:spacing w:after="120" w:before="240"/>
      </w:pPr>
      <w:r>
        <w:t xml:space="preserve">O que fica de fora</w:t>
      </w:r>
    </w:p>
    <w:p>
      <w:pPr>
        <w:spacing w:after="160"/>
      </w:pPr>
      <w:r>
        <w:t xml:space="preserve">{{item que o cliente mencionou mas que fica fora deste escopo — combinado na própria call}}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Nota de uso (não faz parte do documento em si)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Preencha na própria call de briefing, ao vivo, com o cliente — não depois de memória.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"Mensagem-chave" é o campo mais importante do documento: se o cliente der 3 respostas</w:t>
      </w:r>
    </w:p>
    <w:p>
      <w:pPr>
        <w:spacing w:after="160"/>
      </w:pPr>
      <w:r>
        <w:t xml:space="preserve">  diferentes, pare e force a escolha de uma antes de fechar a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Este brief é insumo da etapa Estratégia (primeira da ordem fixa) — Design não começa sem ele</w:t>
      </w:r>
    </w:p>
    <w:p>
      <w:pPr>
        <w:spacing w:after="160"/>
      </w:pPr>
      <w:r>
        <w:t xml:space="preserve">  preenchido.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Depois de preenchido, salve em </w:t>
      </w:r>
      <w:r>
        <w:rPr>
          <w:rFonts w:ascii="Courier New" w:cs="Courier New" w:eastAsia="Courier New" w:hAnsi="Courier New"/>
          <w:shd w:fill="F0F0F0" w:val="clear"/>
        </w:rPr>
        <w:t xml:space="preserve">01-escopo/</w:t>
      </w:r>
      <w:r>
        <w:t xml:space="preserve"> — é onde a Lei 2 do método reserva o artefato</w:t>
      </w:r>
    </w:p>
    <w:p>
      <w:pPr>
        <w:spacing w:after="160"/>
      </w:pPr>
      <w:r>
        <w:t xml:space="preserve">  desta fase.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2026-08-10T20:19:56.243Z</dcterms:created>
  <dcterms:modified xsi:type="dcterms:W3CDTF">2026-08-10T20:19:56.243Z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