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644448">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1572187475"/>
        <w:docPartObj>
          <w:docPartGallery w:val="Table of Contents"/>
          <w:docPartUnique/>
        </w:docPartObj>
      </w:sdtPr>
      <w:sdtEndPr>
        <w:rPr>
          <w:b/>
          <w:bCs/>
        </w:rPr>
      </w:sdtEndPr>
      <w:sdtContent>
        <w:p w14:paraId="514296D8" w14:textId="10F173E9" w:rsidR="00595F25" w:rsidRDefault="00595F25">
          <w:pPr>
            <w:pStyle w:val="CabealhodoSumrio"/>
          </w:pPr>
        </w:p>
        <w:p w14:paraId="7D27FD68" w14:textId="2C3FA769" w:rsidR="00595F25" w:rsidRDefault="00595F25">
          <w:pPr>
            <w:pStyle w:val="Sumrio1"/>
            <w:tabs>
              <w:tab w:val="left" w:pos="440"/>
              <w:tab w:val="right" w:leader="dot" w:pos="8494"/>
            </w:tabs>
            <w:rPr>
              <w:rFonts w:asciiTheme="minorHAnsi" w:eastAsiaTheme="minorEastAsia" w:hAnsiTheme="minorHAnsi"/>
              <w:color w:val="auto"/>
              <w:sz w:val="22"/>
              <w:lang w:eastAsia="pt-BR"/>
            </w:rPr>
          </w:pPr>
          <w:r>
            <w:fldChar w:fldCharType="begin"/>
          </w:r>
          <w:r>
            <w:instrText xml:space="preserve"> TOC \o "1-3" \h \z \u </w:instrText>
          </w:r>
          <w:r>
            <w:fldChar w:fldCharType="separate"/>
          </w:r>
          <w:hyperlink w:anchor="_Toc53521171" w:history="1">
            <w:r w:rsidRPr="00AE67AA">
              <w:rPr>
                <w:rStyle w:val="Hyperlink"/>
                <w:bCs/>
              </w:rPr>
              <w:t>1.</w:t>
            </w:r>
            <w:r>
              <w:rPr>
                <w:rFonts w:asciiTheme="minorHAnsi" w:eastAsiaTheme="minorEastAsia" w:hAnsiTheme="minorHAnsi"/>
                <w:color w:val="auto"/>
                <w:sz w:val="22"/>
                <w:lang w:eastAsia="pt-BR"/>
              </w:rPr>
              <w:tab/>
            </w:r>
            <w:r w:rsidRPr="00AE67AA">
              <w:rPr>
                <w:rStyle w:val="Hyperlink"/>
                <w:bCs/>
              </w:rPr>
              <w:t>Introdução</w:t>
            </w:r>
            <w:r>
              <w:rPr>
                <w:webHidden/>
              </w:rPr>
              <w:tab/>
            </w:r>
            <w:r>
              <w:rPr>
                <w:webHidden/>
              </w:rPr>
              <w:fldChar w:fldCharType="begin"/>
            </w:r>
            <w:r>
              <w:rPr>
                <w:webHidden/>
              </w:rPr>
              <w:instrText xml:space="preserve"> PAGEREF _Toc53521171 \h </w:instrText>
            </w:r>
            <w:r>
              <w:rPr>
                <w:webHidden/>
              </w:rPr>
            </w:r>
            <w:r>
              <w:rPr>
                <w:webHidden/>
              </w:rPr>
              <w:fldChar w:fldCharType="separate"/>
            </w:r>
            <w:r>
              <w:rPr>
                <w:webHidden/>
              </w:rPr>
              <w:t>4</w:t>
            </w:r>
            <w:r>
              <w:rPr>
                <w:webHidden/>
              </w:rPr>
              <w:fldChar w:fldCharType="end"/>
            </w:r>
          </w:hyperlink>
        </w:p>
        <w:p w14:paraId="0231843C" w14:textId="376156FD" w:rsidR="00595F25" w:rsidRDefault="00644448">
          <w:pPr>
            <w:pStyle w:val="Sumrio1"/>
            <w:tabs>
              <w:tab w:val="left" w:pos="440"/>
              <w:tab w:val="right" w:leader="dot" w:pos="8494"/>
            </w:tabs>
            <w:rPr>
              <w:rFonts w:asciiTheme="minorHAnsi" w:eastAsiaTheme="minorEastAsia" w:hAnsiTheme="minorHAnsi"/>
              <w:color w:val="auto"/>
              <w:sz w:val="22"/>
              <w:lang w:eastAsia="pt-BR"/>
            </w:rPr>
          </w:pPr>
          <w:hyperlink w:anchor="_Toc53521172" w:history="1">
            <w:r w:rsidR="00595F25" w:rsidRPr="00AE67AA">
              <w:rPr>
                <w:rStyle w:val="Hyperlink"/>
                <w:bCs/>
              </w:rPr>
              <w:t>2.</w:t>
            </w:r>
            <w:r w:rsidR="00595F25">
              <w:rPr>
                <w:rFonts w:asciiTheme="minorHAnsi" w:eastAsiaTheme="minorEastAsia" w:hAnsiTheme="minorHAnsi"/>
                <w:color w:val="auto"/>
                <w:sz w:val="22"/>
                <w:lang w:eastAsia="pt-BR"/>
              </w:rPr>
              <w:tab/>
            </w:r>
            <w:r w:rsidR="00595F25" w:rsidRPr="00AE67AA">
              <w:rPr>
                <w:rStyle w:val="Hyperlink"/>
                <w:bCs/>
              </w:rPr>
              <w:t>Dataset</w:t>
            </w:r>
            <w:r w:rsidR="00595F25">
              <w:rPr>
                <w:webHidden/>
              </w:rPr>
              <w:tab/>
            </w:r>
            <w:r w:rsidR="00595F25">
              <w:rPr>
                <w:webHidden/>
              </w:rPr>
              <w:fldChar w:fldCharType="begin"/>
            </w:r>
            <w:r w:rsidR="00595F25">
              <w:rPr>
                <w:webHidden/>
              </w:rPr>
              <w:instrText xml:space="preserve"> PAGEREF _Toc53521172 \h </w:instrText>
            </w:r>
            <w:r w:rsidR="00595F25">
              <w:rPr>
                <w:webHidden/>
              </w:rPr>
            </w:r>
            <w:r w:rsidR="00595F25">
              <w:rPr>
                <w:webHidden/>
              </w:rPr>
              <w:fldChar w:fldCharType="separate"/>
            </w:r>
            <w:r w:rsidR="00595F25">
              <w:rPr>
                <w:webHidden/>
              </w:rPr>
              <w:t>5</w:t>
            </w:r>
            <w:r w:rsidR="00595F25">
              <w:rPr>
                <w:webHidden/>
              </w:rPr>
              <w:fldChar w:fldCharType="end"/>
            </w:r>
          </w:hyperlink>
        </w:p>
        <w:p w14:paraId="40AA9DC8" w14:textId="151704EC" w:rsidR="00595F25" w:rsidRDefault="00644448">
          <w:pPr>
            <w:pStyle w:val="Sumrio1"/>
            <w:tabs>
              <w:tab w:val="left" w:pos="440"/>
              <w:tab w:val="right" w:leader="dot" w:pos="8494"/>
            </w:tabs>
            <w:rPr>
              <w:rFonts w:asciiTheme="minorHAnsi" w:eastAsiaTheme="minorEastAsia" w:hAnsiTheme="minorHAnsi"/>
              <w:color w:val="auto"/>
              <w:sz w:val="22"/>
              <w:lang w:eastAsia="pt-BR"/>
            </w:rPr>
          </w:pPr>
          <w:hyperlink w:anchor="_Toc53521173" w:history="1">
            <w:r w:rsidR="00595F25" w:rsidRPr="00AE67AA">
              <w:rPr>
                <w:rStyle w:val="Hyperlink"/>
                <w:bCs/>
              </w:rPr>
              <w:t>3.</w:t>
            </w:r>
            <w:r w:rsidR="00595F25">
              <w:rPr>
                <w:rFonts w:asciiTheme="minorHAnsi" w:eastAsiaTheme="minorEastAsia" w:hAnsiTheme="minorHAnsi"/>
                <w:color w:val="auto"/>
                <w:sz w:val="22"/>
                <w:lang w:eastAsia="pt-BR"/>
              </w:rPr>
              <w:tab/>
            </w:r>
            <w:r w:rsidR="00595F25" w:rsidRPr="00AE67AA">
              <w:rPr>
                <w:rStyle w:val="Hyperlink"/>
                <w:bCs/>
              </w:rPr>
              <w:t>Matriz de Correlações</w:t>
            </w:r>
            <w:r w:rsidR="00595F25">
              <w:rPr>
                <w:webHidden/>
              </w:rPr>
              <w:tab/>
            </w:r>
            <w:r w:rsidR="00595F25">
              <w:rPr>
                <w:webHidden/>
              </w:rPr>
              <w:fldChar w:fldCharType="begin"/>
            </w:r>
            <w:r w:rsidR="00595F25">
              <w:rPr>
                <w:webHidden/>
              </w:rPr>
              <w:instrText xml:space="preserve"> PAGEREF _Toc53521173 \h </w:instrText>
            </w:r>
            <w:r w:rsidR="00595F25">
              <w:rPr>
                <w:webHidden/>
              </w:rPr>
            </w:r>
            <w:r w:rsidR="00595F25">
              <w:rPr>
                <w:webHidden/>
              </w:rPr>
              <w:fldChar w:fldCharType="separate"/>
            </w:r>
            <w:r w:rsidR="00595F25">
              <w:rPr>
                <w:webHidden/>
              </w:rPr>
              <w:t>6</w:t>
            </w:r>
            <w:r w:rsidR="00595F25">
              <w:rPr>
                <w:webHidden/>
              </w:rPr>
              <w:fldChar w:fldCharType="end"/>
            </w:r>
          </w:hyperlink>
        </w:p>
        <w:p w14:paraId="6C73CD09" w14:textId="127E7944"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4" w:history="1">
            <w:r w:rsidR="00595F25" w:rsidRPr="00AE67AA">
              <w:rPr>
                <w:rStyle w:val="Hyperlink"/>
                <w:lang w:val="en-US"/>
              </w:rPr>
              <w:t>3.1.</w:t>
            </w:r>
            <w:r w:rsidR="00595F25">
              <w:rPr>
                <w:rFonts w:asciiTheme="minorHAnsi" w:eastAsiaTheme="minorEastAsia" w:hAnsiTheme="minorHAnsi"/>
                <w:color w:val="auto"/>
                <w:sz w:val="22"/>
                <w:lang w:eastAsia="pt-BR"/>
              </w:rPr>
              <w:tab/>
            </w:r>
            <w:r w:rsidR="00595F25" w:rsidRPr="00AE67AA">
              <w:rPr>
                <w:rStyle w:val="Hyperlink"/>
                <w:lang w:val="en-US"/>
              </w:rPr>
              <w:t>“Overall rank” e PIB per capita</w:t>
            </w:r>
            <w:r w:rsidR="00595F25">
              <w:rPr>
                <w:webHidden/>
              </w:rPr>
              <w:tab/>
            </w:r>
            <w:r w:rsidR="00595F25">
              <w:rPr>
                <w:webHidden/>
              </w:rPr>
              <w:fldChar w:fldCharType="begin"/>
            </w:r>
            <w:r w:rsidR="00595F25">
              <w:rPr>
                <w:webHidden/>
              </w:rPr>
              <w:instrText xml:space="preserve"> PAGEREF _Toc53521174 \h </w:instrText>
            </w:r>
            <w:r w:rsidR="00595F25">
              <w:rPr>
                <w:webHidden/>
              </w:rPr>
            </w:r>
            <w:r w:rsidR="00595F25">
              <w:rPr>
                <w:webHidden/>
              </w:rPr>
              <w:fldChar w:fldCharType="separate"/>
            </w:r>
            <w:r w:rsidR="00595F25">
              <w:rPr>
                <w:webHidden/>
              </w:rPr>
              <w:t>7</w:t>
            </w:r>
            <w:r w:rsidR="00595F25">
              <w:rPr>
                <w:webHidden/>
              </w:rPr>
              <w:fldChar w:fldCharType="end"/>
            </w:r>
          </w:hyperlink>
        </w:p>
        <w:p w14:paraId="318DB8C6" w14:textId="4ADAFED9"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5" w:history="1">
            <w:r w:rsidR="00595F25" w:rsidRPr="00AE67AA">
              <w:rPr>
                <w:rStyle w:val="Hyperlink"/>
                <w:lang w:val="en-US"/>
              </w:rPr>
              <w:t>3.2.</w:t>
            </w:r>
            <w:r w:rsidR="00595F25">
              <w:rPr>
                <w:rFonts w:asciiTheme="minorHAnsi" w:eastAsiaTheme="minorEastAsia" w:hAnsiTheme="minorHAnsi"/>
                <w:color w:val="auto"/>
                <w:sz w:val="22"/>
                <w:lang w:eastAsia="pt-BR"/>
              </w:rPr>
              <w:tab/>
            </w:r>
            <w:r w:rsidR="00595F25" w:rsidRPr="00AE67AA">
              <w:rPr>
                <w:rStyle w:val="Hyperlink"/>
                <w:lang w:val="en-US"/>
              </w:rPr>
              <w:t xml:space="preserve">“Overall rank” e </w:t>
            </w:r>
            <w:r w:rsidR="00595F25" w:rsidRPr="00AE67AA">
              <w:rPr>
                <w:rStyle w:val="Hyperlink"/>
              </w:rPr>
              <w:t>suporte</w:t>
            </w:r>
            <w:r w:rsidR="00595F25" w:rsidRPr="00AE67AA">
              <w:rPr>
                <w:rStyle w:val="Hyperlink"/>
                <w:lang w:val="en-US"/>
              </w:rPr>
              <w:t xml:space="preserve"> social</w:t>
            </w:r>
            <w:r w:rsidR="00595F25">
              <w:rPr>
                <w:webHidden/>
              </w:rPr>
              <w:tab/>
            </w:r>
            <w:r w:rsidR="00595F25">
              <w:rPr>
                <w:webHidden/>
              </w:rPr>
              <w:fldChar w:fldCharType="begin"/>
            </w:r>
            <w:r w:rsidR="00595F25">
              <w:rPr>
                <w:webHidden/>
              </w:rPr>
              <w:instrText xml:space="preserve"> PAGEREF _Toc53521175 \h </w:instrText>
            </w:r>
            <w:r w:rsidR="00595F25">
              <w:rPr>
                <w:webHidden/>
              </w:rPr>
            </w:r>
            <w:r w:rsidR="00595F25">
              <w:rPr>
                <w:webHidden/>
              </w:rPr>
              <w:fldChar w:fldCharType="separate"/>
            </w:r>
            <w:r w:rsidR="00595F25">
              <w:rPr>
                <w:webHidden/>
              </w:rPr>
              <w:t>7</w:t>
            </w:r>
            <w:r w:rsidR="00595F25">
              <w:rPr>
                <w:webHidden/>
              </w:rPr>
              <w:fldChar w:fldCharType="end"/>
            </w:r>
          </w:hyperlink>
        </w:p>
        <w:p w14:paraId="24F649FD" w14:textId="53EF4BDE"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6" w:history="1">
            <w:r w:rsidR="00595F25" w:rsidRPr="00AE67AA">
              <w:rPr>
                <w:rStyle w:val="Hyperlink"/>
              </w:rPr>
              <w:t>3.3.</w:t>
            </w:r>
            <w:r w:rsidR="00595F25">
              <w:rPr>
                <w:rFonts w:asciiTheme="minorHAnsi" w:eastAsiaTheme="minorEastAsia" w:hAnsiTheme="minorHAnsi"/>
                <w:color w:val="auto"/>
                <w:sz w:val="22"/>
                <w:lang w:eastAsia="pt-BR"/>
              </w:rPr>
              <w:tab/>
            </w:r>
            <w:r w:rsidR="00595F25" w:rsidRPr="00AE67AA">
              <w:rPr>
                <w:rStyle w:val="Hyperlink"/>
              </w:rPr>
              <w:t>“Overall rank” e expectativa de vida</w:t>
            </w:r>
            <w:r w:rsidR="00595F25">
              <w:rPr>
                <w:webHidden/>
              </w:rPr>
              <w:tab/>
            </w:r>
            <w:r w:rsidR="00595F25">
              <w:rPr>
                <w:webHidden/>
              </w:rPr>
              <w:fldChar w:fldCharType="begin"/>
            </w:r>
            <w:r w:rsidR="00595F25">
              <w:rPr>
                <w:webHidden/>
              </w:rPr>
              <w:instrText xml:space="preserve"> PAGEREF _Toc53521176 \h </w:instrText>
            </w:r>
            <w:r w:rsidR="00595F25">
              <w:rPr>
                <w:webHidden/>
              </w:rPr>
            </w:r>
            <w:r w:rsidR="00595F25">
              <w:rPr>
                <w:webHidden/>
              </w:rPr>
              <w:fldChar w:fldCharType="separate"/>
            </w:r>
            <w:r w:rsidR="00595F25">
              <w:rPr>
                <w:webHidden/>
              </w:rPr>
              <w:t>7</w:t>
            </w:r>
            <w:r w:rsidR="00595F25">
              <w:rPr>
                <w:webHidden/>
              </w:rPr>
              <w:fldChar w:fldCharType="end"/>
            </w:r>
          </w:hyperlink>
        </w:p>
        <w:p w14:paraId="17814262" w14:textId="644545D1"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7" w:history="1">
            <w:r w:rsidR="00595F25" w:rsidRPr="00AE67AA">
              <w:rPr>
                <w:rStyle w:val="Hyperlink"/>
                <w:lang w:val="en-US"/>
              </w:rPr>
              <w:t>3.4.</w:t>
            </w:r>
            <w:r w:rsidR="00595F25">
              <w:rPr>
                <w:rFonts w:asciiTheme="minorHAnsi" w:eastAsiaTheme="minorEastAsia" w:hAnsiTheme="minorHAnsi"/>
                <w:color w:val="auto"/>
                <w:sz w:val="22"/>
                <w:lang w:eastAsia="pt-BR"/>
              </w:rPr>
              <w:tab/>
            </w:r>
            <w:r w:rsidR="00595F25" w:rsidRPr="00AE67AA">
              <w:rPr>
                <w:rStyle w:val="Hyperlink"/>
                <w:lang w:val="en-US"/>
              </w:rPr>
              <w:t>“Score” e PIB per capita</w:t>
            </w:r>
            <w:r w:rsidR="00595F25">
              <w:rPr>
                <w:webHidden/>
              </w:rPr>
              <w:tab/>
            </w:r>
            <w:r w:rsidR="00595F25">
              <w:rPr>
                <w:webHidden/>
              </w:rPr>
              <w:fldChar w:fldCharType="begin"/>
            </w:r>
            <w:r w:rsidR="00595F25">
              <w:rPr>
                <w:webHidden/>
              </w:rPr>
              <w:instrText xml:space="preserve"> PAGEREF _Toc53521177 \h </w:instrText>
            </w:r>
            <w:r w:rsidR="00595F25">
              <w:rPr>
                <w:webHidden/>
              </w:rPr>
            </w:r>
            <w:r w:rsidR="00595F25">
              <w:rPr>
                <w:webHidden/>
              </w:rPr>
              <w:fldChar w:fldCharType="separate"/>
            </w:r>
            <w:r w:rsidR="00595F25">
              <w:rPr>
                <w:webHidden/>
              </w:rPr>
              <w:t>8</w:t>
            </w:r>
            <w:r w:rsidR="00595F25">
              <w:rPr>
                <w:webHidden/>
              </w:rPr>
              <w:fldChar w:fldCharType="end"/>
            </w:r>
          </w:hyperlink>
        </w:p>
        <w:p w14:paraId="54DC6A6A" w14:textId="4C2A30A6"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8" w:history="1">
            <w:r w:rsidR="00595F25" w:rsidRPr="00AE67AA">
              <w:rPr>
                <w:rStyle w:val="Hyperlink"/>
              </w:rPr>
              <w:t>3.5.</w:t>
            </w:r>
            <w:r w:rsidR="00595F25">
              <w:rPr>
                <w:rFonts w:asciiTheme="minorHAnsi" w:eastAsiaTheme="minorEastAsia" w:hAnsiTheme="minorHAnsi"/>
                <w:color w:val="auto"/>
                <w:sz w:val="22"/>
                <w:lang w:eastAsia="pt-BR"/>
              </w:rPr>
              <w:tab/>
            </w:r>
            <w:r w:rsidR="00595F25" w:rsidRPr="00AE67AA">
              <w:rPr>
                <w:rStyle w:val="Hyperlink"/>
              </w:rPr>
              <w:t>“Score” e suporte social</w:t>
            </w:r>
            <w:r w:rsidR="00595F25">
              <w:rPr>
                <w:webHidden/>
              </w:rPr>
              <w:tab/>
            </w:r>
            <w:r w:rsidR="00595F25">
              <w:rPr>
                <w:webHidden/>
              </w:rPr>
              <w:fldChar w:fldCharType="begin"/>
            </w:r>
            <w:r w:rsidR="00595F25">
              <w:rPr>
                <w:webHidden/>
              </w:rPr>
              <w:instrText xml:space="preserve"> PAGEREF _Toc53521178 \h </w:instrText>
            </w:r>
            <w:r w:rsidR="00595F25">
              <w:rPr>
                <w:webHidden/>
              </w:rPr>
            </w:r>
            <w:r w:rsidR="00595F25">
              <w:rPr>
                <w:webHidden/>
              </w:rPr>
              <w:fldChar w:fldCharType="separate"/>
            </w:r>
            <w:r w:rsidR="00595F25">
              <w:rPr>
                <w:webHidden/>
              </w:rPr>
              <w:t>8</w:t>
            </w:r>
            <w:r w:rsidR="00595F25">
              <w:rPr>
                <w:webHidden/>
              </w:rPr>
              <w:fldChar w:fldCharType="end"/>
            </w:r>
          </w:hyperlink>
        </w:p>
        <w:p w14:paraId="26EB42EB" w14:textId="17ADAF16"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79" w:history="1">
            <w:r w:rsidR="00595F25" w:rsidRPr="00AE67AA">
              <w:rPr>
                <w:rStyle w:val="Hyperlink"/>
              </w:rPr>
              <w:t>3.6.</w:t>
            </w:r>
            <w:r w:rsidR="00595F25">
              <w:rPr>
                <w:rFonts w:asciiTheme="minorHAnsi" w:eastAsiaTheme="minorEastAsia" w:hAnsiTheme="minorHAnsi"/>
                <w:color w:val="auto"/>
                <w:sz w:val="22"/>
                <w:lang w:eastAsia="pt-BR"/>
              </w:rPr>
              <w:tab/>
            </w:r>
            <w:r w:rsidR="00595F25" w:rsidRPr="00AE67AA">
              <w:rPr>
                <w:rStyle w:val="Hyperlink"/>
              </w:rPr>
              <w:t>“Score” e expectativa de vida</w:t>
            </w:r>
            <w:r w:rsidR="00595F25">
              <w:rPr>
                <w:webHidden/>
              </w:rPr>
              <w:tab/>
            </w:r>
            <w:r w:rsidR="00595F25">
              <w:rPr>
                <w:webHidden/>
              </w:rPr>
              <w:fldChar w:fldCharType="begin"/>
            </w:r>
            <w:r w:rsidR="00595F25">
              <w:rPr>
                <w:webHidden/>
              </w:rPr>
              <w:instrText xml:space="preserve"> PAGEREF _Toc53521179 \h </w:instrText>
            </w:r>
            <w:r w:rsidR="00595F25">
              <w:rPr>
                <w:webHidden/>
              </w:rPr>
            </w:r>
            <w:r w:rsidR="00595F25">
              <w:rPr>
                <w:webHidden/>
              </w:rPr>
              <w:fldChar w:fldCharType="separate"/>
            </w:r>
            <w:r w:rsidR="00595F25">
              <w:rPr>
                <w:webHidden/>
              </w:rPr>
              <w:t>8</w:t>
            </w:r>
            <w:r w:rsidR="00595F25">
              <w:rPr>
                <w:webHidden/>
              </w:rPr>
              <w:fldChar w:fldCharType="end"/>
            </w:r>
          </w:hyperlink>
        </w:p>
        <w:p w14:paraId="2A73061E" w14:textId="2B56447C"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80" w:history="1">
            <w:r w:rsidR="00595F25" w:rsidRPr="00AE67AA">
              <w:rPr>
                <w:rStyle w:val="Hyperlink"/>
              </w:rPr>
              <w:t>3.7.</w:t>
            </w:r>
            <w:r w:rsidR="00595F25">
              <w:rPr>
                <w:rFonts w:asciiTheme="minorHAnsi" w:eastAsiaTheme="minorEastAsia" w:hAnsiTheme="minorHAnsi"/>
                <w:color w:val="auto"/>
                <w:sz w:val="22"/>
                <w:lang w:eastAsia="pt-BR"/>
              </w:rPr>
              <w:tab/>
            </w:r>
            <w:r w:rsidR="00595F25" w:rsidRPr="00AE67AA">
              <w:rPr>
                <w:rStyle w:val="Hyperlink"/>
              </w:rPr>
              <w:t>Expectativa de vida e suporte social</w:t>
            </w:r>
            <w:r w:rsidR="00595F25">
              <w:rPr>
                <w:webHidden/>
              </w:rPr>
              <w:tab/>
            </w:r>
            <w:r w:rsidR="00595F25">
              <w:rPr>
                <w:webHidden/>
              </w:rPr>
              <w:fldChar w:fldCharType="begin"/>
            </w:r>
            <w:r w:rsidR="00595F25">
              <w:rPr>
                <w:webHidden/>
              </w:rPr>
              <w:instrText xml:space="preserve"> PAGEREF _Toc53521180 \h </w:instrText>
            </w:r>
            <w:r w:rsidR="00595F25">
              <w:rPr>
                <w:webHidden/>
              </w:rPr>
            </w:r>
            <w:r w:rsidR="00595F25">
              <w:rPr>
                <w:webHidden/>
              </w:rPr>
              <w:fldChar w:fldCharType="separate"/>
            </w:r>
            <w:r w:rsidR="00595F25">
              <w:rPr>
                <w:webHidden/>
              </w:rPr>
              <w:t>9</w:t>
            </w:r>
            <w:r w:rsidR="00595F25">
              <w:rPr>
                <w:webHidden/>
              </w:rPr>
              <w:fldChar w:fldCharType="end"/>
            </w:r>
          </w:hyperlink>
        </w:p>
        <w:p w14:paraId="19BE7116" w14:textId="6FBD571D" w:rsidR="00595F25" w:rsidRDefault="00644448">
          <w:pPr>
            <w:pStyle w:val="Sumrio2"/>
            <w:tabs>
              <w:tab w:val="left" w:pos="880"/>
              <w:tab w:val="right" w:leader="dot" w:pos="8494"/>
            </w:tabs>
            <w:rPr>
              <w:rFonts w:asciiTheme="minorHAnsi" w:eastAsiaTheme="minorEastAsia" w:hAnsiTheme="minorHAnsi"/>
              <w:color w:val="auto"/>
              <w:sz w:val="22"/>
              <w:lang w:eastAsia="pt-BR"/>
            </w:rPr>
          </w:pPr>
          <w:hyperlink w:anchor="_Toc53521181" w:history="1">
            <w:r w:rsidR="00595F25" w:rsidRPr="00AE67AA">
              <w:rPr>
                <w:rStyle w:val="Hyperlink"/>
              </w:rPr>
              <w:t>3.8.</w:t>
            </w:r>
            <w:r w:rsidR="00595F25">
              <w:rPr>
                <w:rFonts w:asciiTheme="minorHAnsi" w:eastAsiaTheme="minorEastAsia" w:hAnsiTheme="minorHAnsi"/>
                <w:color w:val="auto"/>
                <w:sz w:val="22"/>
                <w:lang w:eastAsia="pt-BR"/>
              </w:rPr>
              <w:tab/>
            </w:r>
            <w:r w:rsidR="00595F25" w:rsidRPr="00AE67AA">
              <w:rPr>
                <w:rStyle w:val="Hyperlink"/>
              </w:rPr>
              <w:t>Expectativa de vida e PIB per capita</w:t>
            </w:r>
            <w:r w:rsidR="00595F25">
              <w:rPr>
                <w:webHidden/>
              </w:rPr>
              <w:tab/>
            </w:r>
            <w:r w:rsidR="00595F25">
              <w:rPr>
                <w:webHidden/>
              </w:rPr>
              <w:fldChar w:fldCharType="begin"/>
            </w:r>
            <w:r w:rsidR="00595F25">
              <w:rPr>
                <w:webHidden/>
              </w:rPr>
              <w:instrText xml:space="preserve"> PAGEREF _Toc53521181 \h </w:instrText>
            </w:r>
            <w:r w:rsidR="00595F25">
              <w:rPr>
                <w:webHidden/>
              </w:rPr>
            </w:r>
            <w:r w:rsidR="00595F25">
              <w:rPr>
                <w:webHidden/>
              </w:rPr>
              <w:fldChar w:fldCharType="separate"/>
            </w:r>
            <w:r w:rsidR="00595F25">
              <w:rPr>
                <w:webHidden/>
              </w:rPr>
              <w:t>9</w:t>
            </w:r>
            <w:r w:rsidR="00595F25">
              <w:rPr>
                <w:webHidden/>
              </w:rPr>
              <w:fldChar w:fldCharType="end"/>
            </w:r>
          </w:hyperlink>
        </w:p>
        <w:p w14:paraId="3A0517B5" w14:textId="2C4410F4" w:rsidR="00595F25" w:rsidRDefault="00644448">
          <w:pPr>
            <w:pStyle w:val="Sumrio1"/>
            <w:tabs>
              <w:tab w:val="left" w:pos="440"/>
              <w:tab w:val="right" w:leader="dot" w:pos="8494"/>
            </w:tabs>
            <w:rPr>
              <w:rFonts w:asciiTheme="minorHAnsi" w:eastAsiaTheme="minorEastAsia" w:hAnsiTheme="minorHAnsi"/>
              <w:color w:val="auto"/>
              <w:sz w:val="22"/>
              <w:lang w:eastAsia="pt-BR"/>
            </w:rPr>
          </w:pPr>
          <w:hyperlink w:anchor="_Toc53521182" w:history="1">
            <w:r w:rsidR="00595F25" w:rsidRPr="00AE67AA">
              <w:rPr>
                <w:rStyle w:val="Hyperlink"/>
              </w:rPr>
              <w:t>4.</w:t>
            </w:r>
            <w:r w:rsidR="00595F25">
              <w:rPr>
                <w:rFonts w:asciiTheme="minorHAnsi" w:eastAsiaTheme="minorEastAsia" w:hAnsiTheme="minorHAnsi"/>
                <w:color w:val="auto"/>
                <w:sz w:val="22"/>
                <w:lang w:eastAsia="pt-BR"/>
              </w:rPr>
              <w:tab/>
            </w:r>
            <w:r w:rsidR="00595F25" w:rsidRPr="00AE67AA">
              <w:rPr>
                <w:rStyle w:val="Hyperlink"/>
              </w:rPr>
              <w:t>Referências bibliográficas</w:t>
            </w:r>
            <w:r w:rsidR="00595F25">
              <w:rPr>
                <w:webHidden/>
              </w:rPr>
              <w:tab/>
            </w:r>
            <w:r w:rsidR="00595F25">
              <w:rPr>
                <w:webHidden/>
              </w:rPr>
              <w:fldChar w:fldCharType="begin"/>
            </w:r>
            <w:r w:rsidR="00595F25">
              <w:rPr>
                <w:webHidden/>
              </w:rPr>
              <w:instrText xml:space="preserve"> PAGEREF _Toc53521182 \h </w:instrText>
            </w:r>
            <w:r w:rsidR="00595F25">
              <w:rPr>
                <w:webHidden/>
              </w:rPr>
            </w:r>
            <w:r w:rsidR="00595F25">
              <w:rPr>
                <w:webHidden/>
              </w:rPr>
              <w:fldChar w:fldCharType="separate"/>
            </w:r>
            <w:r w:rsidR="00595F25">
              <w:rPr>
                <w:webHidden/>
              </w:rPr>
              <w:t>10</w:t>
            </w:r>
            <w:r w:rsidR="00595F25">
              <w:rPr>
                <w:webHidden/>
              </w:rPr>
              <w:fldChar w:fldCharType="end"/>
            </w:r>
          </w:hyperlink>
        </w:p>
        <w:p w14:paraId="02A1AE38" w14:textId="4A4B29FF" w:rsidR="00595F25" w:rsidRDefault="00595F25">
          <w:r>
            <w:rPr>
              <w:b/>
              <w:bCs/>
            </w:rPr>
            <w:fldChar w:fldCharType="end"/>
          </w:r>
        </w:p>
      </w:sdtContent>
    </w:sdt>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bookmarkStart w:id="1" w:name="_Toc53521171"/>
      <w:r>
        <w:rPr>
          <w:bCs/>
        </w:rPr>
        <w:t>Introdução</w:t>
      </w:r>
      <w:bookmarkEnd w:id="0"/>
      <w:bookmarkEnd w:id="1"/>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2" w:name="_Toc53438197"/>
      <w:bookmarkStart w:id="3" w:name="_Toc53521172"/>
      <w:r>
        <w:rPr>
          <w:bCs/>
        </w:rPr>
        <w:lastRenderedPageBreak/>
        <w:t>D</w:t>
      </w:r>
      <w:r w:rsidR="006E0DA7">
        <w:rPr>
          <w:bCs/>
        </w:rPr>
        <w:t>ataset</w:t>
      </w:r>
      <w:bookmarkEnd w:id="2"/>
      <w:bookmarkEnd w:id="3"/>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4"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4"/>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5" w:name="_Toc53438198"/>
      <w:bookmarkStart w:id="6" w:name="_Toc53521173"/>
      <w:r>
        <w:rPr>
          <w:bCs/>
        </w:rPr>
        <w:lastRenderedPageBreak/>
        <w:t xml:space="preserve">Matriz de </w:t>
      </w:r>
      <w:r w:rsidR="00F47C10">
        <w:rPr>
          <w:bCs/>
        </w:rPr>
        <w:t>Correlações</w:t>
      </w:r>
      <w:bookmarkEnd w:id="5"/>
      <w:bookmarkEnd w:id="6"/>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A74D847" w14:textId="160ED78F"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r w:rsidR="00FA03E1">
        <w:rPr>
          <w:bCs/>
        </w:rPr>
        <w:t xml:space="preserve"> Além dessas relações, há outras que podem não estar diretamente associadas como “Suporte social” e “PIB per capita”, podendo dar uma falsa interpretação da realidade além de que pode não existir</w:t>
      </w:r>
      <w:r w:rsidR="00910B56">
        <w:rPr>
          <w:bCs/>
        </w:rPr>
        <w:t xml:space="preserve"> tal relação</w:t>
      </w:r>
      <w:r w:rsidR="00FA03E1">
        <w:rPr>
          <w:bCs/>
        </w:rPr>
        <w:t xml:space="preserve">. </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7"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7"/>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8" w:name="_Toc53438199"/>
      <w:bookmarkStart w:id="9" w:name="_Toc53521174"/>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8"/>
      <w:bookmarkEnd w:id="9"/>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10" w:name="_Toc53438200"/>
      <w:bookmarkStart w:id="11" w:name="_Toc53521175"/>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10"/>
      <w:bookmarkEnd w:id="11"/>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12" w:name="_Toc53438201"/>
      <w:bookmarkStart w:id="13" w:name="_Toc53521176"/>
      <w:r>
        <w:t>“</w:t>
      </w:r>
      <w:r w:rsidR="00C17276" w:rsidRPr="00C17276">
        <w:t>Overall rank</w:t>
      </w:r>
      <w:r>
        <w:t>”</w:t>
      </w:r>
      <w:r w:rsidR="00C17276" w:rsidRPr="00C17276">
        <w:t xml:space="preserve"> e expectativa de vi</w:t>
      </w:r>
      <w:r w:rsidR="00C17276">
        <w:t>da</w:t>
      </w:r>
      <w:bookmarkEnd w:id="12"/>
      <w:bookmarkEnd w:id="13"/>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14" w:name="_Toc53438202"/>
      <w:bookmarkStart w:id="15" w:name="_Toc53521177"/>
      <w:r w:rsidRPr="00F12CD4">
        <w:rPr>
          <w:lang w:val="en-US"/>
        </w:rPr>
        <w:lastRenderedPageBreak/>
        <w:t>“Score” e PIB per c</w:t>
      </w:r>
      <w:r>
        <w:rPr>
          <w:lang w:val="en-US"/>
        </w:rPr>
        <w:t>apita</w:t>
      </w:r>
      <w:bookmarkEnd w:id="14"/>
      <w:bookmarkEnd w:id="15"/>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16" w:name="_Toc53438203"/>
      <w:bookmarkStart w:id="17" w:name="_Toc53521178"/>
      <w:r>
        <w:t>“Score” e suporte social</w:t>
      </w:r>
      <w:bookmarkEnd w:id="16"/>
      <w:bookmarkEnd w:id="17"/>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8" w:name="_Toc53438204"/>
      <w:bookmarkStart w:id="19" w:name="_Toc53521179"/>
      <w:r>
        <w:t xml:space="preserve">“Score” e </w:t>
      </w:r>
      <w:r w:rsidR="008D5C6D">
        <w:t>expectativa de vida</w:t>
      </w:r>
      <w:bookmarkEnd w:id="18"/>
      <w:bookmarkEnd w:id="19"/>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910B56"/>
    <w:p w14:paraId="621985EF" w14:textId="77777777" w:rsidR="0005138D" w:rsidRPr="0005138D" w:rsidRDefault="0005138D" w:rsidP="0005138D"/>
    <w:p w14:paraId="2439B469" w14:textId="090E7B3C" w:rsidR="007A3156" w:rsidRDefault="00D57061" w:rsidP="007A3156">
      <w:pPr>
        <w:pStyle w:val="Ttulo2"/>
        <w:numPr>
          <w:ilvl w:val="1"/>
          <w:numId w:val="7"/>
        </w:numPr>
      </w:pPr>
      <w:bookmarkStart w:id="20" w:name="_Toc53438205"/>
      <w:bookmarkStart w:id="21" w:name="_Toc53521180"/>
      <w:r>
        <w:t>Expectativa de vida e suporte social</w:t>
      </w:r>
      <w:bookmarkEnd w:id="20"/>
      <w:bookmarkEnd w:id="21"/>
    </w:p>
    <w:p w14:paraId="0B9A6599" w14:textId="77777777" w:rsidR="000D14D2" w:rsidRPr="000D14D2" w:rsidRDefault="000D14D2" w:rsidP="000D14D2"/>
    <w:p w14:paraId="453A813E" w14:textId="6340284B" w:rsidR="00FA03E1" w:rsidRDefault="00732402" w:rsidP="000D14D2">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24C91288" w14:textId="75147E74" w:rsidR="007A3156" w:rsidRDefault="0005138D" w:rsidP="007A3156">
      <w:pPr>
        <w:pStyle w:val="Ttulo2"/>
        <w:numPr>
          <w:ilvl w:val="1"/>
          <w:numId w:val="7"/>
        </w:numPr>
      </w:pPr>
      <w:bookmarkStart w:id="22" w:name="_Toc53521181"/>
      <w:r>
        <w:t>Expectativa de vida e PIB per capita</w:t>
      </w:r>
      <w:bookmarkEnd w:id="22"/>
    </w:p>
    <w:p w14:paraId="2E4430BC" w14:textId="77777777" w:rsidR="000D14D2" w:rsidRPr="000D14D2" w:rsidRDefault="000D14D2" w:rsidP="000D14D2"/>
    <w:p w14:paraId="302BFE8D" w14:textId="63952E6E" w:rsidR="000D14D2" w:rsidRDefault="001545CA" w:rsidP="007A3156">
      <w:pPr>
        <w:ind w:firstLine="708"/>
      </w:pPr>
      <w:r>
        <w:t>Essa correlação é positiva, pois quanto maior a renda per capita, maior a expectativa de vida.</w:t>
      </w:r>
      <w:r w:rsidR="000442AD">
        <w:t xml:space="preserve"> </w:t>
      </w:r>
      <w:r w:rsidR="00A7722B">
        <w:t>Por exemplo</w:t>
      </w:r>
      <w:r w:rsidR="000442AD">
        <w:t xml:space="preserve">, caso o governo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8468BF">
        <w:t>, fazendo assim, que a expectativa de vida cres</w:t>
      </w:r>
      <w:r w:rsidR="00A7722B">
        <w:t>ç</w:t>
      </w:r>
      <w:r w:rsidR="008468BF">
        <w:t>a exponencialmente. Portanto, a expectativa de vida e renda per capita estão diretamente ligadas,</w:t>
      </w:r>
      <w:r w:rsidR="00A7722B">
        <w:t xml:space="preserve"> pois</w:t>
      </w:r>
      <w:r w:rsidR="008468BF">
        <w:t xml:space="preserve"> caso uma aumente</w:t>
      </w:r>
      <w:r w:rsidR="00A7722B">
        <w:t>,</w:t>
      </w:r>
      <w:r w:rsidR="008468BF">
        <w:t xml:space="preserve"> a outra aumentará</w:t>
      </w:r>
      <w:r w:rsidR="00A7722B">
        <w:t>. ou</w:t>
      </w:r>
      <w:r w:rsidR="008468BF">
        <w:t xml:space="preserve"> caso qualquer uma das duas </w:t>
      </w:r>
      <w:r w:rsidR="00A7722B">
        <w:t>diminuam, o valor</w:t>
      </w:r>
      <w:r w:rsidR="008468BF">
        <w:t xml:space="preserve"> </w:t>
      </w:r>
      <w:r w:rsidR="00A7722B">
        <w:t>d</w:t>
      </w:r>
      <w:r w:rsidR="008468BF">
        <w:t>a outra cairá.</w:t>
      </w:r>
    </w:p>
    <w:p w14:paraId="067FEF85" w14:textId="2B3E9A0D" w:rsidR="000D14D2" w:rsidRPr="000D14D2" w:rsidRDefault="000D14D2" w:rsidP="000D14D2">
      <w:pPr>
        <w:pStyle w:val="Ttulo1"/>
        <w:numPr>
          <w:ilvl w:val="1"/>
          <w:numId w:val="16"/>
        </w:numPr>
        <w:rPr>
          <w:b w:val="0"/>
          <w:bCs/>
          <w:i/>
          <w:iCs/>
        </w:rPr>
      </w:pPr>
      <w:r w:rsidRPr="000D14D2">
        <w:rPr>
          <w:b w:val="0"/>
          <w:bCs/>
          <w:i/>
          <w:iCs/>
        </w:rPr>
        <w:t xml:space="preserve">    P</w:t>
      </w:r>
      <w:r>
        <w:rPr>
          <w:b w:val="0"/>
          <w:bCs/>
          <w:i/>
          <w:iCs/>
        </w:rPr>
        <w:t>IB</w:t>
      </w:r>
      <w:r w:rsidRPr="000D14D2">
        <w:rPr>
          <w:b w:val="0"/>
          <w:bCs/>
          <w:i/>
          <w:iCs/>
        </w:rPr>
        <w:t xml:space="preserve"> per capita e suporte socia</w:t>
      </w:r>
      <w:r>
        <w:rPr>
          <w:b w:val="0"/>
          <w:bCs/>
          <w:i/>
          <w:iCs/>
        </w:rPr>
        <w:t>l</w:t>
      </w:r>
    </w:p>
    <w:p w14:paraId="347A2136" w14:textId="26ED6A5A" w:rsidR="00BF3230" w:rsidRPr="00F12CD4" w:rsidRDefault="000D14D2" w:rsidP="002D4034">
      <w:pPr>
        <w:ind w:firstLine="708"/>
      </w:pPr>
      <w:r>
        <w:t>Essa correlação é positiva, porque quanto maior o PIB per capita em um país, maior o suporte social. Isso ocorre, pois o governo que possui PIB per capita alto faz muitos programas em prol da população. Esses programas podem ser tantos sobre educação, saúde, segurança ou auxílios para pessoas que necessitam urgentemente de ajuda do governo para ter acesso a seus direitos basicos, ou seja, luz, agua e esgoto. Portanto, como o governo tem grande participação na vida das pessoas, isto é, um grande suporte social, sobrará dinheiro para os habitantes se alimentarem melhor, comprar melhores remédios, entre outros.</w:t>
      </w:r>
    </w:p>
    <w:p w14:paraId="0661328D" w14:textId="0B4C0B2B" w:rsidR="00BF3230" w:rsidRDefault="00BF3230" w:rsidP="00BF3230">
      <w:pPr>
        <w:pStyle w:val="Ttulo1"/>
        <w:numPr>
          <w:ilvl w:val="0"/>
          <w:numId w:val="7"/>
        </w:numPr>
      </w:pPr>
      <w:bookmarkStart w:id="23" w:name="_Toc53438206"/>
      <w:bookmarkStart w:id="24" w:name="_Toc53521182"/>
      <w:r>
        <w:lastRenderedPageBreak/>
        <w:t>Referências bibliográficas</w:t>
      </w:r>
      <w:bookmarkEnd w:id="23"/>
      <w:bookmarkEnd w:id="24"/>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E40D" w14:textId="77777777" w:rsidR="00644448" w:rsidRDefault="00644448" w:rsidP="00D36FD2">
      <w:pPr>
        <w:spacing w:after="0" w:line="240" w:lineRule="auto"/>
      </w:pPr>
      <w:r>
        <w:separator/>
      </w:r>
    </w:p>
  </w:endnote>
  <w:endnote w:type="continuationSeparator" w:id="0">
    <w:p w14:paraId="4441DAD2" w14:textId="77777777" w:rsidR="00644448" w:rsidRDefault="00644448"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70161" w14:textId="77777777" w:rsidR="00644448" w:rsidRDefault="00644448" w:rsidP="00D36FD2">
      <w:pPr>
        <w:spacing w:after="0" w:line="240" w:lineRule="auto"/>
      </w:pPr>
      <w:r>
        <w:separator/>
      </w:r>
    </w:p>
  </w:footnote>
  <w:footnote w:type="continuationSeparator" w:id="0">
    <w:p w14:paraId="4B1B4A6A" w14:textId="77777777" w:rsidR="00644448" w:rsidRDefault="00644448"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5947B2"/>
    <w:multiLevelType w:val="multilevel"/>
    <w:tmpl w:val="770EBE3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390AD5"/>
    <w:multiLevelType w:val="hybridMultilevel"/>
    <w:tmpl w:val="5D9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8"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0" w15:restartNumberingAfterBreak="0">
    <w:nsid w:val="5B564BBB"/>
    <w:multiLevelType w:val="multilevel"/>
    <w:tmpl w:val="150CD48A"/>
    <w:lvl w:ilvl="0">
      <w:start w:val="3"/>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27955EA"/>
    <w:multiLevelType w:val="multilevel"/>
    <w:tmpl w:val="723A817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3"/>
  </w:num>
  <w:num w:numId="3">
    <w:abstractNumId w:val="9"/>
  </w:num>
  <w:num w:numId="4">
    <w:abstractNumId w:val="1"/>
  </w:num>
  <w:num w:numId="5">
    <w:abstractNumId w:val="8"/>
  </w:num>
  <w:num w:numId="6">
    <w:abstractNumId w:val="7"/>
  </w:num>
  <w:num w:numId="7">
    <w:abstractNumId w:val="15"/>
  </w:num>
  <w:num w:numId="8">
    <w:abstractNumId w:val="2"/>
  </w:num>
  <w:num w:numId="9">
    <w:abstractNumId w:val="12"/>
  </w:num>
  <w:num w:numId="10">
    <w:abstractNumId w:val="0"/>
  </w:num>
  <w:num w:numId="11">
    <w:abstractNumId w:val="6"/>
  </w:num>
  <w:num w:numId="12">
    <w:abstractNumId w:val="11"/>
  </w:num>
  <w:num w:numId="13">
    <w:abstractNumId w:val="5"/>
  </w:num>
  <w:num w:numId="14">
    <w:abstractNumId w:val="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D14D2"/>
    <w:rsid w:val="000F23A1"/>
    <w:rsid w:val="00130962"/>
    <w:rsid w:val="001545CA"/>
    <w:rsid w:val="002530EA"/>
    <w:rsid w:val="00283572"/>
    <w:rsid w:val="002D4034"/>
    <w:rsid w:val="003030EB"/>
    <w:rsid w:val="00451FB6"/>
    <w:rsid w:val="00481FE6"/>
    <w:rsid w:val="00486C7E"/>
    <w:rsid w:val="00501A24"/>
    <w:rsid w:val="00522A88"/>
    <w:rsid w:val="00542200"/>
    <w:rsid w:val="0056441B"/>
    <w:rsid w:val="00595F25"/>
    <w:rsid w:val="00644448"/>
    <w:rsid w:val="00647655"/>
    <w:rsid w:val="00651D88"/>
    <w:rsid w:val="00664217"/>
    <w:rsid w:val="00682F63"/>
    <w:rsid w:val="006E0DA7"/>
    <w:rsid w:val="006E76D6"/>
    <w:rsid w:val="00731C9A"/>
    <w:rsid w:val="00731D82"/>
    <w:rsid w:val="00732402"/>
    <w:rsid w:val="007A3156"/>
    <w:rsid w:val="007B5966"/>
    <w:rsid w:val="007F73E9"/>
    <w:rsid w:val="00826417"/>
    <w:rsid w:val="008468BF"/>
    <w:rsid w:val="008B6E8E"/>
    <w:rsid w:val="008C29A1"/>
    <w:rsid w:val="008D5C6D"/>
    <w:rsid w:val="008E2911"/>
    <w:rsid w:val="00910B56"/>
    <w:rsid w:val="009277A4"/>
    <w:rsid w:val="00932E40"/>
    <w:rsid w:val="009B2FEC"/>
    <w:rsid w:val="009B560B"/>
    <w:rsid w:val="00A143B2"/>
    <w:rsid w:val="00A74102"/>
    <w:rsid w:val="00A7722B"/>
    <w:rsid w:val="00AB38DF"/>
    <w:rsid w:val="00AE7135"/>
    <w:rsid w:val="00B12810"/>
    <w:rsid w:val="00BA71A4"/>
    <w:rsid w:val="00BF3230"/>
    <w:rsid w:val="00C17276"/>
    <w:rsid w:val="00C637D7"/>
    <w:rsid w:val="00CD3EBB"/>
    <w:rsid w:val="00CE4EDF"/>
    <w:rsid w:val="00D36FD2"/>
    <w:rsid w:val="00D57061"/>
    <w:rsid w:val="00D7284B"/>
    <w:rsid w:val="00D9551B"/>
    <w:rsid w:val="00DD3F0C"/>
    <w:rsid w:val="00DE2C43"/>
    <w:rsid w:val="00DF7C92"/>
    <w:rsid w:val="00E2750C"/>
    <w:rsid w:val="00EA2726"/>
    <w:rsid w:val="00ED175C"/>
    <w:rsid w:val="00F12CD4"/>
    <w:rsid w:val="00F15C9F"/>
    <w:rsid w:val="00F46E45"/>
    <w:rsid w:val="00F47C10"/>
    <w:rsid w:val="00F50C94"/>
    <w:rsid w:val="00F51899"/>
    <w:rsid w:val="00F8764A"/>
    <w:rsid w:val="00FA03E1"/>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10</Pages>
  <Words>1269</Words>
  <Characters>7236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PAULO PATARELLO</cp:lastModifiedBy>
  <cp:revision>40</cp:revision>
  <dcterms:created xsi:type="dcterms:W3CDTF">2020-10-11T16:17:00Z</dcterms:created>
  <dcterms:modified xsi:type="dcterms:W3CDTF">2020-10-14T10:30:00Z</dcterms:modified>
</cp:coreProperties>
</file>