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3D9" w:rsidRPr="00235110" w:rsidRDefault="00235110" w:rsidP="006215C1">
      <w:pPr>
        <w:jc w:val="center"/>
        <w:rPr>
          <w:rFonts w:ascii="Palatino Linotype" w:eastAsia="Times New Roman" w:hAnsi="Palatino Linotype" w:cs="Times New Roman"/>
          <w:color w:val="A90707"/>
          <w:sz w:val="52"/>
          <w:szCs w:val="43"/>
          <w:lang w:val="es-AR" w:eastAsia="es-ES"/>
        </w:rPr>
      </w:pPr>
      <w:r w:rsidRPr="00235110">
        <w:rPr>
          <w:rFonts w:ascii="Palatino Linotype" w:eastAsia="Times New Roman" w:hAnsi="Palatino Linotype" w:cs="Times New Roman"/>
          <w:color w:val="A90707"/>
          <w:sz w:val="52"/>
          <w:szCs w:val="43"/>
          <w:lang w:val="es-AR" w:eastAsia="es-ES"/>
        </w:rPr>
        <w:t xml:space="preserve">Análisis y Diseño de Algoritmos </w:t>
      </w:r>
      <w:r w:rsidR="006215C1" w:rsidRPr="00235110">
        <w:rPr>
          <w:rFonts w:ascii="Palatino Linotype" w:eastAsia="Times New Roman" w:hAnsi="Palatino Linotype" w:cs="Times New Roman"/>
          <w:color w:val="A90707"/>
          <w:sz w:val="52"/>
          <w:szCs w:val="43"/>
          <w:lang w:val="es-AR" w:eastAsia="es-ES"/>
        </w:rPr>
        <w:t>II</w:t>
      </w:r>
    </w:p>
    <w:p w:rsidR="006215C1" w:rsidRPr="00235110" w:rsidRDefault="006215C1" w:rsidP="006215C1">
      <w:pPr>
        <w:jc w:val="center"/>
        <w:rPr>
          <w:rFonts w:ascii="Palatino Linotype" w:eastAsia="Times New Roman" w:hAnsi="Palatino Linotype" w:cs="Times New Roman"/>
          <w:color w:val="A90707"/>
          <w:sz w:val="56"/>
          <w:szCs w:val="43"/>
          <w:lang w:val="es-AR" w:eastAsia="es-ES"/>
        </w:rPr>
      </w:pPr>
      <w:r w:rsidRPr="00235110">
        <w:rPr>
          <w:rFonts w:ascii="Palatino Linotype" w:eastAsia="Times New Roman" w:hAnsi="Palatino Linotype" w:cs="Times New Roman"/>
          <w:color w:val="A90707"/>
          <w:sz w:val="56"/>
          <w:szCs w:val="43"/>
          <w:lang w:val="es-AR" w:eastAsia="es-ES"/>
        </w:rPr>
        <w:t>Trabajo Práctico Especial</w:t>
      </w:r>
    </w:p>
    <w:p w:rsidR="006215C1" w:rsidRDefault="006215C1" w:rsidP="006215C1">
      <w:pPr>
        <w:jc w:val="center"/>
        <w:rPr>
          <w:rFonts w:ascii="Palatino Linotype" w:eastAsia="Times New Roman" w:hAnsi="Palatino Linotype" w:cs="Times New Roman"/>
          <w:color w:val="A90707"/>
          <w:sz w:val="43"/>
          <w:szCs w:val="43"/>
          <w:lang w:val="es-AR" w:eastAsia="es-ES"/>
        </w:rPr>
      </w:pPr>
    </w:p>
    <w:p w:rsidR="00235110" w:rsidRDefault="00235110" w:rsidP="006215C1">
      <w:pPr>
        <w:jc w:val="center"/>
        <w:rPr>
          <w:rFonts w:ascii="Palatino Linotype" w:eastAsia="Times New Roman" w:hAnsi="Palatino Linotype" w:cs="Times New Roman"/>
          <w:color w:val="A90707"/>
          <w:sz w:val="43"/>
          <w:szCs w:val="43"/>
          <w:lang w:val="es-AR" w:eastAsia="es-ES"/>
        </w:rPr>
      </w:pPr>
    </w:p>
    <w:p w:rsidR="00235110" w:rsidRDefault="00235110" w:rsidP="006215C1">
      <w:pPr>
        <w:jc w:val="center"/>
        <w:rPr>
          <w:rFonts w:ascii="Palatino Linotype" w:eastAsia="Times New Roman" w:hAnsi="Palatino Linotype" w:cs="Times New Roman"/>
          <w:color w:val="A90707"/>
          <w:sz w:val="43"/>
          <w:szCs w:val="43"/>
          <w:lang w:val="es-AR" w:eastAsia="es-ES"/>
        </w:rPr>
      </w:pPr>
    </w:p>
    <w:p w:rsidR="00235110" w:rsidRDefault="00235110" w:rsidP="00235110">
      <w:pPr>
        <w:rPr>
          <w:rFonts w:ascii="Palatino Linotype" w:eastAsia="Times New Roman" w:hAnsi="Palatino Linotype" w:cs="Times New Roman"/>
          <w:color w:val="A90707"/>
          <w:sz w:val="43"/>
          <w:szCs w:val="43"/>
          <w:lang w:val="es-AR" w:eastAsia="es-ES"/>
        </w:rPr>
      </w:pPr>
    </w:p>
    <w:p w:rsidR="006215C1" w:rsidRPr="006215C1" w:rsidRDefault="006215C1" w:rsidP="006215C1">
      <w:pPr>
        <w:jc w:val="center"/>
        <w:rPr>
          <w:rFonts w:ascii="Cambria" w:eastAsia="Times New Roman" w:hAnsi="Cambria" w:cs="Times New Roman"/>
          <w:sz w:val="43"/>
          <w:szCs w:val="43"/>
          <w:lang w:val="es-AR" w:eastAsia="es-ES"/>
        </w:rPr>
      </w:pPr>
      <w:r w:rsidRPr="006215C1">
        <w:rPr>
          <w:rFonts w:ascii="Cambria" w:eastAsia="Times New Roman" w:hAnsi="Cambria" w:cs="Times New Roman"/>
          <w:sz w:val="43"/>
          <w:szCs w:val="43"/>
          <w:lang w:val="es-AR" w:eastAsia="es-ES"/>
        </w:rPr>
        <w:t xml:space="preserve">Grupo </w:t>
      </w:r>
      <w:r>
        <w:rPr>
          <w:rFonts w:ascii="Cambria" w:eastAsia="Times New Roman" w:hAnsi="Cambria" w:cs="Times New Roman"/>
          <w:sz w:val="43"/>
          <w:szCs w:val="43"/>
          <w:lang w:val="es-AR" w:eastAsia="es-ES"/>
        </w:rPr>
        <w:t>1</w:t>
      </w:r>
    </w:p>
    <w:p w:rsidR="006215C1" w:rsidRPr="006215C1" w:rsidRDefault="006215C1" w:rsidP="006215C1">
      <w:pPr>
        <w:jc w:val="center"/>
        <w:rPr>
          <w:rFonts w:ascii="Cambria" w:hAnsi="Cambria"/>
          <w:sz w:val="36"/>
        </w:rPr>
      </w:pPr>
      <w:r w:rsidRPr="006215C1">
        <w:rPr>
          <w:rFonts w:ascii="Cambria" w:hAnsi="Cambria"/>
          <w:sz w:val="36"/>
        </w:rPr>
        <w:t>ATTILIO, Nicolás</w:t>
      </w:r>
      <w:r>
        <w:rPr>
          <w:rFonts w:ascii="Cambria" w:hAnsi="Cambria"/>
          <w:sz w:val="36"/>
        </w:rPr>
        <w:t xml:space="preserve"> (</w:t>
      </w:r>
      <w:r w:rsidRPr="006215C1">
        <w:rPr>
          <w:rFonts w:ascii="Cambria" w:hAnsi="Cambria"/>
          <w:i/>
          <w:sz w:val="36"/>
        </w:rPr>
        <w:t>nicolasattilio</w:t>
      </w:r>
      <w:r w:rsidRPr="006215C1">
        <w:rPr>
          <w:rFonts w:ascii="Cambria" w:hAnsi="Cambria" w:cs="Arial"/>
          <w:i/>
          <w:color w:val="222222"/>
          <w:sz w:val="36"/>
          <w:shd w:val="clear" w:color="auto" w:fill="FFFFFF"/>
        </w:rPr>
        <w:t>@gmail.com</w:t>
      </w:r>
      <w:r>
        <w:rPr>
          <w:rFonts w:ascii="Cambria" w:hAnsi="Cambria" w:cs="Arial"/>
          <w:color w:val="222222"/>
          <w:sz w:val="36"/>
          <w:shd w:val="clear" w:color="auto" w:fill="FFFFFF"/>
        </w:rPr>
        <w:t>)</w:t>
      </w:r>
    </w:p>
    <w:p w:rsidR="006215C1" w:rsidRPr="006215C1" w:rsidRDefault="006215C1" w:rsidP="006215C1">
      <w:pPr>
        <w:jc w:val="center"/>
        <w:rPr>
          <w:rFonts w:ascii="Cambria" w:hAnsi="Cambria"/>
          <w:sz w:val="36"/>
        </w:rPr>
      </w:pPr>
      <w:r w:rsidRPr="006215C1">
        <w:rPr>
          <w:rFonts w:ascii="Cambria" w:hAnsi="Cambria"/>
          <w:sz w:val="36"/>
        </w:rPr>
        <w:t>PIANCIOLA, Galo</w:t>
      </w:r>
      <w:r>
        <w:rPr>
          <w:rFonts w:ascii="Cambria" w:hAnsi="Cambria"/>
          <w:sz w:val="36"/>
        </w:rPr>
        <w:t xml:space="preserve"> (</w:t>
      </w:r>
      <w:r>
        <w:rPr>
          <w:rFonts w:ascii="Cambria" w:hAnsi="Cambria"/>
          <w:i/>
          <w:sz w:val="36"/>
        </w:rPr>
        <w:t>galopianciola</w:t>
      </w:r>
      <w:r w:rsidRPr="006215C1">
        <w:rPr>
          <w:rFonts w:ascii="Cambria" w:hAnsi="Cambria" w:cs="Arial"/>
          <w:color w:val="222222"/>
          <w:sz w:val="36"/>
          <w:shd w:val="clear" w:color="auto" w:fill="FFFFFF"/>
        </w:rPr>
        <w:t>@</w:t>
      </w:r>
      <w:r w:rsidRPr="006215C1">
        <w:rPr>
          <w:rFonts w:ascii="Cambria" w:hAnsi="Cambria" w:cs="Arial"/>
          <w:i/>
          <w:color w:val="222222"/>
          <w:sz w:val="36"/>
          <w:shd w:val="clear" w:color="auto" w:fill="FFFFFF"/>
        </w:rPr>
        <w:t>outlook.com</w:t>
      </w:r>
      <w:r>
        <w:rPr>
          <w:rFonts w:ascii="Cambria" w:hAnsi="Cambria" w:cs="Arial"/>
          <w:color w:val="222222"/>
          <w:sz w:val="36"/>
          <w:shd w:val="clear" w:color="auto" w:fill="FFFFFF"/>
        </w:rPr>
        <w:t>)</w:t>
      </w:r>
    </w:p>
    <w:p w:rsidR="006215C1" w:rsidRDefault="006215C1" w:rsidP="006215C1">
      <w:pPr>
        <w:jc w:val="center"/>
        <w:rPr>
          <w:sz w:val="36"/>
        </w:rPr>
      </w:pPr>
    </w:p>
    <w:p w:rsidR="00235110" w:rsidRDefault="00235110" w:rsidP="006215C1">
      <w:pPr>
        <w:jc w:val="center"/>
        <w:rPr>
          <w:sz w:val="36"/>
        </w:rPr>
      </w:pPr>
    </w:p>
    <w:p w:rsidR="00235110" w:rsidRDefault="00235110" w:rsidP="006215C1">
      <w:pPr>
        <w:jc w:val="center"/>
        <w:rPr>
          <w:sz w:val="36"/>
        </w:rPr>
      </w:pPr>
    </w:p>
    <w:p w:rsidR="00235110" w:rsidRDefault="00235110" w:rsidP="006215C1">
      <w:pPr>
        <w:jc w:val="center"/>
        <w:rPr>
          <w:sz w:val="36"/>
        </w:rPr>
      </w:pPr>
    </w:p>
    <w:p w:rsidR="00235110" w:rsidRDefault="00235110" w:rsidP="006215C1">
      <w:pPr>
        <w:jc w:val="center"/>
        <w:rPr>
          <w:sz w:val="36"/>
        </w:rPr>
      </w:pPr>
    </w:p>
    <w:p w:rsidR="006215C1" w:rsidRDefault="00235110" w:rsidP="006215C1">
      <w:pPr>
        <w:jc w:val="center"/>
        <w:rPr>
          <w:rFonts w:ascii="Cambria" w:hAnsi="Cambria"/>
          <w:sz w:val="36"/>
        </w:rPr>
      </w:pPr>
      <w:r>
        <w:rPr>
          <w:rFonts w:ascii="Cambria" w:hAnsi="Cambria"/>
          <w:sz w:val="36"/>
        </w:rPr>
        <w:t>Facultad de Ciencias Exactas</w:t>
      </w:r>
    </w:p>
    <w:p w:rsidR="00235110" w:rsidRDefault="00235110" w:rsidP="006215C1">
      <w:pPr>
        <w:jc w:val="center"/>
        <w:rPr>
          <w:rFonts w:ascii="Cambria" w:hAnsi="Cambria"/>
          <w:sz w:val="28"/>
        </w:rPr>
      </w:pPr>
      <w:r w:rsidRPr="00235110">
        <w:rPr>
          <w:rFonts w:ascii="Cambria" w:hAnsi="Cambria"/>
          <w:sz w:val="28"/>
        </w:rPr>
        <w:t>Universidad Nacional del Centro de la Provincia de Buenos Aires</w:t>
      </w:r>
    </w:p>
    <w:p w:rsidR="00235110" w:rsidRDefault="00235110" w:rsidP="006215C1">
      <w:pPr>
        <w:jc w:val="center"/>
        <w:rPr>
          <w:rFonts w:ascii="Cambria" w:hAnsi="Cambria"/>
          <w:sz w:val="36"/>
        </w:rPr>
      </w:pPr>
      <w:r>
        <w:rPr>
          <w:rFonts w:ascii="Cambria" w:hAnsi="Cambria"/>
          <w:sz w:val="36"/>
        </w:rPr>
        <w:t>Cátedra Análisis y Diseño de Algoritmos II</w:t>
      </w:r>
    </w:p>
    <w:p w:rsidR="00235110" w:rsidRDefault="00235110" w:rsidP="006215C1">
      <w:pPr>
        <w:jc w:val="center"/>
        <w:rPr>
          <w:rFonts w:ascii="Cambria" w:hAnsi="Cambria"/>
          <w:sz w:val="36"/>
        </w:rPr>
      </w:pPr>
    </w:p>
    <w:p w:rsidR="00235110" w:rsidRDefault="00235110" w:rsidP="006215C1">
      <w:pPr>
        <w:jc w:val="center"/>
        <w:rPr>
          <w:rFonts w:ascii="Cambria" w:hAnsi="Cambria"/>
          <w:sz w:val="36"/>
        </w:rPr>
      </w:pPr>
      <w:r>
        <w:rPr>
          <w:rFonts w:ascii="Cambria" w:hAnsi="Cambria"/>
          <w:sz w:val="36"/>
        </w:rPr>
        <w:t>Fecha de entrega: 30/10/17</w:t>
      </w:r>
    </w:p>
    <w:p w:rsidR="00235110" w:rsidRDefault="00235110" w:rsidP="006215C1">
      <w:pPr>
        <w:jc w:val="center"/>
        <w:rPr>
          <w:rFonts w:ascii="Cambria" w:hAnsi="Cambria"/>
          <w:sz w:val="36"/>
        </w:rPr>
      </w:pPr>
    </w:p>
    <w:p w:rsidR="000919AA" w:rsidRPr="00252C59" w:rsidRDefault="00B97C92" w:rsidP="00862018">
      <w:pPr>
        <w:rPr>
          <w:rFonts w:ascii="Cambria" w:hAnsi="Cambria"/>
          <w:sz w:val="28"/>
        </w:rPr>
      </w:pPr>
      <w:r>
        <w:rPr>
          <w:rFonts w:ascii="Cambria" w:hAnsi="Cambria"/>
          <w:sz w:val="36"/>
        </w:rPr>
        <w:lastRenderedPageBreak/>
        <w:tab/>
      </w:r>
      <w:r w:rsidRPr="00252C59">
        <w:rPr>
          <w:rFonts w:ascii="Cambria" w:hAnsi="Cambria"/>
          <w:sz w:val="28"/>
        </w:rPr>
        <w:t xml:space="preserve">El trabajo realizado se basa en la creación de una versión del juego llamado Amazonas. </w:t>
      </w:r>
      <w:r w:rsidR="002F377F" w:rsidRPr="00252C59">
        <w:rPr>
          <w:rFonts w:ascii="Cambria" w:hAnsi="Cambria"/>
          <w:sz w:val="28"/>
        </w:rPr>
        <w:t xml:space="preserve">Este consiste en un tablero con 8 </w:t>
      </w:r>
      <w:r w:rsidR="002F377F" w:rsidRPr="00252C59">
        <w:rPr>
          <w:rFonts w:ascii="Cambria" w:hAnsi="Cambria"/>
          <w:i/>
          <w:sz w:val="28"/>
        </w:rPr>
        <w:t>reinas</w:t>
      </w:r>
      <w:r w:rsidR="002F377F" w:rsidRPr="00252C59">
        <w:rPr>
          <w:rFonts w:ascii="Cambria" w:hAnsi="Cambria"/>
          <w:sz w:val="28"/>
        </w:rPr>
        <w:t xml:space="preserve"> (fichas)</w:t>
      </w:r>
      <w:r w:rsidR="00727680" w:rsidRPr="00252C59">
        <w:rPr>
          <w:rFonts w:ascii="Cambria" w:hAnsi="Cambria"/>
          <w:sz w:val="28"/>
        </w:rPr>
        <w:t xml:space="preserve"> en él</w:t>
      </w:r>
      <w:r w:rsidR="002F377F" w:rsidRPr="00252C59">
        <w:rPr>
          <w:rFonts w:ascii="Cambria" w:hAnsi="Cambria"/>
          <w:sz w:val="28"/>
        </w:rPr>
        <w:t xml:space="preserve">, </w:t>
      </w:r>
      <w:r w:rsidR="00727680" w:rsidRPr="00252C59">
        <w:rPr>
          <w:rFonts w:ascii="Cambria" w:hAnsi="Cambria"/>
          <w:sz w:val="28"/>
        </w:rPr>
        <w:t xml:space="preserve">y </w:t>
      </w:r>
      <w:r w:rsidR="002F377F" w:rsidRPr="00252C59">
        <w:rPr>
          <w:rFonts w:ascii="Cambria" w:hAnsi="Cambria"/>
          <w:sz w:val="28"/>
        </w:rPr>
        <w:t>2 jugadores</w:t>
      </w:r>
      <w:r w:rsidR="00727680" w:rsidRPr="00252C59">
        <w:rPr>
          <w:rFonts w:ascii="Cambria" w:hAnsi="Cambria"/>
          <w:sz w:val="28"/>
        </w:rPr>
        <w:t xml:space="preserve"> que realizarán una jugada válida por turno. Luego de mover una ficha del color correspondiente al jugador, se arroja una flecha que inhabilita una celda del tablero.</w:t>
      </w:r>
    </w:p>
    <w:p w:rsidR="00727680" w:rsidRPr="00252C59" w:rsidRDefault="00727680" w:rsidP="00862018">
      <w:pPr>
        <w:rPr>
          <w:rFonts w:ascii="Cambria" w:hAnsi="Cambria"/>
          <w:sz w:val="28"/>
        </w:rPr>
      </w:pPr>
      <w:r w:rsidRPr="00252C59">
        <w:rPr>
          <w:rFonts w:ascii="Cambria" w:hAnsi="Cambria"/>
          <w:sz w:val="28"/>
        </w:rPr>
        <w:tab/>
        <w:t>El objetivo del trabajo es</w:t>
      </w:r>
      <w:r w:rsidR="00DF4E7C" w:rsidRPr="00252C59">
        <w:rPr>
          <w:rFonts w:ascii="Cambria" w:hAnsi="Cambria"/>
          <w:sz w:val="28"/>
        </w:rPr>
        <w:t>, por un lado,</w:t>
      </w:r>
      <w:r w:rsidRPr="00252C59">
        <w:rPr>
          <w:rFonts w:ascii="Cambria" w:hAnsi="Cambria"/>
          <w:sz w:val="28"/>
        </w:rPr>
        <w:t xml:space="preserve"> desarrollar el entorno del juego, de tal forma que se respeten todas sus reglas</w:t>
      </w:r>
      <w:r w:rsidR="00DF4E7C" w:rsidRPr="00252C59">
        <w:rPr>
          <w:rFonts w:ascii="Cambria" w:hAnsi="Cambria"/>
          <w:sz w:val="28"/>
        </w:rPr>
        <w:t>, movimientos válidos e imposiciones; y por otro lado, programar algoritmos con ingenio y criterio de juego para que uno de los jugadores sea la computadora.</w:t>
      </w:r>
    </w:p>
    <w:p w:rsidR="00DF4E7C" w:rsidRDefault="00252C59" w:rsidP="00862018">
      <w:pPr>
        <w:rPr>
          <w:rFonts w:ascii="Cambria" w:hAnsi="Cambria"/>
          <w:sz w:val="28"/>
        </w:rPr>
      </w:pPr>
      <w:r w:rsidRPr="00252C59">
        <w:rPr>
          <w:rFonts w:ascii="Cambria" w:hAnsi="Cambria"/>
          <w:sz w:val="28"/>
        </w:rPr>
        <w:tab/>
        <w:t>Las tareas que involucró el desarrollo del mismo fueron la creación del entorno general del juego</w:t>
      </w:r>
      <w:r>
        <w:rPr>
          <w:rFonts w:ascii="Cambria" w:hAnsi="Cambria"/>
          <w:sz w:val="28"/>
        </w:rPr>
        <w:t xml:space="preserve"> (su visualización por consola, cumplir todas sus reglas, los cambios de turno por jugador, etc.</w:t>
      </w:r>
      <w:proofErr w:type="gramStart"/>
      <w:r>
        <w:rPr>
          <w:rFonts w:ascii="Cambria" w:hAnsi="Cambria"/>
          <w:sz w:val="28"/>
        </w:rPr>
        <w:t xml:space="preserve">) </w:t>
      </w:r>
      <w:r w:rsidRPr="00252C59">
        <w:rPr>
          <w:rFonts w:ascii="Cambria" w:hAnsi="Cambria"/>
          <w:sz w:val="28"/>
        </w:rPr>
        <w:t>,</w:t>
      </w:r>
      <w:proofErr w:type="gramEnd"/>
      <w:r w:rsidRPr="00252C59">
        <w:rPr>
          <w:rFonts w:ascii="Cambria" w:hAnsi="Cambria"/>
          <w:sz w:val="28"/>
        </w:rPr>
        <w:t xml:space="preserve"> </w:t>
      </w:r>
      <w:r>
        <w:rPr>
          <w:rFonts w:ascii="Cambria" w:hAnsi="Cambria"/>
          <w:sz w:val="28"/>
        </w:rPr>
        <w:t>el desarrollo de las dos funciones de evaluación heurística, y el algoritmo de búsqueda de la jugada más conveniente entre todas las posibles.</w:t>
      </w:r>
    </w:p>
    <w:p w:rsidR="00252C59" w:rsidRDefault="00252C59" w:rsidP="00862018">
      <w:pPr>
        <w:rPr>
          <w:rFonts w:ascii="Cambria" w:hAnsi="Cambria"/>
          <w:sz w:val="28"/>
        </w:rPr>
      </w:pPr>
    </w:p>
    <w:p w:rsidR="00597053" w:rsidRDefault="00252C59" w:rsidP="00862018">
      <w:pPr>
        <w:rPr>
          <w:rFonts w:ascii="Cambria" w:hAnsi="Cambria"/>
          <w:sz w:val="28"/>
        </w:rPr>
      </w:pPr>
      <w:r>
        <w:rPr>
          <w:rFonts w:ascii="Cambria" w:hAnsi="Cambria"/>
          <w:sz w:val="28"/>
        </w:rPr>
        <w:tab/>
        <w:t>Nuestra primera función de evaluación heurística se basa en analizar todo el tablero, evaluando la situación en el juego de cada reina enemiga mirando su entorno más cercano. El objetivo a atacar en cada jugada será la que este</w:t>
      </w:r>
      <w:r w:rsidR="00597053">
        <w:rPr>
          <w:rFonts w:ascii="Cambria" w:hAnsi="Cambria"/>
          <w:sz w:val="28"/>
        </w:rPr>
        <w:t xml:space="preserve"> en situación más desfavorable.</w:t>
      </w:r>
    </w:p>
    <w:p w:rsidR="00597053" w:rsidRDefault="00597053" w:rsidP="00862018">
      <w:pPr>
        <w:rPr>
          <w:rFonts w:ascii="Cambria" w:hAnsi="Cambria"/>
          <w:sz w:val="28"/>
        </w:rPr>
      </w:pPr>
      <w:r>
        <w:rPr>
          <w:rFonts w:ascii="Cambria" w:hAnsi="Cambria"/>
          <w:sz w:val="28"/>
        </w:rPr>
        <w:tab/>
        <w:t xml:space="preserve">La hipótesis que manejamos aquí </w:t>
      </w:r>
      <w:r w:rsidR="00940037">
        <w:rPr>
          <w:rFonts w:ascii="Cambria" w:hAnsi="Cambria"/>
          <w:sz w:val="28"/>
        </w:rPr>
        <w:t xml:space="preserve">fue que una eficiente manera de buscar perjudicar al jugador rival es intentar ir eliminando sus reinas de a una, siempre yendo en contra de la que peor esté en cada jugada, y de esta manera, llegar a encerrarlas o imposibilitarle algunos posibles caminos de juego. </w:t>
      </w:r>
    </w:p>
    <w:p w:rsidR="00252C59" w:rsidRDefault="00252C59" w:rsidP="00862018">
      <w:pPr>
        <w:rPr>
          <w:rFonts w:ascii="Cambria" w:hAnsi="Cambria"/>
          <w:sz w:val="28"/>
        </w:rPr>
      </w:pPr>
      <w:r>
        <w:rPr>
          <w:rFonts w:ascii="Cambria" w:hAnsi="Cambria"/>
          <w:sz w:val="28"/>
        </w:rPr>
        <w:t>A continuación, su implementación:</w:t>
      </w:r>
    </w:p>
    <w:p w:rsidR="00252C59" w:rsidRDefault="00252C59" w:rsidP="00862018">
      <w:pPr>
        <w:rPr>
          <w:rFonts w:ascii="Cambria" w:hAnsi="Cambria"/>
          <w:sz w:val="28"/>
        </w:rPr>
      </w:pPr>
    </w:p>
    <w:p w:rsidR="00252C59" w:rsidRDefault="00252C59" w:rsidP="00862018">
      <w:pPr>
        <w:rPr>
          <w:rFonts w:ascii="Cambria" w:hAnsi="Cambria"/>
          <w:sz w:val="28"/>
        </w:rPr>
      </w:pPr>
      <w:r>
        <w:rPr>
          <w:rFonts w:ascii="Cambria" w:hAnsi="Cambria"/>
          <w:sz w:val="28"/>
        </w:rPr>
        <w:t xml:space="preserve">/// </w:t>
      </w:r>
      <w:proofErr w:type="gramStart"/>
      <w:r>
        <w:rPr>
          <w:rFonts w:ascii="Cambria" w:hAnsi="Cambria"/>
          <w:sz w:val="28"/>
        </w:rPr>
        <w:t>código</w:t>
      </w:r>
      <w:proofErr w:type="gramEnd"/>
      <w:r>
        <w:rPr>
          <w:rFonts w:ascii="Cambria" w:hAnsi="Cambria"/>
          <w:sz w:val="28"/>
        </w:rPr>
        <w:t xml:space="preserve"> 1° heurística</w:t>
      </w:r>
    </w:p>
    <w:p w:rsidR="00252C59" w:rsidRDefault="00252C59" w:rsidP="00862018">
      <w:pPr>
        <w:rPr>
          <w:rFonts w:ascii="Cambria" w:hAnsi="Cambria"/>
          <w:sz w:val="28"/>
        </w:rPr>
      </w:pPr>
    </w:p>
    <w:p w:rsidR="00252C59" w:rsidRDefault="00597053" w:rsidP="00252C59">
      <w:pPr>
        <w:ind w:firstLine="708"/>
        <w:rPr>
          <w:rFonts w:ascii="Cambria" w:hAnsi="Cambria"/>
          <w:sz w:val="28"/>
        </w:rPr>
      </w:pPr>
      <w:r>
        <w:rPr>
          <w:rFonts w:ascii="Cambria" w:hAnsi="Cambria"/>
          <w:sz w:val="28"/>
        </w:rPr>
        <w:t>La segunda heurística busca atacar siempre a la primera reina enemiga que se encuentre en el tablero, empezando su recorrido desde la posición (0,0) del tablero. Esta evaluación la hará cada vez que llegue su turno, y posiblemente su reina objetivo varíe (o no) tras cada jugada.</w:t>
      </w:r>
    </w:p>
    <w:p w:rsidR="00597053" w:rsidRDefault="00597053" w:rsidP="00252C59">
      <w:pPr>
        <w:ind w:firstLine="708"/>
        <w:rPr>
          <w:rFonts w:ascii="Cambria" w:hAnsi="Cambria"/>
          <w:sz w:val="28"/>
        </w:rPr>
      </w:pPr>
      <w:r>
        <w:rPr>
          <w:rFonts w:ascii="Cambria" w:hAnsi="Cambria"/>
          <w:sz w:val="28"/>
        </w:rPr>
        <w:lastRenderedPageBreak/>
        <w:t>La hi</w:t>
      </w:r>
      <w:r w:rsidR="00940037">
        <w:rPr>
          <w:rFonts w:ascii="Cambria" w:hAnsi="Cambria"/>
          <w:sz w:val="28"/>
        </w:rPr>
        <w:t>pótesis en la que nos basamos aquí fue la de hacer un ataque más imperativo e impositivo, sin analizar el entorno o la situación de la reina enemiga. De esta manera diferenciamos claramente una heurística de la otra para así poder evaluar diferentes inteligencias automáticas de juego y ver/decidir cuál resulta ser la más eficiente.</w:t>
      </w:r>
    </w:p>
    <w:p w:rsidR="00252C59" w:rsidRDefault="00252C59" w:rsidP="00862018">
      <w:pPr>
        <w:rPr>
          <w:rFonts w:ascii="Cambria" w:hAnsi="Cambria"/>
          <w:sz w:val="28"/>
        </w:rPr>
      </w:pPr>
    </w:p>
    <w:p w:rsidR="00252C59" w:rsidRDefault="00252C59" w:rsidP="00862018">
      <w:pPr>
        <w:rPr>
          <w:rFonts w:ascii="Cambria" w:hAnsi="Cambria"/>
          <w:sz w:val="28"/>
        </w:rPr>
      </w:pPr>
      <w:r>
        <w:rPr>
          <w:rFonts w:ascii="Cambria" w:hAnsi="Cambria"/>
          <w:sz w:val="28"/>
        </w:rPr>
        <w:t xml:space="preserve">/// </w:t>
      </w:r>
      <w:proofErr w:type="gramStart"/>
      <w:r>
        <w:rPr>
          <w:rFonts w:ascii="Cambria" w:hAnsi="Cambria"/>
          <w:sz w:val="28"/>
        </w:rPr>
        <w:t>código</w:t>
      </w:r>
      <w:proofErr w:type="gramEnd"/>
      <w:r>
        <w:rPr>
          <w:rFonts w:ascii="Cambria" w:hAnsi="Cambria"/>
          <w:sz w:val="28"/>
        </w:rPr>
        <w:t xml:space="preserve"> 2° heurística</w:t>
      </w:r>
      <w:bookmarkStart w:id="0" w:name="_GoBack"/>
      <w:bookmarkEnd w:id="0"/>
    </w:p>
    <w:p w:rsidR="00252C59" w:rsidRPr="00252C59" w:rsidRDefault="00252C59" w:rsidP="00862018">
      <w:pPr>
        <w:rPr>
          <w:rFonts w:ascii="Cambria" w:hAnsi="Cambria"/>
          <w:sz w:val="28"/>
        </w:rPr>
      </w:pPr>
      <w:r>
        <w:rPr>
          <w:rFonts w:ascii="Cambria" w:hAnsi="Cambria"/>
          <w:sz w:val="28"/>
        </w:rPr>
        <w:tab/>
      </w:r>
    </w:p>
    <w:p w:rsidR="00727680" w:rsidRDefault="00727680" w:rsidP="00862018">
      <w:pPr>
        <w:rPr>
          <w:rFonts w:ascii="Cambria" w:hAnsi="Cambria"/>
          <w:sz w:val="28"/>
        </w:rPr>
      </w:pPr>
      <w:r>
        <w:rPr>
          <w:rFonts w:ascii="Cambria" w:hAnsi="Cambria"/>
          <w:sz w:val="36"/>
        </w:rPr>
        <w:tab/>
      </w:r>
      <w:r w:rsidR="00252C59" w:rsidRPr="00252C59">
        <w:rPr>
          <w:rFonts w:ascii="Cambria" w:hAnsi="Cambria"/>
          <w:sz w:val="28"/>
        </w:rPr>
        <w:t>El algoritmo</w:t>
      </w:r>
      <w:r w:rsidR="00252C59">
        <w:rPr>
          <w:rFonts w:ascii="Cambria" w:hAnsi="Cambria"/>
          <w:sz w:val="28"/>
        </w:rPr>
        <w:t xml:space="preserve"> </w:t>
      </w:r>
      <w:proofErr w:type="spellStart"/>
      <w:r w:rsidR="00252C59">
        <w:rPr>
          <w:rFonts w:ascii="Cambria" w:hAnsi="Cambria"/>
          <w:sz w:val="28"/>
        </w:rPr>
        <w:t>Negamax</w:t>
      </w:r>
      <w:proofErr w:type="spellEnd"/>
      <w:r w:rsidR="00252C59">
        <w:rPr>
          <w:rFonts w:ascii="Cambria" w:hAnsi="Cambria"/>
          <w:sz w:val="28"/>
        </w:rPr>
        <w:t xml:space="preserve"> con poda </w:t>
      </w:r>
      <w:proofErr w:type="spellStart"/>
      <w:r w:rsidR="00252C59">
        <w:rPr>
          <w:rFonts w:ascii="Cambria" w:hAnsi="Cambria"/>
          <w:sz w:val="28"/>
        </w:rPr>
        <w:t>Alpha</w:t>
      </w:r>
      <w:proofErr w:type="spellEnd"/>
      <w:r w:rsidR="00252C59">
        <w:rPr>
          <w:rFonts w:ascii="Cambria" w:hAnsi="Cambria"/>
          <w:sz w:val="28"/>
        </w:rPr>
        <w:t>-Beta que implementamos busca</w:t>
      </w:r>
      <w:r w:rsidR="00597053">
        <w:rPr>
          <w:rFonts w:ascii="Cambria" w:hAnsi="Cambria"/>
          <w:sz w:val="28"/>
        </w:rPr>
        <w:t xml:space="preserve"> evaluar y poner en consideración todas las jugadas posibles del jugador en turno indicado, buscando siempre la más conveniente, “podando” las que no lo son. Nuestra implementación de este algoritmo es la siguiente:</w:t>
      </w:r>
    </w:p>
    <w:p w:rsidR="00597053" w:rsidRDefault="00597053" w:rsidP="00862018">
      <w:pPr>
        <w:rPr>
          <w:rFonts w:ascii="Cambria" w:hAnsi="Cambria"/>
          <w:sz w:val="28"/>
        </w:rPr>
      </w:pPr>
      <w:r>
        <w:rPr>
          <w:rFonts w:ascii="Cambria" w:hAnsi="Cambria"/>
          <w:sz w:val="28"/>
        </w:rPr>
        <w:t xml:space="preserve">/// </w:t>
      </w:r>
      <w:proofErr w:type="gramStart"/>
      <w:r>
        <w:rPr>
          <w:rFonts w:ascii="Cambria" w:hAnsi="Cambria"/>
          <w:sz w:val="28"/>
        </w:rPr>
        <w:t>código</w:t>
      </w:r>
      <w:proofErr w:type="gramEnd"/>
      <w:r>
        <w:rPr>
          <w:rFonts w:ascii="Cambria" w:hAnsi="Cambria"/>
          <w:sz w:val="28"/>
        </w:rPr>
        <w:t xml:space="preserve"> </w:t>
      </w:r>
      <w:proofErr w:type="spellStart"/>
      <w:r>
        <w:rPr>
          <w:rFonts w:ascii="Cambria" w:hAnsi="Cambria"/>
          <w:sz w:val="28"/>
        </w:rPr>
        <w:t>Negamax</w:t>
      </w:r>
      <w:proofErr w:type="spellEnd"/>
    </w:p>
    <w:p w:rsidR="00597053" w:rsidRDefault="00597053" w:rsidP="00862018">
      <w:pPr>
        <w:rPr>
          <w:rFonts w:ascii="Cambria" w:hAnsi="Cambria"/>
          <w:sz w:val="28"/>
        </w:rPr>
      </w:pPr>
    </w:p>
    <w:p w:rsidR="00597053" w:rsidRDefault="00597053" w:rsidP="00862018">
      <w:pPr>
        <w:rPr>
          <w:rFonts w:ascii="Cambria" w:hAnsi="Cambria"/>
          <w:sz w:val="28"/>
        </w:rPr>
      </w:pPr>
    </w:p>
    <w:p w:rsidR="00597053" w:rsidRDefault="00597053" w:rsidP="00862018">
      <w:pPr>
        <w:rPr>
          <w:rFonts w:ascii="Cambria" w:hAnsi="Cambria"/>
          <w:sz w:val="28"/>
        </w:rPr>
      </w:pPr>
    </w:p>
    <w:p w:rsidR="00597053" w:rsidRPr="000919AA" w:rsidRDefault="00597053" w:rsidP="00862018">
      <w:pPr>
        <w:rPr>
          <w:rFonts w:ascii="Cambria" w:hAnsi="Cambria"/>
          <w:sz w:val="36"/>
        </w:rPr>
      </w:pPr>
    </w:p>
    <w:sectPr w:rsidR="00597053" w:rsidRPr="000919AA" w:rsidSect="00235110">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C1"/>
    <w:rsid w:val="000919AA"/>
    <w:rsid w:val="00235110"/>
    <w:rsid w:val="00252C59"/>
    <w:rsid w:val="002F377F"/>
    <w:rsid w:val="003453D9"/>
    <w:rsid w:val="00597053"/>
    <w:rsid w:val="006215C1"/>
    <w:rsid w:val="00727680"/>
    <w:rsid w:val="00862018"/>
    <w:rsid w:val="00940037"/>
    <w:rsid w:val="00B97C92"/>
    <w:rsid w:val="00DF4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215C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15C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15C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215C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15C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15C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21778">
      <w:bodyDiv w:val="1"/>
      <w:marLeft w:val="0"/>
      <w:marRight w:val="0"/>
      <w:marTop w:val="0"/>
      <w:marBottom w:val="0"/>
      <w:divBdr>
        <w:top w:val="none" w:sz="0" w:space="0" w:color="auto"/>
        <w:left w:val="none" w:sz="0" w:space="0" w:color="auto"/>
        <w:bottom w:val="none" w:sz="0" w:space="0" w:color="auto"/>
        <w:right w:val="none" w:sz="0" w:space="0" w:color="auto"/>
      </w:divBdr>
    </w:div>
    <w:div w:id="1248420302">
      <w:bodyDiv w:val="1"/>
      <w:marLeft w:val="0"/>
      <w:marRight w:val="0"/>
      <w:marTop w:val="0"/>
      <w:marBottom w:val="0"/>
      <w:divBdr>
        <w:top w:val="none" w:sz="0" w:space="0" w:color="auto"/>
        <w:left w:val="none" w:sz="0" w:space="0" w:color="auto"/>
        <w:bottom w:val="none" w:sz="0" w:space="0" w:color="auto"/>
        <w:right w:val="none" w:sz="0" w:space="0" w:color="auto"/>
      </w:divBdr>
    </w:div>
    <w:div w:id="17542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893-C30A-404E-A0D8-5FBA1D6E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Galo Pianciola</cp:lastModifiedBy>
  <cp:revision>4</cp:revision>
  <dcterms:created xsi:type="dcterms:W3CDTF">2017-10-26T18:10:00Z</dcterms:created>
  <dcterms:modified xsi:type="dcterms:W3CDTF">2017-10-28T18:56:00Z</dcterms:modified>
</cp:coreProperties>
</file>