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Obtener Volumen de Recolección (101)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Obtener Volumen de Recolección (101)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municipio quiero obtener las estadísticas generadas sobre el volumen reciclado para saber cuándo enviar  un camión al Punto Limpio.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volumen debe estar en m3.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Cuando se llegue al volumen mínimo debe llegar una notificación de que el Punto Limpio Itinerante está listo para ser recolectado.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mostrar las últimas veces que ese Punto Limpio fue recolectado para generar una rutina de recolección automatizada.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mostrarse en un mapa virtual la geolocalización de los Puntos Limpios indicando, con una actualización de pantalla de 3 segundos, cuales están listos para ser recolectados, así como el volumen de recolección en m3 por manzana y la cantidad de unidades.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