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72"/>
          <w:shd w:fill="auto" w:val="clear"/>
        </w:rPr>
      </w:pPr>
      <w:r>
        <w:rPr>
          <w:rFonts w:ascii="Arial" w:hAnsi="Arial" w:cs="Arial" w:eastAsia="Arial"/>
          <w:color w:val="000000"/>
          <w:spacing w:val="0"/>
          <w:position w:val="0"/>
          <w:sz w:val="72"/>
          <w:shd w:fill="auto" w:val="clear"/>
        </w:rPr>
        <w:t xml:space="preserve">Informe </w:t>
      </w:r>
    </w:p>
    <w:p>
      <w:pPr>
        <w:spacing w:before="0" w:after="0" w:line="276"/>
        <w:ind w:right="0" w:left="0" w:firstLine="0"/>
        <w:jc w:val="left"/>
        <w:rPr>
          <w:rFonts w:ascii="Arial" w:hAnsi="Arial" w:cs="Arial" w:eastAsia="Arial"/>
          <w:color w:val="000000"/>
          <w:spacing w:val="0"/>
          <w:position w:val="0"/>
          <w:sz w:val="72"/>
          <w:shd w:fill="auto" w:val="clear"/>
        </w:rPr>
      </w:pPr>
      <w:r>
        <w:rPr>
          <w:rFonts w:ascii="Arial" w:hAnsi="Arial" w:cs="Arial" w:eastAsia="Arial"/>
          <w:color w:val="000000"/>
          <w:spacing w:val="0"/>
          <w:position w:val="0"/>
          <w:sz w:val="72"/>
          <w:shd w:fill="auto" w:val="clear"/>
        </w:rPr>
        <w:t xml:space="preserve">Análisis y diseño de Algoritmos</w:t>
      </w:r>
    </w:p>
    <w:p>
      <w:pPr>
        <w:spacing w:before="0" w:after="0" w:line="276"/>
        <w:ind w:right="0" w:left="0" w:firstLine="0"/>
        <w:jc w:val="left"/>
        <w:rPr>
          <w:rFonts w:ascii="Arial" w:hAnsi="Arial" w:cs="Arial" w:eastAsia="Arial"/>
          <w:color w:val="000000"/>
          <w:spacing w:val="0"/>
          <w:position w:val="0"/>
          <w:sz w:val="72"/>
          <w:shd w:fill="auto" w:val="clear"/>
        </w:rPr>
      </w:pPr>
    </w:p>
    <w:p>
      <w:pPr>
        <w:spacing w:before="0" w:after="0" w:line="276"/>
        <w:ind w:right="0" w:left="0" w:firstLine="0"/>
        <w:jc w:val="left"/>
        <w:rPr>
          <w:rFonts w:ascii="Arial" w:hAnsi="Arial" w:cs="Arial" w:eastAsia="Arial"/>
          <w:color w:val="000000"/>
          <w:spacing w:val="0"/>
          <w:position w:val="0"/>
          <w:sz w:val="72"/>
          <w:shd w:fill="auto" w:val="clear"/>
        </w:rPr>
      </w:pPr>
    </w:p>
    <w:p>
      <w:pPr>
        <w:spacing w:before="0" w:after="0" w:line="276"/>
        <w:ind w:right="0" w:left="0" w:firstLine="0"/>
        <w:jc w:val="left"/>
        <w:rPr>
          <w:rFonts w:ascii="Arial" w:hAnsi="Arial" w:cs="Arial" w:eastAsia="Arial"/>
          <w:color w:val="000000"/>
          <w:spacing w:val="0"/>
          <w:position w:val="0"/>
          <w:sz w:val="72"/>
          <w:shd w:fill="auto" w:val="clear"/>
        </w:rPr>
      </w:pPr>
      <w:r>
        <w:rPr>
          <w:rFonts w:ascii="Arial" w:hAnsi="Arial" w:cs="Arial" w:eastAsia="Arial"/>
          <w:color w:val="000000"/>
          <w:spacing w:val="0"/>
          <w:position w:val="0"/>
          <w:sz w:val="72"/>
          <w:shd w:fill="auto" w:val="clear"/>
        </w:rPr>
        <w:t xml:space="preserve">1er entrega</w:t>
      </w:r>
    </w:p>
    <w:p>
      <w:pPr>
        <w:spacing w:before="0" w:after="0" w:line="276"/>
        <w:ind w:right="0" w:left="0" w:firstLine="0"/>
        <w:jc w:val="left"/>
        <w:rPr>
          <w:rFonts w:ascii="Arial" w:hAnsi="Arial" w:cs="Arial" w:eastAsia="Arial"/>
          <w:color w:val="000000"/>
          <w:spacing w:val="0"/>
          <w:position w:val="0"/>
          <w:sz w:val="72"/>
          <w:shd w:fill="auto" w:val="clear"/>
        </w:rPr>
      </w:pPr>
    </w:p>
    <w:p>
      <w:pPr>
        <w:spacing w:before="0" w:after="0" w:line="276"/>
        <w:ind w:right="0" w:left="0" w:firstLine="0"/>
        <w:jc w:val="left"/>
        <w:rPr>
          <w:rFonts w:ascii="Arial" w:hAnsi="Arial" w:cs="Arial" w:eastAsia="Arial"/>
          <w:color w:val="000000"/>
          <w:spacing w:val="0"/>
          <w:position w:val="0"/>
          <w:sz w:val="72"/>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Alumno: Attilio, Nicolas</w:t>
      </w:r>
    </w:p>
    <w:p>
      <w:pPr>
        <w:spacing w:before="0" w:after="0" w:line="276"/>
        <w:ind w:right="0" w:left="0" w:firstLine="0"/>
        <w:jc w:val="left"/>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Comision : 1</w:t>
      </w:r>
    </w:p>
    <w:p>
      <w:pPr>
        <w:spacing w:before="0" w:after="0" w:line="276"/>
        <w:ind w:right="0" w:left="0" w:firstLine="0"/>
        <w:jc w:val="left"/>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Ayudante:</w:t>
      </w: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48"/>
          <w:shd w:fill="auto" w:val="clear"/>
        </w:rPr>
      </w:pPr>
    </w:p>
    <w:p>
      <w:pPr>
        <w:spacing w:before="0" w:after="0" w:line="276"/>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En este informe, se detalla la especificación algebraica con signaturas y axiomas e implementación de los tipos LISTA y ARREGLO. Para esto se diseñó contenedores genéricos, pero en el trabajo solamente se muestra con números enteros, como modo de ejemplificación.</w:t>
      </w: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Especificación: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TDA 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CLASS Lista[Elemento]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IMPORTS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BASIC CONSTRUCTORS</w:t>
        <w:tab/>
        <w:t xml:space="preserve">inicLista,agregarLista;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EFFECTIVE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TYPE 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OPERATIONS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inicLista---&gt;Lista;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agregarLista: Lista(l) x Elemento x Nat(i):---&gt;Lista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Pre:((i&gt;=1) and (i&lt;=cantElemento(l)+1));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agregarPrincipio: Lista x Elemento:---&gt;Lista;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agregarFinal:Lista x Elemento:---&gt;Lista;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cantElemento: Lista:---&gt;Nat;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existeElemento: Lista x Elemento:---&gt;Boolean;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esVacia: Lista:---&gt;Boolean;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eliminarElemento:  Lista(l) x Elemento x Nat(i):---&gt;Lista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Pre:((i&gt;=1) and (i&lt;=cantElemento(l)+1));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AXIOMS</w:t>
        <w:tab/>
        <w:t xml:space="preserve">l:Lista; e1,e:Elemento; j,i:Nat;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agregarPrincipio(inicLista(),e)=agregarLista(inicLista(),e,1);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agregarPrincipio(agregarLista(l,e,i),e1)=agregarLista(agregarLista(l,e,i),e1,1);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agregarFinal(inicLista(),e)=agregarLista(inicLista(),e,cantElemento+1;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agregarFinal(agregarLista(l,e,i),e1)=agregarLista(agregarLista(l,e,i),e1,cantElemento+1;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cantElemento(inicLista())=0;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cantElemento(agregarLista(l,e,i))=1+cantElemento(l);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existeElemento(inicLista())=False;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existeElemento(agregarLista(l,e,i))=True;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esVacia(inicLista())=False;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esVacia(agregarLista(l,e,i))=True;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(i==j)=&gt;(eliminarElemento(agregarLista(l,e,i),j)=l;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(i&gt;j)=&gt;(eliminarElemento(agregarLista(l,e,i),j)=agregarLista(eliminarLista(l,j)i-1,e));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(i&lt;j)=&gt;(eliminarElemento(agregarLista(l,e,i),j)=agregarLista(eliminarLista(l,j-1),i,e));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TDA Arreglo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CLASS Arreglo[Elemento]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IMPORTS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BASIC CONSTRUCTORS inicArreglo,agregarArreglo;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EFFECTIVE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TYPE Arreglo;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OPERATIONS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inicArreglo:---&gt;Arreglo;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agregarArreglo: Arreglo(a) x Elemento x Nat(i):---&gt;Arreglo;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Pre:((i&gt;=1) and (i&lt;=cantElemento(a)+1));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longArreglo: Arreglo:---&gt;Nat;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darElemento: Arreglo(a) x Nat(i):---&gt;Elemento;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Pre:((i&gt;=1) and (i&lt;=cantElemento(l)+1));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AXIOMS</w:t>
        <w:tab/>
        <w:t xml:space="preserve">a:Arreglo; j,i;Nat; e:Elemento;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longArreglo(inicArreglo())=0;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longArreglo(agregarArreglo(a,i,e))=1+longArreglo(a);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(i==j)=&gt;(darElemento(agregarArreglo(a,i,e),j))=e;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(i&gt;j)=&gt;(darElemento(agregarArreglo(a,i,e),j)=darElemento(a,j));</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(i&lt;j)=&gt;(darElemento(agregarArreglo(a,i,e),j)=darElemento(a,j-1));</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Resumen</w:t>
      </w:r>
    </w:p>
    <w:p>
      <w:pPr>
        <w:spacing w:before="0" w:after="0" w:line="276"/>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En la primera parte, en la implementación de la clase Lista, trabajo con estructura de un nodo que contiene un espacio para guardar el elemento genérico y otro para desplazarse al siguiente.</w:t>
      </w:r>
    </w:p>
    <w:p>
      <w:pPr>
        <w:spacing w:before="0" w:after="0" w:line="276"/>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En la la segunda parte de esta entrega utilizo conceptos de la clase Lista, añadiendo un anterior para moverse al elemento que le antecedente.</w:t>
      </w:r>
    </w:p>
    <w:p>
      <w:pPr>
        <w:spacing w:before="0" w:after="0" w:line="276"/>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El corrimiento de los nodos, los trabaje de modo iterativo para evitar que la complejidad temporal no se vea tan afectada por el tamaño de la entrada. El análisis de éstos se encuentran detallados en los .cpp de cada clase.</w:t>
      </w: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La implementación de estos TDA se encuentran al final de este informe.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