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5CACA" w14:textId="239BAAF5" w:rsidR="00232F45" w:rsidRDefault="00B265A7" w:rsidP="00B265A7">
      <w:pPr>
        <w:pStyle w:val="Title"/>
        <w:rPr>
          <w:b/>
        </w:rPr>
      </w:pPr>
      <w:proofErr w:type="gramStart"/>
      <w:r w:rsidRPr="00B265A7">
        <w:rPr>
          <w:b/>
        </w:rPr>
        <w:t>[</w:t>
      </w:r>
      <w:r>
        <w:rPr>
          <w:b/>
        </w:rPr>
        <w:t xml:space="preserve"> </w:t>
      </w:r>
      <w:r w:rsidRPr="00B265A7">
        <w:rPr>
          <w:b/>
        </w:rPr>
        <w:t>NCOM</w:t>
      </w:r>
      <w:proofErr w:type="gramEnd"/>
      <w:r w:rsidRPr="00B265A7">
        <w:rPr>
          <w:b/>
        </w:rPr>
        <w:t xml:space="preserve"> ]</w:t>
      </w:r>
    </w:p>
    <w:p w14:paraId="25FA5189" w14:textId="0F16AC68" w:rsidR="00B265A7" w:rsidRDefault="00B265A7" w:rsidP="00B265A7"/>
    <w:p w14:paraId="73E0D361" w14:textId="3937E836" w:rsidR="00B265A7" w:rsidRDefault="00B265A7" w:rsidP="00B265A7">
      <w:pPr>
        <w:pStyle w:val="Subtitle"/>
        <w:rPr>
          <w:sz w:val="28"/>
        </w:rPr>
      </w:pPr>
      <w:r w:rsidRPr="00B265A7">
        <w:rPr>
          <w:sz w:val="28"/>
        </w:rPr>
        <w:t>Hito EDT</w:t>
      </w:r>
    </w:p>
    <w:p w14:paraId="30D43111" w14:textId="09AE02BD" w:rsidR="00B265A7" w:rsidRDefault="00B265A7" w:rsidP="00B265A7">
      <w:pPr>
        <w:pStyle w:val="ListParagraph"/>
        <w:numPr>
          <w:ilvl w:val="0"/>
          <w:numId w:val="1"/>
        </w:numPr>
      </w:pPr>
      <w:r>
        <w:t>Se modelaron las formas de un número complejo como dos clases separadas</w:t>
      </w:r>
      <w:r w:rsidR="001C140A">
        <w:t xml:space="preserve"> que implementan una misma interfaz. L</w:t>
      </w:r>
      <w:r>
        <w:t>a forma polar con m</w:t>
      </w:r>
      <w:r w:rsidR="00FB45AA">
        <w:t>ó</w:t>
      </w:r>
      <w:r>
        <w:t xml:space="preserve">dulo y argumento y la forma </w:t>
      </w:r>
      <w:proofErr w:type="spellStart"/>
      <w:r>
        <w:t>binómica</w:t>
      </w:r>
      <w:proofErr w:type="spellEnd"/>
      <w:r>
        <w:t xml:space="preserve"> con parte real e imaginaria.</w:t>
      </w:r>
    </w:p>
    <w:p w14:paraId="3C0B3D3C" w14:textId="27CA44F7" w:rsidR="00B265A7" w:rsidRDefault="001C140A" w:rsidP="00B265A7">
      <w:pPr>
        <w:pStyle w:val="ListParagraph"/>
        <w:numPr>
          <w:ilvl w:val="0"/>
          <w:numId w:val="1"/>
        </w:numPr>
      </w:pPr>
      <w:r>
        <w:t>Cualquier número complejo</w:t>
      </w:r>
      <w:r w:rsidR="00B265A7">
        <w:t xml:space="preserve"> entiende el mensaje </w:t>
      </w:r>
      <w:proofErr w:type="spellStart"/>
      <w:proofErr w:type="gramStart"/>
      <w:r w:rsidR="00B265A7">
        <w:t>ToBinomica</w:t>
      </w:r>
      <w:proofErr w:type="spellEnd"/>
      <w:r w:rsidR="00B265A7">
        <w:t>(</w:t>
      </w:r>
      <w:proofErr w:type="gramEnd"/>
      <w:r w:rsidR="00B265A7">
        <w:t xml:space="preserve">) y </w:t>
      </w:r>
      <w:proofErr w:type="spellStart"/>
      <w:r w:rsidR="00B265A7">
        <w:t>ToPolar</w:t>
      </w:r>
      <w:proofErr w:type="spellEnd"/>
      <w:r w:rsidR="00B265A7">
        <w:t>(), que se encarga de retornar el número complejo en la forma deseada.</w:t>
      </w:r>
    </w:p>
    <w:p w14:paraId="04EFEC77" w14:textId="7124BD4A" w:rsidR="00842A25" w:rsidRDefault="001C140A" w:rsidP="00842A25">
      <w:pPr>
        <w:pStyle w:val="ListParagraph"/>
        <w:numPr>
          <w:ilvl w:val="0"/>
          <w:numId w:val="1"/>
        </w:numPr>
      </w:pPr>
      <w:r>
        <w:t>Los cálculos necesarios para el pasaje de forma (cálculo del módulo, argumento, etc.) están encapsulados dentro de cada clase.</w:t>
      </w:r>
    </w:p>
    <w:p w14:paraId="297EB4B3" w14:textId="77777777" w:rsidR="00842A25" w:rsidRDefault="00842A25" w:rsidP="00842A25"/>
    <w:p w14:paraId="43314F93" w14:textId="72C3670E" w:rsidR="00842A25" w:rsidRDefault="00842A25" w:rsidP="00842A25">
      <w:pPr>
        <w:pStyle w:val="Subtitle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OB</w:t>
      </w:r>
    </w:p>
    <w:p w14:paraId="436635F8" w14:textId="4A8C0CFD" w:rsidR="00842A25" w:rsidRDefault="00842A25" w:rsidP="00842A25">
      <w:pPr>
        <w:pStyle w:val="ListParagraph"/>
        <w:numPr>
          <w:ilvl w:val="0"/>
          <w:numId w:val="1"/>
        </w:numPr>
      </w:pPr>
      <w:r>
        <w:t xml:space="preserve">Se desarrollaron los cálculos de las operaciones </w:t>
      </w:r>
      <w:r w:rsidR="00A462A7">
        <w:t xml:space="preserve">básicas </w:t>
      </w:r>
      <w:r>
        <w:t xml:space="preserve">tanto </w:t>
      </w:r>
      <w:r w:rsidR="00A462A7">
        <w:t xml:space="preserve">en </w:t>
      </w:r>
      <w:r>
        <w:t xml:space="preserve">la forma </w:t>
      </w:r>
      <w:proofErr w:type="spellStart"/>
      <w:r>
        <w:t>binómica</w:t>
      </w:r>
      <w:proofErr w:type="spellEnd"/>
      <w:r>
        <w:t>, como la polar.</w:t>
      </w:r>
    </w:p>
    <w:p w14:paraId="605B7743" w14:textId="4A1FD0DC" w:rsidR="00842A25" w:rsidRDefault="00842A25" w:rsidP="00842A25">
      <w:pPr>
        <w:pStyle w:val="ListParagraph"/>
        <w:numPr>
          <w:ilvl w:val="0"/>
          <w:numId w:val="1"/>
        </w:numPr>
      </w:pPr>
      <w:r>
        <w:t xml:space="preserve">Cada </w:t>
      </w:r>
      <w:r w:rsidR="00A462A7">
        <w:t xml:space="preserve">forma de </w:t>
      </w:r>
      <w:r>
        <w:t>número complejo es capaz de responder ante cualquier operación solicitada y retorna el resultado en la forma en que recibió los</w:t>
      </w:r>
      <w:r w:rsidR="00A462A7">
        <w:t xml:space="preserve"> números</w:t>
      </w:r>
      <w:r>
        <w:t xml:space="preserve">. </w:t>
      </w:r>
    </w:p>
    <w:p w14:paraId="66967089" w14:textId="70AD65CD" w:rsidR="00842A25" w:rsidRDefault="00842A25" w:rsidP="00842A25">
      <w:pPr>
        <w:pStyle w:val="ListParagraph"/>
        <w:numPr>
          <w:ilvl w:val="0"/>
          <w:numId w:val="1"/>
        </w:numPr>
      </w:pPr>
      <w:r>
        <w:t xml:space="preserve">Si una forma necesita pasar a la otra para realizar una operación, deriva dicho calculo a </w:t>
      </w:r>
      <w:r w:rsidR="00A462A7">
        <w:t>esa</w:t>
      </w:r>
      <w:r>
        <w:t xml:space="preserve"> forma para evitar la repetición de código. Por ejemplo, si la forma </w:t>
      </w:r>
      <w:proofErr w:type="spellStart"/>
      <w:r>
        <w:t>binómica</w:t>
      </w:r>
      <w:proofErr w:type="spellEnd"/>
      <w:r>
        <w:t xml:space="preserve"> recibe la multiplicación de dos números</w:t>
      </w:r>
      <w:r w:rsidR="00A462A7">
        <w:t>, convierte los números a polar y realiza el cálculo en esa forma.</w:t>
      </w:r>
    </w:p>
    <w:p w14:paraId="10123F81" w14:textId="77777777" w:rsidR="007B31EA" w:rsidRDefault="007B31EA" w:rsidP="007B31EA"/>
    <w:p w14:paraId="3F82918D" w14:textId="6BB03724" w:rsidR="007B31EA" w:rsidRDefault="007B31EA" w:rsidP="007B31EA">
      <w:pPr>
        <w:pStyle w:val="Subtitle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O</w:t>
      </w:r>
      <w:r>
        <w:rPr>
          <w:sz w:val="28"/>
        </w:rPr>
        <w:t>A</w:t>
      </w:r>
      <w:bookmarkStart w:id="0" w:name="_GoBack"/>
      <w:bookmarkEnd w:id="0"/>
    </w:p>
    <w:p w14:paraId="0F16B2DB" w14:textId="7508212F" w:rsidR="007B31EA" w:rsidRDefault="007B31EA" w:rsidP="007B31EA">
      <w:pPr>
        <w:pStyle w:val="ListParagraph"/>
        <w:numPr>
          <w:ilvl w:val="0"/>
          <w:numId w:val="1"/>
        </w:numPr>
      </w:pPr>
      <w:r>
        <w:t>Se desarrollaron los cálculos de las operaciones</w:t>
      </w:r>
      <w:r>
        <w:t xml:space="preserve"> avanzadas.</w:t>
      </w:r>
    </w:p>
    <w:p w14:paraId="62405FFB" w14:textId="77777777" w:rsidR="007B31EA" w:rsidRDefault="007B31EA" w:rsidP="007B31EA"/>
    <w:p w14:paraId="57EC7D08" w14:textId="41C457C6" w:rsidR="007B31EA" w:rsidRDefault="007B31EA" w:rsidP="007B31EA">
      <w:pPr>
        <w:pStyle w:val="Subtitle"/>
        <w:rPr>
          <w:sz w:val="28"/>
        </w:rPr>
      </w:pPr>
      <w:r w:rsidRPr="00B265A7">
        <w:rPr>
          <w:sz w:val="28"/>
        </w:rPr>
        <w:t xml:space="preserve">Hito </w:t>
      </w:r>
      <w:r>
        <w:rPr>
          <w:sz w:val="28"/>
        </w:rPr>
        <w:t>SF</w:t>
      </w:r>
    </w:p>
    <w:p w14:paraId="2685875B" w14:textId="59CCAE17" w:rsidR="007B31EA" w:rsidRDefault="007B31EA" w:rsidP="007B31EA">
      <w:pPr>
        <w:pStyle w:val="ListParagraph"/>
        <w:numPr>
          <w:ilvl w:val="0"/>
          <w:numId w:val="1"/>
        </w:numPr>
      </w:pPr>
      <w:r>
        <w:t>Se des</w:t>
      </w:r>
      <w:r>
        <w:t xml:space="preserve">arrolló una nueva clase </w:t>
      </w:r>
      <w:proofErr w:type="spellStart"/>
      <w:r>
        <w:t>Fasor</w:t>
      </w:r>
      <w:proofErr w:type="spellEnd"/>
      <w:r>
        <w:t xml:space="preserve"> encargada de realizar la suma de </w:t>
      </w:r>
      <w:proofErr w:type="spellStart"/>
      <w:r>
        <w:t>fasores</w:t>
      </w:r>
      <w:proofErr w:type="spellEnd"/>
      <w:r>
        <w:t>.</w:t>
      </w:r>
    </w:p>
    <w:p w14:paraId="32FAC7B8" w14:textId="5A5CA60E" w:rsidR="007B31EA" w:rsidRDefault="007B31EA" w:rsidP="007B31EA">
      <w:pPr>
        <w:pStyle w:val="ListParagraph"/>
        <w:numPr>
          <w:ilvl w:val="0"/>
          <w:numId w:val="1"/>
        </w:numPr>
      </w:pPr>
      <w:r>
        <w:t>Sea cual sea la entrada de funciones trigonométricas siempre devolverá el resultado en función del Coseno.</w:t>
      </w:r>
    </w:p>
    <w:p w14:paraId="243DE1B2" w14:textId="77777777" w:rsidR="007B31EA" w:rsidRDefault="007B31EA" w:rsidP="007B31EA"/>
    <w:p w14:paraId="7756297D" w14:textId="77777777" w:rsidR="007B31EA" w:rsidRPr="00B265A7" w:rsidRDefault="007B31EA" w:rsidP="007B31EA"/>
    <w:sectPr w:rsidR="007B31EA" w:rsidRPr="00B265A7" w:rsidSect="00B265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601CF"/>
    <w:multiLevelType w:val="hybridMultilevel"/>
    <w:tmpl w:val="EE20D5AC"/>
    <w:lvl w:ilvl="0" w:tplc="66A4FD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787"/>
    <w:rsid w:val="001C140A"/>
    <w:rsid w:val="00232F45"/>
    <w:rsid w:val="00503787"/>
    <w:rsid w:val="007B31EA"/>
    <w:rsid w:val="00842A25"/>
    <w:rsid w:val="00A462A7"/>
    <w:rsid w:val="00B265A7"/>
    <w:rsid w:val="00FB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784"/>
  <w15:chartTrackingRefBased/>
  <w15:docId w15:val="{8FC5BECD-1383-4882-BF9C-1F08705B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5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65A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26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Martínez</dc:creator>
  <cp:keywords/>
  <dc:description/>
  <cp:lastModifiedBy>callenicolasg@gmail.com</cp:lastModifiedBy>
  <cp:revision>5</cp:revision>
  <dcterms:created xsi:type="dcterms:W3CDTF">2019-04-19T22:55:00Z</dcterms:created>
  <dcterms:modified xsi:type="dcterms:W3CDTF">2019-05-28T16:14:00Z</dcterms:modified>
</cp:coreProperties>
</file>