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5EB33F" w:rsidP="205EB33F" w:rsidRDefault="205EB33F" w14:paraId="6DDBF6C4" w14:textId="78DA8E6C">
      <w:pPr>
        <w:jc w:val="center"/>
      </w:pPr>
      <w:r w:rsidRPr="205EB33F" w:rsidR="205EB33F">
        <w:rPr>
          <w:rFonts w:ascii="Arial" w:hAnsi="Arial" w:eastAsia="Arial" w:cs="Arial"/>
          <w:b w:val="1"/>
          <w:bCs w:val="1"/>
          <w:noProof w:val="0"/>
          <w:sz w:val="60"/>
          <w:szCs w:val="60"/>
          <w:lang w:val="es-ES"/>
        </w:rPr>
        <w:t xml:space="preserve">Documento de funcionalidad del mapa </w:t>
      </w:r>
    </w:p>
    <w:p w:rsidR="205EB33F" w:rsidRDefault="205EB33F" w14:paraId="660542D9" w14:textId="41EB1B4F"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 xml:space="preserve">● </w:t>
      </w: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u w:val="single"/>
          <w:lang w:val="es-ES"/>
        </w:rPr>
        <w:t>Proyecto</w:t>
      </w: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S"/>
        </w:rPr>
        <w:t xml:space="preserve"> </w:t>
      </w:r>
    </w:p>
    <w:p w:rsidR="205EB33F" w:rsidP="205EB33F" w:rsidRDefault="205EB33F" w14:paraId="42024951" w14:textId="3528AF79">
      <w:pPr>
        <w:ind w:firstLine="708"/>
      </w:pP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 xml:space="preserve">SCRUM0219-16 </w:t>
      </w:r>
    </w:p>
    <w:p w:rsidR="205EB33F" w:rsidP="205EB33F" w:rsidRDefault="205EB33F" w14:paraId="4990C93D" w14:textId="0F6B834C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</w:p>
    <w:p w:rsidR="205EB33F" w:rsidP="205EB33F" w:rsidRDefault="205EB33F" w14:paraId="1986FF88" w14:textId="3C5D5157">
      <w:pPr>
        <w:rPr>
          <w:rFonts w:ascii="Arial" w:hAnsi="Arial" w:eastAsia="Arial" w:cs="Arial"/>
          <w:i w:val="1"/>
          <w:iCs w:val="1"/>
          <w:noProof w:val="0"/>
          <w:sz w:val="22"/>
          <w:szCs w:val="22"/>
          <w:u w:val="none"/>
          <w:lang w:val="es-ES"/>
        </w:rPr>
      </w:pP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u w:val="none"/>
          <w:lang w:val="es-ES"/>
        </w:rPr>
        <w:t xml:space="preserve">● </w:t>
      </w: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u w:val="single"/>
          <w:lang w:val="es-ES"/>
        </w:rPr>
        <w:t>Descripción</w:t>
      </w:r>
    </w:p>
    <w:p w:rsidR="205EB33F" w:rsidP="205EB33F" w:rsidRDefault="205EB33F" w14:paraId="0C625C10" w14:textId="7B316E02">
      <w:pPr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>-En el mapa la cuadrilla tiene acceso a los marcadores realizados por los ciudadanos.</w:t>
      </w:r>
    </w:p>
    <w:p w:rsidR="205EB33F" w:rsidP="205EB33F" w:rsidRDefault="205EB33F" w14:paraId="00C07580" w14:textId="14A53E5F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>-En el mapa la cuadrilla puede hacer zoom-in y zoom-</w:t>
      </w: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>out</w:t>
      </w: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 xml:space="preserve"> para una mejor visibilidad de los marcadores. </w:t>
      </w:r>
    </w:p>
    <w:p w:rsidR="205EB33F" w:rsidP="205EB33F" w:rsidRDefault="205EB33F" w14:paraId="686CDE1B" w14:textId="5AD7457A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 xml:space="preserve">-Los marcadores tienen información sobre la ubicación de la basura registrada y la cantidad de basura en esa ubicación. </w:t>
      </w:r>
    </w:p>
    <w:p w:rsidR="205EB33F" w:rsidP="205EB33F" w:rsidRDefault="205EB33F" w14:paraId="68B68564" w14:textId="1564243C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 xml:space="preserve">-La cuadrilla puede desplazarse en el mapa para una mejor visualización del mismo. </w:t>
      </w:r>
    </w:p>
    <w:p w:rsidR="205EB33F" w:rsidP="205EB33F" w:rsidRDefault="205EB33F" w14:paraId="6A0A9757" w14:textId="39E94D40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  <w:r w:rsidRPr="205EB33F" w:rsidR="205EB33F">
        <w:rPr>
          <w:rFonts w:ascii="ArialMT" w:hAnsi="ArialMT" w:eastAsia="ArialMT" w:cs="ArialMT"/>
          <w:noProof w:val="0"/>
          <w:sz w:val="22"/>
          <w:szCs w:val="22"/>
          <w:lang w:val="es-ES"/>
        </w:rPr>
        <w:t>-La cuadrilla puede observar información detallada de más de un marcador en simultaneo.</w:t>
      </w:r>
    </w:p>
    <w:p w:rsidR="205EB33F" w:rsidP="205EB33F" w:rsidRDefault="205EB33F" w14:paraId="0C3524B2" w14:textId="36DEFAD0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</w:p>
    <w:p w:rsidR="205EB33F" w:rsidP="205EB33F" w:rsidRDefault="205EB33F" w14:paraId="6E497421" w14:textId="4075B1EA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</w:p>
    <w:p w:rsidR="205EB33F" w:rsidP="205EB33F" w:rsidRDefault="205EB33F" w14:paraId="27D3E5E0" w14:textId="08B8B1A4">
      <w:pPr>
        <w:rPr>
          <w:rFonts w:ascii="Arial" w:hAnsi="Arial" w:eastAsia="Arial" w:cs="Arial"/>
          <w:i w:val="1"/>
          <w:iCs w:val="1"/>
          <w:noProof w:val="0"/>
          <w:sz w:val="22"/>
          <w:szCs w:val="22"/>
          <w:u w:val="none"/>
          <w:lang w:val="es-ES"/>
        </w:rPr>
      </w:pP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u w:val="none"/>
          <w:lang w:val="es-ES"/>
        </w:rPr>
        <w:t xml:space="preserve">● </w:t>
      </w: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u w:val="single"/>
          <w:lang w:val="es-ES"/>
        </w:rPr>
        <w:t>Comentarios</w:t>
      </w:r>
    </w:p>
    <w:p w:rsidR="205EB33F" w:rsidP="205EB33F" w:rsidRDefault="205EB33F" w14:paraId="3E6CD54A" w14:textId="5EDAB806">
      <w:pPr>
        <w:pStyle w:val="Normal"/>
        <w:ind w:firstLine="708"/>
        <w:rPr>
          <w:rFonts w:ascii="Arial" w:hAnsi="Arial" w:eastAsia="Arial" w:cs="Arial"/>
          <w:i w:val="1"/>
          <w:iCs w:val="1"/>
          <w:noProof w:val="0"/>
          <w:sz w:val="22"/>
          <w:szCs w:val="22"/>
          <w:u w:val="none"/>
          <w:lang w:val="es-ES"/>
        </w:rPr>
      </w:pPr>
      <w:r w:rsidRPr="205EB33F" w:rsidR="205EB33F">
        <w:rPr>
          <w:rFonts w:ascii="Arial" w:hAnsi="Arial" w:eastAsia="Arial" w:cs="Arial"/>
          <w:i w:val="1"/>
          <w:iCs w:val="1"/>
          <w:noProof w:val="0"/>
          <w:sz w:val="22"/>
          <w:szCs w:val="22"/>
          <w:u w:val="none"/>
          <w:lang w:val="es-ES"/>
        </w:rPr>
        <w:t xml:space="preserve">Todos los marcadores registrados en el mapa se encuentran acotados en el rango de las cuatro avenidas principales de la ciudad. </w:t>
      </w:r>
    </w:p>
    <w:p w:rsidR="205EB33F" w:rsidP="205EB33F" w:rsidRDefault="205EB33F" w14:paraId="42646B9D" w14:textId="4AE9AB73">
      <w:pPr>
        <w:pStyle w:val="Normal"/>
        <w:ind w:firstLine="0"/>
        <w:rPr>
          <w:rFonts w:ascii="ArialMT" w:hAnsi="ArialMT" w:eastAsia="ArialMT" w:cs="ArialMT"/>
          <w:noProof w:val="0"/>
          <w:sz w:val="22"/>
          <w:szCs w:val="22"/>
          <w:lang w:val="es-ES"/>
        </w:rPr>
      </w:pPr>
    </w:p>
    <w:p w:rsidR="205EB33F" w:rsidP="205EB33F" w:rsidRDefault="205EB33F" w14:paraId="7D5C1708" w14:textId="5C0CF6A1">
      <w:pPr>
        <w:pStyle w:val="Normal"/>
        <w:ind w:firstLine="0"/>
        <w:rPr>
          <w:rFonts w:ascii="ArialMT" w:hAnsi="ArialMT" w:eastAsia="ArialMT" w:cs="ArialMT"/>
          <w:noProof w:val="0"/>
          <w:sz w:val="22"/>
          <w:szCs w:val="22"/>
          <w:lang w:val="es-ES"/>
        </w:rPr>
      </w:pPr>
    </w:p>
    <w:p w:rsidR="205EB33F" w:rsidP="205EB33F" w:rsidRDefault="205EB33F" w14:paraId="0192A1B2" w14:textId="7F5FE296">
      <w:pPr>
        <w:pStyle w:val="Normal"/>
        <w:ind w:firstLine="708"/>
        <w:rPr>
          <w:rFonts w:ascii="ArialMT" w:hAnsi="ArialMT" w:eastAsia="ArialMT" w:cs="ArialMT"/>
          <w:noProof w:val="0"/>
          <w:sz w:val="22"/>
          <w:szCs w:val="22"/>
          <w:lang w:val="es-ES"/>
        </w:rPr>
      </w:pPr>
    </w:p>
    <w:p w:rsidR="205EB33F" w:rsidP="205EB33F" w:rsidRDefault="205EB33F" w14:paraId="386EA34E" w14:textId="344745CC">
      <w:pPr>
        <w:pStyle w:val="Normal"/>
        <w:rPr>
          <w:rFonts w:ascii="Arial Black" w:hAnsi="Arial Black" w:eastAsia="Arial Black" w:cs="Arial Black"/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B788EA"/>
  <w15:docId w15:val="{8fcc4f9a-765c-483e-8d04-9b2ef46dbef3}"/>
  <w:rsids>
    <w:rsidRoot w:val="4CB788EA"/>
    <w:rsid w:val="205EB33F"/>
    <w:rsid w:val="4CB788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2019-05-01T20:02:04.5522881Z</dcterms:created>
  <dcterms:modified xsi:type="dcterms:W3CDTF">2019-05-01T20:31:48.3784026Z</dcterms:modified>
  <dc:creator>Nina Encinosa</dc:creator>
  <lastModifiedBy>Nina Encinosa</lastModifiedBy>
</coreProperties>
</file>